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F7" w:rsidRDefault="00A77F58">
      <w:pPr>
        <w:spacing w:before="79"/>
        <w:ind w:left="1828" w:right="1829"/>
        <w:jc w:val="center"/>
        <w:rPr>
          <w:rFonts w:ascii="Times New Roman"/>
          <w:b/>
          <w:sz w:val="28"/>
        </w:rPr>
      </w:pPr>
      <w:bookmarkStart w:id="0" w:name="_GoBack"/>
      <w:bookmarkEnd w:id="0"/>
      <w:r>
        <w:rPr>
          <w:rFonts w:ascii="Times New Roman"/>
          <w:b/>
          <w:sz w:val="28"/>
        </w:rPr>
        <w:t>SECRETARIA DE EDUCACION PUBLICA</w:t>
      </w:r>
    </w:p>
    <w:p w:rsidR="00C10FF7" w:rsidRDefault="00A77F58">
      <w:pPr>
        <w:pStyle w:val="Ttulo1"/>
        <w:spacing w:before="122" w:after="19"/>
        <w:ind w:left="139" w:right="142"/>
        <w:jc w:val="both"/>
        <w:rPr>
          <w:rFonts w:ascii="Times New Roman" w:hAnsi="Times New Roman"/>
        </w:rPr>
      </w:pPr>
      <w:r>
        <w:rPr>
          <w:rFonts w:ascii="Times New Roman" w:hAnsi="Times New Roman"/>
        </w:rPr>
        <w:t>DECRETO por el que se reforman, adicionan y derogan diversas disposiciones del Reglamento Interior de la Secretaría de Educación Pública.</w:t>
      </w:r>
    </w:p>
    <w:p w:rsidR="00C10FF7" w:rsidRDefault="00810B05">
      <w:pPr>
        <w:pStyle w:val="Textoindependiente"/>
        <w:spacing w:before="0" w:line="73" w:lineRule="exact"/>
        <w:ind w:left="95" w:firstLine="0"/>
        <w:jc w:val="left"/>
        <w:rPr>
          <w:rFonts w:ascii="Times New Roman"/>
          <w:sz w:val="7"/>
        </w:rPr>
      </w:pPr>
      <w:r>
        <w:rPr>
          <w:rFonts w:ascii="Times New Roman"/>
          <w:noProof/>
          <w:sz w:val="7"/>
          <w:lang w:val="es-MX" w:eastAsia="es-MX" w:bidi="ar-SA"/>
        </w:rPr>
        <mc:AlternateContent>
          <mc:Choice Requires="wpg">
            <w:drawing>
              <wp:inline distT="0" distB="0" distL="0" distR="0">
                <wp:extent cx="5652135" cy="45720"/>
                <wp:effectExtent l="12700" t="2540" r="12065" b="889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45720"/>
                          <a:chOff x="0" y="0"/>
                          <a:chExt cx="8901" cy="72"/>
                        </a:xfrm>
                      </wpg:grpSpPr>
                      <wps:wsp>
                        <wps:cNvPr id="26" name="Line 5"/>
                        <wps:cNvCnPr>
                          <a:cxnSpLocks noChangeShapeType="1"/>
                        </wps:cNvCnPr>
                        <wps:spPr bwMode="auto">
                          <a:xfrm>
                            <a:off x="0" y="14"/>
                            <a:ext cx="890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4"/>
                        <wps:cNvCnPr>
                          <a:cxnSpLocks noChangeShapeType="1"/>
                        </wps:cNvCnPr>
                        <wps:spPr bwMode="auto">
                          <a:xfrm>
                            <a:off x="0" y="36"/>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
                        <wps:cNvCnPr>
                          <a:cxnSpLocks noChangeShapeType="1"/>
                        </wps:cNvCnPr>
                        <wps:spPr bwMode="auto">
                          <a:xfrm>
                            <a:off x="0" y="65"/>
                            <a:ext cx="890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044A8A" id="Group 2" o:spid="_x0000_s1026" style="width:445.05pt;height:3.6pt;mso-position-horizontal-relative:char;mso-position-vertical-relative:line" coordsize="89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">
                <v:line id="Line 5" o:spid="_x0000_s1027" style="position:absolute;visibility:visible;mso-wrap-style:square" from="0,14" to="89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FTBcUAAADbAAAADwAAAGRycy9kb3ducmV2LnhtbESPQWvCQBSE74X+h+UVvOmmUaREVymh&#10;gngIakvPz+xrkjb7NsmuJvrruwWhx2FmvmGW68HU4kKdqywreJ5EIIhzqysuFHy8b8YvIJxH1lhb&#10;JgVXcrBePT4sMdG25wNdjr4QAcIuQQWl900ipctLMugmtiEO3pftDPogu0LqDvsAN7WMo2guDVYc&#10;FkpsKC0p/zmejYJ2v5t+y89ZRhnfpre3Nt3NTqlSo6fhdQHC0+D/w/f2ViuI5/D3Jfw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FTBcUAAADbAAAADwAAAAAAAAAA&#10;AAAAAAChAgAAZHJzL2Rvd25yZXYueG1sUEsFBgAAAAAEAAQA+QAAAJMDAAAAAA==&#10;" strokeweight="1.44pt"/>
                <v:line id="Line 4" o:spid="_x0000_s1028" style="position:absolute;visibility:visible;mso-wrap-style:square" from="0,36" to="89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3" o:spid="_x0000_s1029" style="position:absolute;visibility:visible;mso-wrap-style:square" from="0,65" to="89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w10:anchorlock/>
              </v:group>
            </w:pict>
          </mc:Fallback>
        </mc:AlternateContent>
      </w:r>
    </w:p>
    <w:p w:rsidR="00C10FF7" w:rsidRDefault="00A77F58">
      <w:pPr>
        <w:pStyle w:val="Textoindependiente"/>
        <w:spacing w:before="20"/>
        <w:ind w:left="139" w:right="133" w:firstLine="0"/>
      </w:pPr>
      <w:r>
        <w:t>Al  margen  un  sello  con  el  Escudo  Nacional,  que  dice:  Estados   Unidos   Mexicanos.-  Presidencia       de la</w:t>
      </w:r>
      <w:r>
        <w:rPr>
          <w:spacing w:val="-3"/>
        </w:rPr>
        <w:t xml:space="preserve"> </w:t>
      </w:r>
      <w:r>
        <w:t>República.</w:t>
      </w:r>
    </w:p>
    <w:p w:rsidR="00C10FF7" w:rsidRDefault="00A77F58">
      <w:pPr>
        <w:pStyle w:val="Textoindependiente"/>
        <w:spacing w:before="114" w:line="266" w:lineRule="auto"/>
        <w:ind w:left="139" w:right="143" w:firstLine="288"/>
      </w:pPr>
      <w:r>
        <w:rPr>
          <w:b/>
        </w:rPr>
        <w:t>ENRIQUE PEÑA NIETO</w:t>
      </w:r>
      <w:r>
        <w:t>, Presidente de los Estados Unidos Mexicanos, en ejercicio de la faculta</w:t>
      </w:r>
      <w:r>
        <w:t>d que me confiere el artículo 89, fracción I de la Constitución Política de los Estados Unidos Mexicanos, y con fundamento en los artículos 14, 18 y 38 de la Ley Orgánica de la Administración Pública Federal, he tenido a bien expedir el siguiente</w:t>
      </w:r>
    </w:p>
    <w:p w:rsidR="00C10FF7" w:rsidRDefault="00A77F58">
      <w:pPr>
        <w:spacing w:before="113" w:line="300" w:lineRule="auto"/>
        <w:ind w:left="139" w:right="139" w:firstLine="288"/>
        <w:jc w:val="both"/>
        <w:rPr>
          <w:b/>
          <w:sz w:val="16"/>
        </w:rPr>
      </w:pPr>
      <w:r>
        <w:rPr>
          <w:b/>
          <w:sz w:val="16"/>
        </w:rPr>
        <w:t>DECRETO P</w:t>
      </w:r>
      <w:r>
        <w:rPr>
          <w:b/>
          <w:sz w:val="16"/>
        </w:rPr>
        <w:t>OR EL QUE SE REFORMAN, ADICIONAN Y DEROGAN DIVERSAS DISPOSICIONES DEL REGLAMENTO INTERIOR DE LA SECRETARÍA DE EDUCACIÓN PÚBLICA</w:t>
      </w:r>
    </w:p>
    <w:p w:rsidR="00C10FF7" w:rsidRDefault="00A77F58">
      <w:pPr>
        <w:pStyle w:val="Textoindependiente"/>
        <w:spacing w:before="78" w:line="264" w:lineRule="auto"/>
        <w:ind w:left="139" w:right="138" w:firstLine="288"/>
      </w:pPr>
      <w:r>
        <w:rPr>
          <w:b/>
        </w:rPr>
        <w:t xml:space="preserve">ARTÍCULO ÚNICO.- </w:t>
      </w:r>
      <w:r>
        <w:t xml:space="preserve">Se </w:t>
      </w:r>
      <w:r>
        <w:rPr>
          <w:b/>
        </w:rPr>
        <w:t xml:space="preserve">REFORMAN </w:t>
      </w:r>
      <w:r>
        <w:t>los artículos 2, apartados A, fracciones VII, XXIX y XXXI y B, en su encabezado; 4, segundo párrafo</w:t>
      </w:r>
      <w:r>
        <w:t>, fracción II; 5, fracción XIII; 6, fracciones X, XI, XIII y XIX; 7, fracciones XXI, XXV, XXX y XXXI; 9, fracción XII; 11, fracciones V, X, XII, XIII y XIV; 13, primer párrafo, en su encabezado y fracción XVIII y último párrafo; 22, fracción X; 23, fraccio</w:t>
      </w:r>
      <w:r>
        <w:t>nes XVIII, XX, XXI y XXII; 24, fracciones XVIII, XX, XXI y XXII; 25, fracciones IX, XXII y XXIII; 26, fracciones IX, XVIII y XIX; 27, fracciones XII, XIII y XIV; 29, fracción X; 34, primer párrafo, en su encabezado y las fracciones II, V, XVIII, XXII y XXI</w:t>
      </w:r>
      <w:r>
        <w:t>II; 35, fracciones I, II, IV,</w:t>
      </w:r>
      <w:r>
        <w:rPr>
          <w:spacing w:val="27"/>
        </w:rPr>
        <w:t xml:space="preserve"> </w:t>
      </w:r>
      <w:r>
        <w:t>VI,</w:t>
      </w:r>
      <w:r>
        <w:rPr>
          <w:spacing w:val="27"/>
        </w:rPr>
        <w:t xml:space="preserve"> </w:t>
      </w:r>
      <w:r>
        <w:t>VII,</w:t>
      </w:r>
      <w:r>
        <w:rPr>
          <w:spacing w:val="26"/>
        </w:rPr>
        <w:t xml:space="preserve"> </w:t>
      </w:r>
      <w:r>
        <w:t>VIII,</w:t>
      </w:r>
      <w:r>
        <w:rPr>
          <w:spacing w:val="25"/>
        </w:rPr>
        <w:t xml:space="preserve"> </w:t>
      </w:r>
      <w:r>
        <w:t>IX,</w:t>
      </w:r>
      <w:r>
        <w:rPr>
          <w:spacing w:val="28"/>
        </w:rPr>
        <w:t xml:space="preserve"> </w:t>
      </w:r>
      <w:r>
        <w:t>XII,</w:t>
      </w:r>
      <w:r>
        <w:rPr>
          <w:spacing w:val="27"/>
        </w:rPr>
        <w:t xml:space="preserve"> </w:t>
      </w:r>
      <w:r>
        <w:t>XIII,</w:t>
      </w:r>
      <w:r>
        <w:rPr>
          <w:spacing w:val="28"/>
        </w:rPr>
        <w:t xml:space="preserve"> </w:t>
      </w:r>
      <w:r>
        <w:t>XVII</w:t>
      </w:r>
      <w:r>
        <w:rPr>
          <w:spacing w:val="27"/>
        </w:rPr>
        <w:t xml:space="preserve"> </w:t>
      </w:r>
      <w:r>
        <w:t>y</w:t>
      </w:r>
      <w:r>
        <w:rPr>
          <w:spacing w:val="28"/>
        </w:rPr>
        <w:t xml:space="preserve"> </w:t>
      </w:r>
      <w:r>
        <w:t>XX;</w:t>
      </w:r>
      <w:r>
        <w:rPr>
          <w:spacing w:val="28"/>
        </w:rPr>
        <w:t xml:space="preserve"> </w:t>
      </w:r>
      <w:r>
        <w:t>36;</w:t>
      </w:r>
      <w:r>
        <w:rPr>
          <w:spacing w:val="27"/>
        </w:rPr>
        <w:t xml:space="preserve"> </w:t>
      </w:r>
      <w:r>
        <w:t>37,</w:t>
      </w:r>
      <w:r>
        <w:rPr>
          <w:spacing w:val="26"/>
        </w:rPr>
        <w:t xml:space="preserve"> </w:t>
      </w:r>
      <w:r>
        <w:t>fracciones</w:t>
      </w:r>
      <w:r>
        <w:rPr>
          <w:spacing w:val="25"/>
        </w:rPr>
        <w:t xml:space="preserve"> </w:t>
      </w:r>
      <w:r>
        <w:t>III,</w:t>
      </w:r>
      <w:r>
        <w:rPr>
          <w:spacing w:val="28"/>
        </w:rPr>
        <w:t xml:space="preserve"> </w:t>
      </w:r>
      <w:r>
        <w:t>XII</w:t>
      </w:r>
      <w:r>
        <w:rPr>
          <w:spacing w:val="27"/>
        </w:rPr>
        <w:t xml:space="preserve"> </w:t>
      </w:r>
      <w:r>
        <w:t>y</w:t>
      </w:r>
      <w:r>
        <w:rPr>
          <w:spacing w:val="25"/>
        </w:rPr>
        <w:t xml:space="preserve"> </w:t>
      </w:r>
      <w:r>
        <w:t>XII</w:t>
      </w:r>
      <w:r>
        <w:rPr>
          <w:spacing w:val="28"/>
        </w:rPr>
        <w:t xml:space="preserve"> </w:t>
      </w:r>
      <w:r>
        <w:t>Bis;</w:t>
      </w:r>
      <w:r>
        <w:rPr>
          <w:spacing w:val="27"/>
        </w:rPr>
        <w:t xml:space="preserve"> </w:t>
      </w:r>
      <w:r>
        <w:t>39,</w:t>
      </w:r>
      <w:r>
        <w:rPr>
          <w:spacing w:val="28"/>
        </w:rPr>
        <w:t xml:space="preserve"> </w:t>
      </w:r>
      <w:r>
        <w:t>fracciones</w:t>
      </w:r>
      <w:r>
        <w:rPr>
          <w:spacing w:val="28"/>
        </w:rPr>
        <w:t xml:space="preserve"> </w:t>
      </w:r>
      <w:r>
        <w:t>VIII</w:t>
      </w:r>
      <w:r>
        <w:rPr>
          <w:spacing w:val="27"/>
        </w:rPr>
        <w:t xml:space="preserve"> </w:t>
      </w:r>
      <w:r>
        <w:t>y</w:t>
      </w:r>
      <w:r>
        <w:rPr>
          <w:spacing w:val="26"/>
        </w:rPr>
        <w:t xml:space="preserve"> </w:t>
      </w:r>
      <w:r>
        <w:t>XVIII;</w:t>
      </w:r>
      <w:r>
        <w:rPr>
          <w:spacing w:val="27"/>
        </w:rPr>
        <w:t xml:space="preserve"> </w:t>
      </w:r>
      <w:r>
        <w:t>41,</w:t>
      </w:r>
    </w:p>
    <w:p w:rsidR="00C10FF7" w:rsidRDefault="00A77F58">
      <w:pPr>
        <w:pStyle w:val="Textoindependiente"/>
        <w:spacing w:before="3" w:line="264" w:lineRule="auto"/>
        <w:ind w:left="139" w:right="136" w:firstLine="0"/>
      </w:pPr>
      <w:r>
        <w:t xml:space="preserve">fracciones VI, VII Bis, X Bis y XIV; 41 BIS, fracción IV y 54 BIS; se </w:t>
      </w:r>
      <w:r>
        <w:rPr>
          <w:b/>
        </w:rPr>
        <w:t xml:space="preserve">ADICIONAN </w:t>
      </w:r>
      <w:r>
        <w:t>la fracción XIX Bis y un último párrafo al artículo 6; las fracciones XXXII, XXIII y XXXIV y un último párrafo al artículo 7; la fracción XII Bis y un último párrafo al artículo 9; las fracciones V Bis, XIII Bis y XIV Bis al artículo 11; la fracción XXI Bi</w:t>
      </w:r>
      <w:r>
        <w:t>s al artículo 13; las fracciones XX Bis y XXIII al artículo 23; las fracciones XXI Bis y XXIII al artículo 24; las fracciones XXII Bis y XXIV al artículo 25; las fracciones XVIII Bis y XX al artículo 26; las fracciones XIII Bis y XV al artículo 27; las fra</w:t>
      </w:r>
      <w:r>
        <w:t xml:space="preserve">cciones IV Bis, XXIV, XXV, XXVI, XXVII, XXVIII, XXIX, XXX, XXXI y XXXII al artículo 34; las fracciones XII Bis y XX Bis al artículo 35; un último párrafo al artículo 37 y la fracción VII Bis al artículo 38, y se </w:t>
      </w:r>
      <w:r>
        <w:rPr>
          <w:b/>
        </w:rPr>
        <w:t xml:space="preserve">DEROGAN </w:t>
      </w:r>
      <w:r>
        <w:t>la fracción II del artículo 9, las f</w:t>
      </w:r>
      <w:r>
        <w:t>racciones XVI y XXIII del artículo 13; las fracciones XXI, XXII, XXIII, XXIV, XXV y XXVI del artículo 35; la fracción X del artículo 39 y la fracción XVIII del artículo 41, del Reglamento Interior de la Secretaría de Educación Pública, para quedar como</w:t>
      </w:r>
      <w:r>
        <w:rPr>
          <w:spacing w:val="-17"/>
        </w:rPr>
        <w:t xml:space="preserve"> </w:t>
      </w:r>
      <w:r>
        <w:t>sig</w:t>
      </w:r>
      <w:r>
        <w:t>ue</w:t>
      </w:r>
    </w:p>
    <w:p w:rsidR="00C10FF7" w:rsidRDefault="00A77F58">
      <w:pPr>
        <w:pStyle w:val="Ttulo1"/>
        <w:spacing w:before="106"/>
      </w:pPr>
      <w:r>
        <w:t>ARTÍCULO 2.- ...</w:t>
      </w:r>
    </w:p>
    <w:p w:rsidR="00C10FF7" w:rsidRDefault="00A77F58">
      <w:pPr>
        <w:spacing w:before="122"/>
        <w:ind w:left="427"/>
        <w:rPr>
          <w:b/>
          <w:sz w:val="18"/>
        </w:rPr>
      </w:pPr>
      <w:r>
        <w:rPr>
          <w:b/>
          <w:sz w:val="18"/>
        </w:rPr>
        <w:t>A.- ...</w:t>
      </w:r>
    </w:p>
    <w:p w:rsidR="00C10FF7" w:rsidRDefault="00A77F58">
      <w:pPr>
        <w:spacing w:before="124"/>
        <w:ind w:left="1291"/>
        <w:rPr>
          <w:b/>
          <w:sz w:val="18"/>
        </w:rPr>
      </w:pPr>
      <w:r>
        <w:rPr>
          <w:b/>
          <w:sz w:val="18"/>
        </w:rPr>
        <w:t xml:space="preserve">I. </w:t>
      </w:r>
      <w:r>
        <w:rPr>
          <w:sz w:val="18"/>
        </w:rPr>
        <w:t xml:space="preserve">a </w:t>
      </w:r>
      <w:r>
        <w:rPr>
          <w:b/>
          <w:sz w:val="18"/>
        </w:rPr>
        <w:t>VI. ...</w:t>
      </w:r>
    </w:p>
    <w:p w:rsidR="00C10FF7" w:rsidRDefault="00A77F58">
      <w:pPr>
        <w:pStyle w:val="Prrafodelista"/>
        <w:numPr>
          <w:ilvl w:val="0"/>
          <w:numId w:val="44"/>
        </w:numPr>
        <w:tabs>
          <w:tab w:val="left" w:pos="2155"/>
          <w:tab w:val="left" w:pos="2156"/>
        </w:tabs>
        <w:spacing w:before="122"/>
        <w:ind w:hanging="865"/>
        <w:rPr>
          <w:sz w:val="18"/>
        </w:rPr>
      </w:pPr>
      <w:r>
        <w:rPr>
          <w:sz w:val="18"/>
        </w:rPr>
        <w:t>Unidad de Asuntos Jurídicos y</w:t>
      </w:r>
      <w:r>
        <w:rPr>
          <w:spacing w:val="-7"/>
          <w:sz w:val="18"/>
        </w:rPr>
        <w:t xml:space="preserve"> </w:t>
      </w:r>
      <w:r>
        <w:rPr>
          <w:sz w:val="18"/>
        </w:rPr>
        <w:t>Transparencia;</w:t>
      </w:r>
    </w:p>
    <w:p w:rsidR="00C10FF7" w:rsidRDefault="00A77F58">
      <w:pPr>
        <w:pStyle w:val="Ttulo1"/>
        <w:numPr>
          <w:ilvl w:val="0"/>
          <w:numId w:val="44"/>
        </w:numPr>
        <w:tabs>
          <w:tab w:val="left" w:pos="1664"/>
        </w:tabs>
        <w:spacing w:before="122"/>
        <w:ind w:left="1663" w:hanging="373"/>
      </w:pPr>
      <w:r>
        <w:rPr>
          <w:b w:val="0"/>
        </w:rPr>
        <w:t xml:space="preserve">a </w:t>
      </w:r>
      <w:r>
        <w:t>XXVIII.</w:t>
      </w:r>
      <w:r>
        <w:rPr>
          <w:spacing w:val="1"/>
        </w:rPr>
        <w:t xml:space="preserve"> </w:t>
      </w:r>
      <w:r>
        <w:t>...</w:t>
      </w:r>
    </w:p>
    <w:p w:rsidR="00C10FF7" w:rsidRDefault="00A77F58">
      <w:pPr>
        <w:pStyle w:val="Prrafodelista"/>
        <w:numPr>
          <w:ilvl w:val="0"/>
          <w:numId w:val="43"/>
        </w:numPr>
        <w:tabs>
          <w:tab w:val="left" w:pos="2155"/>
          <w:tab w:val="left" w:pos="2156"/>
        </w:tabs>
        <w:spacing w:before="122"/>
        <w:ind w:hanging="865"/>
        <w:rPr>
          <w:sz w:val="18"/>
        </w:rPr>
      </w:pPr>
      <w:r>
        <w:rPr>
          <w:sz w:val="18"/>
        </w:rPr>
        <w:t>Dirección General de Recursos Humanos y</w:t>
      </w:r>
      <w:r>
        <w:rPr>
          <w:spacing w:val="-5"/>
          <w:sz w:val="18"/>
        </w:rPr>
        <w:t xml:space="preserve"> </w:t>
      </w:r>
      <w:r>
        <w:rPr>
          <w:sz w:val="18"/>
        </w:rPr>
        <w:t>Organización;</w:t>
      </w:r>
    </w:p>
    <w:p w:rsidR="00C10FF7" w:rsidRDefault="00A77F58">
      <w:pPr>
        <w:pStyle w:val="Ttulo1"/>
        <w:numPr>
          <w:ilvl w:val="0"/>
          <w:numId w:val="43"/>
        </w:numPr>
        <w:tabs>
          <w:tab w:val="left" w:pos="1753"/>
        </w:tabs>
        <w:spacing w:before="122"/>
        <w:ind w:left="1752" w:hanging="462"/>
      </w:pPr>
      <w:r>
        <w:t>...</w:t>
      </w:r>
    </w:p>
    <w:p w:rsidR="00C10FF7" w:rsidRDefault="00A77F58">
      <w:pPr>
        <w:pStyle w:val="Prrafodelista"/>
        <w:numPr>
          <w:ilvl w:val="0"/>
          <w:numId w:val="43"/>
        </w:numPr>
        <w:tabs>
          <w:tab w:val="left" w:pos="2155"/>
          <w:tab w:val="left" w:pos="2156"/>
        </w:tabs>
        <w:spacing w:before="119" w:line="266" w:lineRule="auto"/>
        <w:ind w:right="142"/>
        <w:rPr>
          <w:sz w:val="18"/>
        </w:rPr>
      </w:pPr>
      <w:r>
        <w:rPr>
          <w:sz w:val="18"/>
        </w:rPr>
        <w:t>Dirección General del Sistema de Administración de la Nómina Educativa Federalizada;</w:t>
      </w:r>
    </w:p>
    <w:p w:rsidR="00C10FF7" w:rsidRDefault="00A77F58">
      <w:pPr>
        <w:pStyle w:val="Ttulo1"/>
        <w:numPr>
          <w:ilvl w:val="0"/>
          <w:numId w:val="43"/>
        </w:numPr>
        <w:tabs>
          <w:tab w:val="left" w:pos="1854"/>
        </w:tabs>
        <w:spacing w:before="100"/>
        <w:ind w:left="1853" w:hanging="563"/>
      </w:pPr>
      <w:r>
        <w:rPr>
          <w:b w:val="0"/>
        </w:rPr>
        <w:t xml:space="preserve">a </w:t>
      </w:r>
      <w:r>
        <w:t>XLI.</w:t>
      </w:r>
      <w:r>
        <w:rPr>
          <w:spacing w:val="-1"/>
        </w:rPr>
        <w:t xml:space="preserve"> </w:t>
      </w:r>
      <w:r>
        <w:t>...</w:t>
      </w:r>
    </w:p>
    <w:p w:rsidR="00C10FF7" w:rsidRDefault="00A77F58">
      <w:pPr>
        <w:pStyle w:val="Textoindependiente"/>
        <w:tabs>
          <w:tab w:val="left" w:pos="1291"/>
        </w:tabs>
        <w:spacing w:before="122"/>
        <w:ind w:left="427" w:firstLine="0"/>
        <w:jc w:val="left"/>
      </w:pPr>
      <w:r>
        <w:rPr>
          <w:b/>
        </w:rPr>
        <w:t>B.-</w:t>
      </w:r>
      <w:r>
        <w:rPr>
          <w:b/>
        </w:rPr>
        <w:tab/>
      </w:r>
      <w:r>
        <w:t>Órganos administrativos</w:t>
      </w:r>
      <w:r>
        <w:rPr>
          <w:spacing w:val="-3"/>
        </w:rPr>
        <w:t xml:space="preserve"> </w:t>
      </w:r>
      <w:r>
        <w:t>desconcentrados:</w:t>
      </w:r>
    </w:p>
    <w:p w:rsidR="00C10FF7" w:rsidRDefault="00A77F58">
      <w:pPr>
        <w:pStyle w:val="Ttulo1"/>
        <w:numPr>
          <w:ilvl w:val="0"/>
          <w:numId w:val="42"/>
        </w:numPr>
        <w:tabs>
          <w:tab w:val="left" w:pos="1443"/>
        </w:tabs>
        <w:spacing w:before="121"/>
        <w:jc w:val="left"/>
      </w:pPr>
      <w:r>
        <w:rPr>
          <w:b w:val="0"/>
        </w:rPr>
        <w:t xml:space="preserve">a </w:t>
      </w:r>
      <w:r>
        <w:t>XIV.</w:t>
      </w:r>
      <w:r>
        <w:rPr>
          <w:spacing w:val="-1"/>
        </w:rPr>
        <w:t xml:space="preserve"> </w:t>
      </w:r>
      <w:r>
        <w:t>...</w:t>
      </w:r>
    </w:p>
    <w:p w:rsidR="00C10FF7" w:rsidRDefault="00A77F58">
      <w:pPr>
        <w:spacing w:before="123"/>
        <w:ind w:left="427"/>
        <w:rPr>
          <w:b/>
          <w:sz w:val="18"/>
        </w:rPr>
      </w:pPr>
      <w:r>
        <w:rPr>
          <w:b/>
          <w:sz w:val="18"/>
        </w:rPr>
        <w:t>...</w:t>
      </w:r>
    </w:p>
    <w:p w:rsidR="00C10FF7" w:rsidRDefault="00A77F58">
      <w:pPr>
        <w:spacing w:before="122"/>
        <w:ind w:left="427"/>
        <w:rPr>
          <w:b/>
          <w:sz w:val="18"/>
        </w:rPr>
      </w:pPr>
      <w:r>
        <w:rPr>
          <w:b/>
          <w:sz w:val="18"/>
        </w:rPr>
        <w:t>ARTÍCULO 4.-...</w:t>
      </w:r>
    </w:p>
    <w:p w:rsidR="00C10FF7" w:rsidRDefault="00A77F58">
      <w:pPr>
        <w:spacing w:before="121"/>
        <w:ind w:left="427"/>
        <w:rPr>
          <w:b/>
          <w:sz w:val="18"/>
        </w:rPr>
      </w:pPr>
      <w:r>
        <w:rPr>
          <w:b/>
          <w:sz w:val="18"/>
        </w:rPr>
        <w:t>...</w:t>
      </w:r>
    </w:p>
    <w:p w:rsidR="00C10FF7" w:rsidRDefault="00A77F58">
      <w:pPr>
        <w:spacing w:before="125"/>
        <w:ind w:left="427"/>
        <w:rPr>
          <w:b/>
          <w:sz w:val="18"/>
        </w:rPr>
      </w:pPr>
      <w:r>
        <w:rPr>
          <w:b/>
          <w:sz w:val="18"/>
        </w:rPr>
        <w:t>I. ...</w:t>
      </w:r>
    </w:p>
    <w:p w:rsidR="00C10FF7" w:rsidRDefault="00A77F58">
      <w:pPr>
        <w:pStyle w:val="Prrafodelista"/>
        <w:numPr>
          <w:ilvl w:val="0"/>
          <w:numId w:val="42"/>
        </w:numPr>
        <w:tabs>
          <w:tab w:val="left" w:pos="1291"/>
          <w:tab w:val="left" w:pos="1292"/>
        </w:tabs>
        <w:spacing w:before="119" w:line="264" w:lineRule="auto"/>
        <w:ind w:left="1291" w:right="138" w:hanging="864"/>
        <w:jc w:val="both"/>
        <w:rPr>
          <w:sz w:val="18"/>
        </w:rPr>
      </w:pPr>
      <w:r>
        <w:rPr>
          <w:sz w:val="18"/>
        </w:rPr>
        <w:t>Autorizar por escrito a servidores públicos subalternos para que realicen actos y suscriban documentos específicos que formen parte del ejercicio de sus facultades delegables, siempre y cuando la atribución no esté conferida expresamente a otro servidor pú</w:t>
      </w:r>
      <w:r>
        <w:rPr>
          <w:sz w:val="18"/>
        </w:rPr>
        <w:t>blico en este Reglamento. Dichas autorizaciones deberán registrarse en la Unidad de Asuntos Jurídicos y Transparencia.</w:t>
      </w:r>
    </w:p>
    <w:p w:rsidR="00C10FF7" w:rsidRDefault="00C10FF7">
      <w:pPr>
        <w:spacing w:line="264" w:lineRule="auto"/>
        <w:jc w:val="both"/>
        <w:rPr>
          <w:sz w:val="18"/>
        </w:rPr>
        <w:sectPr w:rsidR="00C10FF7">
          <w:headerReference w:type="even" r:id="rId7"/>
          <w:headerReference w:type="default" r:id="rId8"/>
          <w:type w:val="continuous"/>
          <w:pgSz w:w="12240" w:h="15840"/>
          <w:pgMar w:top="1060" w:right="1560" w:bottom="280" w:left="1560" w:header="711" w:footer="720" w:gutter="0"/>
          <w:pgNumType w:start="58"/>
          <w:cols w:space="720"/>
        </w:sectPr>
      </w:pPr>
    </w:p>
    <w:p w:rsidR="00C10FF7" w:rsidRDefault="00A77F58">
      <w:pPr>
        <w:pStyle w:val="Ttulo1"/>
        <w:spacing w:before="113"/>
      </w:pPr>
      <w:r>
        <w:lastRenderedPageBreak/>
        <w:t>ARTÍCULO 5.-...</w:t>
      </w:r>
    </w:p>
    <w:p w:rsidR="00C10FF7" w:rsidRDefault="00A77F58">
      <w:pPr>
        <w:spacing w:before="144"/>
        <w:ind w:left="427"/>
        <w:rPr>
          <w:b/>
          <w:sz w:val="18"/>
        </w:rPr>
      </w:pPr>
      <w:r>
        <w:rPr>
          <w:b/>
          <w:sz w:val="18"/>
        </w:rPr>
        <w:t xml:space="preserve">I. </w:t>
      </w:r>
      <w:r>
        <w:rPr>
          <w:sz w:val="18"/>
        </w:rPr>
        <w:t xml:space="preserve">a </w:t>
      </w:r>
      <w:r>
        <w:rPr>
          <w:b/>
          <w:sz w:val="18"/>
        </w:rPr>
        <w:t>XII. ...</w:t>
      </w:r>
    </w:p>
    <w:p w:rsidR="00C10FF7" w:rsidRDefault="00A77F58">
      <w:pPr>
        <w:pStyle w:val="Prrafodelista"/>
        <w:numPr>
          <w:ilvl w:val="0"/>
          <w:numId w:val="41"/>
        </w:numPr>
        <w:tabs>
          <w:tab w:val="left" w:pos="1291"/>
          <w:tab w:val="left" w:pos="1292"/>
        </w:tabs>
        <w:spacing w:before="146" w:line="290" w:lineRule="auto"/>
        <w:ind w:right="137"/>
        <w:jc w:val="both"/>
        <w:rPr>
          <w:sz w:val="18"/>
        </w:rPr>
      </w:pPr>
      <w:r>
        <w:rPr>
          <w:sz w:val="18"/>
        </w:rPr>
        <w:t xml:space="preserve">Acordar con los Subsecretarios, el Oficial Mayor, el Jefe de la Oficina del Secretario y el </w:t>
      </w:r>
      <w:r>
        <w:rPr>
          <w:sz w:val="18"/>
        </w:rPr>
        <w:t>Titular de la Unidad de Asuntos Jurídicos y Transparencia, los asuntos de sus respectivas competencias, así como supervisar el ejercicio de las atribuciones de los titulares de las unidades administrativas y órganos administrativos desconcentrados de la Se</w:t>
      </w:r>
      <w:r>
        <w:rPr>
          <w:sz w:val="18"/>
        </w:rPr>
        <w:t>cretaría de Educación Pública que se encuentren bajo su adscripción</w:t>
      </w:r>
      <w:r>
        <w:rPr>
          <w:spacing w:val="-7"/>
          <w:sz w:val="18"/>
        </w:rPr>
        <w:t xml:space="preserve"> </w:t>
      </w:r>
      <w:r>
        <w:rPr>
          <w:sz w:val="18"/>
        </w:rPr>
        <w:t>directa;</w:t>
      </w:r>
    </w:p>
    <w:p w:rsidR="00C10FF7" w:rsidRDefault="00A77F58">
      <w:pPr>
        <w:pStyle w:val="Ttulo1"/>
        <w:numPr>
          <w:ilvl w:val="0"/>
          <w:numId w:val="41"/>
        </w:numPr>
        <w:tabs>
          <w:tab w:val="left" w:pos="819"/>
        </w:tabs>
        <w:spacing w:before="97"/>
        <w:ind w:left="818" w:hanging="392"/>
      </w:pPr>
      <w:r>
        <w:rPr>
          <w:b w:val="0"/>
        </w:rPr>
        <w:t xml:space="preserve">a </w:t>
      </w:r>
      <w:r>
        <w:t>XXV. ...</w:t>
      </w:r>
    </w:p>
    <w:p w:rsidR="00C10FF7" w:rsidRDefault="00A77F58">
      <w:pPr>
        <w:spacing w:before="145"/>
        <w:ind w:left="427"/>
        <w:rPr>
          <w:b/>
          <w:sz w:val="18"/>
        </w:rPr>
      </w:pPr>
      <w:r>
        <w:rPr>
          <w:b/>
          <w:sz w:val="18"/>
        </w:rPr>
        <w:t>ARTÍCULO 6.-...</w:t>
      </w:r>
    </w:p>
    <w:p w:rsidR="00C10FF7" w:rsidRDefault="00A77F58">
      <w:pPr>
        <w:spacing w:before="144"/>
        <w:ind w:left="427"/>
        <w:rPr>
          <w:b/>
          <w:sz w:val="18"/>
        </w:rPr>
      </w:pPr>
      <w:r>
        <w:rPr>
          <w:b/>
          <w:sz w:val="18"/>
        </w:rPr>
        <w:t xml:space="preserve">I. </w:t>
      </w:r>
      <w:r>
        <w:rPr>
          <w:sz w:val="18"/>
        </w:rPr>
        <w:t xml:space="preserve">a </w:t>
      </w:r>
      <w:r>
        <w:rPr>
          <w:b/>
          <w:sz w:val="18"/>
        </w:rPr>
        <w:t>IX. ...</w:t>
      </w:r>
    </w:p>
    <w:p w:rsidR="00C10FF7" w:rsidRDefault="00A77F58">
      <w:pPr>
        <w:pStyle w:val="Prrafodelista"/>
        <w:numPr>
          <w:ilvl w:val="0"/>
          <w:numId w:val="40"/>
        </w:numPr>
        <w:tabs>
          <w:tab w:val="left" w:pos="1291"/>
          <w:tab w:val="left" w:pos="1292"/>
        </w:tabs>
        <w:spacing w:before="143" w:line="290" w:lineRule="auto"/>
        <w:ind w:right="146"/>
        <w:jc w:val="both"/>
        <w:rPr>
          <w:sz w:val="18"/>
        </w:rPr>
      </w:pPr>
      <w:r>
        <w:rPr>
          <w:sz w:val="18"/>
        </w:rPr>
        <w:t>Expedir copias certificadas de los documentos que se encuentren en los archivos de la unidad administrativa a su cargo, incluyendo archivos y documentos</w:t>
      </w:r>
      <w:r>
        <w:rPr>
          <w:spacing w:val="-7"/>
          <w:sz w:val="18"/>
        </w:rPr>
        <w:t xml:space="preserve"> </w:t>
      </w:r>
      <w:r>
        <w:rPr>
          <w:sz w:val="18"/>
        </w:rPr>
        <w:t>electrónicos;</w:t>
      </w:r>
    </w:p>
    <w:p w:rsidR="00C10FF7" w:rsidRDefault="00A77F58">
      <w:pPr>
        <w:pStyle w:val="Prrafodelista"/>
        <w:numPr>
          <w:ilvl w:val="0"/>
          <w:numId w:val="40"/>
        </w:numPr>
        <w:tabs>
          <w:tab w:val="left" w:pos="1291"/>
          <w:tab w:val="left" w:pos="1292"/>
        </w:tabs>
        <w:spacing w:before="102" w:line="290" w:lineRule="auto"/>
        <w:ind w:right="133"/>
        <w:jc w:val="both"/>
        <w:rPr>
          <w:sz w:val="18"/>
        </w:rPr>
      </w:pPr>
      <w:r>
        <w:rPr>
          <w:sz w:val="18"/>
        </w:rPr>
        <w:t>Establecer la coordinación necesaria con los demás Subsecretarios, el Oficial Mayor, el J</w:t>
      </w:r>
      <w:r>
        <w:rPr>
          <w:sz w:val="18"/>
        </w:rPr>
        <w:t>efe de la Oficina del Secretario, el Titular de la Unidad de Asuntos Jurídicos y Transparencia y el Titular de la Coordinación General de Delegaciones Federales de la Secretaría de Educación Pública, así como con las demás unidades administrativas y órgano</w:t>
      </w:r>
      <w:r>
        <w:rPr>
          <w:sz w:val="18"/>
        </w:rPr>
        <w:t>s administrativos desconcentrados de la Secretaría de Educación Pública para el mejor despacho de los asuntos competencia de dicha</w:t>
      </w:r>
      <w:r>
        <w:rPr>
          <w:spacing w:val="-3"/>
          <w:sz w:val="18"/>
        </w:rPr>
        <w:t xml:space="preserve"> </w:t>
      </w:r>
      <w:r>
        <w:rPr>
          <w:sz w:val="18"/>
        </w:rPr>
        <w:t>Secretaría;</w:t>
      </w:r>
    </w:p>
    <w:p w:rsidR="00C10FF7" w:rsidRDefault="00A77F58">
      <w:pPr>
        <w:pStyle w:val="Ttulo1"/>
        <w:numPr>
          <w:ilvl w:val="0"/>
          <w:numId w:val="40"/>
        </w:numPr>
        <w:tabs>
          <w:tab w:val="left" w:pos="750"/>
        </w:tabs>
        <w:ind w:left="749" w:hanging="323"/>
      </w:pPr>
      <w:r>
        <w:t>...</w:t>
      </w:r>
    </w:p>
    <w:p w:rsidR="00C10FF7" w:rsidRDefault="00A77F58">
      <w:pPr>
        <w:pStyle w:val="Prrafodelista"/>
        <w:numPr>
          <w:ilvl w:val="0"/>
          <w:numId w:val="40"/>
        </w:numPr>
        <w:tabs>
          <w:tab w:val="left" w:pos="1291"/>
          <w:tab w:val="left" w:pos="1292"/>
        </w:tabs>
        <w:spacing w:before="143"/>
        <w:ind w:hanging="865"/>
        <w:rPr>
          <w:sz w:val="18"/>
        </w:rPr>
      </w:pPr>
      <w:r>
        <w:rPr>
          <w:sz w:val="18"/>
        </w:rPr>
        <w:t>Proponer al Secretario la delegación de facultades en servidores públicos</w:t>
      </w:r>
      <w:r>
        <w:rPr>
          <w:spacing w:val="-17"/>
          <w:sz w:val="18"/>
        </w:rPr>
        <w:t xml:space="preserve"> </w:t>
      </w:r>
      <w:r>
        <w:rPr>
          <w:sz w:val="18"/>
        </w:rPr>
        <w:t>subalternos;</w:t>
      </w:r>
    </w:p>
    <w:p w:rsidR="00C10FF7" w:rsidRDefault="00A77F58">
      <w:pPr>
        <w:pStyle w:val="Ttulo1"/>
        <w:numPr>
          <w:ilvl w:val="0"/>
          <w:numId w:val="40"/>
        </w:numPr>
        <w:tabs>
          <w:tab w:val="left" w:pos="819"/>
        </w:tabs>
        <w:spacing w:before="143"/>
        <w:ind w:left="818" w:hanging="392"/>
      </w:pPr>
      <w:r>
        <w:rPr>
          <w:b w:val="0"/>
        </w:rPr>
        <w:t xml:space="preserve">a </w:t>
      </w:r>
      <w:r>
        <w:t>XVIII. ...</w:t>
      </w:r>
    </w:p>
    <w:p w:rsidR="00C10FF7" w:rsidRDefault="00A77F58">
      <w:pPr>
        <w:pStyle w:val="Prrafodelista"/>
        <w:numPr>
          <w:ilvl w:val="0"/>
          <w:numId w:val="39"/>
        </w:numPr>
        <w:tabs>
          <w:tab w:val="left" w:pos="1292"/>
        </w:tabs>
        <w:spacing w:before="144" w:line="292" w:lineRule="auto"/>
        <w:ind w:right="144"/>
        <w:jc w:val="both"/>
        <w:rPr>
          <w:sz w:val="18"/>
        </w:rPr>
      </w:pPr>
      <w:r>
        <w:rPr>
          <w:sz w:val="18"/>
        </w:rPr>
        <w:t>Vigilar q</w:t>
      </w:r>
      <w:r>
        <w:rPr>
          <w:sz w:val="18"/>
        </w:rPr>
        <w:t>ue se cumpla con las disposiciones jurídicas aplicables en los asuntos de su competencia;</w:t>
      </w:r>
    </w:p>
    <w:p w:rsidR="00C10FF7" w:rsidRDefault="00A77F58">
      <w:pPr>
        <w:pStyle w:val="Textoindependiente"/>
        <w:spacing w:before="97" w:line="290" w:lineRule="auto"/>
        <w:ind w:right="137"/>
      </w:pPr>
      <w:r>
        <w:rPr>
          <w:b/>
        </w:rPr>
        <w:t xml:space="preserve">XIX Bis. </w:t>
      </w:r>
      <w:r>
        <w:t xml:space="preserve">Gestionar ante la Oficialía Mayor el ejercicio y control del presupuesto autorizado a las unidades administrativas adscritas a la Subsecretaría, así como la </w:t>
      </w:r>
      <w:r>
        <w:t>provisión de los recursos materiales, servicios generales y sistemas informáticos requeridos para el cumplimiento de sus atribuciones,</w:t>
      </w:r>
      <w:r>
        <w:rPr>
          <w:spacing w:val="-1"/>
        </w:rPr>
        <w:t xml:space="preserve"> </w:t>
      </w:r>
      <w:r>
        <w:t>y</w:t>
      </w:r>
    </w:p>
    <w:p w:rsidR="00C10FF7" w:rsidRDefault="00A77F58">
      <w:pPr>
        <w:pStyle w:val="Ttulo1"/>
        <w:numPr>
          <w:ilvl w:val="0"/>
          <w:numId w:val="39"/>
        </w:numPr>
        <w:tabs>
          <w:tab w:val="left" w:pos="769"/>
        </w:tabs>
        <w:spacing w:before="100"/>
        <w:ind w:left="768" w:hanging="342"/>
      </w:pPr>
      <w:r>
        <w:t>...</w:t>
      </w:r>
    </w:p>
    <w:p w:rsidR="00C10FF7" w:rsidRDefault="00A77F58">
      <w:pPr>
        <w:pStyle w:val="Textoindependiente"/>
        <w:spacing w:before="144" w:line="290" w:lineRule="auto"/>
        <w:ind w:left="139" w:right="127" w:firstLine="288"/>
        <w:jc w:val="left"/>
      </w:pPr>
      <w:r>
        <w:t>Cada Subsecretaría contará con una coordinación administrativa, con el objeto de atender las necesidades de recursos financieros, humanos y materiales de las unidades administrativas que se le adscriban.</w:t>
      </w:r>
    </w:p>
    <w:p w:rsidR="00C10FF7" w:rsidRDefault="00A77F58">
      <w:pPr>
        <w:pStyle w:val="Ttulo1"/>
      </w:pPr>
      <w:r>
        <w:t>ARTÍCULO 7.- ...</w:t>
      </w:r>
    </w:p>
    <w:p w:rsidR="00C10FF7" w:rsidRDefault="00A77F58">
      <w:pPr>
        <w:spacing w:before="146"/>
        <w:ind w:left="427"/>
        <w:rPr>
          <w:b/>
          <w:sz w:val="18"/>
        </w:rPr>
      </w:pPr>
      <w:r>
        <w:rPr>
          <w:b/>
          <w:sz w:val="18"/>
        </w:rPr>
        <w:t xml:space="preserve">I. </w:t>
      </w:r>
      <w:r>
        <w:rPr>
          <w:sz w:val="18"/>
        </w:rPr>
        <w:t xml:space="preserve">a </w:t>
      </w:r>
      <w:r>
        <w:rPr>
          <w:b/>
          <w:sz w:val="18"/>
        </w:rPr>
        <w:t>XX. ...</w:t>
      </w:r>
    </w:p>
    <w:p w:rsidR="00C10FF7" w:rsidRDefault="00A77F58">
      <w:pPr>
        <w:pStyle w:val="Prrafodelista"/>
        <w:numPr>
          <w:ilvl w:val="0"/>
          <w:numId w:val="38"/>
        </w:numPr>
        <w:tabs>
          <w:tab w:val="left" w:pos="1292"/>
        </w:tabs>
        <w:spacing w:before="143" w:line="290" w:lineRule="auto"/>
        <w:ind w:right="141"/>
        <w:jc w:val="both"/>
        <w:rPr>
          <w:sz w:val="18"/>
        </w:rPr>
      </w:pPr>
      <w:r>
        <w:rPr>
          <w:sz w:val="18"/>
        </w:rPr>
        <w:t>Expedir copias certifi</w:t>
      </w:r>
      <w:r>
        <w:rPr>
          <w:sz w:val="18"/>
        </w:rPr>
        <w:t>cadas de los documentos que se encuentren en los archivos de la unidad administrativa a su cargo, incluyendo archivos y documentos</w:t>
      </w:r>
      <w:r>
        <w:rPr>
          <w:spacing w:val="-7"/>
          <w:sz w:val="18"/>
        </w:rPr>
        <w:t xml:space="preserve"> </w:t>
      </w:r>
      <w:r>
        <w:rPr>
          <w:sz w:val="18"/>
        </w:rPr>
        <w:t>electrónicos;</w:t>
      </w:r>
    </w:p>
    <w:p w:rsidR="00C10FF7" w:rsidRDefault="00A77F58">
      <w:pPr>
        <w:pStyle w:val="Ttulo1"/>
        <w:numPr>
          <w:ilvl w:val="0"/>
          <w:numId w:val="38"/>
        </w:numPr>
        <w:tabs>
          <w:tab w:val="left" w:pos="870"/>
        </w:tabs>
        <w:ind w:left="869" w:hanging="443"/>
      </w:pPr>
      <w:r>
        <w:rPr>
          <w:b w:val="0"/>
        </w:rPr>
        <w:t xml:space="preserve">a </w:t>
      </w:r>
      <w:r>
        <w:t>XXIV.</w:t>
      </w:r>
      <w:r>
        <w:rPr>
          <w:spacing w:val="-1"/>
        </w:rPr>
        <w:t xml:space="preserve"> </w:t>
      </w:r>
      <w:r>
        <w:t>...</w:t>
      </w:r>
    </w:p>
    <w:p w:rsidR="00C10FF7" w:rsidRDefault="00A77F58">
      <w:pPr>
        <w:pStyle w:val="Prrafodelista"/>
        <w:numPr>
          <w:ilvl w:val="0"/>
          <w:numId w:val="37"/>
        </w:numPr>
        <w:tabs>
          <w:tab w:val="left" w:pos="1292"/>
        </w:tabs>
        <w:spacing w:before="144" w:line="290" w:lineRule="auto"/>
        <w:ind w:right="142"/>
        <w:jc w:val="both"/>
        <w:rPr>
          <w:sz w:val="18"/>
        </w:rPr>
      </w:pPr>
      <w:r>
        <w:rPr>
          <w:sz w:val="18"/>
        </w:rPr>
        <w:t>Integrar, dar seguimiento y evaluar en términos de las disposiciones jurídicas aplicables, el progr</w:t>
      </w:r>
      <w:r>
        <w:rPr>
          <w:sz w:val="18"/>
        </w:rPr>
        <w:t>ama anual de actividades para el combate a la corrupción en la Secretaría de Educación Pública, así como proponer dicho programa a las entidades paraestatales sectorizadas a dicha Dependencia;</w:t>
      </w:r>
    </w:p>
    <w:p w:rsidR="00C10FF7" w:rsidRDefault="00A77F58">
      <w:pPr>
        <w:pStyle w:val="Ttulo1"/>
        <w:numPr>
          <w:ilvl w:val="0"/>
          <w:numId w:val="37"/>
        </w:numPr>
        <w:tabs>
          <w:tab w:val="left" w:pos="939"/>
        </w:tabs>
        <w:spacing w:before="100"/>
        <w:ind w:left="938" w:hanging="512"/>
      </w:pPr>
      <w:r>
        <w:rPr>
          <w:b w:val="0"/>
        </w:rPr>
        <w:t xml:space="preserve">a </w:t>
      </w:r>
      <w:r>
        <w:t>XXIX Ter. ...</w:t>
      </w:r>
    </w:p>
    <w:p w:rsidR="00C10FF7" w:rsidRDefault="00A77F58">
      <w:pPr>
        <w:pStyle w:val="Prrafodelista"/>
        <w:numPr>
          <w:ilvl w:val="0"/>
          <w:numId w:val="36"/>
        </w:numPr>
        <w:tabs>
          <w:tab w:val="left" w:pos="1292"/>
        </w:tabs>
        <w:spacing w:before="143" w:line="290" w:lineRule="auto"/>
        <w:ind w:right="138"/>
        <w:jc w:val="both"/>
        <w:rPr>
          <w:sz w:val="18"/>
        </w:rPr>
      </w:pPr>
      <w:r>
        <w:rPr>
          <w:sz w:val="18"/>
        </w:rPr>
        <w:t>Someter al Secretario para su aprobación, con l</w:t>
      </w:r>
      <w:r>
        <w:rPr>
          <w:sz w:val="18"/>
        </w:rPr>
        <w:t>a participación de la Subsecretaría de Planeación, Evaluación y Coordinación, el anteproyecto de presupuesto de las unidades administrativas y órganos administrativos desconcentrados de la Secretaría de Educación Pública y, para su conformidad, los antepro</w:t>
      </w:r>
      <w:r>
        <w:rPr>
          <w:sz w:val="18"/>
        </w:rPr>
        <w:t>yectos de presupuesto de las entidades paraestatales sectorizadas a dicha</w:t>
      </w:r>
      <w:r>
        <w:rPr>
          <w:spacing w:val="-3"/>
          <w:sz w:val="18"/>
        </w:rPr>
        <w:t xml:space="preserve"> </w:t>
      </w:r>
      <w:r>
        <w:rPr>
          <w:sz w:val="18"/>
        </w:rPr>
        <w:t>Secretaría;</w:t>
      </w:r>
    </w:p>
    <w:p w:rsidR="00C10FF7" w:rsidRDefault="00C10FF7">
      <w:pPr>
        <w:spacing w:line="290" w:lineRule="auto"/>
        <w:jc w:val="both"/>
        <w:rPr>
          <w:sz w:val="18"/>
        </w:rPr>
        <w:sectPr w:rsidR="00C10FF7">
          <w:pgSz w:w="12240" w:h="15840"/>
          <w:pgMar w:top="1060" w:right="1560" w:bottom="280" w:left="1560" w:header="711" w:footer="0" w:gutter="0"/>
          <w:cols w:space="720"/>
        </w:sectPr>
      </w:pPr>
    </w:p>
    <w:p w:rsidR="00C10FF7" w:rsidRDefault="00A77F58">
      <w:pPr>
        <w:pStyle w:val="Prrafodelista"/>
        <w:numPr>
          <w:ilvl w:val="0"/>
          <w:numId w:val="36"/>
        </w:numPr>
        <w:tabs>
          <w:tab w:val="left" w:pos="1292"/>
        </w:tabs>
        <w:spacing w:before="111" w:line="288" w:lineRule="auto"/>
        <w:ind w:right="136"/>
        <w:jc w:val="both"/>
        <w:rPr>
          <w:sz w:val="18"/>
        </w:rPr>
      </w:pPr>
      <w:r>
        <w:rPr>
          <w:sz w:val="18"/>
        </w:rPr>
        <w:lastRenderedPageBreak/>
        <w:t>Someter al Secretario para su aprobación y difundir las estrategias, lineamientos y criterios técnicos que deberán sujetarse las unidades administrativas y órganos administrativos desconcentrados de la Secretaría de Educación Pública, en relación con los p</w:t>
      </w:r>
      <w:r>
        <w:rPr>
          <w:sz w:val="18"/>
        </w:rPr>
        <w:t>rogramas de modernización administrativa, calidad, mejora de procesos, mejora regulatoria, ahorro y combate a la</w:t>
      </w:r>
      <w:r>
        <w:rPr>
          <w:spacing w:val="-3"/>
          <w:sz w:val="18"/>
        </w:rPr>
        <w:t xml:space="preserve"> </w:t>
      </w:r>
      <w:r>
        <w:rPr>
          <w:sz w:val="18"/>
        </w:rPr>
        <w:t>corrupción;</w:t>
      </w:r>
    </w:p>
    <w:p w:rsidR="00C10FF7" w:rsidRDefault="00A77F58">
      <w:pPr>
        <w:pStyle w:val="Prrafodelista"/>
        <w:numPr>
          <w:ilvl w:val="0"/>
          <w:numId w:val="36"/>
        </w:numPr>
        <w:tabs>
          <w:tab w:val="left" w:pos="1292"/>
        </w:tabs>
        <w:spacing w:before="100" w:line="285" w:lineRule="auto"/>
        <w:ind w:right="141"/>
        <w:jc w:val="both"/>
        <w:rPr>
          <w:sz w:val="18"/>
        </w:rPr>
      </w:pPr>
      <w:r>
        <w:rPr>
          <w:sz w:val="18"/>
        </w:rPr>
        <w:t>Promover que las unidades administrativas y órganos administrativos desconcentrados de la Secretaría de Educación Pública establezc</w:t>
      </w:r>
      <w:r>
        <w:rPr>
          <w:sz w:val="18"/>
        </w:rPr>
        <w:t>an, difundan y mejoren los estándares de calidad de los servicios que</w:t>
      </w:r>
      <w:r>
        <w:rPr>
          <w:spacing w:val="-1"/>
          <w:sz w:val="18"/>
        </w:rPr>
        <w:t xml:space="preserve"> </w:t>
      </w:r>
      <w:r>
        <w:rPr>
          <w:sz w:val="18"/>
        </w:rPr>
        <w:t>brindan;</w:t>
      </w:r>
    </w:p>
    <w:p w:rsidR="00C10FF7" w:rsidRDefault="00A77F58">
      <w:pPr>
        <w:pStyle w:val="Prrafodelista"/>
        <w:numPr>
          <w:ilvl w:val="0"/>
          <w:numId w:val="36"/>
        </w:numPr>
        <w:tabs>
          <w:tab w:val="left" w:pos="1292"/>
        </w:tabs>
        <w:spacing w:before="106" w:line="285" w:lineRule="auto"/>
        <w:ind w:right="137"/>
        <w:jc w:val="both"/>
        <w:rPr>
          <w:sz w:val="18"/>
        </w:rPr>
      </w:pPr>
      <w:r>
        <w:rPr>
          <w:sz w:val="18"/>
        </w:rPr>
        <w:t>Difundir y promover la instrumentación de procesos de cambio exitosos de la mejora de la gestión  entre  las  unidades  administrativas   y   órganos   administrativos   desconc</w:t>
      </w:r>
      <w:r>
        <w:rPr>
          <w:sz w:val="18"/>
        </w:rPr>
        <w:t>entrados de la Secretaría de Educación Pública,</w:t>
      </w:r>
      <w:r>
        <w:rPr>
          <w:spacing w:val="-7"/>
          <w:sz w:val="18"/>
        </w:rPr>
        <w:t xml:space="preserve"> </w:t>
      </w:r>
      <w:r>
        <w:rPr>
          <w:sz w:val="18"/>
        </w:rPr>
        <w:t>y</w:t>
      </w:r>
    </w:p>
    <w:p w:rsidR="00C10FF7" w:rsidRDefault="00A77F58">
      <w:pPr>
        <w:pStyle w:val="Prrafodelista"/>
        <w:numPr>
          <w:ilvl w:val="0"/>
          <w:numId w:val="36"/>
        </w:numPr>
        <w:tabs>
          <w:tab w:val="left" w:pos="1292"/>
        </w:tabs>
        <w:spacing w:before="106" w:line="285" w:lineRule="auto"/>
        <w:ind w:right="145"/>
        <w:jc w:val="both"/>
        <w:rPr>
          <w:sz w:val="18"/>
        </w:rPr>
      </w:pPr>
      <w:r>
        <w:rPr>
          <w:sz w:val="18"/>
        </w:rPr>
        <w:t>Las demás que le confieran otras disposiciones jurídicas y las que le encomiende el Secretario, así como las que correspondan a las unidades administrativas que se le</w:t>
      </w:r>
      <w:r>
        <w:rPr>
          <w:spacing w:val="-13"/>
          <w:sz w:val="18"/>
        </w:rPr>
        <w:t xml:space="preserve"> </w:t>
      </w:r>
      <w:r>
        <w:rPr>
          <w:sz w:val="18"/>
        </w:rPr>
        <w:t>adscriban.</w:t>
      </w:r>
    </w:p>
    <w:p w:rsidR="00C10FF7" w:rsidRDefault="00A77F58">
      <w:pPr>
        <w:pStyle w:val="Textoindependiente"/>
        <w:spacing w:before="105" w:line="288" w:lineRule="auto"/>
        <w:ind w:left="139" w:right="146" w:firstLine="288"/>
      </w:pPr>
      <w:r>
        <w:t>La Oficialía Mayor contará c</w:t>
      </w:r>
      <w:r>
        <w:t>on una coordinación administrativa, con el objeto de atender las necesidades de recursos financieros, humanos y materiales de las unidades administrativas que se le adscriban.</w:t>
      </w:r>
    </w:p>
    <w:p w:rsidR="00C10FF7" w:rsidRDefault="00A77F58">
      <w:pPr>
        <w:pStyle w:val="Ttulo1"/>
      </w:pPr>
      <w:r>
        <w:t>ARTÍCULO 9.- ...</w:t>
      </w:r>
    </w:p>
    <w:p w:rsidR="00C10FF7" w:rsidRDefault="00A77F58">
      <w:pPr>
        <w:spacing w:before="143"/>
        <w:ind w:left="427"/>
        <w:rPr>
          <w:b/>
          <w:sz w:val="18"/>
        </w:rPr>
      </w:pPr>
      <w:r>
        <w:rPr>
          <w:b/>
          <w:sz w:val="18"/>
        </w:rPr>
        <w:t>I. ...</w:t>
      </w:r>
    </w:p>
    <w:p w:rsidR="00C10FF7" w:rsidRDefault="00A77F58">
      <w:pPr>
        <w:pStyle w:val="Prrafodelista"/>
        <w:numPr>
          <w:ilvl w:val="0"/>
          <w:numId w:val="35"/>
        </w:numPr>
        <w:tabs>
          <w:tab w:val="left" w:pos="630"/>
        </w:tabs>
        <w:spacing w:before="141"/>
        <w:ind w:hanging="203"/>
        <w:rPr>
          <w:sz w:val="18"/>
        </w:rPr>
      </w:pPr>
      <w:r>
        <w:rPr>
          <w:sz w:val="18"/>
        </w:rPr>
        <w:t>Derogada;</w:t>
      </w:r>
    </w:p>
    <w:p w:rsidR="00C10FF7" w:rsidRDefault="00A77F58">
      <w:pPr>
        <w:pStyle w:val="Prrafodelista"/>
        <w:numPr>
          <w:ilvl w:val="0"/>
          <w:numId w:val="35"/>
        </w:numPr>
        <w:tabs>
          <w:tab w:val="left" w:pos="680"/>
        </w:tabs>
        <w:spacing w:before="144"/>
        <w:ind w:left="679" w:hanging="253"/>
        <w:rPr>
          <w:b/>
          <w:sz w:val="18"/>
        </w:rPr>
      </w:pPr>
      <w:r>
        <w:rPr>
          <w:sz w:val="18"/>
        </w:rPr>
        <w:t xml:space="preserve">a </w:t>
      </w:r>
      <w:r>
        <w:rPr>
          <w:b/>
          <w:sz w:val="18"/>
        </w:rPr>
        <w:t>XI. ...</w:t>
      </w:r>
    </w:p>
    <w:p w:rsidR="00C10FF7" w:rsidRDefault="00A77F58">
      <w:pPr>
        <w:pStyle w:val="Prrafodelista"/>
        <w:numPr>
          <w:ilvl w:val="0"/>
          <w:numId w:val="34"/>
        </w:numPr>
        <w:tabs>
          <w:tab w:val="left" w:pos="1291"/>
          <w:tab w:val="left" w:pos="1292"/>
        </w:tabs>
        <w:spacing w:before="141" w:line="288" w:lineRule="auto"/>
        <w:ind w:right="134"/>
        <w:jc w:val="both"/>
        <w:rPr>
          <w:sz w:val="18"/>
        </w:rPr>
      </w:pPr>
      <w:r>
        <w:rPr>
          <w:sz w:val="18"/>
        </w:rPr>
        <w:t xml:space="preserve">Recibir las solicitudes, sugerencias y planteamientos que presenten ciudadanos y organizaciones de la sociedad civil a la Secretaría de Educación Pública, canalizarlas a las instancias competentes y darles seguimiento, así como sistematizar y proporcionar </w:t>
      </w:r>
      <w:r>
        <w:rPr>
          <w:sz w:val="18"/>
        </w:rPr>
        <w:t>información a la ciudadanía sobre las actividades, trámites y servicios del sector</w:t>
      </w:r>
      <w:r>
        <w:rPr>
          <w:spacing w:val="-13"/>
          <w:sz w:val="18"/>
        </w:rPr>
        <w:t xml:space="preserve"> </w:t>
      </w:r>
      <w:r>
        <w:rPr>
          <w:sz w:val="18"/>
        </w:rPr>
        <w:t>educativo;</w:t>
      </w:r>
    </w:p>
    <w:p w:rsidR="00C10FF7" w:rsidRDefault="00A77F58">
      <w:pPr>
        <w:pStyle w:val="Textoindependiente"/>
        <w:spacing w:before="98" w:line="288" w:lineRule="auto"/>
        <w:ind w:right="137"/>
      </w:pPr>
      <w:r>
        <w:rPr>
          <w:b/>
        </w:rPr>
        <w:t xml:space="preserve">XII Bis. </w:t>
      </w:r>
      <w:r>
        <w:t>Gestionar ante la Oficialía Mayor el ejercicio y control del presupuesto autorizado a las unidades administrativas que le sean adscritas, así como la pro</w:t>
      </w:r>
      <w:r>
        <w:t>visión de los recursos materiales, servicios generales y sistemas informáticos requeridos para el cumplimiento de sus atribuciones,</w:t>
      </w:r>
      <w:r>
        <w:rPr>
          <w:spacing w:val="-1"/>
        </w:rPr>
        <w:t xml:space="preserve"> </w:t>
      </w:r>
      <w:r>
        <w:t>y</w:t>
      </w:r>
    </w:p>
    <w:p w:rsidR="00C10FF7" w:rsidRDefault="00A77F58">
      <w:pPr>
        <w:pStyle w:val="Ttulo1"/>
        <w:numPr>
          <w:ilvl w:val="0"/>
          <w:numId w:val="34"/>
        </w:numPr>
        <w:tabs>
          <w:tab w:val="left" w:pos="800"/>
        </w:tabs>
        <w:spacing w:before="102"/>
        <w:ind w:left="799" w:hanging="373"/>
      </w:pPr>
      <w:r>
        <w:t>...</w:t>
      </w:r>
    </w:p>
    <w:p w:rsidR="00C10FF7" w:rsidRDefault="00A77F58">
      <w:pPr>
        <w:pStyle w:val="Textoindependiente"/>
        <w:spacing w:before="141" w:line="288" w:lineRule="auto"/>
        <w:ind w:left="139" w:right="142" w:firstLine="288"/>
      </w:pPr>
      <w:r>
        <w:t>La Jefatura de la Oficina del Secretario contará con una coordinación administrativa, con el objeto de atender las nec</w:t>
      </w:r>
      <w:r>
        <w:t>esidades de recursos financieros, humanos y materiales de las unidades administrativas que se le</w:t>
      </w:r>
      <w:r>
        <w:rPr>
          <w:spacing w:val="-1"/>
        </w:rPr>
        <w:t xml:space="preserve"> </w:t>
      </w:r>
      <w:r>
        <w:t>adscriban.</w:t>
      </w:r>
    </w:p>
    <w:p w:rsidR="00C10FF7" w:rsidRDefault="00A77F58">
      <w:pPr>
        <w:pStyle w:val="Ttulo1"/>
      </w:pPr>
      <w:r>
        <w:t>ARTÍCULO 11.-...</w:t>
      </w:r>
    </w:p>
    <w:p w:rsidR="00C10FF7" w:rsidRDefault="00A77F58">
      <w:pPr>
        <w:spacing w:before="144"/>
        <w:ind w:left="427"/>
        <w:rPr>
          <w:b/>
          <w:sz w:val="18"/>
        </w:rPr>
      </w:pPr>
      <w:r>
        <w:rPr>
          <w:b/>
          <w:sz w:val="18"/>
        </w:rPr>
        <w:t xml:space="preserve">I. </w:t>
      </w:r>
      <w:r>
        <w:rPr>
          <w:sz w:val="18"/>
        </w:rPr>
        <w:t xml:space="preserve">a </w:t>
      </w:r>
      <w:r>
        <w:rPr>
          <w:b/>
          <w:sz w:val="18"/>
        </w:rPr>
        <w:t>IV. ...</w:t>
      </w:r>
    </w:p>
    <w:p w:rsidR="00C10FF7" w:rsidRDefault="00A77F58">
      <w:pPr>
        <w:pStyle w:val="Prrafodelista"/>
        <w:numPr>
          <w:ilvl w:val="0"/>
          <w:numId w:val="33"/>
        </w:numPr>
        <w:tabs>
          <w:tab w:val="left" w:pos="1291"/>
          <w:tab w:val="left" w:pos="1292"/>
        </w:tabs>
        <w:spacing w:before="141" w:line="288" w:lineRule="auto"/>
        <w:ind w:right="136"/>
        <w:jc w:val="both"/>
        <w:rPr>
          <w:sz w:val="18"/>
        </w:rPr>
      </w:pPr>
      <w:r>
        <w:rPr>
          <w:sz w:val="18"/>
        </w:rPr>
        <w:t>Intervenir, conforme a las disposiciones jurídicas aplicables y previo acuerdo con su superior jerárquico, en la selec</w:t>
      </w:r>
      <w:r>
        <w:rPr>
          <w:sz w:val="18"/>
        </w:rPr>
        <w:t xml:space="preserve">ción, contratación, desarrollo, capacitación, promoción, adscripción, licencias y separaciones del personal a su cargo, así como gestionar la validación de </w:t>
      </w:r>
      <w:r>
        <w:rPr>
          <w:spacing w:val="3"/>
          <w:sz w:val="18"/>
        </w:rPr>
        <w:t xml:space="preserve">sus </w:t>
      </w:r>
      <w:r>
        <w:rPr>
          <w:sz w:val="18"/>
        </w:rPr>
        <w:t>movimientos ante la Dirección General de Recursos Humanos y</w:t>
      </w:r>
      <w:r>
        <w:rPr>
          <w:spacing w:val="-11"/>
          <w:sz w:val="18"/>
        </w:rPr>
        <w:t xml:space="preserve"> </w:t>
      </w:r>
      <w:r>
        <w:rPr>
          <w:sz w:val="18"/>
        </w:rPr>
        <w:t>Organización;</w:t>
      </w:r>
    </w:p>
    <w:p w:rsidR="00C10FF7" w:rsidRDefault="00A77F58">
      <w:pPr>
        <w:pStyle w:val="Textoindependiente"/>
        <w:spacing w:before="101" w:line="285" w:lineRule="auto"/>
        <w:ind w:right="144"/>
      </w:pPr>
      <w:r>
        <w:rPr>
          <w:b/>
        </w:rPr>
        <w:t xml:space="preserve">V Bis. </w:t>
      </w:r>
      <w:r>
        <w:t>Integrar, de co</w:t>
      </w:r>
      <w:r>
        <w:t>nformidad con las disposiciones jurídicas aplicables, la información de los expedientes laborales del personal a su cargo;</w:t>
      </w:r>
    </w:p>
    <w:p w:rsidR="00C10FF7" w:rsidRDefault="00A77F58">
      <w:pPr>
        <w:pStyle w:val="Prrafodelista"/>
        <w:numPr>
          <w:ilvl w:val="0"/>
          <w:numId w:val="33"/>
        </w:numPr>
        <w:tabs>
          <w:tab w:val="left" w:pos="699"/>
        </w:tabs>
        <w:spacing w:before="103"/>
        <w:ind w:left="698" w:hanging="272"/>
        <w:rPr>
          <w:b/>
          <w:sz w:val="18"/>
        </w:rPr>
      </w:pPr>
      <w:r>
        <w:rPr>
          <w:sz w:val="18"/>
        </w:rPr>
        <w:t xml:space="preserve">a </w:t>
      </w:r>
      <w:r>
        <w:rPr>
          <w:b/>
          <w:sz w:val="18"/>
        </w:rPr>
        <w:t>IX.</w:t>
      </w:r>
      <w:r>
        <w:rPr>
          <w:b/>
          <w:spacing w:val="-1"/>
          <w:sz w:val="18"/>
        </w:rPr>
        <w:t xml:space="preserve"> </w:t>
      </w:r>
      <w:r>
        <w:rPr>
          <w:b/>
          <w:sz w:val="18"/>
        </w:rPr>
        <w:t>...</w:t>
      </w:r>
    </w:p>
    <w:p w:rsidR="00C10FF7" w:rsidRDefault="00A77F58">
      <w:pPr>
        <w:pStyle w:val="Prrafodelista"/>
        <w:numPr>
          <w:ilvl w:val="0"/>
          <w:numId w:val="32"/>
        </w:numPr>
        <w:tabs>
          <w:tab w:val="left" w:pos="1291"/>
          <w:tab w:val="left" w:pos="1292"/>
        </w:tabs>
        <w:spacing w:before="143" w:line="288" w:lineRule="auto"/>
        <w:ind w:right="134"/>
        <w:jc w:val="both"/>
        <w:rPr>
          <w:sz w:val="18"/>
        </w:rPr>
      </w:pPr>
      <w:r>
        <w:rPr>
          <w:sz w:val="18"/>
        </w:rPr>
        <w:t>Autorizar por escrito, conforme a las necesidades del servicio y de acuerdo con su superior jerárquico, a los servidores pú</w:t>
      </w:r>
      <w:r>
        <w:rPr>
          <w:sz w:val="18"/>
        </w:rPr>
        <w:t>blicos subalternos para que, previo registro de dicha autorización en la Unidad de Asuntos Jurídicos y Transparencia, firmen documentación relacionada con los asuntos que competan a la dirección general o unidad administrativa a su cargo, siempre que la at</w:t>
      </w:r>
      <w:r>
        <w:rPr>
          <w:sz w:val="18"/>
        </w:rPr>
        <w:t>ribución no esté conferida expresamente a otro servidor público en este</w:t>
      </w:r>
      <w:r>
        <w:rPr>
          <w:spacing w:val="-20"/>
          <w:sz w:val="18"/>
        </w:rPr>
        <w:t xml:space="preserve"> </w:t>
      </w:r>
      <w:r>
        <w:rPr>
          <w:sz w:val="18"/>
        </w:rPr>
        <w:t>Reglamento;</w:t>
      </w:r>
    </w:p>
    <w:p w:rsidR="00C10FF7" w:rsidRDefault="00A77F58">
      <w:pPr>
        <w:pStyle w:val="Ttulo1"/>
        <w:numPr>
          <w:ilvl w:val="0"/>
          <w:numId w:val="32"/>
        </w:numPr>
        <w:tabs>
          <w:tab w:val="left" w:pos="699"/>
        </w:tabs>
        <w:spacing w:before="93"/>
        <w:ind w:left="698" w:hanging="272"/>
      </w:pPr>
      <w:r>
        <w:t>...</w:t>
      </w:r>
    </w:p>
    <w:p w:rsidR="00C10FF7" w:rsidRDefault="00C10FF7">
      <w:pPr>
        <w:sectPr w:rsidR="00C10FF7">
          <w:pgSz w:w="12240" w:h="15840"/>
          <w:pgMar w:top="1060" w:right="1560" w:bottom="280" w:left="1560" w:header="711" w:footer="0" w:gutter="0"/>
          <w:cols w:space="720"/>
        </w:sectPr>
      </w:pPr>
    </w:p>
    <w:p w:rsidR="00C10FF7" w:rsidRDefault="00A77F58">
      <w:pPr>
        <w:pStyle w:val="Prrafodelista"/>
        <w:numPr>
          <w:ilvl w:val="0"/>
          <w:numId w:val="32"/>
        </w:numPr>
        <w:tabs>
          <w:tab w:val="left" w:pos="1291"/>
          <w:tab w:val="left" w:pos="1292"/>
        </w:tabs>
        <w:spacing w:line="271" w:lineRule="auto"/>
        <w:ind w:right="135"/>
        <w:jc w:val="both"/>
        <w:rPr>
          <w:sz w:val="18"/>
        </w:rPr>
      </w:pPr>
      <w:r>
        <w:rPr>
          <w:sz w:val="18"/>
        </w:rPr>
        <w:lastRenderedPageBreak/>
        <w:t>Incorporar a la base de datos que administra la Dirección General de Recursos Humanos y Organización las incidencias del personal a su cargo que permitan efectuar el pago de sus remuneraciones, en términos de las disposiciones jurídicas</w:t>
      </w:r>
      <w:r>
        <w:rPr>
          <w:spacing w:val="-7"/>
          <w:sz w:val="18"/>
        </w:rPr>
        <w:t xml:space="preserve"> </w:t>
      </w:r>
      <w:r>
        <w:rPr>
          <w:sz w:val="18"/>
        </w:rPr>
        <w:t>aplicables;</w:t>
      </w:r>
    </w:p>
    <w:p w:rsidR="00C10FF7" w:rsidRDefault="00A77F58">
      <w:pPr>
        <w:pStyle w:val="Prrafodelista"/>
        <w:numPr>
          <w:ilvl w:val="0"/>
          <w:numId w:val="32"/>
        </w:numPr>
        <w:tabs>
          <w:tab w:val="left" w:pos="1291"/>
          <w:tab w:val="left" w:pos="1292"/>
        </w:tabs>
        <w:spacing w:before="103" w:line="271" w:lineRule="auto"/>
        <w:ind w:right="138"/>
        <w:jc w:val="both"/>
        <w:rPr>
          <w:sz w:val="18"/>
        </w:rPr>
      </w:pPr>
      <w:r>
        <w:rPr>
          <w:sz w:val="18"/>
        </w:rPr>
        <w:t>Imponer</w:t>
      </w:r>
      <w:r>
        <w:rPr>
          <w:sz w:val="18"/>
        </w:rPr>
        <w:t xml:space="preserve"> las sanciones laborales a que se haga acreedor el personal a su cargo, en los términos previstos en las Condiciones Generales de Trabajo y demás disposiciones jurídicas aplicables, previo dictamen que emita la Unidad de Asuntos Jurídicos y</w:t>
      </w:r>
      <w:r>
        <w:rPr>
          <w:spacing w:val="-15"/>
          <w:sz w:val="18"/>
        </w:rPr>
        <w:t xml:space="preserve"> </w:t>
      </w:r>
      <w:r>
        <w:rPr>
          <w:sz w:val="18"/>
        </w:rPr>
        <w:t>Transparencia;</w:t>
      </w:r>
    </w:p>
    <w:p w:rsidR="00C10FF7" w:rsidRDefault="00A77F58">
      <w:pPr>
        <w:pStyle w:val="Prrafodelista"/>
        <w:numPr>
          <w:ilvl w:val="0"/>
          <w:numId w:val="31"/>
        </w:numPr>
        <w:tabs>
          <w:tab w:val="left" w:pos="749"/>
        </w:tabs>
        <w:spacing w:before="100" w:line="273" w:lineRule="auto"/>
        <w:ind w:right="140" w:hanging="864"/>
        <w:jc w:val="both"/>
        <w:rPr>
          <w:sz w:val="18"/>
        </w:rPr>
      </w:pPr>
      <w:r>
        <w:rPr>
          <w:b/>
          <w:sz w:val="18"/>
        </w:rPr>
        <w:t xml:space="preserve">Bis. </w:t>
      </w:r>
      <w:r>
        <w:rPr>
          <w:sz w:val="18"/>
        </w:rPr>
        <w:t>Autorizar y vigilar el ejercicio del presupuesto asignado a la unidad administrativa a su cargo, de conformidad con las disposiciones jurídicas</w:t>
      </w:r>
      <w:r>
        <w:rPr>
          <w:spacing w:val="-5"/>
          <w:sz w:val="18"/>
        </w:rPr>
        <w:t xml:space="preserve"> </w:t>
      </w:r>
      <w:r>
        <w:rPr>
          <w:sz w:val="18"/>
        </w:rPr>
        <w:t>aplicables;</w:t>
      </w:r>
    </w:p>
    <w:p w:rsidR="00C10FF7" w:rsidRDefault="00A77F58">
      <w:pPr>
        <w:pStyle w:val="Prrafodelista"/>
        <w:numPr>
          <w:ilvl w:val="0"/>
          <w:numId w:val="32"/>
        </w:numPr>
        <w:tabs>
          <w:tab w:val="left" w:pos="1292"/>
        </w:tabs>
        <w:spacing w:before="97" w:line="273" w:lineRule="auto"/>
        <w:ind w:right="146"/>
        <w:jc w:val="both"/>
        <w:rPr>
          <w:sz w:val="18"/>
        </w:rPr>
      </w:pPr>
      <w:r>
        <w:rPr>
          <w:sz w:val="18"/>
        </w:rPr>
        <w:t>Expedir copias certificadas de los documentos que se encuentren en los archivos de la unidad ad</w:t>
      </w:r>
      <w:r>
        <w:rPr>
          <w:sz w:val="18"/>
        </w:rPr>
        <w:t>ministrativa a su cargo, incluyendo archivos y documentos</w:t>
      </w:r>
      <w:r>
        <w:rPr>
          <w:spacing w:val="-6"/>
          <w:sz w:val="18"/>
        </w:rPr>
        <w:t xml:space="preserve"> </w:t>
      </w:r>
      <w:r>
        <w:rPr>
          <w:sz w:val="18"/>
        </w:rPr>
        <w:t>electrónicos;</w:t>
      </w:r>
    </w:p>
    <w:p w:rsidR="00C10FF7" w:rsidRDefault="00A77F58">
      <w:pPr>
        <w:pStyle w:val="Prrafodelista"/>
        <w:numPr>
          <w:ilvl w:val="0"/>
          <w:numId w:val="31"/>
        </w:numPr>
        <w:tabs>
          <w:tab w:val="left" w:pos="769"/>
        </w:tabs>
        <w:spacing w:before="97" w:line="271" w:lineRule="auto"/>
        <w:ind w:right="141" w:hanging="864"/>
        <w:jc w:val="both"/>
        <w:rPr>
          <w:sz w:val="18"/>
        </w:rPr>
      </w:pPr>
      <w:r>
        <w:rPr>
          <w:b/>
          <w:sz w:val="18"/>
        </w:rPr>
        <w:t xml:space="preserve">Bis. </w:t>
      </w:r>
      <w:r>
        <w:rPr>
          <w:sz w:val="18"/>
        </w:rPr>
        <w:t>Supervisar y vigilar el cumplimiento de los contratos, convenios o pedidos derivados de los procedimientos de contratación realizados en materias de obra pública y servicios relac</w:t>
      </w:r>
      <w:r>
        <w:rPr>
          <w:sz w:val="18"/>
        </w:rPr>
        <w:t>ionados con las mismas y de adquisiciones, arrendamientos y servicios, cuando funjan como áreas requirentes, así como realizar las demás acciones que les correspondan como áreas requirentes en términos de las disposiciones jurídicas en dichas materias,</w:t>
      </w:r>
      <w:r>
        <w:rPr>
          <w:spacing w:val="-11"/>
          <w:sz w:val="18"/>
        </w:rPr>
        <w:t xml:space="preserve"> </w:t>
      </w:r>
      <w:r>
        <w:rPr>
          <w:sz w:val="18"/>
        </w:rPr>
        <w:t>y</w:t>
      </w:r>
    </w:p>
    <w:p w:rsidR="00C10FF7" w:rsidRDefault="00A77F58">
      <w:pPr>
        <w:pStyle w:val="Ttulo1"/>
        <w:numPr>
          <w:ilvl w:val="0"/>
          <w:numId w:val="32"/>
        </w:numPr>
        <w:tabs>
          <w:tab w:val="left" w:pos="769"/>
        </w:tabs>
        <w:spacing w:before="103"/>
        <w:ind w:left="768" w:hanging="342"/>
      </w:pPr>
      <w:r>
        <w:t>...</w:t>
      </w:r>
    </w:p>
    <w:p w:rsidR="00C10FF7" w:rsidRDefault="00A77F58">
      <w:pPr>
        <w:pStyle w:val="Textoindependiente"/>
        <w:spacing w:before="126" w:line="273" w:lineRule="auto"/>
        <w:ind w:left="139" w:firstLine="288"/>
        <w:jc w:val="left"/>
      </w:pPr>
      <w:r>
        <w:rPr>
          <w:b/>
        </w:rPr>
        <w:t xml:space="preserve">ARTÍCULO 13.- </w:t>
      </w:r>
      <w:r>
        <w:t>Corresponde a la Unidad de Asuntos Jurídicos y Transparencia el ejercicio de las atribuciones siguientes:</w:t>
      </w:r>
    </w:p>
    <w:p w:rsidR="00C10FF7" w:rsidRDefault="00A77F58">
      <w:pPr>
        <w:pStyle w:val="Ttulo1"/>
        <w:spacing w:before="100"/>
      </w:pPr>
      <w:r>
        <w:t xml:space="preserve">I. </w:t>
      </w:r>
      <w:r>
        <w:rPr>
          <w:b w:val="0"/>
        </w:rPr>
        <w:t xml:space="preserve">a </w:t>
      </w:r>
      <w:r>
        <w:t>XV. ...</w:t>
      </w:r>
    </w:p>
    <w:p w:rsidR="00C10FF7" w:rsidRDefault="00A77F58">
      <w:pPr>
        <w:pStyle w:val="Prrafodelista"/>
        <w:numPr>
          <w:ilvl w:val="0"/>
          <w:numId w:val="30"/>
        </w:numPr>
        <w:tabs>
          <w:tab w:val="left" w:pos="819"/>
        </w:tabs>
        <w:spacing w:before="126"/>
        <w:rPr>
          <w:sz w:val="18"/>
        </w:rPr>
      </w:pPr>
      <w:r>
        <w:rPr>
          <w:sz w:val="18"/>
        </w:rPr>
        <w:t>Derogada.</w:t>
      </w:r>
    </w:p>
    <w:p w:rsidR="00C10FF7" w:rsidRDefault="00A77F58">
      <w:pPr>
        <w:pStyle w:val="Ttulo1"/>
        <w:numPr>
          <w:ilvl w:val="0"/>
          <w:numId w:val="30"/>
        </w:numPr>
        <w:tabs>
          <w:tab w:val="left" w:pos="870"/>
        </w:tabs>
        <w:spacing w:before="129"/>
        <w:ind w:left="869" w:hanging="443"/>
      </w:pPr>
      <w:r>
        <w:t>...</w:t>
      </w:r>
    </w:p>
    <w:p w:rsidR="00C10FF7" w:rsidRDefault="00A77F58">
      <w:pPr>
        <w:pStyle w:val="Prrafodelista"/>
        <w:numPr>
          <w:ilvl w:val="0"/>
          <w:numId w:val="30"/>
        </w:numPr>
        <w:tabs>
          <w:tab w:val="left" w:pos="1291"/>
          <w:tab w:val="left" w:pos="1292"/>
        </w:tabs>
        <w:spacing w:before="127"/>
        <w:ind w:left="1291" w:hanging="865"/>
        <w:rPr>
          <w:sz w:val="18"/>
        </w:rPr>
      </w:pPr>
      <w:r>
        <w:rPr>
          <w:sz w:val="18"/>
        </w:rPr>
        <w:t>Proponer</w:t>
      </w:r>
      <w:r>
        <w:rPr>
          <w:spacing w:val="-6"/>
          <w:sz w:val="18"/>
        </w:rPr>
        <w:t xml:space="preserve"> </w:t>
      </w:r>
      <w:r>
        <w:rPr>
          <w:sz w:val="18"/>
        </w:rPr>
        <w:t>al</w:t>
      </w:r>
      <w:r>
        <w:rPr>
          <w:spacing w:val="-3"/>
          <w:sz w:val="18"/>
        </w:rPr>
        <w:t xml:space="preserve"> </w:t>
      </w:r>
      <w:r>
        <w:rPr>
          <w:sz w:val="18"/>
        </w:rPr>
        <w:t>Secretario</w:t>
      </w:r>
      <w:r>
        <w:rPr>
          <w:spacing w:val="-3"/>
          <w:sz w:val="18"/>
        </w:rPr>
        <w:t xml:space="preserve"> </w:t>
      </w:r>
      <w:r>
        <w:rPr>
          <w:sz w:val="18"/>
        </w:rPr>
        <w:t>las</w:t>
      </w:r>
      <w:r>
        <w:rPr>
          <w:spacing w:val="-2"/>
          <w:sz w:val="18"/>
        </w:rPr>
        <w:t xml:space="preserve"> </w:t>
      </w:r>
      <w:r>
        <w:rPr>
          <w:sz w:val="18"/>
        </w:rPr>
        <w:t>disposiciones</w:t>
      </w:r>
      <w:r>
        <w:rPr>
          <w:spacing w:val="-2"/>
          <w:sz w:val="18"/>
        </w:rPr>
        <w:t xml:space="preserve"> </w:t>
      </w:r>
      <w:r>
        <w:rPr>
          <w:sz w:val="18"/>
        </w:rPr>
        <w:t>jurídicas</w:t>
      </w:r>
      <w:r>
        <w:rPr>
          <w:spacing w:val="-5"/>
          <w:sz w:val="18"/>
        </w:rPr>
        <w:t xml:space="preserve"> </w:t>
      </w:r>
      <w:r>
        <w:rPr>
          <w:sz w:val="18"/>
        </w:rPr>
        <w:t>en</w:t>
      </w:r>
      <w:r>
        <w:rPr>
          <w:spacing w:val="-4"/>
          <w:sz w:val="18"/>
        </w:rPr>
        <w:t xml:space="preserve"> </w:t>
      </w:r>
      <w:r>
        <w:rPr>
          <w:sz w:val="18"/>
        </w:rPr>
        <w:t>materia</w:t>
      </w:r>
      <w:r>
        <w:rPr>
          <w:spacing w:val="-3"/>
          <w:sz w:val="18"/>
        </w:rPr>
        <w:t xml:space="preserve"> </w:t>
      </w:r>
      <w:r>
        <w:rPr>
          <w:sz w:val="18"/>
        </w:rPr>
        <w:t>de</w:t>
      </w:r>
      <w:r>
        <w:rPr>
          <w:spacing w:val="-3"/>
          <w:sz w:val="18"/>
        </w:rPr>
        <w:t xml:space="preserve"> </w:t>
      </w:r>
      <w:r>
        <w:rPr>
          <w:sz w:val="18"/>
        </w:rPr>
        <w:t>delegación</w:t>
      </w:r>
      <w:r>
        <w:rPr>
          <w:spacing w:val="-5"/>
          <w:sz w:val="18"/>
        </w:rPr>
        <w:t xml:space="preserve"> </w:t>
      </w:r>
      <w:r>
        <w:rPr>
          <w:sz w:val="18"/>
        </w:rPr>
        <w:t>de</w:t>
      </w:r>
      <w:r>
        <w:rPr>
          <w:spacing w:val="-5"/>
          <w:sz w:val="18"/>
        </w:rPr>
        <w:t xml:space="preserve"> </w:t>
      </w:r>
      <w:r>
        <w:rPr>
          <w:sz w:val="18"/>
        </w:rPr>
        <w:t>atribuciones;</w:t>
      </w:r>
    </w:p>
    <w:p w:rsidR="00C10FF7" w:rsidRDefault="00A77F58">
      <w:pPr>
        <w:pStyle w:val="Ttulo1"/>
        <w:numPr>
          <w:ilvl w:val="0"/>
          <w:numId w:val="30"/>
        </w:numPr>
        <w:tabs>
          <w:tab w:val="left" w:pos="819"/>
        </w:tabs>
        <w:spacing w:before="129"/>
      </w:pPr>
      <w:r>
        <w:rPr>
          <w:b w:val="0"/>
        </w:rPr>
        <w:t xml:space="preserve">a </w:t>
      </w:r>
      <w:r>
        <w:t>XXI.</w:t>
      </w:r>
      <w:r>
        <w:rPr>
          <w:spacing w:val="-1"/>
        </w:rPr>
        <w:t xml:space="preserve"> </w:t>
      </w:r>
      <w:r>
        <w:t>...</w:t>
      </w:r>
    </w:p>
    <w:p w:rsidR="00C10FF7" w:rsidRDefault="00A77F58">
      <w:pPr>
        <w:pStyle w:val="Textoindependiente"/>
        <w:spacing w:before="126" w:line="271" w:lineRule="auto"/>
        <w:ind w:right="144"/>
      </w:pPr>
      <w:r>
        <w:rPr>
          <w:b/>
        </w:rPr>
        <w:t xml:space="preserve">XXI Bis. </w:t>
      </w:r>
      <w:r>
        <w:t>Realizar las funciones de Unidad de Transparencia de la Secretaría de Educación Pública en términos de la Ley Federal de Transparencia y Acceso a la Información Pública y demás disposiciones jurídicas aplicables;</w:t>
      </w:r>
    </w:p>
    <w:p w:rsidR="00C10FF7" w:rsidRDefault="00A77F58">
      <w:pPr>
        <w:pStyle w:val="Ttulo1"/>
        <w:numPr>
          <w:ilvl w:val="0"/>
          <w:numId w:val="29"/>
        </w:numPr>
        <w:tabs>
          <w:tab w:val="left" w:pos="870"/>
        </w:tabs>
        <w:spacing w:before="103"/>
        <w:ind w:hanging="443"/>
      </w:pPr>
      <w:r>
        <w:t>...</w:t>
      </w:r>
    </w:p>
    <w:p w:rsidR="00C10FF7" w:rsidRDefault="00A77F58">
      <w:pPr>
        <w:pStyle w:val="Prrafodelista"/>
        <w:numPr>
          <w:ilvl w:val="0"/>
          <w:numId w:val="29"/>
        </w:numPr>
        <w:tabs>
          <w:tab w:val="left" w:pos="920"/>
        </w:tabs>
        <w:spacing w:before="129"/>
        <w:ind w:left="919" w:hanging="493"/>
        <w:rPr>
          <w:sz w:val="18"/>
        </w:rPr>
      </w:pPr>
      <w:r>
        <w:rPr>
          <w:sz w:val="18"/>
        </w:rPr>
        <w:t>Derogada.</w:t>
      </w:r>
    </w:p>
    <w:p w:rsidR="00C10FF7" w:rsidRDefault="00A77F58">
      <w:pPr>
        <w:pStyle w:val="Ttulo1"/>
        <w:numPr>
          <w:ilvl w:val="0"/>
          <w:numId w:val="29"/>
        </w:numPr>
        <w:tabs>
          <w:tab w:val="left" w:pos="939"/>
        </w:tabs>
        <w:spacing w:before="127"/>
        <w:ind w:left="938" w:hanging="512"/>
      </w:pPr>
      <w:r>
        <w:rPr>
          <w:b w:val="0"/>
        </w:rPr>
        <w:t xml:space="preserve">a </w:t>
      </w:r>
      <w:r>
        <w:t>XXV. ...</w:t>
      </w:r>
    </w:p>
    <w:p w:rsidR="00C10FF7" w:rsidRDefault="00A77F58">
      <w:pPr>
        <w:pStyle w:val="Textoindependiente"/>
        <w:spacing w:before="129" w:line="271" w:lineRule="auto"/>
        <w:ind w:left="139" w:right="135" w:firstLine="288"/>
      </w:pPr>
      <w:r>
        <w:t>Para el e</w:t>
      </w:r>
      <w:r>
        <w:t>ficaz despacho de los asuntos a su cargo y para un mejor desempeño en el ejercicio de sus atribuciones, el Titular de la Unidad de Asuntos Jurídicos y Transparencia, podrá auxiliarse, entre otros, por los Directores de Procesos Jurisdiccionales, de Normati</w:t>
      </w:r>
      <w:r>
        <w:t xml:space="preserve">vidad y Consulta, de Asuntos Laborales, de Proyectos Jurídicos Especiales, de Convenios y Apoyo en Adquisiciones, Obra Pública y Servicios, y de Información y Análisis Institucional, así como por los subdirectores y jefes de departamento que se encuentren </w:t>
      </w:r>
      <w:r>
        <w:t>adscritos a dicha</w:t>
      </w:r>
      <w:r>
        <w:rPr>
          <w:spacing w:val="-1"/>
        </w:rPr>
        <w:t xml:space="preserve"> </w:t>
      </w:r>
      <w:r>
        <w:t>Unidad.</w:t>
      </w:r>
    </w:p>
    <w:p w:rsidR="00C10FF7" w:rsidRDefault="00A77F58">
      <w:pPr>
        <w:pStyle w:val="Ttulo1"/>
        <w:spacing w:before="101"/>
      </w:pPr>
      <w:r>
        <w:t>ARTÍCULO 22.- ...</w:t>
      </w:r>
    </w:p>
    <w:p w:rsidR="00C10FF7" w:rsidRDefault="00A77F58">
      <w:pPr>
        <w:spacing w:before="127"/>
        <w:ind w:left="427"/>
        <w:rPr>
          <w:b/>
          <w:sz w:val="18"/>
        </w:rPr>
      </w:pPr>
      <w:r>
        <w:rPr>
          <w:b/>
          <w:sz w:val="18"/>
        </w:rPr>
        <w:t xml:space="preserve">I. </w:t>
      </w:r>
      <w:r>
        <w:rPr>
          <w:sz w:val="18"/>
        </w:rPr>
        <w:t xml:space="preserve">a </w:t>
      </w:r>
      <w:r>
        <w:rPr>
          <w:b/>
          <w:sz w:val="18"/>
        </w:rPr>
        <w:t>IX. ...</w:t>
      </w:r>
    </w:p>
    <w:p w:rsidR="00C10FF7" w:rsidRDefault="00A77F58">
      <w:pPr>
        <w:pStyle w:val="Prrafodelista"/>
        <w:numPr>
          <w:ilvl w:val="0"/>
          <w:numId w:val="28"/>
        </w:numPr>
        <w:tabs>
          <w:tab w:val="left" w:pos="1291"/>
          <w:tab w:val="left" w:pos="1292"/>
        </w:tabs>
        <w:spacing w:before="129" w:line="271" w:lineRule="auto"/>
        <w:ind w:right="142"/>
        <w:jc w:val="both"/>
        <w:rPr>
          <w:sz w:val="18"/>
        </w:rPr>
      </w:pPr>
      <w:r>
        <w:rPr>
          <w:sz w:val="18"/>
        </w:rPr>
        <w:t>Comunicar a la Unidad de Asuntos Jurídicos y Transparencia las conductas que presuntamente podrían considerarse como delitos o infracciones a la Ley Reglamentaria del Artículo 5o. Constitucional, Relativo al Ejercicio de las Profesiones en el Distrito Fede</w:t>
      </w:r>
      <w:r>
        <w:rPr>
          <w:sz w:val="18"/>
        </w:rPr>
        <w:t>ral, en términos de dicha Ley, a efecto de que se presenten las querellas y denuncias que correspondan,</w:t>
      </w:r>
      <w:r>
        <w:rPr>
          <w:spacing w:val="-25"/>
          <w:sz w:val="18"/>
        </w:rPr>
        <w:t xml:space="preserve"> </w:t>
      </w:r>
      <w:r>
        <w:rPr>
          <w:sz w:val="18"/>
        </w:rPr>
        <w:t>y</w:t>
      </w:r>
    </w:p>
    <w:p w:rsidR="00C10FF7" w:rsidRDefault="00A77F58">
      <w:pPr>
        <w:pStyle w:val="Ttulo1"/>
        <w:numPr>
          <w:ilvl w:val="0"/>
          <w:numId w:val="28"/>
        </w:numPr>
        <w:tabs>
          <w:tab w:val="left" w:pos="699"/>
        </w:tabs>
        <w:spacing w:before="102"/>
        <w:ind w:left="698" w:hanging="272"/>
      </w:pPr>
      <w:r>
        <w:t>...</w:t>
      </w:r>
    </w:p>
    <w:p w:rsidR="00C10FF7" w:rsidRDefault="00A77F58">
      <w:pPr>
        <w:spacing w:before="129"/>
        <w:ind w:left="427"/>
        <w:rPr>
          <w:b/>
          <w:sz w:val="18"/>
        </w:rPr>
      </w:pPr>
      <w:r>
        <w:rPr>
          <w:b/>
          <w:sz w:val="18"/>
        </w:rPr>
        <w:t>ARTÍCULO 23.- ...</w:t>
      </w:r>
    </w:p>
    <w:p w:rsidR="00C10FF7" w:rsidRDefault="00A77F58">
      <w:pPr>
        <w:spacing w:before="126"/>
        <w:ind w:left="427"/>
        <w:rPr>
          <w:b/>
          <w:sz w:val="18"/>
        </w:rPr>
      </w:pPr>
      <w:r>
        <w:rPr>
          <w:b/>
          <w:sz w:val="18"/>
        </w:rPr>
        <w:t xml:space="preserve">I. </w:t>
      </w:r>
      <w:r>
        <w:rPr>
          <w:sz w:val="18"/>
        </w:rPr>
        <w:t xml:space="preserve">a </w:t>
      </w:r>
      <w:r>
        <w:rPr>
          <w:b/>
          <w:sz w:val="18"/>
        </w:rPr>
        <w:t>XVII. ...</w:t>
      </w:r>
    </w:p>
    <w:p w:rsidR="00C10FF7" w:rsidRDefault="00A77F58">
      <w:pPr>
        <w:pStyle w:val="Prrafodelista"/>
        <w:numPr>
          <w:ilvl w:val="0"/>
          <w:numId w:val="27"/>
        </w:numPr>
        <w:tabs>
          <w:tab w:val="left" w:pos="1292"/>
        </w:tabs>
        <w:spacing w:before="129" w:line="271" w:lineRule="auto"/>
        <w:ind w:right="141"/>
        <w:jc w:val="both"/>
        <w:rPr>
          <w:sz w:val="18"/>
        </w:rPr>
      </w:pPr>
      <w:r>
        <w:rPr>
          <w:sz w:val="18"/>
        </w:rPr>
        <w:t>Otorgar revalidaciones y equivalencias de estudios para la educación a que se refiere este artículo, de conformid</w:t>
      </w:r>
      <w:r>
        <w:rPr>
          <w:sz w:val="18"/>
        </w:rPr>
        <w:t>ad con las disposiciones generales que para tal efecto expida la Secretaría de Educación</w:t>
      </w:r>
      <w:r>
        <w:rPr>
          <w:spacing w:val="-1"/>
          <w:sz w:val="18"/>
        </w:rPr>
        <w:t xml:space="preserve"> </w:t>
      </w:r>
      <w:r>
        <w:rPr>
          <w:sz w:val="18"/>
        </w:rPr>
        <w:t>Pública;</w:t>
      </w:r>
    </w:p>
    <w:p w:rsidR="00C10FF7" w:rsidRDefault="00C10FF7">
      <w:pPr>
        <w:spacing w:line="271" w:lineRule="auto"/>
        <w:jc w:val="both"/>
        <w:rPr>
          <w:sz w:val="18"/>
        </w:rPr>
        <w:sectPr w:rsidR="00C10FF7">
          <w:headerReference w:type="even" r:id="rId9"/>
          <w:headerReference w:type="default" r:id="rId10"/>
          <w:pgSz w:w="12240" w:h="15840"/>
          <w:pgMar w:top="1060" w:right="1560" w:bottom="280" w:left="1560" w:header="711" w:footer="0" w:gutter="0"/>
          <w:pgNumType w:start="61"/>
          <w:cols w:space="720"/>
        </w:sectPr>
      </w:pPr>
    </w:p>
    <w:p w:rsidR="00C10FF7" w:rsidRDefault="00A77F58">
      <w:pPr>
        <w:pStyle w:val="Ttulo1"/>
        <w:numPr>
          <w:ilvl w:val="0"/>
          <w:numId w:val="27"/>
        </w:numPr>
        <w:tabs>
          <w:tab w:val="left" w:pos="819"/>
        </w:tabs>
        <w:spacing w:before="97"/>
        <w:ind w:left="818" w:hanging="392"/>
      </w:pPr>
      <w:r>
        <w:lastRenderedPageBreak/>
        <w:t>...</w:t>
      </w:r>
    </w:p>
    <w:p w:rsidR="00C10FF7" w:rsidRDefault="00A77F58">
      <w:pPr>
        <w:pStyle w:val="Prrafodelista"/>
        <w:numPr>
          <w:ilvl w:val="0"/>
          <w:numId w:val="27"/>
        </w:numPr>
        <w:tabs>
          <w:tab w:val="left" w:pos="1291"/>
          <w:tab w:val="left" w:pos="1292"/>
        </w:tabs>
        <w:spacing w:before="126" w:line="268" w:lineRule="auto"/>
        <w:ind w:right="137"/>
        <w:jc w:val="both"/>
        <w:rPr>
          <w:sz w:val="18"/>
        </w:rPr>
      </w:pPr>
      <w:r>
        <w:rPr>
          <w:sz w:val="18"/>
        </w:rPr>
        <w:t>Definir, conforme a las disposiciones jurídicas aplicables, el equipamiento y mantenimiento de los planteles dependientes de la Secretaría de Educación Pública en los que se imparta la educación a que se</w:t>
      </w:r>
      <w:r>
        <w:rPr>
          <w:sz w:val="18"/>
        </w:rPr>
        <w:t xml:space="preserve"> refiere este artículo, así como proponer las prioridades en construcción, conservación, uso y aprovechamiento de edificios, instalaciones, mobiliario y equipo para dichos</w:t>
      </w:r>
      <w:r>
        <w:rPr>
          <w:spacing w:val="-2"/>
          <w:sz w:val="18"/>
        </w:rPr>
        <w:t xml:space="preserve"> </w:t>
      </w:r>
      <w:r>
        <w:rPr>
          <w:sz w:val="18"/>
        </w:rPr>
        <w:t>planteles;</w:t>
      </w:r>
    </w:p>
    <w:p w:rsidR="00C10FF7" w:rsidRDefault="00A77F58">
      <w:pPr>
        <w:pStyle w:val="Prrafodelista"/>
        <w:numPr>
          <w:ilvl w:val="0"/>
          <w:numId w:val="26"/>
        </w:numPr>
        <w:tabs>
          <w:tab w:val="left" w:pos="718"/>
        </w:tabs>
        <w:spacing w:before="102" w:line="268" w:lineRule="auto"/>
        <w:ind w:right="135" w:hanging="864"/>
        <w:jc w:val="both"/>
        <w:rPr>
          <w:sz w:val="18"/>
        </w:rPr>
      </w:pPr>
      <w:r>
        <w:rPr>
          <w:b/>
          <w:sz w:val="18"/>
        </w:rPr>
        <w:t xml:space="preserve">Bis. </w:t>
      </w:r>
      <w:r>
        <w:rPr>
          <w:sz w:val="18"/>
        </w:rPr>
        <w:t xml:space="preserve">Autenticar los certificados parciales o totales y, en su caso, títulos que expidan los particulares  con reconocimiento de validez oficial de estudios respecto de la educación a que </w:t>
      </w:r>
      <w:r>
        <w:rPr>
          <w:spacing w:val="6"/>
          <w:sz w:val="18"/>
        </w:rPr>
        <w:t xml:space="preserve">se </w:t>
      </w:r>
      <w:r>
        <w:rPr>
          <w:sz w:val="18"/>
        </w:rPr>
        <w:t>refiere este artículo;</w:t>
      </w:r>
    </w:p>
    <w:p w:rsidR="00C10FF7" w:rsidRDefault="00A77F58">
      <w:pPr>
        <w:pStyle w:val="Prrafodelista"/>
        <w:numPr>
          <w:ilvl w:val="0"/>
          <w:numId w:val="27"/>
        </w:numPr>
        <w:tabs>
          <w:tab w:val="left" w:pos="1292"/>
        </w:tabs>
        <w:spacing w:before="101" w:line="268" w:lineRule="auto"/>
        <w:ind w:right="142"/>
        <w:jc w:val="both"/>
        <w:rPr>
          <w:sz w:val="18"/>
        </w:rPr>
      </w:pPr>
      <w:r>
        <w:rPr>
          <w:sz w:val="18"/>
        </w:rPr>
        <w:t xml:space="preserve">Emitir opinión técnica sobre la factibilidad de </w:t>
      </w:r>
      <w:r>
        <w:rPr>
          <w:sz w:val="18"/>
        </w:rPr>
        <w:t>establecer nuevos planteles dependientes de la Secretaría de Educación Pública, en los que se imparta la educación a que se refiere este artículo;</w:t>
      </w:r>
    </w:p>
    <w:p w:rsidR="00C10FF7" w:rsidRDefault="00A77F58">
      <w:pPr>
        <w:pStyle w:val="Prrafodelista"/>
        <w:numPr>
          <w:ilvl w:val="0"/>
          <w:numId w:val="27"/>
        </w:numPr>
        <w:tabs>
          <w:tab w:val="left" w:pos="1292"/>
        </w:tabs>
        <w:spacing w:before="101" w:line="268" w:lineRule="auto"/>
        <w:ind w:right="141"/>
        <w:jc w:val="both"/>
        <w:rPr>
          <w:sz w:val="18"/>
        </w:rPr>
      </w:pPr>
      <w:r>
        <w:rPr>
          <w:sz w:val="18"/>
        </w:rPr>
        <w:t>Proporcionar a los organismos descentralizados de los gobiernos de las entidades federativas que impartan la educación a que se refiere este artículo, la asistencia académica, técnica y pedagógica que acuerde la Secretaría de Educación Pública,</w:t>
      </w:r>
      <w:r>
        <w:rPr>
          <w:spacing w:val="-14"/>
          <w:sz w:val="18"/>
        </w:rPr>
        <w:t xml:space="preserve"> </w:t>
      </w:r>
      <w:r>
        <w:rPr>
          <w:sz w:val="18"/>
        </w:rPr>
        <w:t>y</w:t>
      </w:r>
    </w:p>
    <w:p w:rsidR="00C10FF7" w:rsidRDefault="00A77F58">
      <w:pPr>
        <w:pStyle w:val="Prrafodelista"/>
        <w:numPr>
          <w:ilvl w:val="0"/>
          <w:numId w:val="27"/>
        </w:numPr>
        <w:tabs>
          <w:tab w:val="left" w:pos="1292"/>
        </w:tabs>
        <w:spacing w:before="102" w:line="268" w:lineRule="auto"/>
        <w:ind w:right="141"/>
        <w:jc w:val="both"/>
        <w:rPr>
          <w:sz w:val="18"/>
        </w:rPr>
      </w:pPr>
      <w:r>
        <w:rPr>
          <w:sz w:val="18"/>
        </w:rPr>
        <w:t>Formular,</w:t>
      </w:r>
      <w:r>
        <w:rPr>
          <w:sz w:val="18"/>
        </w:rPr>
        <w:t xml:space="preserve"> en coordinación con las dependencias de la Administración Pública Federal que pretendan establecer instituciones para impartir la educación a que se refiere este artículo, los planes y programas de estudio de dichas instituciones, en términos de los instr</w:t>
      </w:r>
      <w:r>
        <w:rPr>
          <w:sz w:val="18"/>
        </w:rPr>
        <w:t>umentos jurídicos que suscriban con la Secretaría de Educación Pública con base en lo previsto en el artículo 18 de la Ley General de</w:t>
      </w:r>
      <w:r>
        <w:rPr>
          <w:spacing w:val="-9"/>
          <w:sz w:val="18"/>
        </w:rPr>
        <w:t xml:space="preserve"> </w:t>
      </w:r>
      <w:r>
        <w:rPr>
          <w:sz w:val="18"/>
        </w:rPr>
        <w:t>Educación.</w:t>
      </w:r>
    </w:p>
    <w:p w:rsidR="00C10FF7" w:rsidRDefault="00A77F58">
      <w:pPr>
        <w:pStyle w:val="Ttulo1"/>
        <w:spacing w:before="104"/>
      </w:pPr>
      <w:r>
        <w:t>ARTÍCULO 24.- ...</w:t>
      </w:r>
    </w:p>
    <w:p w:rsidR="00C10FF7" w:rsidRDefault="00A77F58">
      <w:pPr>
        <w:spacing w:before="126"/>
        <w:ind w:left="427"/>
        <w:rPr>
          <w:b/>
          <w:sz w:val="18"/>
        </w:rPr>
      </w:pPr>
      <w:r>
        <w:rPr>
          <w:b/>
          <w:sz w:val="18"/>
        </w:rPr>
        <w:t xml:space="preserve">I. </w:t>
      </w:r>
      <w:r>
        <w:rPr>
          <w:sz w:val="18"/>
        </w:rPr>
        <w:t xml:space="preserve">a </w:t>
      </w:r>
      <w:r>
        <w:rPr>
          <w:b/>
          <w:sz w:val="18"/>
        </w:rPr>
        <w:t>XVII. ...</w:t>
      </w:r>
    </w:p>
    <w:p w:rsidR="00C10FF7" w:rsidRDefault="00A77F58">
      <w:pPr>
        <w:pStyle w:val="Prrafodelista"/>
        <w:numPr>
          <w:ilvl w:val="0"/>
          <w:numId w:val="25"/>
        </w:numPr>
        <w:tabs>
          <w:tab w:val="left" w:pos="1292"/>
        </w:tabs>
        <w:spacing w:before="124" w:line="268" w:lineRule="auto"/>
        <w:ind w:right="133"/>
        <w:jc w:val="both"/>
        <w:rPr>
          <w:sz w:val="18"/>
        </w:rPr>
      </w:pPr>
      <w:r>
        <w:rPr>
          <w:sz w:val="18"/>
        </w:rPr>
        <w:t xml:space="preserve">Otorgar revalidaciones y equivalencias de estudios para la educación a que se </w:t>
      </w:r>
      <w:r>
        <w:rPr>
          <w:sz w:val="18"/>
        </w:rPr>
        <w:t xml:space="preserve">refiere </w:t>
      </w:r>
      <w:r>
        <w:rPr>
          <w:spacing w:val="3"/>
          <w:sz w:val="18"/>
        </w:rPr>
        <w:t xml:space="preserve">este </w:t>
      </w:r>
      <w:r>
        <w:rPr>
          <w:sz w:val="18"/>
        </w:rPr>
        <w:t>artículo, de conformidad con las disposiciones generales que para tal efecto expida la Secretaría de Educación</w:t>
      </w:r>
      <w:r>
        <w:rPr>
          <w:spacing w:val="-1"/>
          <w:sz w:val="18"/>
        </w:rPr>
        <w:t xml:space="preserve"> </w:t>
      </w:r>
      <w:r>
        <w:rPr>
          <w:sz w:val="18"/>
        </w:rPr>
        <w:t>Pública;</w:t>
      </w:r>
    </w:p>
    <w:p w:rsidR="00C10FF7" w:rsidRDefault="00A77F58">
      <w:pPr>
        <w:pStyle w:val="Ttulo1"/>
        <w:numPr>
          <w:ilvl w:val="0"/>
          <w:numId w:val="25"/>
        </w:numPr>
        <w:tabs>
          <w:tab w:val="left" w:pos="819"/>
        </w:tabs>
        <w:spacing w:before="102"/>
        <w:ind w:left="818" w:hanging="392"/>
      </w:pPr>
      <w:r>
        <w:t>...</w:t>
      </w:r>
    </w:p>
    <w:p w:rsidR="00C10FF7" w:rsidRDefault="00A77F58">
      <w:pPr>
        <w:pStyle w:val="Prrafodelista"/>
        <w:numPr>
          <w:ilvl w:val="0"/>
          <w:numId w:val="25"/>
        </w:numPr>
        <w:tabs>
          <w:tab w:val="left" w:pos="1291"/>
          <w:tab w:val="left" w:pos="1292"/>
        </w:tabs>
        <w:spacing w:before="126" w:line="268" w:lineRule="auto"/>
        <w:ind w:right="139"/>
        <w:jc w:val="both"/>
        <w:rPr>
          <w:sz w:val="18"/>
        </w:rPr>
      </w:pPr>
      <w:r>
        <w:rPr>
          <w:sz w:val="18"/>
        </w:rPr>
        <w:t>Definir, conforme a las disposiciones jurídicas aplicables, el equipamiento y mantenimiento de los planteles dependient</w:t>
      </w:r>
      <w:r>
        <w:rPr>
          <w:sz w:val="18"/>
        </w:rPr>
        <w:t>es de la Secretaría de Educación Pública en los que se imparta la educación a que se refiere este artículo, así como proponer las prioridades en construcción, conservación, uso y aprovechamiento de edificios, instalaciones, mobiliario y equipo para dichos</w:t>
      </w:r>
      <w:r>
        <w:rPr>
          <w:spacing w:val="-2"/>
          <w:sz w:val="18"/>
        </w:rPr>
        <w:t xml:space="preserve"> </w:t>
      </w:r>
      <w:r>
        <w:rPr>
          <w:sz w:val="18"/>
        </w:rPr>
        <w:t>planteles;</w:t>
      </w:r>
    </w:p>
    <w:p w:rsidR="00C10FF7" w:rsidRDefault="00A77F58">
      <w:pPr>
        <w:pStyle w:val="Prrafodelista"/>
        <w:numPr>
          <w:ilvl w:val="0"/>
          <w:numId w:val="25"/>
        </w:numPr>
        <w:tabs>
          <w:tab w:val="left" w:pos="1292"/>
        </w:tabs>
        <w:spacing w:before="104" w:line="268" w:lineRule="auto"/>
        <w:ind w:right="142"/>
        <w:jc w:val="both"/>
        <w:rPr>
          <w:sz w:val="18"/>
        </w:rPr>
      </w:pPr>
      <w:r>
        <w:rPr>
          <w:sz w:val="18"/>
        </w:rPr>
        <w:t>Emitir opinión técnica sobre la factibilidad de establecer nuevos planteles dependientes de la Secretaría de Educación Pública, en los que se imparta la educación a que se refiere este artículo;</w:t>
      </w:r>
    </w:p>
    <w:p w:rsidR="00C10FF7" w:rsidRDefault="00A77F58">
      <w:pPr>
        <w:pStyle w:val="Prrafodelista"/>
        <w:numPr>
          <w:ilvl w:val="0"/>
          <w:numId w:val="26"/>
        </w:numPr>
        <w:tabs>
          <w:tab w:val="left" w:pos="769"/>
        </w:tabs>
        <w:spacing w:before="101" w:line="268" w:lineRule="auto"/>
        <w:ind w:right="142" w:hanging="864"/>
        <w:jc w:val="both"/>
        <w:rPr>
          <w:sz w:val="18"/>
        </w:rPr>
      </w:pPr>
      <w:r>
        <w:rPr>
          <w:b/>
          <w:sz w:val="18"/>
        </w:rPr>
        <w:t xml:space="preserve">Bis. </w:t>
      </w:r>
      <w:r>
        <w:rPr>
          <w:sz w:val="18"/>
        </w:rPr>
        <w:t>Autenticar los certificados parciales o totales y, en su caso, títulos que expidan los particulares con reconocimiento de validez oficial de estudios respecto de la educación a que se refiere este artículo;</w:t>
      </w:r>
    </w:p>
    <w:p w:rsidR="00C10FF7" w:rsidRDefault="00A77F58">
      <w:pPr>
        <w:pStyle w:val="Prrafodelista"/>
        <w:numPr>
          <w:ilvl w:val="0"/>
          <w:numId w:val="25"/>
        </w:numPr>
        <w:tabs>
          <w:tab w:val="left" w:pos="1292"/>
        </w:tabs>
        <w:spacing w:before="102" w:line="268" w:lineRule="auto"/>
        <w:ind w:right="133"/>
        <w:jc w:val="both"/>
        <w:rPr>
          <w:sz w:val="18"/>
        </w:rPr>
      </w:pPr>
      <w:r>
        <w:rPr>
          <w:sz w:val="18"/>
        </w:rPr>
        <w:t>Asesorar a las autoridades educativas locales, cu</w:t>
      </w:r>
      <w:r>
        <w:rPr>
          <w:sz w:val="18"/>
        </w:rPr>
        <w:t>ando lo soliciten, en la elaboración de planes y programas de estudio estatales para actualizar y desarrollar la educación a que se refiere este artículo, y</w:t>
      </w:r>
    </w:p>
    <w:p w:rsidR="00C10FF7" w:rsidRDefault="00A77F58">
      <w:pPr>
        <w:pStyle w:val="Prrafodelista"/>
        <w:numPr>
          <w:ilvl w:val="0"/>
          <w:numId w:val="25"/>
        </w:numPr>
        <w:tabs>
          <w:tab w:val="left" w:pos="1292"/>
        </w:tabs>
        <w:spacing w:before="101" w:line="268" w:lineRule="auto"/>
        <w:ind w:right="141"/>
        <w:jc w:val="both"/>
        <w:rPr>
          <w:sz w:val="18"/>
        </w:rPr>
      </w:pPr>
      <w:r>
        <w:rPr>
          <w:sz w:val="18"/>
        </w:rPr>
        <w:t>Formular, en coordinación con las dependencias de la Administración Pública Federal que pretendan e</w:t>
      </w:r>
      <w:r>
        <w:rPr>
          <w:sz w:val="18"/>
        </w:rPr>
        <w:t>stablecer instituciones para impartir la educación a que se refiere este artículo, los planes y programas de estudio de dichas instituciones, en términos de los instrumentos jurídicos que suscriban con la Secretaría de Educación Pública con base en lo prev</w:t>
      </w:r>
      <w:r>
        <w:rPr>
          <w:sz w:val="18"/>
        </w:rPr>
        <w:t>isto en el artículo 18 de la Ley General de</w:t>
      </w:r>
      <w:r>
        <w:rPr>
          <w:spacing w:val="-7"/>
          <w:sz w:val="18"/>
        </w:rPr>
        <w:t xml:space="preserve"> </w:t>
      </w:r>
      <w:r>
        <w:rPr>
          <w:sz w:val="18"/>
        </w:rPr>
        <w:t>Educación.</w:t>
      </w:r>
    </w:p>
    <w:p w:rsidR="00C10FF7" w:rsidRDefault="00A77F58">
      <w:pPr>
        <w:pStyle w:val="Ttulo1"/>
        <w:spacing w:before="102"/>
      </w:pPr>
      <w:r>
        <w:t>ARTÍCULO 25.- ...</w:t>
      </w:r>
    </w:p>
    <w:p w:rsidR="00C10FF7" w:rsidRDefault="00A77F58">
      <w:pPr>
        <w:spacing w:before="126"/>
        <w:ind w:left="427"/>
        <w:rPr>
          <w:b/>
          <w:sz w:val="18"/>
        </w:rPr>
      </w:pPr>
      <w:r>
        <w:rPr>
          <w:b/>
          <w:sz w:val="18"/>
        </w:rPr>
        <w:t xml:space="preserve">I. </w:t>
      </w:r>
      <w:r>
        <w:rPr>
          <w:sz w:val="18"/>
        </w:rPr>
        <w:t xml:space="preserve">a </w:t>
      </w:r>
      <w:r>
        <w:rPr>
          <w:b/>
          <w:sz w:val="18"/>
        </w:rPr>
        <w:t>VIII Bis. ...</w:t>
      </w:r>
    </w:p>
    <w:p w:rsidR="00C10FF7" w:rsidRDefault="00A77F58">
      <w:pPr>
        <w:pStyle w:val="Prrafodelista"/>
        <w:numPr>
          <w:ilvl w:val="0"/>
          <w:numId w:val="24"/>
        </w:numPr>
        <w:tabs>
          <w:tab w:val="left" w:pos="1291"/>
          <w:tab w:val="left" w:pos="1292"/>
        </w:tabs>
        <w:spacing w:before="127" w:line="268" w:lineRule="auto"/>
        <w:ind w:right="142"/>
        <w:jc w:val="both"/>
        <w:rPr>
          <w:sz w:val="18"/>
        </w:rPr>
      </w:pPr>
      <w:r>
        <w:rPr>
          <w:sz w:val="18"/>
        </w:rPr>
        <w:t>Emitir opinión técnica sobre la factibilidad de establecer nuevos planteles dependientes de la Secretaría de Educación Pública, en los que se imparta la educación a</w:t>
      </w:r>
      <w:r>
        <w:rPr>
          <w:sz w:val="18"/>
        </w:rPr>
        <w:t xml:space="preserve"> que se refiere este artículo;</w:t>
      </w:r>
    </w:p>
    <w:p w:rsidR="00C10FF7" w:rsidRDefault="00C10FF7">
      <w:pPr>
        <w:spacing w:line="268" w:lineRule="auto"/>
        <w:jc w:val="both"/>
        <w:rPr>
          <w:sz w:val="18"/>
        </w:rPr>
        <w:sectPr w:rsidR="00C10FF7">
          <w:pgSz w:w="12240" w:h="15840"/>
          <w:pgMar w:top="1060" w:right="1560" w:bottom="280" w:left="1560" w:header="711" w:footer="0" w:gutter="0"/>
          <w:cols w:space="720"/>
        </w:sectPr>
      </w:pPr>
    </w:p>
    <w:p w:rsidR="00C10FF7" w:rsidRDefault="00A77F58">
      <w:pPr>
        <w:pStyle w:val="Ttulo1"/>
        <w:numPr>
          <w:ilvl w:val="0"/>
          <w:numId w:val="24"/>
        </w:numPr>
        <w:tabs>
          <w:tab w:val="left" w:pos="649"/>
        </w:tabs>
        <w:spacing w:before="113"/>
        <w:ind w:left="648" w:hanging="222"/>
      </w:pPr>
      <w:r>
        <w:rPr>
          <w:b w:val="0"/>
        </w:rPr>
        <w:lastRenderedPageBreak/>
        <w:t xml:space="preserve">a </w:t>
      </w:r>
      <w:r>
        <w:t>XXI.</w:t>
      </w:r>
      <w:r>
        <w:rPr>
          <w:spacing w:val="1"/>
        </w:rPr>
        <w:t xml:space="preserve"> </w:t>
      </w:r>
      <w:r>
        <w:t>...</w:t>
      </w:r>
    </w:p>
    <w:p w:rsidR="00C10FF7" w:rsidRDefault="00A77F58">
      <w:pPr>
        <w:pStyle w:val="Prrafodelista"/>
        <w:numPr>
          <w:ilvl w:val="0"/>
          <w:numId w:val="23"/>
        </w:numPr>
        <w:tabs>
          <w:tab w:val="left" w:pos="1292"/>
        </w:tabs>
        <w:spacing w:before="144" w:line="290" w:lineRule="auto"/>
        <w:ind w:right="143"/>
        <w:jc w:val="both"/>
        <w:rPr>
          <w:sz w:val="18"/>
        </w:rPr>
      </w:pPr>
      <w:r>
        <w:rPr>
          <w:sz w:val="18"/>
        </w:rPr>
        <w:t>Otorgar revalidaciones y equivalencias de estudios para la educación a que se refiere este artículo, de conformidad con las disposiciones generales que para tal efecto expida la Secretaría de Educación</w:t>
      </w:r>
      <w:r>
        <w:rPr>
          <w:spacing w:val="-1"/>
          <w:sz w:val="18"/>
        </w:rPr>
        <w:t xml:space="preserve"> </w:t>
      </w:r>
      <w:r>
        <w:rPr>
          <w:sz w:val="18"/>
        </w:rPr>
        <w:t>Pública;</w:t>
      </w:r>
    </w:p>
    <w:p w:rsidR="00C10FF7" w:rsidRDefault="00A77F58">
      <w:pPr>
        <w:pStyle w:val="Prrafodelista"/>
        <w:numPr>
          <w:ilvl w:val="0"/>
          <w:numId w:val="26"/>
        </w:numPr>
        <w:tabs>
          <w:tab w:val="left" w:pos="819"/>
        </w:tabs>
        <w:spacing w:before="101" w:line="290" w:lineRule="auto"/>
        <w:ind w:right="146" w:hanging="864"/>
        <w:jc w:val="both"/>
        <w:rPr>
          <w:sz w:val="18"/>
        </w:rPr>
      </w:pPr>
      <w:r>
        <w:rPr>
          <w:b/>
          <w:sz w:val="18"/>
        </w:rPr>
        <w:t xml:space="preserve">Bis. </w:t>
      </w:r>
      <w:r>
        <w:rPr>
          <w:sz w:val="18"/>
        </w:rPr>
        <w:t xml:space="preserve">Autenticar los certificados parciales o </w:t>
      </w:r>
      <w:r>
        <w:rPr>
          <w:sz w:val="18"/>
        </w:rPr>
        <w:t>totales y, en su caso, títulos que expidan los particulares con reconocimiento de validez oficial de estudios respecto de la educación a que se refiere este artículo;</w:t>
      </w:r>
    </w:p>
    <w:p w:rsidR="00C10FF7" w:rsidRDefault="00A77F58">
      <w:pPr>
        <w:pStyle w:val="Prrafodelista"/>
        <w:numPr>
          <w:ilvl w:val="0"/>
          <w:numId w:val="23"/>
        </w:numPr>
        <w:tabs>
          <w:tab w:val="left" w:pos="1292"/>
        </w:tabs>
        <w:spacing w:before="98" w:line="290" w:lineRule="auto"/>
        <w:ind w:right="139"/>
        <w:jc w:val="both"/>
        <w:rPr>
          <w:sz w:val="18"/>
        </w:rPr>
      </w:pPr>
      <w:r>
        <w:rPr>
          <w:sz w:val="18"/>
        </w:rPr>
        <w:t>Definir, conforme a las disposiciones jurídicas aplicables, el equipamiento y mantenimien</w:t>
      </w:r>
      <w:r>
        <w:rPr>
          <w:sz w:val="18"/>
        </w:rPr>
        <w:t>to de los planteles dependientes de la Secretaría de Educación Pública en los que se imparta la educación a que se refiere este artículo, así como proponer las prioridades en construcción, conservación, uso y aprovechamiento de edificios, instalaciones, mo</w:t>
      </w:r>
      <w:r>
        <w:rPr>
          <w:sz w:val="18"/>
        </w:rPr>
        <w:t>biliario y equipo para dichos planteles,</w:t>
      </w:r>
      <w:r>
        <w:rPr>
          <w:spacing w:val="-2"/>
          <w:sz w:val="18"/>
        </w:rPr>
        <w:t xml:space="preserve"> </w:t>
      </w:r>
      <w:r>
        <w:rPr>
          <w:sz w:val="18"/>
        </w:rPr>
        <w:t>y</w:t>
      </w:r>
    </w:p>
    <w:p w:rsidR="00C10FF7" w:rsidRDefault="00A77F58">
      <w:pPr>
        <w:pStyle w:val="Prrafodelista"/>
        <w:numPr>
          <w:ilvl w:val="0"/>
          <w:numId w:val="23"/>
        </w:numPr>
        <w:tabs>
          <w:tab w:val="left" w:pos="1292"/>
        </w:tabs>
        <w:spacing w:line="290" w:lineRule="auto"/>
        <w:ind w:right="136"/>
        <w:jc w:val="both"/>
        <w:rPr>
          <w:sz w:val="18"/>
        </w:rPr>
      </w:pPr>
      <w:r>
        <w:rPr>
          <w:sz w:val="18"/>
        </w:rPr>
        <w:t>Formular, en coordinación con las dependencias de la Administración Pública Federal que pretendan establecer instituciones para impartir la educación a que se refiere este artículo, los planes y programas de estud</w:t>
      </w:r>
      <w:r>
        <w:rPr>
          <w:sz w:val="18"/>
        </w:rPr>
        <w:t>io de dichas instituciones, en términos de los instrumentos jurídicos que suscriban con la Secretaría de Educación Pública con base en lo previsto en el artículo 18 de la Ley General de</w:t>
      </w:r>
      <w:r>
        <w:rPr>
          <w:spacing w:val="-9"/>
          <w:sz w:val="18"/>
        </w:rPr>
        <w:t xml:space="preserve"> </w:t>
      </w:r>
      <w:r>
        <w:rPr>
          <w:sz w:val="18"/>
        </w:rPr>
        <w:t>Educación.</w:t>
      </w:r>
    </w:p>
    <w:p w:rsidR="00C10FF7" w:rsidRDefault="00A77F58">
      <w:pPr>
        <w:pStyle w:val="Ttulo1"/>
        <w:spacing w:before="100"/>
      </w:pPr>
      <w:r>
        <w:t>ARTÍCULO 26.- ...</w:t>
      </w:r>
    </w:p>
    <w:p w:rsidR="00C10FF7" w:rsidRDefault="00A77F58">
      <w:pPr>
        <w:spacing w:before="146"/>
        <w:ind w:left="427"/>
        <w:rPr>
          <w:b/>
          <w:sz w:val="18"/>
        </w:rPr>
      </w:pPr>
      <w:r>
        <w:rPr>
          <w:b/>
          <w:sz w:val="18"/>
        </w:rPr>
        <w:t xml:space="preserve">I. </w:t>
      </w:r>
      <w:r>
        <w:rPr>
          <w:sz w:val="18"/>
        </w:rPr>
        <w:t xml:space="preserve">a </w:t>
      </w:r>
      <w:r>
        <w:rPr>
          <w:b/>
          <w:sz w:val="18"/>
        </w:rPr>
        <w:t>VIII. ...</w:t>
      </w:r>
    </w:p>
    <w:p w:rsidR="00C10FF7" w:rsidRDefault="00A77F58">
      <w:pPr>
        <w:pStyle w:val="Prrafodelista"/>
        <w:numPr>
          <w:ilvl w:val="0"/>
          <w:numId w:val="22"/>
        </w:numPr>
        <w:tabs>
          <w:tab w:val="left" w:pos="1291"/>
          <w:tab w:val="left" w:pos="1292"/>
        </w:tabs>
        <w:spacing w:before="143" w:line="290" w:lineRule="auto"/>
        <w:ind w:right="142"/>
        <w:jc w:val="both"/>
        <w:rPr>
          <w:sz w:val="18"/>
        </w:rPr>
      </w:pPr>
      <w:r>
        <w:rPr>
          <w:sz w:val="18"/>
        </w:rPr>
        <w:t>Emitir opinión técnica sob</w:t>
      </w:r>
      <w:r>
        <w:rPr>
          <w:sz w:val="18"/>
        </w:rPr>
        <w:t>re la factibilidad de establecer nuevos planteles dependientes de la Secretaría de Educación Pública, en los que se imparta la educación a que se refiere este artículo;</w:t>
      </w:r>
    </w:p>
    <w:p w:rsidR="00C10FF7" w:rsidRDefault="00A77F58">
      <w:pPr>
        <w:pStyle w:val="Ttulo1"/>
        <w:numPr>
          <w:ilvl w:val="0"/>
          <w:numId w:val="22"/>
        </w:numPr>
        <w:tabs>
          <w:tab w:val="left" w:pos="649"/>
        </w:tabs>
        <w:spacing w:before="98"/>
        <w:ind w:left="648" w:hanging="222"/>
      </w:pPr>
      <w:r>
        <w:rPr>
          <w:b w:val="0"/>
        </w:rPr>
        <w:t xml:space="preserve">a </w:t>
      </w:r>
      <w:r>
        <w:t>XVII.</w:t>
      </w:r>
      <w:r>
        <w:rPr>
          <w:spacing w:val="1"/>
        </w:rPr>
        <w:t xml:space="preserve"> </w:t>
      </w:r>
      <w:r>
        <w:t>...</w:t>
      </w:r>
    </w:p>
    <w:p w:rsidR="00C10FF7" w:rsidRDefault="00A77F58">
      <w:pPr>
        <w:pStyle w:val="Prrafodelista"/>
        <w:numPr>
          <w:ilvl w:val="0"/>
          <w:numId w:val="21"/>
        </w:numPr>
        <w:tabs>
          <w:tab w:val="left" w:pos="1292"/>
        </w:tabs>
        <w:spacing w:before="146" w:line="290" w:lineRule="auto"/>
        <w:ind w:right="142"/>
        <w:jc w:val="both"/>
        <w:rPr>
          <w:sz w:val="18"/>
        </w:rPr>
      </w:pPr>
      <w:r>
        <w:rPr>
          <w:sz w:val="18"/>
        </w:rPr>
        <w:t>Inspeccionar y vigilar en términos de la Ley General de Educación, los servicios educativos a los que les haya otorgado el reconocimiento de validez oficial conforme a la fracción XVI de este artículo y, en su caso, imponer las sanciones</w:t>
      </w:r>
      <w:r>
        <w:rPr>
          <w:spacing w:val="-14"/>
          <w:sz w:val="18"/>
        </w:rPr>
        <w:t xml:space="preserve"> </w:t>
      </w:r>
      <w:r>
        <w:rPr>
          <w:sz w:val="18"/>
        </w:rPr>
        <w:t>procedentes;</w:t>
      </w:r>
    </w:p>
    <w:p w:rsidR="00C10FF7" w:rsidRDefault="00A77F58">
      <w:pPr>
        <w:pStyle w:val="Textoindependiente"/>
        <w:spacing w:before="99" w:line="290" w:lineRule="auto"/>
        <w:ind w:right="146"/>
      </w:pPr>
      <w:r>
        <w:rPr>
          <w:b/>
        </w:rPr>
        <w:t xml:space="preserve">XVIII Bis. </w:t>
      </w:r>
      <w:r>
        <w:t>Autenticar los certificados parciales o totales y, en su caso, títulos que expidan los particulares con reconocimiento de validez oficial de estudios respecto de la educación a que se refiere este artículo;</w:t>
      </w:r>
    </w:p>
    <w:p w:rsidR="00C10FF7" w:rsidRDefault="00A77F58">
      <w:pPr>
        <w:pStyle w:val="Prrafodelista"/>
        <w:numPr>
          <w:ilvl w:val="0"/>
          <w:numId w:val="21"/>
        </w:numPr>
        <w:tabs>
          <w:tab w:val="left" w:pos="1292"/>
        </w:tabs>
        <w:spacing w:before="100" w:line="290" w:lineRule="auto"/>
        <w:ind w:right="138"/>
        <w:jc w:val="both"/>
        <w:rPr>
          <w:sz w:val="18"/>
        </w:rPr>
      </w:pPr>
      <w:r>
        <w:rPr>
          <w:sz w:val="18"/>
        </w:rPr>
        <w:t>Otorgar revalidaciones y equivalencias</w:t>
      </w:r>
      <w:r>
        <w:rPr>
          <w:sz w:val="18"/>
        </w:rPr>
        <w:t xml:space="preserve"> de estudios para la educación a que se refiere este artículo, de conformidad con las disposiciones generales que para tal efecto expida la Secretaría de Educación Pública,</w:t>
      </w:r>
      <w:r>
        <w:rPr>
          <w:spacing w:val="-1"/>
          <w:sz w:val="18"/>
        </w:rPr>
        <w:t xml:space="preserve"> </w:t>
      </w:r>
      <w:r>
        <w:rPr>
          <w:sz w:val="18"/>
        </w:rPr>
        <w:t>y</w:t>
      </w:r>
    </w:p>
    <w:p w:rsidR="00C10FF7" w:rsidRDefault="00A77F58">
      <w:pPr>
        <w:pStyle w:val="Prrafodelista"/>
        <w:numPr>
          <w:ilvl w:val="0"/>
          <w:numId w:val="21"/>
        </w:numPr>
        <w:tabs>
          <w:tab w:val="left" w:pos="1291"/>
          <w:tab w:val="left" w:pos="1292"/>
        </w:tabs>
        <w:spacing w:line="290" w:lineRule="auto"/>
        <w:ind w:right="136"/>
        <w:jc w:val="both"/>
        <w:rPr>
          <w:sz w:val="18"/>
        </w:rPr>
      </w:pPr>
      <w:r>
        <w:rPr>
          <w:sz w:val="18"/>
        </w:rPr>
        <w:t>Formular, en coordinación con las dependencias de la Administración Pública Feder</w:t>
      </w:r>
      <w:r>
        <w:rPr>
          <w:sz w:val="18"/>
        </w:rPr>
        <w:t>al que pretendan establecer instituciones para impartir la educación a que se refiere este artículo, los planes y programas de estudio de dichas instituciones, en términos de los instrumentos jurídicos que suscriban con la Secretaría de Educación Pública c</w:t>
      </w:r>
      <w:r>
        <w:rPr>
          <w:sz w:val="18"/>
        </w:rPr>
        <w:t xml:space="preserve">on base </w:t>
      </w:r>
      <w:r>
        <w:rPr>
          <w:spacing w:val="3"/>
          <w:sz w:val="18"/>
        </w:rPr>
        <w:t xml:space="preserve">en </w:t>
      </w:r>
      <w:r>
        <w:rPr>
          <w:sz w:val="18"/>
        </w:rPr>
        <w:t>lo previsto en el artículo 18 de la Ley General de</w:t>
      </w:r>
      <w:r>
        <w:rPr>
          <w:spacing w:val="-9"/>
          <w:sz w:val="18"/>
        </w:rPr>
        <w:t xml:space="preserve"> </w:t>
      </w:r>
      <w:r>
        <w:rPr>
          <w:sz w:val="18"/>
        </w:rPr>
        <w:t>Educación.</w:t>
      </w:r>
    </w:p>
    <w:p w:rsidR="00C10FF7" w:rsidRDefault="00A77F58">
      <w:pPr>
        <w:pStyle w:val="Ttulo1"/>
      </w:pPr>
      <w:r>
        <w:t>ARTÍCULO 27.- ...</w:t>
      </w:r>
    </w:p>
    <w:p w:rsidR="00C10FF7" w:rsidRDefault="00A77F58">
      <w:pPr>
        <w:spacing w:before="146"/>
        <w:ind w:left="427"/>
        <w:rPr>
          <w:b/>
          <w:sz w:val="18"/>
        </w:rPr>
      </w:pPr>
      <w:r>
        <w:rPr>
          <w:b/>
          <w:sz w:val="18"/>
        </w:rPr>
        <w:t xml:space="preserve">I. </w:t>
      </w:r>
      <w:r>
        <w:rPr>
          <w:sz w:val="18"/>
        </w:rPr>
        <w:t xml:space="preserve">a </w:t>
      </w:r>
      <w:r>
        <w:rPr>
          <w:b/>
          <w:sz w:val="18"/>
        </w:rPr>
        <w:t>XI. ...</w:t>
      </w:r>
    </w:p>
    <w:p w:rsidR="00C10FF7" w:rsidRDefault="00A77F58">
      <w:pPr>
        <w:pStyle w:val="Prrafodelista"/>
        <w:numPr>
          <w:ilvl w:val="0"/>
          <w:numId w:val="20"/>
        </w:numPr>
        <w:tabs>
          <w:tab w:val="left" w:pos="1291"/>
          <w:tab w:val="left" w:pos="1292"/>
        </w:tabs>
        <w:spacing w:before="143" w:line="290" w:lineRule="auto"/>
        <w:ind w:right="136"/>
        <w:jc w:val="both"/>
        <w:rPr>
          <w:sz w:val="18"/>
        </w:rPr>
      </w:pPr>
      <w:r>
        <w:rPr>
          <w:sz w:val="18"/>
        </w:rPr>
        <w:t xml:space="preserve">Definir, conforme a las disposiciones jurídicas aplicables, el equipamiento y mantenimiento de los planteles dependientes de la Secretaría de Educación </w:t>
      </w:r>
      <w:r>
        <w:rPr>
          <w:sz w:val="18"/>
        </w:rPr>
        <w:t>Pública en los que se imparta la educación a que se refiere este artículo, así como proponer las prioridades en construcción, conservación, uso y aprovechamiento de edificios, instalaciones, mobiliario y equipo para dichos</w:t>
      </w:r>
      <w:r>
        <w:rPr>
          <w:spacing w:val="-2"/>
          <w:sz w:val="18"/>
        </w:rPr>
        <w:t xml:space="preserve"> </w:t>
      </w:r>
      <w:r>
        <w:rPr>
          <w:sz w:val="18"/>
        </w:rPr>
        <w:t>planteles;</w:t>
      </w:r>
    </w:p>
    <w:p w:rsidR="00C10FF7" w:rsidRDefault="00A77F58">
      <w:pPr>
        <w:pStyle w:val="Prrafodelista"/>
        <w:numPr>
          <w:ilvl w:val="0"/>
          <w:numId w:val="20"/>
        </w:numPr>
        <w:tabs>
          <w:tab w:val="left" w:pos="1291"/>
          <w:tab w:val="left" w:pos="1292"/>
        </w:tabs>
        <w:spacing w:line="290" w:lineRule="auto"/>
        <w:ind w:right="143"/>
        <w:jc w:val="both"/>
        <w:rPr>
          <w:sz w:val="18"/>
        </w:rPr>
      </w:pPr>
      <w:r>
        <w:rPr>
          <w:sz w:val="18"/>
        </w:rPr>
        <w:t>Emitir opinión técnica</w:t>
      </w:r>
      <w:r>
        <w:rPr>
          <w:sz w:val="18"/>
        </w:rPr>
        <w:t xml:space="preserve"> sobre la factibilidad de establecer nuevos planteles dependientes de la Secretaría de Educación Pública, en  los  que  se  imparta  la  educación  a  que  se  refiere  este</w:t>
      </w:r>
      <w:r>
        <w:rPr>
          <w:spacing w:val="-3"/>
          <w:sz w:val="18"/>
        </w:rPr>
        <w:t xml:space="preserve"> </w:t>
      </w:r>
      <w:r>
        <w:rPr>
          <w:sz w:val="18"/>
        </w:rPr>
        <w:t>artículo;</w:t>
      </w:r>
    </w:p>
    <w:p w:rsidR="00C10FF7" w:rsidRDefault="00C10FF7">
      <w:pPr>
        <w:spacing w:line="290" w:lineRule="auto"/>
        <w:jc w:val="both"/>
        <w:rPr>
          <w:sz w:val="18"/>
        </w:rPr>
        <w:sectPr w:rsidR="00C10FF7">
          <w:pgSz w:w="12240" w:h="15840"/>
          <w:pgMar w:top="1060" w:right="1560" w:bottom="280" w:left="1560" w:header="711" w:footer="0" w:gutter="0"/>
          <w:cols w:space="720"/>
        </w:sectPr>
      </w:pPr>
    </w:p>
    <w:p w:rsidR="00C10FF7" w:rsidRDefault="00A77F58">
      <w:pPr>
        <w:pStyle w:val="Textoindependiente"/>
        <w:spacing w:before="113" w:line="290" w:lineRule="auto"/>
        <w:ind w:right="138"/>
      </w:pPr>
      <w:r>
        <w:rPr>
          <w:b/>
        </w:rPr>
        <w:lastRenderedPageBreak/>
        <w:t xml:space="preserve">XIII Bis. </w:t>
      </w:r>
      <w:r>
        <w:t xml:space="preserve">Autenticar los certificados parciales o totales </w:t>
      </w:r>
      <w:r>
        <w:t>y, en su caso, títulos que expidan los particulares con reconocimiento de validez oficial de estudios respecto de la educación a que se refiere  este</w:t>
      </w:r>
      <w:r>
        <w:rPr>
          <w:spacing w:val="-3"/>
        </w:rPr>
        <w:t xml:space="preserve"> </w:t>
      </w:r>
      <w:r>
        <w:t>artículo;</w:t>
      </w:r>
    </w:p>
    <w:p w:rsidR="00C10FF7" w:rsidRDefault="00A77F58">
      <w:pPr>
        <w:pStyle w:val="Prrafodelista"/>
        <w:numPr>
          <w:ilvl w:val="0"/>
          <w:numId w:val="20"/>
        </w:numPr>
        <w:tabs>
          <w:tab w:val="left" w:pos="1292"/>
        </w:tabs>
        <w:spacing w:before="102" w:line="290" w:lineRule="auto"/>
        <w:ind w:right="139"/>
        <w:jc w:val="both"/>
        <w:rPr>
          <w:sz w:val="18"/>
        </w:rPr>
      </w:pPr>
      <w:r>
        <w:rPr>
          <w:sz w:val="18"/>
        </w:rPr>
        <w:t>Proporcionar a los organismos descentralizados de los gobiernos de las entidades federativas que</w:t>
      </w:r>
      <w:r>
        <w:rPr>
          <w:sz w:val="18"/>
        </w:rPr>
        <w:t xml:space="preserve"> impartan la educación a que se refiere este artículo, la asistencia académica, técnica y pedagógica que acuerde la Secretaría de Educación Pública,</w:t>
      </w:r>
      <w:r>
        <w:rPr>
          <w:spacing w:val="-14"/>
          <w:sz w:val="18"/>
        </w:rPr>
        <w:t xml:space="preserve"> </w:t>
      </w:r>
      <w:r>
        <w:rPr>
          <w:sz w:val="18"/>
        </w:rPr>
        <w:t>y</w:t>
      </w:r>
    </w:p>
    <w:p w:rsidR="00C10FF7" w:rsidRDefault="00A77F58">
      <w:pPr>
        <w:pStyle w:val="Prrafodelista"/>
        <w:numPr>
          <w:ilvl w:val="0"/>
          <w:numId w:val="20"/>
        </w:numPr>
        <w:tabs>
          <w:tab w:val="left" w:pos="1291"/>
          <w:tab w:val="left" w:pos="1292"/>
        </w:tabs>
        <w:spacing w:before="98" w:line="290" w:lineRule="auto"/>
        <w:ind w:right="142"/>
        <w:jc w:val="both"/>
        <w:rPr>
          <w:sz w:val="18"/>
        </w:rPr>
      </w:pPr>
      <w:r>
        <w:rPr>
          <w:sz w:val="18"/>
        </w:rPr>
        <w:t xml:space="preserve">Formular, en coordinación con las dependencias de la Administración Pública Federal que pretendan establecer instituciones para impartir la educación a que se refiere este artículo, los planes y programas de estudio de dichas instituciones, en términos de </w:t>
      </w:r>
      <w:r>
        <w:rPr>
          <w:sz w:val="18"/>
        </w:rPr>
        <w:t>los instrumentos jurídicos que suscriban con la Secretaría de Educación Pública con base en lo previsto en el artículo 18 de la Ley General de</w:t>
      </w:r>
      <w:r>
        <w:rPr>
          <w:spacing w:val="-9"/>
          <w:sz w:val="18"/>
        </w:rPr>
        <w:t xml:space="preserve"> </w:t>
      </w:r>
      <w:r>
        <w:rPr>
          <w:sz w:val="18"/>
        </w:rPr>
        <w:t>Educación.</w:t>
      </w:r>
    </w:p>
    <w:p w:rsidR="00C10FF7" w:rsidRDefault="00A77F58">
      <w:pPr>
        <w:pStyle w:val="Ttulo1"/>
      </w:pPr>
      <w:r>
        <w:t>ARTÍCULO 29.- ...</w:t>
      </w:r>
    </w:p>
    <w:p w:rsidR="00C10FF7" w:rsidRDefault="00A77F58">
      <w:pPr>
        <w:spacing w:before="143"/>
        <w:ind w:left="427"/>
        <w:rPr>
          <w:b/>
          <w:sz w:val="18"/>
        </w:rPr>
      </w:pPr>
      <w:r>
        <w:rPr>
          <w:b/>
          <w:sz w:val="18"/>
        </w:rPr>
        <w:t xml:space="preserve">I. </w:t>
      </w:r>
      <w:r>
        <w:rPr>
          <w:sz w:val="18"/>
        </w:rPr>
        <w:t xml:space="preserve">a </w:t>
      </w:r>
      <w:r>
        <w:rPr>
          <w:b/>
          <w:sz w:val="18"/>
        </w:rPr>
        <w:t>IX. ...</w:t>
      </w:r>
    </w:p>
    <w:p w:rsidR="00C10FF7" w:rsidRDefault="00A77F58">
      <w:pPr>
        <w:pStyle w:val="Prrafodelista"/>
        <w:numPr>
          <w:ilvl w:val="0"/>
          <w:numId w:val="19"/>
        </w:numPr>
        <w:tabs>
          <w:tab w:val="left" w:pos="1291"/>
          <w:tab w:val="left" w:pos="1292"/>
        </w:tabs>
        <w:spacing w:before="146" w:line="290" w:lineRule="auto"/>
        <w:ind w:right="144"/>
        <w:jc w:val="both"/>
        <w:rPr>
          <w:sz w:val="18"/>
        </w:rPr>
      </w:pPr>
      <w:r>
        <w:rPr>
          <w:sz w:val="18"/>
        </w:rPr>
        <w:t>Llevar el registro de los planes y programas de estudio oficiales corre</w:t>
      </w:r>
      <w:r>
        <w:rPr>
          <w:sz w:val="18"/>
        </w:rPr>
        <w:t>spondientes a la educación</w:t>
      </w:r>
      <w:r>
        <w:rPr>
          <w:spacing w:val="-1"/>
          <w:sz w:val="18"/>
        </w:rPr>
        <w:t xml:space="preserve"> </w:t>
      </w:r>
      <w:r>
        <w:rPr>
          <w:sz w:val="18"/>
        </w:rPr>
        <w:t>básica;</w:t>
      </w:r>
    </w:p>
    <w:p w:rsidR="00C10FF7" w:rsidRDefault="00A77F58">
      <w:pPr>
        <w:pStyle w:val="Ttulo1"/>
        <w:numPr>
          <w:ilvl w:val="0"/>
          <w:numId w:val="19"/>
        </w:numPr>
        <w:tabs>
          <w:tab w:val="left" w:pos="699"/>
        </w:tabs>
        <w:spacing w:before="100"/>
        <w:ind w:left="698" w:hanging="272"/>
      </w:pPr>
      <w:r>
        <w:rPr>
          <w:b w:val="0"/>
        </w:rPr>
        <w:t xml:space="preserve">a </w:t>
      </w:r>
      <w:r>
        <w:t>XIII. ...</w:t>
      </w:r>
    </w:p>
    <w:p w:rsidR="00C10FF7" w:rsidRDefault="00A77F58">
      <w:pPr>
        <w:pStyle w:val="Textoindependiente"/>
        <w:spacing w:line="290" w:lineRule="auto"/>
        <w:ind w:left="139" w:firstLine="288"/>
        <w:jc w:val="left"/>
      </w:pPr>
      <w:r>
        <w:rPr>
          <w:b/>
        </w:rPr>
        <w:t xml:space="preserve">ARTÍCULO 34.- </w:t>
      </w:r>
      <w:r>
        <w:t>Corresponde a la Dirección General de Recursos Humanos y Organización el ejercicio de las atribuciones siguientes:</w:t>
      </w:r>
    </w:p>
    <w:p w:rsidR="00C10FF7" w:rsidRDefault="00A77F58">
      <w:pPr>
        <w:pStyle w:val="Ttulo1"/>
        <w:spacing w:before="102"/>
      </w:pPr>
      <w:r>
        <w:t>I. ...</w:t>
      </w:r>
    </w:p>
    <w:p w:rsidR="00C10FF7" w:rsidRDefault="00A77F58">
      <w:pPr>
        <w:pStyle w:val="Prrafodelista"/>
        <w:numPr>
          <w:ilvl w:val="0"/>
          <w:numId w:val="18"/>
        </w:numPr>
        <w:tabs>
          <w:tab w:val="left" w:pos="1291"/>
          <w:tab w:val="left" w:pos="1292"/>
        </w:tabs>
        <w:spacing w:before="143" w:line="290" w:lineRule="auto"/>
        <w:ind w:right="143"/>
        <w:jc w:val="both"/>
        <w:rPr>
          <w:sz w:val="18"/>
        </w:rPr>
      </w:pPr>
      <w:r>
        <w:rPr>
          <w:sz w:val="18"/>
        </w:rPr>
        <w:t>Vigilar, en coordinación con la Unidad de Asuntos Jurídicos y Transparenc</w:t>
      </w:r>
      <w:r>
        <w:rPr>
          <w:sz w:val="18"/>
        </w:rPr>
        <w:t>ia y demás unidades administrativas competentes de la Secretaría de Educación Pública, la observancia de la normativa laboral</w:t>
      </w:r>
      <w:r>
        <w:rPr>
          <w:spacing w:val="-1"/>
          <w:sz w:val="18"/>
        </w:rPr>
        <w:t xml:space="preserve"> </w:t>
      </w:r>
      <w:r>
        <w:rPr>
          <w:sz w:val="18"/>
        </w:rPr>
        <w:t>aplicable;</w:t>
      </w:r>
    </w:p>
    <w:p w:rsidR="00C10FF7" w:rsidRDefault="00A77F58">
      <w:pPr>
        <w:pStyle w:val="Prrafodelista"/>
        <w:numPr>
          <w:ilvl w:val="0"/>
          <w:numId w:val="18"/>
        </w:numPr>
        <w:tabs>
          <w:tab w:val="left" w:pos="680"/>
        </w:tabs>
        <w:spacing w:before="101"/>
        <w:ind w:left="679" w:hanging="253"/>
        <w:rPr>
          <w:b/>
          <w:sz w:val="18"/>
        </w:rPr>
      </w:pPr>
      <w:r>
        <w:rPr>
          <w:sz w:val="18"/>
        </w:rPr>
        <w:t xml:space="preserve">a </w:t>
      </w:r>
      <w:r>
        <w:rPr>
          <w:b/>
          <w:sz w:val="18"/>
        </w:rPr>
        <w:t>IV. ...</w:t>
      </w:r>
    </w:p>
    <w:p w:rsidR="00C10FF7" w:rsidRDefault="00A77F58">
      <w:pPr>
        <w:pStyle w:val="Prrafodelista"/>
        <w:numPr>
          <w:ilvl w:val="0"/>
          <w:numId w:val="17"/>
        </w:numPr>
        <w:tabs>
          <w:tab w:val="left" w:pos="649"/>
        </w:tabs>
        <w:spacing w:before="143" w:line="290" w:lineRule="auto"/>
        <w:ind w:right="141" w:hanging="864"/>
        <w:jc w:val="both"/>
        <w:rPr>
          <w:sz w:val="18"/>
        </w:rPr>
      </w:pPr>
      <w:r>
        <w:rPr>
          <w:b/>
          <w:sz w:val="18"/>
        </w:rPr>
        <w:t xml:space="preserve">Bis. </w:t>
      </w:r>
      <w:r>
        <w:rPr>
          <w:sz w:val="18"/>
        </w:rPr>
        <w:t>Expedir, de conformidad con las disposiciones jurídicas aplicables, los nombramientos  del personal de b</w:t>
      </w:r>
      <w:r>
        <w:rPr>
          <w:sz w:val="18"/>
        </w:rPr>
        <w:t>ase y de confianza de las unidades administrativas de la Secretaría de Educación Pública, con excepción de los que competa al Secretario en términos de lo previsto en este Reglamento;</w:t>
      </w:r>
    </w:p>
    <w:p w:rsidR="00C10FF7" w:rsidRDefault="00A77F58">
      <w:pPr>
        <w:pStyle w:val="Textoindependiente"/>
        <w:tabs>
          <w:tab w:val="left" w:pos="1291"/>
        </w:tabs>
        <w:spacing w:before="100" w:line="290" w:lineRule="auto"/>
        <w:ind w:right="135"/>
      </w:pPr>
      <w:r>
        <w:rPr>
          <w:b/>
        </w:rPr>
        <w:t>V.</w:t>
      </w:r>
      <w:r>
        <w:rPr>
          <w:b/>
        </w:rPr>
        <w:tab/>
      </w:r>
      <w:r>
        <w:t>Validar los movimientos del personal de las unidades administrativas de la Secretaría de Educación Pública, así como tramitar, registrar y controlar las incidencias de dicho personal y demás documentos que acrediten su situación laboral y que integren su e</w:t>
      </w:r>
      <w:r>
        <w:t>xpediente laboral, excepto de aquellas situaciones laborales cuyo trámite o registro esté conferido a otra unidad administrativa de la Secretaría de Educación</w:t>
      </w:r>
      <w:r>
        <w:rPr>
          <w:spacing w:val="-6"/>
        </w:rPr>
        <w:t xml:space="preserve"> </w:t>
      </w:r>
      <w:r>
        <w:t>Pública;</w:t>
      </w:r>
    </w:p>
    <w:p w:rsidR="00C10FF7" w:rsidRDefault="00A77F58">
      <w:pPr>
        <w:pStyle w:val="Ttulo1"/>
        <w:numPr>
          <w:ilvl w:val="0"/>
          <w:numId w:val="17"/>
        </w:numPr>
        <w:tabs>
          <w:tab w:val="left" w:pos="598"/>
        </w:tabs>
        <w:spacing w:before="97"/>
        <w:ind w:left="597" w:hanging="171"/>
      </w:pPr>
      <w:r>
        <w:t xml:space="preserve">Bis. </w:t>
      </w:r>
      <w:r>
        <w:rPr>
          <w:b w:val="0"/>
        </w:rPr>
        <w:t xml:space="preserve">a </w:t>
      </w:r>
      <w:r>
        <w:t>XVII. ...</w:t>
      </w:r>
    </w:p>
    <w:p w:rsidR="00C10FF7" w:rsidRDefault="00A77F58">
      <w:pPr>
        <w:pStyle w:val="Prrafodelista"/>
        <w:numPr>
          <w:ilvl w:val="0"/>
          <w:numId w:val="16"/>
        </w:numPr>
        <w:tabs>
          <w:tab w:val="left" w:pos="1292"/>
        </w:tabs>
        <w:spacing w:before="146" w:line="290" w:lineRule="auto"/>
        <w:ind w:right="143"/>
        <w:jc w:val="both"/>
        <w:rPr>
          <w:sz w:val="18"/>
        </w:rPr>
      </w:pPr>
      <w:r>
        <w:rPr>
          <w:sz w:val="18"/>
        </w:rPr>
        <w:t>Administrar y operar el proceso de control de plazas del personal de las unidades administrativas de la Secretaría de Educación Pública, así como coordinar los procesos de movilidad de su</w:t>
      </w:r>
      <w:r>
        <w:rPr>
          <w:spacing w:val="-5"/>
          <w:sz w:val="18"/>
        </w:rPr>
        <w:t xml:space="preserve"> </w:t>
      </w:r>
      <w:r>
        <w:rPr>
          <w:sz w:val="18"/>
        </w:rPr>
        <w:t>personal;</w:t>
      </w:r>
    </w:p>
    <w:p w:rsidR="00C10FF7" w:rsidRDefault="00A77F58">
      <w:pPr>
        <w:pStyle w:val="Ttulo1"/>
        <w:numPr>
          <w:ilvl w:val="0"/>
          <w:numId w:val="16"/>
        </w:numPr>
        <w:tabs>
          <w:tab w:val="left" w:pos="819"/>
        </w:tabs>
        <w:spacing w:before="98"/>
        <w:ind w:left="818" w:hanging="392"/>
      </w:pPr>
      <w:r>
        <w:rPr>
          <w:b w:val="0"/>
        </w:rPr>
        <w:t xml:space="preserve">a </w:t>
      </w:r>
      <w:r>
        <w:t>XXI.</w:t>
      </w:r>
      <w:r>
        <w:rPr>
          <w:spacing w:val="1"/>
        </w:rPr>
        <w:t xml:space="preserve"> </w:t>
      </w:r>
      <w:r>
        <w:t>...</w:t>
      </w:r>
    </w:p>
    <w:p w:rsidR="00C10FF7" w:rsidRDefault="00A77F58">
      <w:pPr>
        <w:pStyle w:val="Prrafodelista"/>
        <w:numPr>
          <w:ilvl w:val="0"/>
          <w:numId w:val="15"/>
        </w:numPr>
        <w:tabs>
          <w:tab w:val="left" w:pos="1292"/>
        </w:tabs>
        <w:spacing w:before="146" w:line="290" w:lineRule="auto"/>
        <w:ind w:right="142"/>
        <w:jc w:val="both"/>
        <w:rPr>
          <w:sz w:val="18"/>
        </w:rPr>
      </w:pPr>
      <w:r>
        <w:rPr>
          <w:sz w:val="18"/>
        </w:rPr>
        <w:t>Administrar y operar el Sistema del Servicio Pr</w:t>
      </w:r>
      <w:r>
        <w:rPr>
          <w:sz w:val="18"/>
        </w:rPr>
        <w:t>ofesional de Carrera en la Secretaría de Educación Pública, de conformidad con las disposiciones jurídicas</w:t>
      </w:r>
      <w:r>
        <w:rPr>
          <w:spacing w:val="-10"/>
          <w:sz w:val="18"/>
        </w:rPr>
        <w:t xml:space="preserve"> </w:t>
      </w:r>
      <w:r>
        <w:rPr>
          <w:sz w:val="18"/>
        </w:rPr>
        <w:t>aplicables;</w:t>
      </w:r>
    </w:p>
    <w:p w:rsidR="00C10FF7" w:rsidRDefault="00A77F58">
      <w:pPr>
        <w:pStyle w:val="Prrafodelista"/>
        <w:numPr>
          <w:ilvl w:val="0"/>
          <w:numId w:val="15"/>
        </w:numPr>
        <w:tabs>
          <w:tab w:val="left" w:pos="1292"/>
        </w:tabs>
        <w:spacing w:line="290" w:lineRule="auto"/>
        <w:ind w:right="144"/>
        <w:jc w:val="both"/>
        <w:rPr>
          <w:sz w:val="18"/>
        </w:rPr>
      </w:pPr>
      <w:r>
        <w:rPr>
          <w:sz w:val="18"/>
        </w:rPr>
        <w:t>Administrar, operar, controlar y evaluar los sistemas de desarrollo profesional de carrera del personal de apoyo y asistencia a la educac</w:t>
      </w:r>
      <w:r>
        <w:rPr>
          <w:sz w:val="18"/>
        </w:rPr>
        <w:t>ión que se establezcan en la Secretaría de Educación</w:t>
      </w:r>
      <w:r>
        <w:rPr>
          <w:spacing w:val="-1"/>
          <w:sz w:val="18"/>
        </w:rPr>
        <w:t xml:space="preserve"> </w:t>
      </w:r>
      <w:r>
        <w:rPr>
          <w:sz w:val="18"/>
        </w:rPr>
        <w:t>Pública;</w:t>
      </w:r>
    </w:p>
    <w:p w:rsidR="00C10FF7" w:rsidRDefault="00A77F58">
      <w:pPr>
        <w:pStyle w:val="Prrafodelista"/>
        <w:numPr>
          <w:ilvl w:val="0"/>
          <w:numId w:val="15"/>
        </w:numPr>
        <w:tabs>
          <w:tab w:val="left" w:pos="1292"/>
        </w:tabs>
        <w:spacing w:before="101" w:line="290" w:lineRule="auto"/>
        <w:ind w:right="138"/>
        <w:jc w:val="both"/>
        <w:rPr>
          <w:sz w:val="18"/>
        </w:rPr>
      </w:pPr>
      <w:r>
        <w:rPr>
          <w:sz w:val="18"/>
        </w:rPr>
        <w:t xml:space="preserve">Implementar al interior de la Secretaría de Educación Pública el Código de Ética de los Servidores Públicos del Gobierno Federal, así como el código de conducta de los servidores públicos de la </w:t>
      </w:r>
      <w:r>
        <w:rPr>
          <w:sz w:val="18"/>
        </w:rPr>
        <w:t>Secretaría de Educación Pública, y verificar el cumplimiento de dichas disposiciones;</w:t>
      </w:r>
    </w:p>
    <w:p w:rsidR="00C10FF7" w:rsidRDefault="00C10FF7">
      <w:pPr>
        <w:spacing w:line="290" w:lineRule="auto"/>
        <w:jc w:val="both"/>
        <w:rPr>
          <w:sz w:val="18"/>
        </w:rPr>
        <w:sectPr w:rsidR="00C10FF7">
          <w:pgSz w:w="12240" w:h="15840"/>
          <w:pgMar w:top="1060" w:right="1560" w:bottom="280" w:left="1560" w:header="711" w:footer="0" w:gutter="0"/>
          <w:cols w:space="720"/>
        </w:sectPr>
      </w:pPr>
    </w:p>
    <w:p w:rsidR="00C10FF7" w:rsidRDefault="00A77F58">
      <w:pPr>
        <w:pStyle w:val="Prrafodelista"/>
        <w:numPr>
          <w:ilvl w:val="0"/>
          <w:numId w:val="15"/>
        </w:numPr>
        <w:tabs>
          <w:tab w:val="left" w:pos="1292"/>
        </w:tabs>
        <w:spacing w:before="111" w:line="290" w:lineRule="auto"/>
        <w:ind w:right="141"/>
        <w:jc w:val="both"/>
        <w:rPr>
          <w:sz w:val="18"/>
        </w:rPr>
      </w:pPr>
      <w:r>
        <w:rPr>
          <w:sz w:val="18"/>
        </w:rPr>
        <w:lastRenderedPageBreak/>
        <w:t>Proponer al Oficial Mayor los lineamientos, normas, procedimientos e instrumentos técnicos para autorizar las modificaciones organizacionales de las unidade</w:t>
      </w:r>
      <w:r>
        <w:rPr>
          <w:sz w:val="18"/>
        </w:rPr>
        <w:t>s administrativas y órganos administrativos desconcentrados de la Secretaría de Educación</w:t>
      </w:r>
      <w:r>
        <w:rPr>
          <w:spacing w:val="-5"/>
          <w:sz w:val="18"/>
        </w:rPr>
        <w:t xml:space="preserve"> </w:t>
      </w:r>
      <w:r>
        <w:rPr>
          <w:sz w:val="18"/>
        </w:rPr>
        <w:t>Pública;</w:t>
      </w:r>
    </w:p>
    <w:p w:rsidR="00C10FF7" w:rsidRDefault="00A77F58">
      <w:pPr>
        <w:pStyle w:val="Prrafodelista"/>
        <w:numPr>
          <w:ilvl w:val="0"/>
          <w:numId w:val="15"/>
        </w:numPr>
        <w:tabs>
          <w:tab w:val="left" w:pos="1292"/>
        </w:tabs>
        <w:spacing w:before="96" w:line="288" w:lineRule="auto"/>
        <w:ind w:right="141"/>
        <w:jc w:val="both"/>
        <w:rPr>
          <w:sz w:val="18"/>
        </w:rPr>
      </w:pPr>
      <w:r>
        <w:rPr>
          <w:sz w:val="18"/>
        </w:rPr>
        <w:t>Proponer al Oficial Mayor la metodología y lineamientos administrativos y técnicos que se requieran para la elaboración, actualización y difusión de los manuales de organización, de procedimientos y de servicios al público, así como los demás documentos ad</w:t>
      </w:r>
      <w:r>
        <w:rPr>
          <w:sz w:val="18"/>
        </w:rPr>
        <w:t>ministrativos necesarios para el mejor funcionamiento de la Secretaría de Educación Pública y supervisar   su</w:t>
      </w:r>
      <w:r>
        <w:rPr>
          <w:spacing w:val="-1"/>
          <w:sz w:val="18"/>
        </w:rPr>
        <w:t xml:space="preserve"> </w:t>
      </w:r>
      <w:r>
        <w:rPr>
          <w:sz w:val="18"/>
        </w:rPr>
        <w:t>aplicación;</w:t>
      </w:r>
    </w:p>
    <w:p w:rsidR="00C10FF7" w:rsidRDefault="00A77F58">
      <w:pPr>
        <w:pStyle w:val="Prrafodelista"/>
        <w:numPr>
          <w:ilvl w:val="0"/>
          <w:numId w:val="15"/>
        </w:numPr>
        <w:tabs>
          <w:tab w:val="left" w:pos="1292"/>
        </w:tabs>
        <w:spacing w:before="105" w:line="290" w:lineRule="auto"/>
        <w:ind w:right="142"/>
        <w:jc w:val="both"/>
        <w:rPr>
          <w:sz w:val="18"/>
        </w:rPr>
      </w:pPr>
      <w:r>
        <w:rPr>
          <w:sz w:val="18"/>
        </w:rPr>
        <w:t>Dictaminar las propuestas de modificación a las estructuras orgánicas de las unidades administrativas y órganos administrativos descon</w:t>
      </w:r>
      <w:r>
        <w:rPr>
          <w:sz w:val="18"/>
        </w:rPr>
        <w:t>centrados de la Secretaría de Educación Pública, así como en su caso, gestionar su autorización ante las instancias</w:t>
      </w:r>
      <w:r>
        <w:rPr>
          <w:spacing w:val="-23"/>
          <w:sz w:val="18"/>
        </w:rPr>
        <w:t xml:space="preserve"> </w:t>
      </w:r>
      <w:r>
        <w:rPr>
          <w:sz w:val="18"/>
        </w:rPr>
        <w:t>competentes;</w:t>
      </w:r>
    </w:p>
    <w:p w:rsidR="00C10FF7" w:rsidRDefault="00A77F58">
      <w:pPr>
        <w:pStyle w:val="Prrafodelista"/>
        <w:numPr>
          <w:ilvl w:val="0"/>
          <w:numId w:val="15"/>
        </w:numPr>
        <w:tabs>
          <w:tab w:val="left" w:pos="1292"/>
        </w:tabs>
        <w:spacing w:before="96" w:line="290" w:lineRule="auto"/>
        <w:ind w:right="142"/>
        <w:jc w:val="both"/>
        <w:rPr>
          <w:sz w:val="18"/>
        </w:rPr>
      </w:pPr>
      <w:r>
        <w:rPr>
          <w:sz w:val="18"/>
        </w:rPr>
        <w:t>Llevar el registro de la estructura orgánica de la Secretaría de Educación Pública y del manual de organización, así como trami</w:t>
      </w:r>
      <w:r>
        <w:rPr>
          <w:sz w:val="18"/>
        </w:rPr>
        <w:t>tar el registro electrónico de los manuales de procedimientos y de servicios al público ante la Secretaría de la Función</w:t>
      </w:r>
      <w:r>
        <w:rPr>
          <w:spacing w:val="-10"/>
          <w:sz w:val="18"/>
        </w:rPr>
        <w:t xml:space="preserve"> </w:t>
      </w:r>
      <w:r>
        <w:rPr>
          <w:sz w:val="18"/>
        </w:rPr>
        <w:t>Pública;</w:t>
      </w:r>
    </w:p>
    <w:p w:rsidR="00C10FF7" w:rsidRDefault="00A77F58">
      <w:pPr>
        <w:pStyle w:val="Prrafodelista"/>
        <w:numPr>
          <w:ilvl w:val="0"/>
          <w:numId w:val="15"/>
        </w:numPr>
        <w:tabs>
          <w:tab w:val="left" w:pos="1292"/>
        </w:tabs>
        <w:spacing w:line="290" w:lineRule="auto"/>
        <w:ind w:right="146"/>
        <w:jc w:val="both"/>
        <w:rPr>
          <w:sz w:val="18"/>
        </w:rPr>
      </w:pPr>
      <w:r>
        <w:rPr>
          <w:sz w:val="18"/>
        </w:rPr>
        <w:t>Integrar y validar técnica y operativamente el Manual de Organización General de la Secretaría de Educación Pública y, en su c</w:t>
      </w:r>
      <w:r>
        <w:rPr>
          <w:sz w:val="18"/>
        </w:rPr>
        <w:t>aso, sus</w:t>
      </w:r>
      <w:r>
        <w:rPr>
          <w:spacing w:val="-11"/>
          <w:sz w:val="18"/>
        </w:rPr>
        <w:t xml:space="preserve"> </w:t>
      </w:r>
      <w:r>
        <w:rPr>
          <w:sz w:val="18"/>
        </w:rPr>
        <w:t>modificaciones;</w:t>
      </w:r>
    </w:p>
    <w:p w:rsidR="00C10FF7" w:rsidRDefault="00A77F58">
      <w:pPr>
        <w:pStyle w:val="Prrafodelista"/>
        <w:numPr>
          <w:ilvl w:val="0"/>
          <w:numId w:val="15"/>
        </w:numPr>
        <w:tabs>
          <w:tab w:val="left" w:pos="1292"/>
        </w:tabs>
        <w:spacing w:before="96" w:line="290" w:lineRule="auto"/>
        <w:ind w:right="136"/>
        <w:jc w:val="both"/>
        <w:rPr>
          <w:sz w:val="18"/>
        </w:rPr>
      </w:pPr>
      <w:r>
        <w:rPr>
          <w:sz w:val="18"/>
        </w:rPr>
        <w:t xml:space="preserve">Apoyar a los órganos administrativos desconcentrados de la Secretaría de Educación Pública, así como a los planteles educativos dependientes de dicha Secretaría en la elaboración y actualización de sus manuales de organización, de </w:t>
      </w:r>
      <w:r>
        <w:rPr>
          <w:sz w:val="18"/>
        </w:rPr>
        <w:t>procedimientos y de servicios al</w:t>
      </w:r>
      <w:r>
        <w:rPr>
          <w:spacing w:val="-31"/>
          <w:sz w:val="18"/>
        </w:rPr>
        <w:t xml:space="preserve"> </w:t>
      </w:r>
      <w:r>
        <w:rPr>
          <w:sz w:val="18"/>
        </w:rPr>
        <w:t>público;</w:t>
      </w:r>
    </w:p>
    <w:p w:rsidR="00C10FF7" w:rsidRDefault="00A77F58">
      <w:pPr>
        <w:pStyle w:val="Prrafodelista"/>
        <w:numPr>
          <w:ilvl w:val="0"/>
          <w:numId w:val="15"/>
        </w:numPr>
        <w:tabs>
          <w:tab w:val="left" w:pos="1292"/>
        </w:tabs>
        <w:spacing w:line="288" w:lineRule="auto"/>
        <w:ind w:right="137"/>
        <w:jc w:val="both"/>
        <w:rPr>
          <w:sz w:val="18"/>
        </w:rPr>
      </w:pPr>
      <w:r>
        <w:rPr>
          <w:sz w:val="18"/>
        </w:rPr>
        <w:t>Realizar diagnósticos organizacionales, propuestas de reestructura o reingeniería de procesos y de organización de estructuras que optimicen los recursos humanos de la Secretaría de Educación Pública,</w:t>
      </w:r>
      <w:r>
        <w:rPr>
          <w:spacing w:val="-1"/>
          <w:sz w:val="18"/>
        </w:rPr>
        <w:t xml:space="preserve"> </w:t>
      </w:r>
      <w:r>
        <w:rPr>
          <w:sz w:val="18"/>
        </w:rPr>
        <w:t>y</w:t>
      </w:r>
    </w:p>
    <w:p w:rsidR="00C10FF7" w:rsidRDefault="00A77F58">
      <w:pPr>
        <w:pStyle w:val="Prrafodelista"/>
        <w:numPr>
          <w:ilvl w:val="0"/>
          <w:numId w:val="15"/>
        </w:numPr>
        <w:tabs>
          <w:tab w:val="left" w:pos="1292"/>
        </w:tabs>
        <w:spacing w:before="102" w:line="288" w:lineRule="auto"/>
        <w:ind w:right="144"/>
        <w:jc w:val="both"/>
        <w:rPr>
          <w:sz w:val="18"/>
        </w:rPr>
      </w:pPr>
      <w:r>
        <w:rPr>
          <w:sz w:val="18"/>
        </w:rPr>
        <w:t xml:space="preserve">Participar </w:t>
      </w:r>
      <w:r>
        <w:rPr>
          <w:sz w:val="18"/>
        </w:rPr>
        <w:t>en el ámbito de sus atribuciones, con la Dirección General del Sistema de Administración de la Nómina Educativa Federalizada, en la conciliación de los movimientos     de personal relacionados con el Fondo de Aportaciones para la Nómina Educativa y Gasto O</w:t>
      </w:r>
      <w:r>
        <w:rPr>
          <w:sz w:val="18"/>
        </w:rPr>
        <w:t>perativo a que se refiere la Ley de Coordinación</w:t>
      </w:r>
      <w:r>
        <w:rPr>
          <w:spacing w:val="-9"/>
          <w:sz w:val="18"/>
        </w:rPr>
        <w:t xml:space="preserve"> </w:t>
      </w:r>
      <w:r>
        <w:rPr>
          <w:sz w:val="18"/>
        </w:rPr>
        <w:t>Fiscal.</w:t>
      </w:r>
    </w:p>
    <w:p w:rsidR="00C10FF7" w:rsidRDefault="00A77F58">
      <w:pPr>
        <w:pStyle w:val="Ttulo1"/>
        <w:spacing w:before="103"/>
      </w:pPr>
      <w:r>
        <w:t>ARTÍCULO 35.- ...</w:t>
      </w:r>
    </w:p>
    <w:p w:rsidR="00C10FF7" w:rsidRDefault="00A77F58">
      <w:pPr>
        <w:pStyle w:val="Prrafodelista"/>
        <w:numPr>
          <w:ilvl w:val="0"/>
          <w:numId w:val="14"/>
        </w:numPr>
        <w:tabs>
          <w:tab w:val="left" w:pos="1291"/>
          <w:tab w:val="left" w:pos="1292"/>
        </w:tabs>
        <w:spacing w:before="144" w:line="288" w:lineRule="auto"/>
        <w:ind w:right="134"/>
        <w:jc w:val="both"/>
        <w:rPr>
          <w:sz w:val="18"/>
        </w:rPr>
      </w:pPr>
      <w:r>
        <w:rPr>
          <w:sz w:val="18"/>
        </w:rPr>
        <w:t>Analizar y gestionar ante la Secretaría de Hacienda y Crédito Público la autorización de las adecuaciones presupuestarias que soliciten las unidades administrativas y órganos admini</w:t>
      </w:r>
      <w:r>
        <w:rPr>
          <w:sz w:val="18"/>
        </w:rPr>
        <w:t xml:space="preserve">strativos desconcentrados de la Secretaría de Educación Pública y las entidades paraestatales sectorizadas a ésta, que les permitan cumplir con los objetivos y metas de los programas presupuestarios autorizados, así como las demás que se requieran para la </w:t>
      </w:r>
      <w:r>
        <w:rPr>
          <w:sz w:val="18"/>
        </w:rPr>
        <w:t>administración del presupuesto y, en su caso, aquellas adecuaciones que con motivo de ajustes presupuestarios se tengan que</w:t>
      </w:r>
      <w:r>
        <w:rPr>
          <w:spacing w:val="-4"/>
          <w:sz w:val="18"/>
        </w:rPr>
        <w:t xml:space="preserve"> </w:t>
      </w:r>
      <w:r>
        <w:rPr>
          <w:sz w:val="18"/>
        </w:rPr>
        <w:t>realizar;</w:t>
      </w:r>
    </w:p>
    <w:p w:rsidR="00C10FF7" w:rsidRDefault="00A77F58">
      <w:pPr>
        <w:pStyle w:val="Prrafodelista"/>
        <w:numPr>
          <w:ilvl w:val="0"/>
          <w:numId w:val="14"/>
        </w:numPr>
        <w:tabs>
          <w:tab w:val="left" w:pos="1291"/>
          <w:tab w:val="left" w:pos="1292"/>
        </w:tabs>
        <w:spacing w:before="104" w:line="290" w:lineRule="auto"/>
        <w:ind w:right="144"/>
        <w:jc w:val="both"/>
        <w:rPr>
          <w:sz w:val="18"/>
        </w:rPr>
      </w:pPr>
      <w:r>
        <w:rPr>
          <w:sz w:val="18"/>
        </w:rPr>
        <w:t>Proporcionar a la Dirección General de Evaluación de Políticas y a la Dirección General de Planeación, Programación y Estadística Educativa, la información que requieran, incluyendo las variaciones al presupuesto autorizado, para evaluar el ejercicio de lo</w:t>
      </w:r>
      <w:r>
        <w:rPr>
          <w:sz w:val="18"/>
        </w:rPr>
        <w:t>s recursos autorizados a la Secretaría de Educación</w:t>
      </w:r>
      <w:r>
        <w:rPr>
          <w:spacing w:val="-1"/>
          <w:sz w:val="18"/>
        </w:rPr>
        <w:t xml:space="preserve"> </w:t>
      </w:r>
      <w:r>
        <w:rPr>
          <w:sz w:val="18"/>
        </w:rPr>
        <w:t>Pública;</w:t>
      </w:r>
    </w:p>
    <w:p w:rsidR="00C10FF7" w:rsidRDefault="00A77F58">
      <w:pPr>
        <w:pStyle w:val="Ttulo1"/>
        <w:numPr>
          <w:ilvl w:val="0"/>
          <w:numId w:val="14"/>
        </w:numPr>
        <w:tabs>
          <w:tab w:val="left" w:pos="680"/>
        </w:tabs>
        <w:spacing w:before="95"/>
        <w:ind w:left="679" w:hanging="253"/>
      </w:pPr>
      <w:r>
        <w:t>...</w:t>
      </w:r>
    </w:p>
    <w:p w:rsidR="00C10FF7" w:rsidRDefault="00A77F58">
      <w:pPr>
        <w:pStyle w:val="Prrafodelista"/>
        <w:numPr>
          <w:ilvl w:val="0"/>
          <w:numId w:val="14"/>
        </w:numPr>
        <w:tabs>
          <w:tab w:val="left" w:pos="1291"/>
          <w:tab w:val="left" w:pos="1292"/>
        </w:tabs>
        <w:spacing w:before="144" w:line="290" w:lineRule="auto"/>
        <w:ind w:right="141"/>
        <w:jc w:val="both"/>
        <w:rPr>
          <w:sz w:val="18"/>
        </w:rPr>
      </w:pPr>
      <w:r>
        <w:rPr>
          <w:sz w:val="18"/>
        </w:rPr>
        <w:t xml:space="preserve">Operar y controlar el ejercicio del presupuesto de egresos de la Secretaría de Educación Pública, excepto el de servicios personales, para lo cual deberá coordinarse con la Dirección General </w:t>
      </w:r>
      <w:r>
        <w:rPr>
          <w:sz w:val="18"/>
        </w:rPr>
        <w:t>de Recursos Humanos y</w:t>
      </w:r>
      <w:r>
        <w:rPr>
          <w:spacing w:val="-2"/>
          <w:sz w:val="18"/>
        </w:rPr>
        <w:t xml:space="preserve"> </w:t>
      </w:r>
      <w:r>
        <w:rPr>
          <w:sz w:val="18"/>
        </w:rPr>
        <w:t>Organización;</w:t>
      </w:r>
    </w:p>
    <w:p w:rsidR="00C10FF7" w:rsidRDefault="00A77F58">
      <w:pPr>
        <w:pStyle w:val="Ttulo1"/>
        <w:spacing w:before="98"/>
      </w:pPr>
      <w:r>
        <w:t>V. ...</w:t>
      </w:r>
    </w:p>
    <w:p w:rsidR="00C10FF7" w:rsidRDefault="00A77F58">
      <w:pPr>
        <w:pStyle w:val="Prrafodelista"/>
        <w:numPr>
          <w:ilvl w:val="0"/>
          <w:numId w:val="13"/>
        </w:numPr>
        <w:tabs>
          <w:tab w:val="left" w:pos="1291"/>
          <w:tab w:val="left" w:pos="1292"/>
        </w:tabs>
        <w:spacing w:before="142" w:line="288" w:lineRule="auto"/>
        <w:ind w:right="135"/>
        <w:jc w:val="both"/>
        <w:rPr>
          <w:sz w:val="18"/>
        </w:rPr>
      </w:pPr>
      <w:r>
        <w:rPr>
          <w:sz w:val="18"/>
        </w:rPr>
        <w:t xml:space="preserve">Difundir ante los órganos administrativos desconcentrados de la Secretaría de Educación Pública y las entidades paraestatales sectorizadas a dicha dependencia, las normas y procedimientos a que deba sujetarse la contabilidad gubernamental y presentar ante </w:t>
      </w:r>
      <w:r>
        <w:rPr>
          <w:sz w:val="18"/>
        </w:rPr>
        <w:t>las instancias correspondientes los informes presupuestarios, programáticos y contables que se requieran, conforme a las disposiciones jurídicas</w:t>
      </w:r>
      <w:r>
        <w:rPr>
          <w:spacing w:val="-10"/>
          <w:sz w:val="18"/>
        </w:rPr>
        <w:t xml:space="preserve"> </w:t>
      </w:r>
      <w:r>
        <w:rPr>
          <w:sz w:val="18"/>
        </w:rPr>
        <w:t>aplicables;</w:t>
      </w:r>
    </w:p>
    <w:p w:rsidR="00C10FF7" w:rsidRDefault="00C10FF7">
      <w:pPr>
        <w:spacing w:line="288" w:lineRule="auto"/>
        <w:jc w:val="both"/>
        <w:rPr>
          <w:sz w:val="18"/>
        </w:rPr>
        <w:sectPr w:rsidR="00C10FF7">
          <w:pgSz w:w="12240" w:h="15840"/>
          <w:pgMar w:top="1060" w:right="1560" w:bottom="280" w:left="1560" w:header="711" w:footer="0" w:gutter="0"/>
          <w:cols w:space="720"/>
        </w:sectPr>
      </w:pPr>
    </w:p>
    <w:p w:rsidR="00C10FF7" w:rsidRDefault="00A77F58">
      <w:pPr>
        <w:pStyle w:val="Prrafodelista"/>
        <w:numPr>
          <w:ilvl w:val="0"/>
          <w:numId w:val="13"/>
        </w:numPr>
        <w:tabs>
          <w:tab w:val="left" w:pos="1291"/>
          <w:tab w:val="left" w:pos="1292"/>
        </w:tabs>
        <w:spacing w:before="111" w:line="290" w:lineRule="auto"/>
        <w:ind w:right="142"/>
        <w:jc w:val="both"/>
        <w:rPr>
          <w:sz w:val="18"/>
        </w:rPr>
      </w:pPr>
      <w:r>
        <w:rPr>
          <w:sz w:val="18"/>
        </w:rPr>
        <w:lastRenderedPageBreak/>
        <w:t>Conciliar y depurar las cuentas contables de ingresos y egresos asociadas al ejercici</w:t>
      </w:r>
      <w:r>
        <w:rPr>
          <w:sz w:val="18"/>
        </w:rPr>
        <w:t>o presupuestario, así como la información necesaria que permita rendir los informes contables y presupuestarios que requieran las autoridades</w:t>
      </w:r>
      <w:r>
        <w:rPr>
          <w:spacing w:val="-9"/>
          <w:sz w:val="18"/>
        </w:rPr>
        <w:t xml:space="preserve"> </w:t>
      </w:r>
      <w:r>
        <w:rPr>
          <w:sz w:val="18"/>
        </w:rPr>
        <w:t>competentes;</w:t>
      </w:r>
    </w:p>
    <w:p w:rsidR="00C10FF7" w:rsidRDefault="00A77F58">
      <w:pPr>
        <w:pStyle w:val="Prrafodelista"/>
        <w:numPr>
          <w:ilvl w:val="0"/>
          <w:numId w:val="13"/>
        </w:numPr>
        <w:tabs>
          <w:tab w:val="left" w:pos="1291"/>
          <w:tab w:val="left" w:pos="1292"/>
        </w:tabs>
        <w:spacing w:before="104" w:line="290" w:lineRule="auto"/>
        <w:ind w:right="143"/>
        <w:jc w:val="both"/>
        <w:rPr>
          <w:sz w:val="18"/>
        </w:rPr>
      </w:pPr>
      <w:r>
        <w:rPr>
          <w:sz w:val="18"/>
        </w:rPr>
        <w:t xml:space="preserve">Verificar de manera previa que los pagos que autoricen las unidades administrativas de la Secretaría </w:t>
      </w:r>
      <w:r>
        <w:rPr>
          <w:sz w:val="18"/>
        </w:rPr>
        <w:t>de Educación Pública con cargo a sus presupuestos, cuenten con la documentación justificativa y comprobatoria, así como con la disponibilidad</w:t>
      </w:r>
      <w:r>
        <w:rPr>
          <w:spacing w:val="-5"/>
          <w:sz w:val="18"/>
        </w:rPr>
        <w:t xml:space="preserve"> </w:t>
      </w:r>
      <w:r>
        <w:rPr>
          <w:sz w:val="18"/>
        </w:rPr>
        <w:t>presupuestaria;</w:t>
      </w:r>
    </w:p>
    <w:p w:rsidR="00C10FF7" w:rsidRDefault="00A77F58">
      <w:pPr>
        <w:pStyle w:val="Prrafodelista"/>
        <w:numPr>
          <w:ilvl w:val="0"/>
          <w:numId w:val="13"/>
        </w:numPr>
        <w:tabs>
          <w:tab w:val="left" w:pos="1291"/>
          <w:tab w:val="left" w:pos="1292"/>
        </w:tabs>
        <w:spacing w:before="103" w:line="290" w:lineRule="auto"/>
        <w:ind w:right="139"/>
        <w:jc w:val="both"/>
        <w:rPr>
          <w:sz w:val="18"/>
        </w:rPr>
      </w:pPr>
      <w:r>
        <w:rPr>
          <w:sz w:val="18"/>
        </w:rPr>
        <w:t xml:space="preserve">Fungir como ventanilla única para gestionar las autorizaciones ante la Tesorería de la Federación </w:t>
      </w:r>
      <w:r>
        <w:rPr>
          <w:sz w:val="18"/>
        </w:rPr>
        <w:t xml:space="preserve">de cuentas bancarias que excepcionalmente deban abrirse para la operación de los programas presupuestarios autorizados a la Secretaría de Educación Pública, de conformidad con las disposiciones jurídicas aplicables; conciliar los resultados de las cuentas </w:t>
      </w:r>
      <w:r>
        <w:rPr>
          <w:sz w:val="18"/>
        </w:rPr>
        <w:t>bancarias de la dependencia, así como solicitar a las instituciones de crédito la cancelación de dichas cuentas cuando así lo determine la Tesorería de la</w:t>
      </w:r>
      <w:r>
        <w:rPr>
          <w:spacing w:val="-8"/>
          <w:sz w:val="18"/>
        </w:rPr>
        <w:t xml:space="preserve"> </w:t>
      </w:r>
      <w:r>
        <w:rPr>
          <w:sz w:val="18"/>
        </w:rPr>
        <w:t>Federación;</w:t>
      </w:r>
    </w:p>
    <w:p w:rsidR="00C10FF7" w:rsidRDefault="00A77F58">
      <w:pPr>
        <w:pStyle w:val="Prrafodelista"/>
        <w:numPr>
          <w:ilvl w:val="0"/>
          <w:numId w:val="13"/>
        </w:numPr>
        <w:tabs>
          <w:tab w:val="left" w:pos="649"/>
        </w:tabs>
        <w:spacing w:before="103"/>
        <w:ind w:left="648" w:hanging="222"/>
        <w:rPr>
          <w:b/>
          <w:sz w:val="18"/>
        </w:rPr>
      </w:pPr>
      <w:r>
        <w:rPr>
          <w:sz w:val="18"/>
        </w:rPr>
        <w:t xml:space="preserve">a </w:t>
      </w:r>
      <w:r>
        <w:rPr>
          <w:b/>
          <w:sz w:val="18"/>
        </w:rPr>
        <w:t>XI.</w:t>
      </w:r>
      <w:r>
        <w:rPr>
          <w:b/>
          <w:spacing w:val="1"/>
          <w:sz w:val="18"/>
        </w:rPr>
        <w:t xml:space="preserve"> </w:t>
      </w:r>
      <w:r>
        <w:rPr>
          <w:b/>
          <w:sz w:val="18"/>
        </w:rPr>
        <w:t>...</w:t>
      </w:r>
    </w:p>
    <w:p w:rsidR="00C10FF7" w:rsidRDefault="00A77F58">
      <w:pPr>
        <w:pStyle w:val="Prrafodelista"/>
        <w:numPr>
          <w:ilvl w:val="0"/>
          <w:numId w:val="12"/>
        </w:numPr>
        <w:tabs>
          <w:tab w:val="left" w:pos="1291"/>
          <w:tab w:val="left" w:pos="1292"/>
        </w:tabs>
        <w:spacing w:before="145" w:line="292" w:lineRule="auto"/>
        <w:ind w:right="145"/>
        <w:jc w:val="both"/>
        <w:rPr>
          <w:sz w:val="18"/>
        </w:rPr>
      </w:pPr>
      <w:r>
        <w:rPr>
          <w:sz w:val="18"/>
        </w:rPr>
        <w:t>Asesorar a los titulares de las unidades administrativas de la Secretaría de Educación Pública en asuntos relacionados con las materias contables y de administración</w:t>
      </w:r>
      <w:r>
        <w:rPr>
          <w:spacing w:val="-19"/>
          <w:sz w:val="18"/>
        </w:rPr>
        <w:t xml:space="preserve"> </w:t>
      </w:r>
      <w:r>
        <w:rPr>
          <w:sz w:val="18"/>
        </w:rPr>
        <w:t>presupuestaría;</w:t>
      </w:r>
    </w:p>
    <w:p w:rsidR="00C10FF7" w:rsidRDefault="00A77F58">
      <w:pPr>
        <w:pStyle w:val="Textoindependiente"/>
        <w:spacing w:before="98" w:line="290" w:lineRule="auto"/>
        <w:ind w:right="140"/>
      </w:pPr>
      <w:r>
        <w:rPr>
          <w:b/>
        </w:rPr>
        <w:t xml:space="preserve">XII Bis. </w:t>
      </w:r>
      <w:r>
        <w:t>Proponer al Oficial Mayor, los mecanismos que permitan administra</w:t>
      </w:r>
      <w:r>
        <w:t>r  los  recursos presupuestarios autorizados a la Secretaría de Educación Pública con eficacia, eficiencia, racionalidad, austeridad y transparencia para cumplir con los objetivos de los programas presupuestarios autorizados, así como difundir y operar dic</w:t>
      </w:r>
      <w:r>
        <w:t>hos</w:t>
      </w:r>
      <w:r>
        <w:rPr>
          <w:spacing w:val="-12"/>
        </w:rPr>
        <w:t xml:space="preserve"> </w:t>
      </w:r>
      <w:r>
        <w:t>mecanismos;</w:t>
      </w:r>
    </w:p>
    <w:p w:rsidR="00C10FF7" w:rsidRDefault="00A77F58">
      <w:pPr>
        <w:pStyle w:val="Prrafodelista"/>
        <w:numPr>
          <w:ilvl w:val="0"/>
          <w:numId w:val="12"/>
        </w:numPr>
        <w:tabs>
          <w:tab w:val="left" w:pos="1291"/>
          <w:tab w:val="left" w:pos="1292"/>
        </w:tabs>
        <w:spacing w:before="105" w:line="290" w:lineRule="auto"/>
        <w:ind w:right="142"/>
        <w:jc w:val="both"/>
        <w:rPr>
          <w:sz w:val="18"/>
        </w:rPr>
      </w:pPr>
      <w:r>
        <w:rPr>
          <w:sz w:val="18"/>
        </w:rPr>
        <w:t>Desarrollar y coordinar las actividades de programación, presupuestación y gasto de la Secretaría de Educación Pública, en congruencia con las prioridades programáticas que determine en coordinación con la Dirección General de Planeación, P</w:t>
      </w:r>
      <w:r>
        <w:rPr>
          <w:sz w:val="18"/>
        </w:rPr>
        <w:t>rogramación y Estadística Educativa;</w:t>
      </w:r>
    </w:p>
    <w:p w:rsidR="00C10FF7" w:rsidRDefault="00A77F58">
      <w:pPr>
        <w:pStyle w:val="Ttulo1"/>
        <w:numPr>
          <w:ilvl w:val="0"/>
          <w:numId w:val="12"/>
        </w:numPr>
        <w:tabs>
          <w:tab w:val="left" w:pos="819"/>
        </w:tabs>
        <w:spacing w:before="102"/>
        <w:ind w:left="818" w:hanging="392"/>
      </w:pPr>
      <w:r>
        <w:rPr>
          <w:b w:val="0"/>
        </w:rPr>
        <w:t xml:space="preserve">a </w:t>
      </w:r>
      <w:r>
        <w:t>XVI.</w:t>
      </w:r>
      <w:r>
        <w:rPr>
          <w:spacing w:val="1"/>
        </w:rPr>
        <w:t xml:space="preserve"> </w:t>
      </w:r>
      <w:r>
        <w:t>...</w:t>
      </w:r>
    </w:p>
    <w:p w:rsidR="00C10FF7" w:rsidRDefault="00A77F58">
      <w:pPr>
        <w:pStyle w:val="Prrafodelista"/>
        <w:numPr>
          <w:ilvl w:val="0"/>
          <w:numId w:val="11"/>
        </w:numPr>
        <w:tabs>
          <w:tab w:val="left" w:pos="1292"/>
        </w:tabs>
        <w:spacing w:before="146" w:line="290" w:lineRule="auto"/>
        <w:ind w:right="137"/>
        <w:jc w:val="both"/>
        <w:rPr>
          <w:sz w:val="18"/>
        </w:rPr>
      </w:pPr>
      <w:r>
        <w:rPr>
          <w:sz w:val="18"/>
        </w:rPr>
        <w:t>Establecer el mecanismo de planeación de los programas y proyectos de inversión de la Secretaría de Educación Pública, el cual deberá atender las necesidades que se requieran en función de los objetivos y met</w:t>
      </w:r>
      <w:r>
        <w:rPr>
          <w:sz w:val="18"/>
        </w:rPr>
        <w:t>as de las unidades administrativas y órganos administrativos desconcentrados de dicha Secretaría, y de las entidades paraestatales sectorizadas a ésta, así como gestionar ante la Secretaría de Hacienda y Crédito Público el registro de los programas y proye</w:t>
      </w:r>
      <w:r>
        <w:rPr>
          <w:sz w:val="18"/>
        </w:rPr>
        <w:t>ctos de inversión e incorporar al anteproyecto de presupuesto las previsiones correspondientes para llevar a cabo dichos programas y</w:t>
      </w:r>
      <w:r>
        <w:rPr>
          <w:spacing w:val="-4"/>
          <w:sz w:val="18"/>
        </w:rPr>
        <w:t xml:space="preserve"> </w:t>
      </w:r>
      <w:r>
        <w:rPr>
          <w:sz w:val="18"/>
        </w:rPr>
        <w:t>proyectos;</w:t>
      </w:r>
    </w:p>
    <w:p w:rsidR="00C10FF7" w:rsidRDefault="00A77F58">
      <w:pPr>
        <w:pStyle w:val="Ttulo1"/>
        <w:numPr>
          <w:ilvl w:val="0"/>
          <w:numId w:val="11"/>
        </w:numPr>
        <w:tabs>
          <w:tab w:val="left" w:pos="920"/>
        </w:tabs>
        <w:spacing w:before="105"/>
        <w:ind w:left="919" w:hanging="493"/>
      </w:pPr>
      <w:r>
        <w:rPr>
          <w:b w:val="0"/>
        </w:rPr>
        <w:t xml:space="preserve">a </w:t>
      </w:r>
      <w:r>
        <w:t>XIX.</w:t>
      </w:r>
      <w:r>
        <w:rPr>
          <w:spacing w:val="-1"/>
        </w:rPr>
        <w:t xml:space="preserve"> </w:t>
      </w:r>
      <w:r>
        <w:t>...</w:t>
      </w:r>
    </w:p>
    <w:p w:rsidR="00C10FF7" w:rsidRDefault="00A77F58">
      <w:pPr>
        <w:pStyle w:val="Prrafodelista"/>
        <w:numPr>
          <w:ilvl w:val="0"/>
          <w:numId w:val="10"/>
        </w:numPr>
        <w:tabs>
          <w:tab w:val="left" w:pos="1291"/>
          <w:tab w:val="left" w:pos="1292"/>
        </w:tabs>
        <w:spacing w:before="146" w:line="290" w:lineRule="auto"/>
        <w:ind w:right="141"/>
        <w:jc w:val="both"/>
        <w:rPr>
          <w:sz w:val="18"/>
        </w:rPr>
      </w:pPr>
      <w:r>
        <w:rPr>
          <w:sz w:val="18"/>
        </w:rPr>
        <w:t>Evaluar el ejercicio del presupuesto, en coordinación con la Dirección General de Planeación, Program</w:t>
      </w:r>
      <w:r>
        <w:rPr>
          <w:sz w:val="18"/>
        </w:rPr>
        <w:t>ación y Estadística Educativa, en lo referente a la ejecución de los programas y políticas educativas;</w:t>
      </w:r>
    </w:p>
    <w:p w:rsidR="00C10FF7" w:rsidRDefault="00A77F58">
      <w:pPr>
        <w:pStyle w:val="Textoindependiente"/>
        <w:spacing w:before="100" w:line="290" w:lineRule="auto"/>
        <w:ind w:right="136"/>
      </w:pPr>
      <w:r>
        <w:rPr>
          <w:b/>
        </w:rPr>
        <w:t xml:space="preserve">XX Bis. </w:t>
      </w:r>
      <w:r>
        <w:t>Gestionar el otorgamiento de pasajes que requieran los servidores públicos de la Secretaría de Educación Pública, para el desempeño de las comisi</w:t>
      </w:r>
      <w:r>
        <w:t>ones oficiales, así como aquellos pasajes que se requieran para el cumplimiento de los objetivos de los programas autorizados a dicha Secretaría, y</w:t>
      </w:r>
    </w:p>
    <w:p w:rsidR="00C10FF7" w:rsidRDefault="00A77F58">
      <w:pPr>
        <w:pStyle w:val="Prrafodelista"/>
        <w:numPr>
          <w:ilvl w:val="0"/>
          <w:numId w:val="10"/>
        </w:numPr>
        <w:tabs>
          <w:tab w:val="left" w:pos="819"/>
        </w:tabs>
        <w:spacing w:before="105"/>
        <w:ind w:left="818" w:hanging="392"/>
        <w:rPr>
          <w:sz w:val="18"/>
        </w:rPr>
      </w:pPr>
      <w:r>
        <w:rPr>
          <w:sz w:val="18"/>
        </w:rPr>
        <w:t>Derogada.</w:t>
      </w:r>
    </w:p>
    <w:p w:rsidR="00C10FF7" w:rsidRDefault="00A77F58">
      <w:pPr>
        <w:pStyle w:val="Prrafodelista"/>
        <w:numPr>
          <w:ilvl w:val="0"/>
          <w:numId w:val="10"/>
        </w:numPr>
        <w:tabs>
          <w:tab w:val="left" w:pos="870"/>
        </w:tabs>
        <w:spacing w:before="144"/>
        <w:ind w:left="869" w:hanging="443"/>
        <w:rPr>
          <w:sz w:val="18"/>
        </w:rPr>
      </w:pPr>
      <w:r>
        <w:rPr>
          <w:sz w:val="18"/>
        </w:rPr>
        <w:t>Derogada.</w:t>
      </w:r>
    </w:p>
    <w:p w:rsidR="00C10FF7" w:rsidRDefault="00A77F58">
      <w:pPr>
        <w:pStyle w:val="Prrafodelista"/>
        <w:numPr>
          <w:ilvl w:val="0"/>
          <w:numId w:val="10"/>
        </w:numPr>
        <w:tabs>
          <w:tab w:val="left" w:pos="920"/>
        </w:tabs>
        <w:spacing w:before="146"/>
        <w:ind w:left="919" w:hanging="493"/>
        <w:rPr>
          <w:sz w:val="18"/>
        </w:rPr>
      </w:pPr>
      <w:r>
        <w:rPr>
          <w:sz w:val="18"/>
        </w:rPr>
        <w:t>Derogada.</w:t>
      </w:r>
    </w:p>
    <w:p w:rsidR="00C10FF7" w:rsidRDefault="00A77F58">
      <w:pPr>
        <w:pStyle w:val="Prrafodelista"/>
        <w:numPr>
          <w:ilvl w:val="0"/>
          <w:numId w:val="10"/>
        </w:numPr>
        <w:tabs>
          <w:tab w:val="left" w:pos="939"/>
        </w:tabs>
        <w:spacing w:before="145"/>
        <w:ind w:left="938" w:hanging="512"/>
        <w:rPr>
          <w:sz w:val="18"/>
        </w:rPr>
      </w:pPr>
      <w:r>
        <w:rPr>
          <w:sz w:val="18"/>
        </w:rPr>
        <w:t>Derogada.</w:t>
      </w:r>
    </w:p>
    <w:p w:rsidR="00C10FF7" w:rsidRDefault="00A77F58">
      <w:pPr>
        <w:pStyle w:val="Prrafodelista"/>
        <w:numPr>
          <w:ilvl w:val="0"/>
          <w:numId w:val="10"/>
        </w:numPr>
        <w:tabs>
          <w:tab w:val="left" w:pos="889"/>
        </w:tabs>
        <w:spacing w:before="144"/>
        <w:ind w:left="888" w:hanging="462"/>
        <w:rPr>
          <w:sz w:val="18"/>
        </w:rPr>
      </w:pPr>
      <w:r>
        <w:rPr>
          <w:sz w:val="18"/>
        </w:rPr>
        <w:t>Derogada.</w:t>
      </w:r>
    </w:p>
    <w:p w:rsidR="00C10FF7" w:rsidRDefault="00A77F58">
      <w:pPr>
        <w:pStyle w:val="Prrafodelista"/>
        <w:numPr>
          <w:ilvl w:val="0"/>
          <w:numId w:val="10"/>
        </w:numPr>
        <w:tabs>
          <w:tab w:val="left" w:pos="939"/>
        </w:tabs>
        <w:spacing w:before="146"/>
        <w:ind w:left="938" w:hanging="512"/>
        <w:rPr>
          <w:sz w:val="18"/>
        </w:rPr>
      </w:pPr>
      <w:r>
        <w:rPr>
          <w:sz w:val="18"/>
        </w:rPr>
        <w:t>Derogada.</w:t>
      </w:r>
    </w:p>
    <w:p w:rsidR="00C10FF7" w:rsidRDefault="00A77F58">
      <w:pPr>
        <w:pStyle w:val="Ttulo1"/>
        <w:numPr>
          <w:ilvl w:val="0"/>
          <w:numId w:val="10"/>
        </w:numPr>
        <w:tabs>
          <w:tab w:val="left" w:pos="990"/>
        </w:tabs>
        <w:spacing w:before="145"/>
        <w:ind w:left="989" w:hanging="563"/>
      </w:pPr>
      <w:r>
        <w:t>...</w:t>
      </w:r>
    </w:p>
    <w:p w:rsidR="00C10FF7" w:rsidRDefault="00C10FF7">
      <w:pPr>
        <w:sectPr w:rsidR="00C10FF7">
          <w:pgSz w:w="12240" w:h="15840"/>
          <w:pgMar w:top="1060" w:right="1560" w:bottom="280" w:left="1560" w:header="711" w:footer="0" w:gutter="0"/>
          <w:cols w:space="720"/>
        </w:sectPr>
      </w:pPr>
    </w:p>
    <w:p w:rsidR="00C10FF7" w:rsidRDefault="00A77F58">
      <w:pPr>
        <w:pStyle w:val="Textoindependiente"/>
        <w:spacing w:before="109" w:line="285" w:lineRule="auto"/>
        <w:ind w:left="139" w:right="142" w:firstLine="288"/>
      </w:pPr>
      <w:r>
        <w:rPr>
          <w:b/>
        </w:rPr>
        <w:lastRenderedPageBreak/>
        <w:t xml:space="preserve">ARTÍCULO 36.- </w:t>
      </w:r>
      <w:r>
        <w:t>Corresponde a la Dirección General del Sistema de Administración de la Nómina Educativa Federalizada el ejercicio de las atribuciones siguientes:</w:t>
      </w:r>
    </w:p>
    <w:p w:rsidR="00C10FF7" w:rsidRDefault="00A77F58">
      <w:pPr>
        <w:pStyle w:val="Prrafodelista"/>
        <w:numPr>
          <w:ilvl w:val="0"/>
          <w:numId w:val="9"/>
        </w:numPr>
        <w:tabs>
          <w:tab w:val="left" w:pos="1291"/>
          <w:tab w:val="left" w:pos="1292"/>
        </w:tabs>
        <w:spacing w:before="100" w:line="285" w:lineRule="auto"/>
        <w:ind w:right="141"/>
        <w:jc w:val="both"/>
        <w:rPr>
          <w:sz w:val="18"/>
        </w:rPr>
      </w:pPr>
      <w:r>
        <w:rPr>
          <w:sz w:val="18"/>
        </w:rPr>
        <w:t>Elaborar en coordinación con la Secretaría de Hacienda y Crédito Público, las disposiciones que se deben emitir en materia de gasto de operación del Fondo de Aportaciones para la Nómina Educativa y Gasto Operativo, conforme a lo previsto en la Ley de Coord</w:t>
      </w:r>
      <w:r>
        <w:rPr>
          <w:sz w:val="18"/>
        </w:rPr>
        <w:t>inación</w:t>
      </w:r>
      <w:r>
        <w:rPr>
          <w:spacing w:val="-33"/>
          <w:sz w:val="18"/>
        </w:rPr>
        <w:t xml:space="preserve"> </w:t>
      </w:r>
      <w:r>
        <w:rPr>
          <w:sz w:val="18"/>
        </w:rPr>
        <w:t>Fiscal;</w:t>
      </w:r>
    </w:p>
    <w:p w:rsidR="00C10FF7" w:rsidRDefault="00A77F58">
      <w:pPr>
        <w:pStyle w:val="Prrafodelista"/>
        <w:numPr>
          <w:ilvl w:val="0"/>
          <w:numId w:val="9"/>
        </w:numPr>
        <w:tabs>
          <w:tab w:val="left" w:pos="1291"/>
          <w:tab w:val="left" w:pos="1292"/>
        </w:tabs>
        <w:spacing w:before="101" w:line="285" w:lineRule="auto"/>
        <w:ind w:right="144"/>
        <w:jc w:val="both"/>
        <w:rPr>
          <w:sz w:val="18"/>
        </w:rPr>
      </w:pPr>
      <w:r>
        <w:rPr>
          <w:sz w:val="18"/>
        </w:rPr>
        <w:t>Ser la ventanilla única de las entidades federativas para atender las consultas y solicitudes en materia de servicios personales relacionados con el Fondo de Aportaciones para la Nómina Educativa y Gasto</w:t>
      </w:r>
      <w:r>
        <w:rPr>
          <w:spacing w:val="-2"/>
          <w:sz w:val="18"/>
        </w:rPr>
        <w:t xml:space="preserve"> </w:t>
      </w:r>
      <w:r>
        <w:rPr>
          <w:sz w:val="18"/>
        </w:rPr>
        <w:t>Operativo;</w:t>
      </w:r>
    </w:p>
    <w:p w:rsidR="00C10FF7" w:rsidRDefault="00A77F58">
      <w:pPr>
        <w:pStyle w:val="Prrafodelista"/>
        <w:numPr>
          <w:ilvl w:val="0"/>
          <w:numId w:val="9"/>
        </w:numPr>
        <w:tabs>
          <w:tab w:val="left" w:pos="1291"/>
          <w:tab w:val="left" w:pos="1292"/>
        </w:tabs>
        <w:spacing w:line="285" w:lineRule="auto"/>
        <w:ind w:right="140"/>
        <w:jc w:val="both"/>
        <w:rPr>
          <w:sz w:val="18"/>
        </w:rPr>
      </w:pPr>
      <w:r>
        <w:rPr>
          <w:sz w:val="18"/>
        </w:rPr>
        <w:t>Administrar y operar el proceso de control de plazas relacionadas con el Fondo de Aportaciones para la Nómina Educativa y Gasto</w:t>
      </w:r>
      <w:r>
        <w:rPr>
          <w:spacing w:val="-4"/>
          <w:sz w:val="18"/>
        </w:rPr>
        <w:t xml:space="preserve"> </w:t>
      </w:r>
      <w:r>
        <w:rPr>
          <w:sz w:val="18"/>
        </w:rPr>
        <w:t>Operativo;</w:t>
      </w:r>
    </w:p>
    <w:p w:rsidR="00C10FF7" w:rsidRDefault="00A77F58">
      <w:pPr>
        <w:pStyle w:val="Prrafodelista"/>
        <w:numPr>
          <w:ilvl w:val="0"/>
          <w:numId w:val="9"/>
        </w:numPr>
        <w:tabs>
          <w:tab w:val="left" w:pos="1291"/>
          <w:tab w:val="left" w:pos="1292"/>
        </w:tabs>
        <w:spacing w:before="100" w:line="285" w:lineRule="auto"/>
        <w:ind w:right="137"/>
        <w:jc w:val="both"/>
        <w:rPr>
          <w:sz w:val="18"/>
        </w:rPr>
      </w:pPr>
      <w:r>
        <w:rPr>
          <w:sz w:val="18"/>
        </w:rPr>
        <w:t>Conciliar con la participación que en el ámbito de sus atribuciones correspondan a la Dirección General de Recursos H</w:t>
      </w:r>
      <w:r>
        <w:rPr>
          <w:sz w:val="18"/>
        </w:rPr>
        <w:t>umanos y Organización y a la Coordinación Nacional del Servicio Profesional Docente y, conforme a las disposiciones jurídicas aplicables, los movimientos de servicios personales relacionados con el Fondo de Aportaciones para la Nómina Educativa y Gasto</w:t>
      </w:r>
      <w:r>
        <w:rPr>
          <w:spacing w:val="-1"/>
          <w:sz w:val="18"/>
        </w:rPr>
        <w:t xml:space="preserve"> </w:t>
      </w:r>
      <w:r>
        <w:rPr>
          <w:sz w:val="18"/>
        </w:rPr>
        <w:t>Ope</w:t>
      </w:r>
      <w:r>
        <w:rPr>
          <w:sz w:val="18"/>
        </w:rPr>
        <w:t>rativo;</w:t>
      </w:r>
    </w:p>
    <w:p w:rsidR="00C10FF7" w:rsidRDefault="00A77F58">
      <w:pPr>
        <w:pStyle w:val="Prrafodelista"/>
        <w:numPr>
          <w:ilvl w:val="0"/>
          <w:numId w:val="9"/>
        </w:numPr>
        <w:tabs>
          <w:tab w:val="left" w:pos="1291"/>
          <w:tab w:val="left" w:pos="1292"/>
        </w:tabs>
        <w:spacing w:before="101" w:line="285" w:lineRule="auto"/>
        <w:ind w:right="142"/>
        <w:jc w:val="both"/>
        <w:rPr>
          <w:sz w:val="18"/>
        </w:rPr>
      </w:pPr>
      <w:r>
        <w:rPr>
          <w:sz w:val="18"/>
        </w:rPr>
        <w:t>Administrar y operar, en términos de la Ley de Coordinación Fiscal, la Ley General de Contabilidad Gubernamental y demás disposiciones jurídicas aplicables, los sistemas que dichas disposiciones jurídicas determinen para el funcionamiento del Fondo</w:t>
      </w:r>
      <w:r>
        <w:rPr>
          <w:sz w:val="18"/>
        </w:rPr>
        <w:t xml:space="preserve"> de Aportaciones para la Nómina Educativa y Gasto Operativo en materia de servicios</w:t>
      </w:r>
      <w:r>
        <w:rPr>
          <w:spacing w:val="-18"/>
          <w:sz w:val="18"/>
        </w:rPr>
        <w:t xml:space="preserve"> </w:t>
      </w:r>
      <w:r>
        <w:rPr>
          <w:sz w:val="18"/>
        </w:rPr>
        <w:t>personales;</w:t>
      </w:r>
    </w:p>
    <w:p w:rsidR="00C10FF7" w:rsidRDefault="00A77F58">
      <w:pPr>
        <w:pStyle w:val="Prrafodelista"/>
        <w:numPr>
          <w:ilvl w:val="0"/>
          <w:numId w:val="9"/>
        </w:numPr>
        <w:tabs>
          <w:tab w:val="left" w:pos="1291"/>
          <w:tab w:val="left" w:pos="1292"/>
        </w:tabs>
        <w:spacing w:before="100" w:line="285" w:lineRule="auto"/>
        <w:ind w:right="134"/>
        <w:jc w:val="both"/>
        <w:rPr>
          <w:sz w:val="18"/>
        </w:rPr>
      </w:pPr>
      <w:r>
        <w:rPr>
          <w:sz w:val="18"/>
        </w:rPr>
        <w:t>Gestionar y tramitar el pago a que se refiere el artículo 26-A de la Ley de Coordinación Fiscal, así como realizar los demás trámites administrativos que determ</w:t>
      </w:r>
      <w:r>
        <w:rPr>
          <w:sz w:val="18"/>
        </w:rPr>
        <w:t>inen las disposiciones jurídicas para</w:t>
      </w:r>
      <w:r>
        <w:rPr>
          <w:spacing w:val="-3"/>
          <w:sz w:val="18"/>
        </w:rPr>
        <w:t xml:space="preserve"> </w:t>
      </w:r>
      <w:r>
        <w:rPr>
          <w:sz w:val="18"/>
        </w:rPr>
        <w:t>el</w:t>
      </w:r>
      <w:r>
        <w:rPr>
          <w:spacing w:val="-3"/>
          <w:sz w:val="18"/>
        </w:rPr>
        <w:t xml:space="preserve"> </w:t>
      </w:r>
      <w:r>
        <w:rPr>
          <w:sz w:val="18"/>
        </w:rPr>
        <w:t>funcionamiento</w:t>
      </w:r>
      <w:r>
        <w:rPr>
          <w:spacing w:val="-5"/>
          <w:sz w:val="18"/>
        </w:rPr>
        <w:t xml:space="preserve"> </w:t>
      </w:r>
      <w:r>
        <w:rPr>
          <w:sz w:val="18"/>
        </w:rPr>
        <w:t>del</w:t>
      </w:r>
      <w:r>
        <w:rPr>
          <w:spacing w:val="-4"/>
          <w:sz w:val="18"/>
        </w:rPr>
        <w:t xml:space="preserve"> </w:t>
      </w:r>
      <w:r>
        <w:rPr>
          <w:sz w:val="18"/>
        </w:rPr>
        <w:t>Fondo</w:t>
      </w:r>
      <w:r>
        <w:rPr>
          <w:spacing w:val="-3"/>
          <w:sz w:val="18"/>
        </w:rPr>
        <w:t xml:space="preserve"> </w:t>
      </w:r>
      <w:r>
        <w:rPr>
          <w:sz w:val="18"/>
        </w:rPr>
        <w:t>de</w:t>
      </w:r>
      <w:r>
        <w:rPr>
          <w:spacing w:val="-3"/>
          <w:sz w:val="18"/>
        </w:rPr>
        <w:t xml:space="preserve"> </w:t>
      </w:r>
      <w:r>
        <w:rPr>
          <w:sz w:val="18"/>
        </w:rPr>
        <w:t>Aportaciones</w:t>
      </w:r>
      <w:r>
        <w:rPr>
          <w:spacing w:val="-1"/>
          <w:sz w:val="18"/>
        </w:rPr>
        <w:t xml:space="preserve"> </w:t>
      </w:r>
      <w:r>
        <w:rPr>
          <w:sz w:val="18"/>
        </w:rPr>
        <w:t>para</w:t>
      </w:r>
      <w:r>
        <w:rPr>
          <w:spacing w:val="-3"/>
          <w:sz w:val="18"/>
        </w:rPr>
        <w:t xml:space="preserve"> </w:t>
      </w:r>
      <w:r>
        <w:rPr>
          <w:sz w:val="18"/>
        </w:rPr>
        <w:t>la</w:t>
      </w:r>
      <w:r>
        <w:rPr>
          <w:spacing w:val="-3"/>
          <w:sz w:val="18"/>
        </w:rPr>
        <w:t xml:space="preserve"> </w:t>
      </w:r>
      <w:r>
        <w:rPr>
          <w:sz w:val="18"/>
        </w:rPr>
        <w:t>Nómina</w:t>
      </w:r>
      <w:r>
        <w:rPr>
          <w:spacing w:val="-3"/>
          <w:sz w:val="18"/>
        </w:rPr>
        <w:t xml:space="preserve"> </w:t>
      </w:r>
      <w:r>
        <w:rPr>
          <w:sz w:val="18"/>
        </w:rPr>
        <w:t>Educativa</w:t>
      </w:r>
      <w:r>
        <w:rPr>
          <w:spacing w:val="-2"/>
          <w:sz w:val="18"/>
        </w:rPr>
        <w:t xml:space="preserve"> </w:t>
      </w:r>
      <w:r>
        <w:rPr>
          <w:sz w:val="18"/>
        </w:rPr>
        <w:t>y</w:t>
      </w:r>
      <w:r>
        <w:rPr>
          <w:spacing w:val="-4"/>
          <w:sz w:val="18"/>
        </w:rPr>
        <w:t xml:space="preserve"> </w:t>
      </w:r>
      <w:r>
        <w:rPr>
          <w:sz w:val="18"/>
        </w:rPr>
        <w:t>Gasto</w:t>
      </w:r>
      <w:r>
        <w:rPr>
          <w:spacing w:val="-3"/>
          <w:sz w:val="18"/>
        </w:rPr>
        <w:t xml:space="preserve"> </w:t>
      </w:r>
      <w:r>
        <w:rPr>
          <w:sz w:val="18"/>
        </w:rPr>
        <w:t>Operativo;</w:t>
      </w:r>
    </w:p>
    <w:p w:rsidR="00C10FF7" w:rsidRDefault="00A77F58">
      <w:pPr>
        <w:pStyle w:val="Prrafodelista"/>
        <w:numPr>
          <w:ilvl w:val="0"/>
          <w:numId w:val="9"/>
        </w:numPr>
        <w:tabs>
          <w:tab w:val="left" w:pos="1291"/>
          <w:tab w:val="left" w:pos="1292"/>
        </w:tabs>
        <w:spacing w:before="101" w:line="285" w:lineRule="auto"/>
        <w:ind w:right="139"/>
        <w:jc w:val="both"/>
        <w:rPr>
          <w:sz w:val="18"/>
        </w:rPr>
      </w:pPr>
      <w:r>
        <w:rPr>
          <w:sz w:val="18"/>
        </w:rPr>
        <w:t>Retener y enterar las cantidades que por concepto de impuestos federales y seguridad social deban cubrirse respecto de los pagos q</w:t>
      </w:r>
      <w:r>
        <w:rPr>
          <w:sz w:val="18"/>
        </w:rPr>
        <w:t xml:space="preserve">ue se realicen con cargo al Fondo de Aportaciones para la Nómina Educativa y Gasto Operativo, de conformidad con las disposiciones jurídicas aplicables, así como otras cantidades que, en su caso, deban retenerse con base en la instrucción que reciba de la </w:t>
      </w:r>
      <w:r>
        <w:rPr>
          <w:sz w:val="18"/>
        </w:rPr>
        <w:t xml:space="preserve">autoridad educativa </w:t>
      </w:r>
      <w:r>
        <w:rPr>
          <w:spacing w:val="2"/>
          <w:sz w:val="18"/>
        </w:rPr>
        <w:t xml:space="preserve">de </w:t>
      </w:r>
      <w:r>
        <w:rPr>
          <w:sz w:val="18"/>
        </w:rPr>
        <w:t>la entidad</w:t>
      </w:r>
      <w:r>
        <w:rPr>
          <w:spacing w:val="-19"/>
          <w:sz w:val="18"/>
        </w:rPr>
        <w:t xml:space="preserve"> </w:t>
      </w:r>
      <w:r>
        <w:rPr>
          <w:sz w:val="18"/>
        </w:rPr>
        <w:t>federativa;</w:t>
      </w:r>
    </w:p>
    <w:p w:rsidR="00C10FF7" w:rsidRDefault="00A77F58">
      <w:pPr>
        <w:pStyle w:val="Prrafodelista"/>
        <w:numPr>
          <w:ilvl w:val="0"/>
          <w:numId w:val="9"/>
        </w:numPr>
        <w:tabs>
          <w:tab w:val="left" w:pos="1291"/>
          <w:tab w:val="left" w:pos="1292"/>
        </w:tabs>
        <w:spacing w:before="98" w:line="285" w:lineRule="auto"/>
        <w:ind w:right="145"/>
        <w:jc w:val="both"/>
        <w:rPr>
          <w:sz w:val="18"/>
        </w:rPr>
      </w:pPr>
      <w:r>
        <w:rPr>
          <w:sz w:val="18"/>
        </w:rPr>
        <w:t>Integrar y difundir la información del Fondo de Aportaciones para la Nómina Educativa y Gasto Operativo en materia de servicios</w:t>
      </w:r>
      <w:r>
        <w:rPr>
          <w:spacing w:val="-5"/>
          <w:sz w:val="18"/>
        </w:rPr>
        <w:t xml:space="preserve"> </w:t>
      </w:r>
      <w:r>
        <w:rPr>
          <w:sz w:val="18"/>
        </w:rPr>
        <w:t>personales;</w:t>
      </w:r>
    </w:p>
    <w:p w:rsidR="00C10FF7" w:rsidRDefault="00A77F58">
      <w:pPr>
        <w:pStyle w:val="Prrafodelista"/>
        <w:numPr>
          <w:ilvl w:val="0"/>
          <w:numId w:val="9"/>
        </w:numPr>
        <w:tabs>
          <w:tab w:val="left" w:pos="1291"/>
          <w:tab w:val="left" w:pos="1292"/>
        </w:tabs>
        <w:spacing w:before="101" w:line="285" w:lineRule="auto"/>
        <w:ind w:right="134"/>
        <w:jc w:val="both"/>
        <w:rPr>
          <w:sz w:val="18"/>
        </w:rPr>
      </w:pPr>
      <w:r>
        <w:rPr>
          <w:sz w:val="18"/>
        </w:rPr>
        <w:t xml:space="preserve">Formular el anteproyecto de presupuesto de servicios personales relacionados con el Fondo de Aportaciones para la Nómina Educativa y Gasto Operativo, y gestionar las adecuaciones presupuestarias y modificaciones, así como controlar su ejercicio conforme a </w:t>
      </w:r>
      <w:r>
        <w:rPr>
          <w:sz w:val="18"/>
        </w:rPr>
        <w:t>las disposiciones jurídicas aplicables;</w:t>
      </w:r>
    </w:p>
    <w:p w:rsidR="00C10FF7" w:rsidRDefault="00A77F58">
      <w:pPr>
        <w:pStyle w:val="Prrafodelista"/>
        <w:numPr>
          <w:ilvl w:val="0"/>
          <w:numId w:val="9"/>
        </w:numPr>
        <w:tabs>
          <w:tab w:val="left" w:pos="1291"/>
          <w:tab w:val="left" w:pos="1292"/>
        </w:tabs>
        <w:spacing w:line="285" w:lineRule="auto"/>
        <w:ind w:right="136"/>
        <w:jc w:val="both"/>
        <w:rPr>
          <w:sz w:val="18"/>
        </w:rPr>
      </w:pPr>
      <w:r>
        <w:rPr>
          <w:sz w:val="18"/>
        </w:rPr>
        <w:t xml:space="preserve">Desarrollar y dar mantenimiento, con </w:t>
      </w:r>
      <w:r>
        <w:rPr>
          <w:spacing w:val="2"/>
          <w:sz w:val="18"/>
        </w:rPr>
        <w:t xml:space="preserve">la </w:t>
      </w:r>
      <w:r>
        <w:rPr>
          <w:sz w:val="18"/>
        </w:rPr>
        <w:t xml:space="preserve">participación que en el ámbito de sus atribuciones corresponda a la Dirección General de Tecnologías de la Información y Comunicaciones, el sistema de administración de nómina </w:t>
      </w:r>
      <w:r>
        <w:rPr>
          <w:sz w:val="18"/>
        </w:rPr>
        <w:t>previsto en el artículo 26-A de la Ley de Coordinación Fiscal, y</w:t>
      </w:r>
    </w:p>
    <w:p w:rsidR="00C10FF7" w:rsidRDefault="00A77F58">
      <w:pPr>
        <w:pStyle w:val="Prrafodelista"/>
        <w:numPr>
          <w:ilvl w:val="0"/>
          <w:numId w:val="9"/>
        </w:numPr>
        <w:tabs>
          <w:tab w:val="left" w:pos="1291"/>
          <w:tab w:val="left" w:pos="1292"/>
        </w:tabs>
        <w:spacing w:before="100" w:line="285" w:lineRule="auto"/>
        <w:ind w:right="143"/>
        <w:jc w:val="both"/>
        <w:rPr>
          <w:sz w:val="18"/>
        </w:rPr>
      </w:pPr>
      <w:r>
        <w:rPr>
          <w:sz w:val="18"/>
        </w:rPr>
        <w:t>Proporcionar apoyo y asesoría a las entidades federativas para la mejora de procesos, innovación y transparencia en materia de servicios personales relacionados con el Fondo de Aportaciones p</w:t>
      </w:r>
      <w:r>
        <w:rPr>
          <w:sz w:val="18"/>
        </w:rPr>
        <w:t>ara la Nómina Educativa y Gasto</w:t>
      </w:r>
      <w:r>
        <w:rPr>
          <w:spacing w:val="-8"/>
          <w:sz w:val="18"/>
        </w:rPr>
        <w:t xml:space="preserve"> </w:t>
      </w:r>
      <w:r>
        <w:rPr>
          <w:sz w:val="18"/>
        </w:rPr>
        <w:t>Operativo.</w:t>
      </w:r>
    </w:p>
    <w:p w:rsidR="00C10FF7" w:rsidRDefault="00A77F58">
      <w:pPr>
        <w:pStyle w:val="Ttulo1"/>
        <w:spacing w:before="101"/>
      </w:pPr>
      <w:r>
        <w:t>ARTÍCULO 37.- ...</w:t>
      </w:r>
    </w:p>
    <w:p w:rsidR="00C10FF7" w:rsidRDefault="00A77F58">
      <w:pPr>
        <w:spacing w:before="141"/>
        <w:ind w:left="427"/>
        <w:rPr>
          <w:b/>
          <w:sz w:val="18"/>
        </w:rPr>
      </w:pPr>
      <w:r>
        <w:rPr>
          <w:b/>
          <w:sz w:val="18"/>
        </w:rPr>
        <w:t xml:space="preserve">I. </w:t>
      </w:r>
      <w:r>
        <w:rPr>
          <w:sz w:val="18"/>
        </w:rPr>
        <w:t xml:space="preserve">a </w:t>
      </w:r>
      <w:r>
        <w:rPr>
          <w:b/>
          <w:sz w:val="18"/>
        </w:rPr>
        <w:t>II Bis. ...</w:t>
      </w:r>
    </w:p>
    <w:p w:rsidR="00C10FF7" w:rsidRDefault="00A77F58">
      <w:pPr>
        <w:pStyle w:val="Prrafodelista"/>
        <w:numPr>
          <w:ilvl w:val="0"/>
          <w:numId w:val="8"/>
        </w:numPr>
        <w:tabs>
          <w:tab w:val="left" w:pos="1291"/>
          <w:tab w:val="left" w:pos="1292"/>
        </w:tabs>
        <w:spacing w:before="139" w:line="285" w:lineRule="auto"/>
        <w:ind w:right="136"/>
        <w:jc w:val="both"/>
        <w:rPr>
          <w:sz w:val="18"/>
        </w:rPr>
      </w:pPr>
      <w:r>
        <w:rPr>
          <w:sz w:val="18"/>
        </w:rPr>
        <w:t>Tramitar la adquisición de bienes y la contratación de los servicios de apoyo que requieran las unidades administrativas de la Secretaría de Educación Pública, y desarrollar los procesos de contrataciones públicas para la adquisición de recursos materiales</w:t>
      </w:r>
      <w:r>
        <w:rPr>
          <w:sz w:val="18"/>
        </w:rPr>
        <w:t xml:space="preserve"> y de arrendamientos, servicios, obras públicas y servicios relacionados con las mismas, así como realizar los actos jurídicos y administrativos inherentes a ellos, incluida su terminación o</w:t>
      </w:r>
      <w:r>
        <w:rPr>
          <w:spacing w:val="-15"/>
          <w:sz w:val="18"/>
        </w:rPr>
        <w:t xml:space="preserve"> </w:t>
      </w:r>
      <w:r>
        <w:rPr>
          <w:sz w:val="18"/>
        </w:rPr>
        <w:t>rescisión;</w:t>
      </w:r>
    </w:p>
    <w:p w:rsidR="00C10FF7" w:rsidRDefault="00A77F58">
      <w:pPr>
        <w:pStyle w:val="Prrafodelista"/>
        <w:numPr>
          <w:ilvl w:val="0"/>
          <w:numId w:val="8"/>
        </w:numPr>
        <w:tabs>
          <w:tab w:val="left" w:pos="699"/>
        </w:tabs>
        <w:spacing w:before="100"/>
        <w:ind w:left="698" w:hanging="272"/>
        <w:rPr>
          <w:b/>
          <w:sz w:val="18"/>
        </w:rPr>
      </w:pPr>
      <w:r>
        <w:rPr>
          <w:sz w:val="18"/>
        </w:rPr>
        <w:t xml:space="preserve">a </w:t>
      </w:r>
      <w:r>
        <w:rPr>
          <w:b/>
          <w:sz w:val="18"/>
        </w:rPr>
        <w:t>XI.</w:t>
      </w:r>
      <w:r>
        <w:rPr>
          <w:b/>
          <w:spacing w:val="-1"/>
          <w:sz w:val="18"/>
        </w:rPr>
        <w:t xml:space="preserve"> </w:t>
      </w:r>
      <w:r>
        <w:rPr>
          <w:b/>
          <w:sz w:val="18"/>
        </w:rPr>
        <w:t>...</w:t>
      </w:r>
    </w:p>
    <w:p w:rsidR="00C10FF7" w:rsidRDefault="00C10FF7">
      <w:pPr>
        <w:rPr>
          <w:sz w:val="18"/>
        </w:rPr>
        <w:sectPr w:rsidR="00C10FF7">
          <w:pgSz w:w="12240" w:h="15840"/>
          <w:pgMar w:top="1060" w:right="1560" w:bottom="280" w:left="1560" w:header="711" w:footer="0" w:gutter="0"/>
          <w:cols w:space="720"/>
        </w:sectPr>
      </w:pPr>
    </w:p>
    <w:p w:rsidR="00C10FF7" w:rsidRDefault="00A77F58">
      <w:pPr>
        <w:pStyle w:val="Prrafodelista"/>
        <w:numPr>
          <w:ilvl w:val="0"/>
          <w:numId w:val="7"/>
        </w:numPr>
        <w:tabs>
          <w:tab w:val="left" w:pos="1291"/>
          <w:tab w:val="left" w:pos="1292"/>
        </w:tabs>
        <w:spacing w:before="113" w:line="290" w:lineRule="auto"/>
        <w:ind w:right="140"/>
        <w:jc w:val="both"/>
        <w:rPr>
          <w:sz w:val="18"/>
        </w:rPr>
      </w:pPr>
      <w:r>
        <w:rPr>
          <w:sz w:val="18"/>
        </w:rPr>
        <w:lastRenderedPageBreak/>
        <w:t>Elaborar y suscribir previo di</w:t>
      </w:r>
      <w:r>
        <w:rPr>
          <w:sz w:val="18"/>
        </w:rPr>
        <w:t xml:space="preserve">ctamen favorable de la Unidad de Asuntos Jurídicos y Transparencia, los contratos y convenios de obra pública, adquisiciones, arrendamientos y de prestación de servicios de la Secretaría de Educación Pública, así como realizar los trámites necesarios ante </w:t>
      </w:r>
      <w:r>
        <w:rPr>
          <w:sz w:val="18"/>
        </w:rPr>
        <w:t>las autoridades competentes y las instituciones respectivas para recuperar las garantías otorgadas por proveedores y</w:t>
      </w:r>
      <w:r>
        <w:rPr>
          <w:spacing w:val="-2"/>
          <w:sz w:val="18"/>
        </w:rPr>
        <w:t xml:space="preserve"> </w:t>
      </w:r>
      <w:r>
        <w:rPr>
          <w:sz w:val="18"/>
        </w:rPr>
        <w:t>contratistas;</w:t>
      </w:r>
    </w:p>
    <w:p w:rsidR="00C10FF7" w:rsidRDefault="00A77F58">
      <w:pPr>
        <w:pStyle w:val="Textoindependiente"/>
        <w:spacing w:before="100" w:line="290" w:lineRule="auto"/>
        <w:ind w:right="142"/>
      </w:pPr>
      <w:r>
        <w:rPr>
          <w:b/>
        </w:rPr>
        <w:t xml:space="preserve">XII Bis. </w:t>
      </w:r>
      <w:r>
        <w:t xml:space="preserve">Elaborar y suscribir previo dictamen favorable de la Unidad de Asuntos Jurídicos  y  Transparencia, los contratos y </w:t>
      </w:r>
      <w:r>
        <w:t>convenios de arrendamiento de inmuebles, previa justificación  de las unidades administrativas y órganos administrativos desconcentrados de la Secretaría de Educación Pública, conforme a las disposiciones jurídicas aplicables,</w:t>
      </w:r>
      <w:r>
        <w:rPr>
          <w:spacing w:val="-10"/>
        </w:rPr>
        <w:t xml:space="preserve"> </w:t>
      </w:r>
      <w:r>
        <w:t>y</w:t>
      </w:r>
    </w:p>
    <w:p w:rsidR="00C10FF7" w:rsidRDefault="00A77F58">
      <w:pPr>
        <w:pStyle w:val="Ttulo1"/>
        <w:numPr>
          <w:ilvl w:val="0"/>
          <w:numId w:val="7"/>
        </w:numPr>
        <w:tabs>
          <w:tab w:val="left" w:pos="800"/>
        </w:tabs>
        <w:spacing w:before="100"/>
        <w:ind w:left="799" w:hanging="373"/>
      </w:pPr>
      <w:r>
        <w:t>...</w:t>
      </w:r>
    </w:p>
    <w:p w:rsidR="00C10FF7" w:rsidRDefault="00A77F58">
      <w:pPr>
        <w:pStyle w:val="Textoindependiente"/>
        <w:spacing w:line="290" w:lineRule="auto"/>
        <w:ind w:left="139" w:right="144" w:firstLine="288"/>
      </w:pPr>
      <w:r>
        <w:t>Para el ejercicio de las atribuciones previstas en las fracciones III, XII y XII Bis de este artículo, el Director General de Recursos Materiales y Servicios se auxiliará de los directores generales adjuntos de Adquisiciones y Seguimiento Normativo e Infor</w:t>
      </w:r>
      <w:r>
        <w:t>mático, y de Inmuebles y de Servicios, Almacenes e Inventarios.</w:t>
      </w:r>
    </w:p>
    <w:p w:rsidR="00C10FF7" w:rsidRDefault="00A77F58">
      <w:pPr>
        <w:pStyle w:val="Ttulo1"/>
        <w:spacing w:before="101"/>
      </w:pPr>
      <w:r>
        <w:t>ARTÍCULO 38.- ...</w:t>
      </w:r>
    </w:p>
    <w:p w:rsidR="00C10FF7" w:rsidRDefault="00A77F58">
      <w:pPr>
        <w:spacing w:before="144"/>
        <w:ind w:left="427"/>
        <w:rPr>
          <w:b/>
          <w:sz w:val="18"/>
        </w:rPr>
      </w:pPr>
      <w:r>
        <w:rPr>
          <w:b/>
          <w:sz w:val="18"/>
        </w:rPr>
        <w:t xml:space="preserve">I. </w:t>
      </w:r>
      <w:r>
        <w:rPr>
          <w:sz w:val="18"/>
        </w:rPr>
        <w:t xml:space="preserve">a </w:t>
      </w:r>
      <w:r>
        <w:rPr>
          <w:b/>
          <w:sz w:val="18"/>
        </w:rPr>
        <w:t>VII. ...</w:t>
      </w:r>
    </w:p>
    <w:p w:rsidR="00C10FF7" w:rsidRDefault="00A77F58">
      <w:pPr>
        <w:pStyle w:val="Textoindependiente"/>
        <w:spacing w:line="290" w:lineRule="auto"/>
        <w:ind w:right="133"/>
      </w:pPr>
      <w:r>
        <w:rPr>
          <w:b/>
        </w:rPr>
        <w:t xml:space="preserve">VII Bis. </w:t>
      </w:r>
      <w:r>
        <w:t>Participar en el ámbito de sus atribuciones, con la Dirección General del Sistema de Administración de  la  Nómina  Educativa  Federalizada,  en  el  d</w:t>
      </w:r>
      <w:r>
        <w:t>esarrollo  y  mantenimiento  del sistema de administración de nómina previsto en el artículo 26-A de  la  Ley  de Coordinación</w:t>
      </w:r>
      <w:r>
        <w:rPr>
          <w:spacing w:val="-1"/>
        </w:rPr>
        <w:t xml:space="preserve"> </w:t>
      </w:r>
      <w:r>
        <w:t>Fiscal;</w:t>
      </w:r>
    </w:p>
    <w:p w:rsidR="00C10FF7" w:rsidRDefault="00A77F58">
      <w:pPr>
        <w:pStyle w:val="Ttulo1"/>
        <w:spacing w:before="100"/>
      </w:pPr>
      <w:r>
        <w:t xml:space="preserve">VIII. </w:t>
      </w:r>
      <w:r>
        <w:rPr>
          <w:b w:val="0"/>
        </w:rPr>
        <w:t xml:space="preserve">a </w:t>
      </w:r>
      <w:r>
        <w:t>IX. ...</w:t>
      </w:r>
    </w:p>
    <w:p w:rsidR="00C10FF7" w:rsidRDefault="00A77F58">
      <w:pPr>
        <w:spacing w:before="143"/>
        <w:ind w:left="427"/>
        <w:rPr>
          <w:b/>
          <w:sz w:val="18"/>
        </w:rPr>
      </w:pPr>
      <w:r>
        <w:rPr>
          <w:b/>
          <w:sz w:val="18"/>
        </w:rPr>
        <w:t>ARTÍCULO 39.- ...</w:t>
      </w:r>
    </w:p>
    <w:p w:rsidR="00C10FF7" w:rsidRDefault="00A77F58">
      <w:pPr>
        <w:spacing w:before="144"/>
        <w:ind w:left="427"/>
        <w:rPr>
          <w:b/>
          <w:sz w:val="18"/>
        </w:rPr>
      </w:pPr>
      <w:r>
        <w:rPr>
          <w:b/>
          <w:sz w:val="18"/>
        </w:rPr>
        <w:t xml:space="preserve">I. </w:t>
      </w:r>
      <w:r>
        <w:rPr>
          <w:sz w:val="18"/>
        </w:rPr>
        <w:t xml:space="preserve">a </w:t>
      </w:r>
      <w:r>
        <w:rPr>
          <w:b/>
          <w:sz w:val="18"/>
        </w:rPr>
        <w:t>VII. ...</w:t>
      </w:r>
    </w:p>
    <w:p w:rsidR="00C10FF7" w:rsidRDefault="00A77F58">
      <w:pPr>
        <w:pStyle w:val="Prrafodelista"/>
        <w:numPr>
          <w:ilvl w:val="0"/>
          <w:numId w:val="6"/>
        </w:numPr>
        <w:tabs>
          <w:tab w:val="left" w:pos="1291"/>
          <w:tab w:val="left" w:pos="1292"/>
        </w:tabs>
        <w:spacing w:before="146" w:line="290" w:lineRule="auto"/>
        <w:ind w:right="143"/>
        <w:jc w:val="both"/>
        <w:rPr>
          <w:sz w:val="18"/>
        </w:rPr>
      </w:pPr>
      <w:r>
        <w:rPr>
          <w:sz w:val="18"/>
        </w:rPr>
        <w:t>Contribuir al desarrollo y coordinación de un sistema nacional de planeac</w:t>
      </w:r>
      <w:r>
        <w:rPr>
          <w:sz w:val="18"/>
        </w:rPr>
        <w:t>ión en materia educativa en el que participen las subsecretarías y los órganos administrativos desconcentrados de la Secretaría de Educación Pública, así como las entidades paraestatales sectorizadas a dicha</w:t>
      </w:r>
      <w:r>
        <w:rPr>
          <w:spacing w:val="-2"/>
          <w:sz w:val="18"/>
        </w:rPr>
        <w:t xml:space="preserve"> </w:t>
      </w:r>
      <w:r>
        <w:rPr>
          <w:sz w:val="18"/>
        </w:rPr>
        <w:t>Secretaría;</w:t>
      </w:r>
    </w:p>
    <w:p w:rsidR="00C10FF7" w:rsidRDefault="00A77F58">
      <w:pPr>
        <w:pStyle w:val="Ttulo1"/>
        <w:numPr>
          <w:ilvl w:val="0"/>
          <w:numId w:val="6"/>
        </w:numPr>
        <w:tabs>
          <w:tab w:val="left" w:pos="699"/>
        </w:tabs>
        <w:spacing w:before="97"/>
        <w:ind w:left="698" w:hanging="272"/>
      </w:pPr>
      <w:r>
        <w:t>...</w:t>
      </w:r>
    </w:p>
    <w:p w:rsidR="00C10FF7" w:rsidRDefault="00A77F58">
      <w:pPr>
        <w:pStyle w:val="Prrafodelista"/>
        <w:numPr>
          <w:ilvl w:val="0"/>
          <w:numId w:val="6"/>
        </w:numPr>
        <w:tabs>
          <w:tab w:val="left" w:pos="649"/>
        </w:tabs>
        <w:spacing w:before="146"/>
        <w:ind w:left="648" w:hanging="222"/>
        <w:rPr>
          <w:sz w:val="18"/>
        </w:rPr>
      </w:pPr>
      <w:r>
        <w:rPr>
          <w:sz w:val="18"/>
        </w:rPr>
        <w:t>Derogada.</w:t>
      </w:r>
    </w:p>
    <w:p w:rsidR="00C10FF7" w:rsidRDefault="00A77F58">
      <w:pPr>
        <w:pStyle w:val="Ttulo1"/>
        <w:numPr>
          <w:ilvl w:val="0"/>
          <w:numId w:val="6"/>
        </w:numPr>
        <w:tabs>
          <w:tab w:val="left" w:pos="699"/>
        </w:tabs>
        <w:spacing w:before="144"/>
        <w:ind w:left="698" w:hanging="272"/>
      </w:pPr>
      <w:r>
        <w:rPr>
          <w:b w:val="0"/>
        </w:rPr>
        <w:t xml:space="preserve">a </w:t>
      </w:r>
      <w:r>
        <w:t>XVII.</w:t>
      </w:r>
      <w:r>
        <w:rPr>
          <w:spacing w:val="-2"/>
        </w:rPr>
        <w:t xml:space="preserve"> </w:t>
      </w:r>
      <w:r>
        <w:t>...</w:t>
      </w:r>
    </w:p>
    <w:p w:rsidR="00C10FF7" w:rsidRDefault="00A77F58">
      <w:pPr>
        <w:pStyle w:val="Prrafodelista"/>
        <w:numPr>
          <w:ilvl w:val="0"/>
          <w:numId w:val="5"/>
        </w:numPr>
        <w:tabs>
          <w:tab w:val="left" w:pos="1292"/>
        </w:tabs>
        <w:spacing w:before="143" w:line="290" w:lineRule="auto"/>
        <w:ind w:right="133"/>
        <w:jc w:val="both"/>
        <w:rPr>
          <w:sz w:val="18"/>
        </w:rPr>
      </w:pPr>
      <w:r>
        <w:rPr>
          <w:sz w:val="18"/>
        </w:rPr>
        <w:t>Proponer el calendario escolar aplicable en toda la República para cada ciclo lectivo de la educación preescolar, primaria y secundaria, así como la normal y demás para la formación de maestros de educación básica, así como elaborar la propuesta de lineami</w:t>
      </w:r>
      <w:r>
        <w:rPr>
          <w:sz w:val="18"/>
        </w:rPr>
        <w:t xml:space="preserve">entos a los </w:t>
      </w:r>
      <w:r>
        <w:rPr>
          <w:spacing w:val="3"/>
          <w:sz w:val="18"/>
        </w:rPr>
        <w:t xml:space="preserve">que </w:t>
      </w:r>
      <w:r>
        <w:rPr>
          <w:sz w:val="18"/>
        </w:rPr>
        <w:t>deberán sujetarse las autoridades educativas locales para autorizar los ajustes al calendario escolar;</w:t>
      </w:r>
    </w:p>
    <w:p w:rsidR="00C10FF7" w:rsidRDefault="00A77F58">
      <w:pPr>
        <w:pStyle w:val="Ttulo1"/>
        <w:numPr>
          <w:ilvl w:val="0"/>
          <w:numId w:val="5"/>
        </w:numPr>
        <w:tabs>
          <w:tab w:val="left" w:pos="819"/>
        </w:tabs>
        <w:ind w:left="818" w:hanging="392"/>
      </w:pPr>
      <w:r>
        <w:rPr>
          <w:b w:val="0"/>
        </w:rPr>
        <w:t xml:space="preserve">a </w:t>
      </w:r>
      <w:r>
        <w:t>XXVII.</w:t>
      </w:r>
      <w:r>
        <w:rPr>
          <w:spacing w:val="-1"/>
        </w:rPr>
        <w:t xml:space="preserve"> </w:t>
      </w:r>
      <w:r>
        <w:t>...</w:t>
      </w:r>
    </w:p>
    <w:p w:rsidR="00C10FF7" w:rsidRDefault="00A77F58">
      <w:pPr>
        <w:spacing w:before="143"/>
        <w:ind w:left="427"/>
        <w:rPr>
          <w:b/>
          <w:sz w:val="18"/>
        </w:rPr>
      </w:pPr>
      <w:r>
        <w:rPr>
          <w:b/>
          <w:sz w:val="18"/>
        </w:rPr>
        <w:t>ARTÍCULO 41.- ...</w:t>
      </w:r>
    </w:p>
    <w:p w:rsidR="00C10FF7" w:rsidRDefault="00A77F58">
      <w:pPr>
        <w:spacing w:before="144"/>
        <w:ind w:left="427"/>
        <w:rPr>
          <w:b/>
          <w:sz w:val="18"/>
        </w:rPr>
      </w:pPr>
      <w:r>
        <w:rPr>
          <w:b/>
          <w:sz w:val="18"/>
        </w:rPr>
        <w:t xml:space="preserve">I. </w:t>
      </w:r>
      <w:r>
        <w:rPr>
          <w:sz w:val="18"/>
        </w:rPr>
        <w:t xml:space="preserve">a </w:t>
      </w:r>
      <w:r>
        <w:rPr>
          <w:b/>
          <w:sz w:val="18"/>
        </w:rPr>
        <w:t>V. ...</w:t>
      </w:r>
    </w:p>
    <w:p w:rsidR="00C10FF7" w:rsidRDefault="00A77F58">
      <w:pPr>
        <w:pStyle w:val="Prrafodelista"/>
        <w:numPr>
          <w:ilvl w:val="0"/>
          <w:numId w:val="4"/>
        </w:numPr>
        <w:tabs>
          <w:tab w:val="left" w:pos="1291"/>
          <w:tab w:val="left" w:pos="1292"/>
        </w:tabs>
        <w:spacing w:before="146" w:line="290" w:lineRule="auto"/>
        <w:ind w:right="143"/>
        <w:jc w:val="both"/>
        <w:rPr>
          <w:sz w:val="18"/>
        </w:rPr>
      </w:pPr>
      <w:r>
        <w:rPr>
          <w:sz w:val="18"/>
        </w:rPr>
        <w:t>Estudiar y resolver en términos del artículo 55 de la Ley General de Educación, las solicitude</w:t>
      </w:r>
      <w:r>
        <w:rPr>
          <w:sz w:val="18"/>
        </w:rPr>
        <w:t>s de reconocimiento de validez oficial de estudios de educación superior, en el ámbito de competencia de la Secretaría de Educación</w:t>
      </w:r>
      <w:r>
        <w:rPr>
          <w:spacing w:val="-10"/>
          <w:sz w:val="18"/>
        </w:rPr>
        <w:t xml:space="preserve"> </w:t>
      </w:r>
      <w:r>
        <w:rPr>
          <w:sz w:val="18"/>
        </w:rPr>
        <w:t>Pública;</w:t>
      </w:r>
    </w:p>
    <w:p w:rsidR="00C10FF7" w:rsidRDefault="00A77F58">
      <w:pPr>
        <w:pStyle w:val="Ttulo1"/>
        <w:numPr>
          <w:ilvl w:val="0"/>
          <w:numId w:val="4"/>
        </w:numPr>
        <w:tabs>
          <w:tab w:val="left" w:pos="750"/>
        </w:tabs>
        <w:ind w:left="749" w:hanging="323"/>
      </w:pPr>
      <w:r>
        <w:t>...</w:t>
      </w:r>
    </w:p>
    <w:p w:rsidR="00C10FF7" w:rsidRDefault="00A77F58">
      <w:pPr>
        <w:pStyle w:val="Textoindependiente"/>
        <w:spacing w:before="145" w:line="290" w:lineRule="auto"/>
        <w:ind w:right="143"/>
      </w:pPr>
      <w:r>
        <w:rPr>
          <w:b/>
        </w:rPr>
        <w:t xml:space="preserve">VII Bis. </w:t>
      </w:r>
      <w:r>
        <w:t>Autenticar los certificados, títulos, diplomas o grados que expidan las instituciones de educación superior a las que les haya otorgado el reconocimiento de validez oficial de estudios en términos de la fracción VI de este</w:t>
      </w:r>
      <w:r>
        <w:rPr>
          <w:spacing w:val="-9"/>
        </w:rPr>
        <w:t xml:space="preserve"> </w:t>
      </w:r>
      <w:r>
        <w:t>artículo;</w:t>
      </w:r>
    </w:p>
    <w:p w:rsidR="00C10FF7" w:rsidRDefault="00A77F58">
      <w:pPr>
        <w:pStyle w:val="Ttulo1"/>
      </w:pPr>
      <w:r>
        <w:t xml:space="preserve">VII Ter. </w:t>
      </w:r>
      <w:r>
        <w:rPr>
          <w:b w:val="0"/>
        </w:rPr>
        <w:t xml:space="preserve">a </w:t>
      </w:r>
      <w:r>
        <w:t>X. ...</w:t>
      </w:r>
    </w:p>
    <w:p w:rsidR="00C10FF7" w:rsidRDefault="00C10FF7">
      <w:pPr>
        <w:sectPr w:rsidR="00C10FF7">
          <w:pgSz w:w="12240" w:h="15840"/>
          <w:pgMar w:top="1060" w:right="1560" w:bottom="280" w:left="1560" w:header="711" w:footer="0" w:gutter="0"/>
          <w:cols w:space="720"/>
        </w:sectPr>
      </w:pPr>
    </w:p>
    <w:p w:rsidR="00C10FF7" w:rsidRDefault="00A77F58">
      <w:pPr>
        <w:pStyle w:val="Textoindependiente"/>
        <w:spacing w:before="92" w:line="264" w:lineRule="auto"/>
        <w:ind w:right="137"/>
      </w:pPr>
      <w:r>
        <w:rPr>
          <w:b/>
        </w:rPr>
        <w:lastRenderedPageBreak/>
        <w:t xml:space="preserve">X Bis.    </w:t>
      </w:r>
      <w:r>
        <w:t>Establecer los lineamientos para el diseño de instrumentos que permitan evaluar los resultados  de los servicios educativos impartidos por instituciones de educación superior a las que les haya otorgado el reconocimiento de validez</w:t>
      </w:r>
      <w:r>
        <w:t xml:space="preserve"> oficial de estudios en términos de la fracción VI de este artículo, así como para la aplicación de dichos instrumentos, conforme a lo dispuesto en la Ley General de</w:t>
      </w:r>
      <w:r>
        <w:rPr>
          <w:spacing w:val="-5"/>
        </w:rPr>
        <w:t xml:space="preserve"> </w:t>
      </w:r>
      <w:r>
        <w:t>Educación;</w:t>
      </w:r>
    </w:p>
    <w:p w:rsidR="00C10FF7" w:rsidRDefault="00A77F58">
      <w:pPr>
        <w:pStyle w:val="Ttulo1"/>
        <w:spacing w:before="105"/>
      </w:pPr>
      <w:r>
        <w:t xml:space="preserve">XI. </w:t>
      </w:r>
      <w:r>
        <w:rPr>
          <w:b w:val="0"/>
        </w:rPr>
        <w:t xml:space="preserve">a </w:t>
      </w:r>
      <w:r>
        <w:t>XIII. ...</w:t>
      </w:r>
    </w:p>
    <w:p w:rsidR="00C10FF7" w:rsidRDefault="00A77F58">
      <w:pPr>
        <w:pStyle w:val="Prrafodelista"/>
        <w:numPr>
          <w:ilvl w:val="0"/>
          <w:numId w:val="3"/>
        </w:numPr>
        <w:tabs>
          <w:tab w:val="left" w:pos="1292"/>
        </w:tabs>
        <w:spacing w:before="120" w:line="264" w:lineRule="auto"/>
        <w:ind w:right="142"/>
        <w:jc w:val="both"/>
        <w:rPr>
          <w:sz w:val="18"/>
        </w:rPr>
      </w:pPr>
      <w:r>
        <w:rPr>
          <w:sz w:val="18"/>
        </w:rPr>
        <w:t>Proponer, en colaboración con las unidades administrativas comp</w:t>
      </w:r>
      <w:r>
        <w:rPr>
          <w:sz w:val="18"/>
        </w:rPr>
        <w:t>etentes de la Secretaría de Educación Pública, los instrumentos jurídicos correspondientes para la coordinación en la formulación de los planes y programas de estudio de educación superior que se impartan en instituciones educativas establecidas por las de</w:t>
      </w:r>
      <w:r>
        <w:rPr>
          <w:sz w:val="18"/>
        </w:rPr>
        <w:t>pendencias de la Administración Pública Federal en términos del artículo 18 de la Ley General de</w:t>
      </w:r>
      <w:r>
        <w:rPr>
          <w:spacing w:val="-15"/>
          <w:sz w:val="18"/>
        </w:rPr>
        <w:t xml:space="preserve"> </w:t>
      </w:r>
      <w:r>
        <w:rPr>
          <w:sz w:val="18"/>
        </w:rPr>
        <w:t>Educación;</w:t>
      </w:r>
    </w:p>
    <w:p w:rsidR="00C10FF7" w:rsidRDefault="00A77F58">
      <w:pPr>
        <w:pStyle w:val="Ttulo1"/>
        <w:numPr>
          <w:ilvl w:val="0"/>
          <w:numId w:val="3"/>
        </w:numPr>
        <w:tabs>
          <w:tab w:val="left" w:pos="769"/>
        </w:tabs>
        <w:spacing w:before="104"/>
        <w:ind w:left="768" w:hanging="342"/>
      </w:pPr>
      <w:r>
        <w:rPr>
          <w:b w:val="0"/>
        </w:rPr>
        <w:t xml:space="preserve">a </w:t>
      </w:r>
      <w:r>
        <w:t>XVII.</w:t>
      </w:r>
      <w:r>
        <w:rPr>
          <w:spacing w:val="1"/>
        </w:rPr>
        <w:t xml:space="preserve"> </w:t>
      </w:r>
      <w:r>
        <w:t>...</w:t>
      </w:r>
    </w:p>
    <w:p w:rsidR="00C10FF7" w:rsidRDefault="00A77F58">
      <w:pPr>
        <w:pStyle w:val="Prrafodelista"/>
        <w:numPr>
          <w:ilvl w:val="0"/>
          <w:numId w:val="2"/>
        </w:numPr>
        <w:tabs>
          <w:tab w:val="left" w:pos="920"/>
        </w:tabs>
        <w:spacing w:before="122"/>
        <w:ind w:hanging="493"/>
        <w:rPr>
          <w:sz w:val="18"/>
        </w:rPr>
      </w:pPr>
      <w:r>
        <w:rPr>
          <w:sz w:val="18"/>
        </w:rPr>
        <w:t>Derogada.</w:t>
      </w:r>
    </w:p>
    <w:p w:rsidR="00C10FF7" w:rsidRDefault="00A77F58">
      <w:pPr>
        <w:pStyle w:val="Prrafodelista"/>
        <w:numPr>
          <w:ilvl w:val="0"/>
          <w:numId w:val="2"/>
        </w:numPr>
        <w:tabs>
          <w:tab w:val="left" w:pos="819"/>
        </w:tabs>
        <w:spacing w:before="122"/>
        <w:ind w:left="818" w:hanging="392"/>
        <w:rPr>
          <w:b/>
          <w:sz w:val="18"/>
        </w:rPr>
      </w:pPr>
      <w:r>
        <w:rPr>
          <w:sz w:val="18"/>
        </w:rPr>
        <w:t xml:space="preserve">a </w:t>
      </w:r>
      <w:r>
        <w:rPr>
          <w:b/>
          <w:sz w:val="18"/>
        </w:rPr>
        <w:t>XX.</w:t>
      </w:r>
      <w:r>
        <w:rPr>
          <w:b/>
          <w:spacing w:val="-4"/>
          <w:sz w:val="18"/>
        </w:rPr>
        <w:t xml:space="preserve"> </w:t>
      </w:r>
      <w:r>
        <w:rPr>
          <w:b/>
          <w:sz w:val="18"/>
        </w:rPr>
        <w:t>...</w:t>
      </w:r>
    </w:p>
    <w:p w:rsidR="00C10FF7" w:rsidRDefault="00A77F58">
      <w:pPr>
        <w:pStyle w:val="Ttulo1"/>
        <w:spacing w:before="122"/>
      </w:pPr>
      <w:r>
        <w:t>ARTÍCULO 41 BIS.</w:t>
      </w:r>
      <w:r>
        <w:rPr>
          <w:b w:val="0"/>
        </w:rPr>
        <w:t>-</w:t>
      </w:r>
      <w:r>
        <w:rPr>
          <w:b w:val="0"/>
          <w:spacing w:val="-4"/>
        </w:rPr>
        <w:t xml:space="preserve"> </w:t>
      </w:r>
      <w:r>
        <w:t>...</w:t>
      </w:r>
    </w:p>
    <w:p w:rsidR="00C10FF7" w:rsidRDefault="00A77F58">
      <w:pPr>
        <w:spacing w:before="125"/>
        <w:ind w:left="427"/>
        <w:rPr>
          <w:b/>
          <w:sz w:val="18"/>
        </w:rPr>
      </w:pPr>
      <w:r>
        <w:rPr>
          <w:b/>
          <w:sz w:val="18"/>
        </w:rPr>
        <w:t xml:space="preserve">I. </w:t>
      </w:r>
      <w:r>
        <w:rPr>
          <w:sz w:val="18"/>
        </w:rPr>
        <w:t xml:space="preserve">a </w:t>
      </w:r>
      <w:r>
        <w:rPr>
          <w:b/>
          <w:sz w:val="18"/>
        </w:rPr>
        <w:t>III. ...</w:t>
      </w:r>
    </w:p>
    <w:p w:rsidR="00C10FF7" w:rsidRDefault="00A77F58">
      <w:pPr>
        <w:pStyle w:val="Prrafodelista"/>
        <w:numPr>
          <w:ilvl w:val="0"/>
          <w:numId w:val="1"/>
        </w:numPr>
        <w:tabs>
          <w:tab w:val="left" w:pos="1291"/>
          <w:tab w:val="left" w:pos="1292"/>
        </w:tabs>
        <w:spacing w:before="119" w:line="264" w:lineRule="auto"/>
        <w:ind w:right="133"/>
        <w:jc w:val="both"/>
        <w:rPr>
          <w:sz w:val="18"/>
        </w:rPr>
      </w:pPr>
      <w:r>
        <w:rPr>
          <w:sz w:val="18"/>
        </w:rPr>
        <w:t>Coordinar las acciones necesarias con la Dirección General del Sistema de Administración de la Nómina Educativa Federalizada, así como con las autoridades educativas de las entidades federativas, a fin de que el Sistema de Información y Gestión Educativa s</w:t>
      </w:r>
      <w:r>
        <w:rPr>
          <w:sz w:val="18"/>
        </w:rPr>
        <w:t>irva para los propósitos señalados en la Ley de Coordinación Fiscal respecto del Fondo de Aportaciones para la Nómina Educativa y Gasto</w:t>
      </w:r>
      <w:r>
        <w:rPr>
          <w:spacing w:val="-4"/>
          <w:sz w:val="18"/>
        </w:rPr>
        <w:t xml:space="preserve"> </w:t>
      </w:r>
      <w:r>
        <w:rPr>
          <w:sz w:val="18"/>
        </w:rPr>
        <w:t>Operativo;</w:t>
      </w:r>
    </w:p>
    <w:p w:rsidR="00C10FF7" w:rsidRDefault="00A77F58">
      <w:pPr>
        <w:pStyle w:val="Ttulo1"/>
        <w:numPr>
          <w:ilvl w:val="0"/>
          <w:numId w:val="1"/>
        </w:numPr>
        <w:tabs>
          <w:tab w:val="left" w:pos="649"/>
        </w:tabs>
        <w:spacing w:before="105"/>
        <w:ind w:left="648" w:hanging="222"/>
      </w:pPr>
      <w:r>
        <w:rPr>
          <w:b w:val="0"/>
        </w:rPr>
        <w:t xml:space="preserve">a </w:t>
      </w:r>
      <w:r>
        <w:t>XII.</w:t>
      </w:r>
      <w:r>
        <w:rPr>
          <w:spacing w:val="-1"/>
        </w:rPr>
        <w:t xml:space="preserve"> </w:t>
      </w:r>
      <w:r>
        <w:t>...</w:t>
      </w:r>
    </w:p>
    <w:p w:rsidR="00C10FF7" w:rsidRDefault="00A77F58">
      <w:pPr>
        <w:pStyle w:val="Textoindependiente"/>
        <w:spacing w:before="119" w:line="264" w:lineRule="auto"/>
        <w:ind w:left="139" w:right="137" w:firstLine="288"/>
      </w:pPr>
      <w:r>
        <w:rPr>
          <w:b/>
        </w:rPr>
        <w:t>ARTÍCULO 54 BIS.</w:t>
      </w:r>
      <w:r>
        <w:t>- Las ausencias del titular de la Unidad de Asuntos Jurídicos y Transparencia será</w:t>
      </w:r>
      <w:r>
        <w:t xml:space="preserve">n suplidas por los Directores de Procesos Jurisdiccionales, de Normatividad y Consulta, de Asuntos Laborales, de Proyectos Jurídicos Especiales, de Convenios y Apoyo en Adquisiciones, Obra Pública y Servicios, y de Información y Análisis Institucional, en </w:t>
      </w:r>
      <w:r>
        <w:t>los asuntos de sus respectivas competencias. Las ausencias de los Directores adscritos a la Unidad de Asuntos Jurídicos y Transparencia, serán suplidas por los Subdirectores que de ellos dependan Las ausencias de los Subdirectores adscritos a las Direccion</w:t>
      </w:r>
      <w:r>
        <w:t>es de la Unidad de Asuntos Jurídicos y Transparencia, serán suplidas por los Jefes de Departamento que de ellos dependan.</w:t>
      </w:r>
    </w:p>
    <w:p w:rsidR="00C10FF7" w:rsidRDefault="00A77F58">
      <w:pPr>
        <w:pStyle w:val="Ttulo1"/>
        <w:spacing w:before="107"/>
        <w:ind w:left="1828" w:right="1829"/>
        <w:jc w:val="center"/>
        <w:rPr>
          <w:rFonts w:ascii="Times New Roman"/>
        </w:rPr>
      </w:pPr>
      <w:r>
        <w:rPr>
          <w:rFonts w:ascii="Times New Roman"/>
        </w:rPr>
        <w:t>TRANSITORIOS</w:t>
      </w:r>
    </w:p>
    <w:p w:rsidR="00C10FF7" w:rsidRDefault="00A77F58">
      <w:pPr>
        <w:pStyle w:val="Textoindependiente"/>
        <w:spacing w:before="118" w:line="266" w:lineRule="auto"/>
        <w:ind w:left="139" w:right="142" w:firstLine="288"/>
      </w:pPr>
      <w:r>
        <w:rPr>
          <w:b/>
        </w:rPr>
        <w:t xml:space="preserve">PRIMERO.- </w:t>
      </w:r>
      <w:r>
        <w:t>El presente Decreto entrará en vigor al día siguiente de su publicación en el Diario Oficial de la</w:t>
      </w:r>
      <w:r>
        <w:rPr>
          <w:spacing w:val="-1"/>
        </w:rPr>
        <w:t xml:space="preserve"> </w:t>
      </w:r>
      <w:r>
        <w:t>Federación.</w:t>
      </w:r>
    </w:p>
    <w:p w:rsidR="00C10FF7" w:rsidRDefault="00A77F58">
      <w:pPr>
        <w:pStyle w:val="Textoindependiente"/>
        <w:spacing w:before="98" w:line="266" w:lineRule="auto"/>
        <w:ind w:left="139" w:right="137" w:firstLine="288"/>
      </w:pPr>
      <w:r>
        <w:rPr>
          <w:b/>
        </w:rPr>
        <w:t xml:space="preserve">SEGUNDO.- </w:t>
      </w:r>
      <w:r>
        <w:t>Los asuntos en trámite que son atendidos por las unidades administrativas que desaparecen o modifican sus atribuciones en virtud de la entrada en vigor del presente Decreto, serán atendidos y resueltos por las unidades administrativas a las que s</w:t>
      </w:r>
      <w:r>
        <w:t>e les otorga la competencia conforme a este ordenamiento.</w:t>
      </w:r>
    </w:p>
    <w:p w:rsidR="00C10FF7" w:rsidRDefault="00A77F58">
      <w:pPr>
        <w:pStyle w:val="Textoindependiente"/>
        <w:spacing w:before="95" w:line="266" w:lineRule="auto"/>
        <w:ind w:left="139" w:right="143" w:firstLine="288"/>
      </w:pPr>
      <w:r>
        <w:rPr>
          <w:b/>
        </w:rPr>
        <w:t xml:space="preserve">TERCERO.- </w:t>
      </w:r>
      <w:r>
        <w:t>Las erogaciones que se generen con motivo de la entrada en vigor del presente Decreto deberán cubrirse con cargo al presupuesto aprobado a la Secretaría de Educación Pública en el presente</w:t>
      </w:r>
      <w:r>
        <w:t xml:space="preserve"> ejercicio fiscal, por lo que cualquier modificación a su estructura orgánica se realizará mediante movimientos compensados conforme a las disposiciones jurídicas aplicables.</w:t>
      </w:r>
    </w:p>
    <w:p w:rsidR="00C10FF7" w:rsidRDefault="00A77F58">
      <w:pPr>
        <w:pStyle w:val="Textoindependiente"/>
        <w:spacing w:before="94" w:line="266" w:lineRule="auto"/>
        <w:ind w:left="139" w:right="144" w:firstLine="288"/>
      </w:pPr>
      <w:r>
        <w:rPr>
          <w:b/>
        </w:rPr>
        <w:t xml:space="preserve">CUARTO.- </w:t>
      </w:r>
      <w:r>
        <w:t xml:space="preserve">La Secretaría de Educación Pública deberá, dentro de los ciento ochenta </w:t>
      </w:r>
      <w:r>
        <w:t>días siguientes a la entrada en vigor del presente Decreto, realizar las modificaciones correspondientes a los acuerdos, manuales y demás disposiciones administrativas conforme a lo previsto en el presente Decreto.</w:t>
      </w:r>
    </w:p>
    <w:p w:rsidR="00C10FF7" w:rsidRDefault="00A77F58">
      <w:pPr>
        <w:pStyle w:val="Textoindependiente"/>
        <w:spacing w:before="96" w:line="264" w:lineRule="auto"/>
        <w:ind w:left="139" w:right="137" w:firstLine="288"/>
      </w:pPr>
      <w:r>
        <w:rPr>
          <w:b/>
        </w:rPr>
        <w:t xml:space="preserve">QUINTO.- </w:t>
      </w:r>
      <w:r>
        <w:t>Las referencias que se hagan y l</w:t>
      </w:r>
      <w:r>
        <w:t>as atribuciones que se otorgan en decretos, reglamentos, acuerdos, reglas, manuales, circulares, lineamientos y demás disposiciones administrativas, a las unidades administrativas y órganos administrativos desconcentrados de la Secretaría de Educación Públ</w:t>
      </w:r>
      <w:r>
        <w:t>ica que desaparecen, modifican sus atribuciones o cambian de denominación por virtud del presente Decreto, se entenderán hechas o conferidas a las unidades administrativas y órganos administrativos desconcentrados que resulten competentes conforme al mismo</w:t>
      </w:r>
      <w:r>
        <w:t>.</w:t>
      </w:r>
    </w:p>
    <w:p w:rsidR="00C10FF7" w:rsidRDefault="00A77F58">
      <w:pPr>
        <w:pStyle w:val="Textoindependiente"/>
        <w:spacing w:before="103" w:line="266" w:lineRule="auto"/>
        <w:ind w:left="139" w:right="135" w:firstLine="288"/>
      </w:pPr>
      <w:r>
        <w:t xml:space="preserve">Dado en la Residencia del Poder Ejecutivo Federal, en la Ciudad de México, a veintidós de marzo de dos mil diecisiete.- </w:t>
      </w:r>
      <w:r>
        <w:rPr>
          <w:b/>
        </w:rPr>
        <w:t>Enrique Peña Nieto</w:t>
      </w:r>
      <w:r>
        <w:t xml:space="preserve">.- Rúbrica.- El Secretario de Educación Pública, </w:t>
      </w:r>
      <w:r>
        <w:rPr>
          <w:b/>
        </w:rPr>
        <w:t>Aurelio Nuño Mayer</w:t>
      </w:r>
      <w:r>
        <w:t>.- Rúbrica.</w:t>
      </w:r>
    </w:p>
    <w:sectPr w:rsidR="00C10FF7">
      <w:pgSz w:w="12240" w:h="15840"/>
      <w:pgMar w:top="1060" w:right="1560" w:bottom="280" w:left="1560" w:header="7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58" w:rsidRDefault="00A77F58">
      <w:r>
        <w:separator/>
      </w:r>
    </w:p>
  </w:endnote>
  <w:endnote w:type="continuationSeparator" w:id="0">
    <w:p w:rsidR="00A77F58" w:rsidRDefault="00A7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58" w:rsidRDefault="00A77F58">
      <w:r>
        <w:separator/>
      </w:r>
    </w:p>
  </w:footnote>
  <w:footnote w:type="continuationSeparator" w:id="0">
    <w:p w:rsidR="00A77F58" w:rsidRDefault="00A7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F7" w:rsidRDefault="00810B05">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204608" behindDoc="1" locked="0" layoutInCell="1" allowOverlap="1">
              <wp:simplePos x="0" y="0"/>
              <wp:positionH relativeFrom="page">
                <wp:posOffset>1243965</wp:posOffset>
              </wp:positionH>
              <wp:positionV relativeFrom="page">
                <wp:posOffset>593090</wp:posOffset>
              </wp:positionV>
              <wp:extent cx="5286375" cy="279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4"/>
                        <a:chExt cx="8325" cy="44"/>
                      </a:xfrm>
                    </wpg:grpSpPr>
                    <wps:wsp>
                      <wps:cNvPr id="23" name="Line 24"/>
                      <wps:cNvCnPr>
                        <a:cxnSpLocks noChangeShapeType="1"/>
                      </wps:cNvCnPr>
                      <wps:spPr bwMode="auto">
                        <a:xfrm>
                          <a:off x="1959" y="970"/>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1959" y="941"/>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2B190" id="Group 22" o:spid="_x0000_s1026" style="position:absolute;margin-left:97.95pt;margin-top:46.7pt;width:416.25pt;height:2.2pt;z-index:-252111872;mso-position-horizontal-relative:page;mso-position-vertical-relative:page" coordorigin="1959,934"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">
              <v:line id="Line 24" o:spid="_x0000_s1027" style="position:absolute;visibility:visible;mso-wrap-style:square" from="1959,970" to="1028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line id="Line 23" o:spid="_x0000_s1028" style="position:absolute;visibility:visible;mso-wrap-style:square" from="1959,941" to="1028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205632" behindDoc="1" locked="0" layoutInCell="1" allowOverlap="1">
              <wp:simplePos x="0" y="0"/>
              <wp:positionH relativeFrom="page">
                <wp:posOffset>1236980</wp:posOffset>
              </wp:positionH>
              <wp:positionV relativeFrom="page">
                <wp:posOffset>438785</wp:posOffset>
              </wp:positionV>
              <wp:extent cx="112395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tabs>
                              <w:tab w:val="left" w:pos="447"/>
                            </w:tabs>
                            <w:spacing w:before="12"/>
                            <w:ind w:left="40" w:firstLine="0"/>
                            <w:jc w:val="left"/>
                            <w:rPr>
                              <w:rFonts w:ascii="Times New Roman" w:hAnsi="Times New Roman"/>
                            </w:rPr>
                          </w:pPr>
                          <w:r>
                            <w:fldChar w:fldCharType="begin"/>
                          </w:r>
                          <w:r>
                            <w:rPr>
                              <w:rFonts w:ascii="Times New Roman" w:hAnsi="Times New Roman"/>
                            </w:rPr>
                            <w:instrText xml:space="preserve"> PAGE </w:instrText>
                          </w:r>
                          <w:r>
                            <w:fldChar w:fldCharType="separate"/>
                          </w:r>
                          <w:r w:rsidR="00810B05">
                            <w:rPr>
                              <w:rFonts w:ascii="Times New Roman" w:hAnsi="Times New Roman"/>
                              <w:noProof/>
                            </w:rPr>
                            <w:t>58</w:t>
                          </w:r>
                          <w:r>
                            <w:fldChar w:fldCharType="end"/>
                          </w:r>
                          <w:r>
                            <w:rPr>
                              <w:rFonts w:ascii="Times New Roman" w:hAnsi="Times New Roman"/>
                            </w:rPr>
                            <w:tab/>
                            <w:t>(Primera</w:t>
                          </w:r>
                          <w:r>
                            <w:rPr>
                              <w:rFonts w:ascii="Times New Roman" w:hAnsi="Times New Roman"/>
                              <w:spacing w:val="-5"/>
                            </w:rPr>
                            <w:t xml:space="preserve"> </w:t>
                          </w:r>
                          <w:r>
                            <w:rPr>
                              <w:rFonts w:ascii="Times New Roman" w:hAnsi="Times New Roman"/>
                            </w:rPr>
                            <w:t>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7.4pt;margin-top:34.55pt;width:88.5pt;height:12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FSrgIAAKs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" filled="f" stroked="f">
              <v:textbox inset="0,0,0,0">
                <w:txbxContent>
                  <w:p w:rsidR="00C10FF7" w:rsidRDefault="00A77F58">
                    <w:pPr>
                      <w:pStyle w:val="Textoindependiente"/>
                      <w:tabs>
                        <w:tab w:val="left" w:pos="447"/>
                      </w:tabs>
                      <w:spacing w:before="12"/>
                      <w:ind w:left="40" w:firstLine="0"/>
                      <w:jc w:val="left"/>
                      <w:rPr>
                        <w:rFonts w:ascii="Times New Roman" w:hAnsi="Times New Roman"/>
                      </w:rPr>
                    </w:pPr>
                    <w:r>
                      <w:fldChar w:fldCharType="begin"/>
                    </w:r>
                    <w:r>
                      <w:rPr>
                        <w:rFonts w:ascii="Times New Roman" w:hAnsi="Times New Roman"/>
                      </w:rPr>
                      <w:instrText xml:space="preserve"> PAGE </w:instrText>
                    </w:r>
                    <w:r>
                      <w:fldChar w:fldCharType="separate"/>
                    </w:r>
                    <w:r w:rsidR="00810B05">
                      <w:rPr>
                        <w:rFonts w:ascii="Times New Roman" w:hAnsi="Times New Roman"/>
                        <w:noProof/>
                      </w:rPr>
                      <w:t>58</w:t>
                    </w:r>
                    <w:r>
                      <w:fldChar w:fldCharType="end"/>
                    </w:r>
                    <w:r>
                      <w:rPr>
                        <w:rFonts w:ascii="Times New Roman" w:hAnsi="Times New Roman"/>
                      </w:rPr>
                      <w:tab/>
                      <w:t>(Primera</w:t>
                    </w:r>
                    <w:r>
                      <w:rPr>
                        <w:rFonts w:ascii="Times New Roman" w:hAnsi="Times New Roman"/>
                        <w:spacing w:val="-5"/>
                      </w:rPr>
                      <w:t xml:space="preserve"> </w:t>
                    </w:r>
                    <w:r>
                      <w:rPr>
                        <w:rFonts w:ascii="Times New Roman" w:hAnsi="Times New Roman"/>
                      </w:rPr>
                      <w:t>Sección)</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06656" behindDoc="1" locked="0" layoutInCell="1" allowOverlap="1">
              <wp:simplePos x="0" y="0"/>
              <wp:positionH relativeFrom="page">
                <wp:posOffset>3462655</wp:posOffset>
              </wp:positionH>
              <wp:positionV relativeFrom="page">
                <wp:posOffset>438785</wp:posOffset>
              </wp:positionV>
              <wp:extent cx="904875" cy="152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272.65pt;margin-top:34.55pt;width:71.25pt;height:12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aM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" filled="f" stroked="f">
              <v:textbox inset="0,0,0,0">
                <w:txbxContent>
                  <w:p w:rsidR="00C10FF7" w:rsidRDefault="00A77F5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07680" behindDoc="1" locked="0" layoutInCell="1" allowOverlap="1">
              <wp:simplePos x="0" y="0"/>
              <wp:positionH relativeFrom="page">
                <wp:posOffset>5224780</wp:posOffset>
              </wp:positionH>
              <wp:positionV relativeFrom="page">
                <wp:posOffset>438785</wp:posOffset>
              </wp:positionV>
              <wp:extent cx="1317625" cy="152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11.4pt;margin-top:34.55pt;width:103.75pt;height:12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" filled="f" stroked="f">
              <v:textbox inset="0,0,0,0">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F7" w:rsidRDefault="00810B05">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208704" behindDoc="1" locked="0" layoutInCell="1" allowOverlap="1">
              <wp:simplePos x="0" y="0"/>
              <wp:positionH relativeFrom="page">
                <wp:posOffset>1243965</wp:posOffset>
              </wp:positionH>
              <wp:positionV relativeFrom="page">
                <wp:posOffset>593090</wp:posOffset>
              </wp:positionV>
              <wp:extent cx="5286375" cy="279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4"/>
                        <a:chExt cx="8325" cy="44"/>
                      </a:xfrm>
                    </wpg:grpSpPr>
                    <wps:wsp>
                      <wps:cNvPr id="17" name="Line 18"/>
                      <wps:cNvCnPr>
                        <a:cxnSpLocks noChangeShapeType="1"/>
                      </wps:cNvCnPr>
                      <wps:spPr bwMode="auto">
                        <a:xfrm>
                          <a:off x="1959" y="970"/>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959" y="941"/>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8B9E1" id="Group 16" o:spid="_x0000_s1026" style="position:absolute;margin-left:97.95pt;margin-top:46.7pt;width:416.25pt;height:2.2pt;z-index:-252107776;mso-position-horizontal-relative:page;mso-position-vertical-relative:page" coordorigin="1959,934"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">
              <v:line id="Line 18" o:spid="_x0000_s1027" style="position:absolute;visibility:visible;mso-wrap-style:square" from="1959,970" to="1028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line id="Line 17" o:spid="_x0000_s1028" style="position:absolute;visibility:visible;mso-wrap-style:square" from="1959,941" to="1028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209728" behindDoc="1" locked="0" layoutInCell="1" allowOverlap="1">
              <wp:simplePos x="0" y="0"/>
              <wp:positionH relativeFrom="page">
                <wp:posOffset>1249680</wp:posOffset>
              </wp:positionH>
              <wp:positionV relativeFrom="page">
                <wp:posOffset>438785</wp:posOffset>
              </wp:positionV>
              <wp:extent cx="1317625" cy="152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98.4pt;margin-top:34.55pt;width:103.75pt;height:12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" filled="f" stroked="f">
              <v:textbox inset="0,0,0,0">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10752" behindDoc="1" locked="0" layoutInCell="1" allowOverlap="1">
              <wp:simplePos x="0" y="0"/>
              <wp:positionH relativeFrom="page">
                <wp:posOffset>3462655</wp:posOffset>
              </wp:positionH>
              <wp:positionV relativeFrom="page">
                <wp:posOffset>438785</wp:posOffset>
              </wp:positionV>
              <wp:extent cx="904875" cy="1524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72.65pt;margin-top:34.55pt;width:71.25pt;height:12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osgIAALE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" filled="f" stroked="f">
              <v:textbox inset="0,0,0,0">
                <w:txbxContent>
                  <w:p w:rsidR="00C10FF7" w:rsidRDefault="00A77F5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11776" behindDoc="1" locked="0" layoutInCell="1" allowOverlap="1">
              <wp:simplePos x="0" y="0"/>
              <wp:positionH relativeFrom="page">
                <wp:posOffset>5431790</wp:posOffset>
              </wp:positionH>
              <wp:positionV relativeFrom="page">
                <wp:posOffset>438785</wp:posOffset>
              </wp:positionV>
              <wp:extent cx="112395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tabs>
                              <w:tab w:val="left" w:pos="1551"/>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2"/>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810B05">
                            <w:rPr>
                              <w:rFonts w:ascii="Times New Roman" w:hAnsi="Times New Roman"/>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427.7pt;margin-top:34.55pt;width:88.5pt;height:12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" filled="f" stroked="f">
              <v:textbox inset="0,0,0,0">
                <w:txbxContent>
                  <w:p w:rsidR="00C10FF7" w:rsidRDefault="00A77F58">
                    <w:pPr>
                      <w:pStyle w:val="Textoindependiente"/>
                      <w:tabs>
                        <w:tab w:val="left" w:pos="1551"/>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2"/>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810B05">
                      <w:rPr>
                        <w:rFonts w:ascii="Times New Roman" w:hAnsi="Times New Roman"/>
                        <w:noProof/>
                      </w:rPr>
                      <w:t>59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F7" w:rsidRDefault="00810B05">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216896" behindDoc="1" locked="0" layoutInCell="1" allowOverlap="1">
              <wp:simplePos x="0" y="0"/>
              <wp:positionH relativeFrom="page">
                <wp:posOffset>1243965</wp:posOffset>
              </wp:positionH>
              <wp:positionV relativeFrom="page">
                <wp:posOffset>593090</wp:posOffset>
              </wp:positionV>
              <wp:extent cx="5286375" cy="27940"/>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4"/>
                        <a:chExt cx="8325" cy="44"/>
                      </a:xfrm>
                    </wpg:grpSpPr>
                    <wps:wsp>
                      <wps:cNvPr id="11" name="Line 6"/>
                      <wps:cNvCnPr>
                        <a:cxnSpLocks noChangeShapeType="1"/>
                      </wps:cNvCnPr>
                      <wps:spPr bwMode="auto">
                        <a:xfrm>
                          <a:off x="1959" y="970"/>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959" y="941"/>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A6980" id="Group 4" o:spid="_x0000_s1026" style="position:absolute;margin-left:97.95pt;margin-top:46.7pt;width:416.25pt;height:2.2pt;z-index:-252099584;mso-position-horizontal-relative:page;mso-position-vertical-relative:page" coordorigin="1959,934"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">
              <v:line id="Line 6" o:spid="_x0000_s1027" style="position:absolute;visibility:visible;mso-wrap-style:square" from="1959,970" to="1028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5" o:spid="_x0000_s1028" style="position:absolute;visibility:visible;mso-wrap-style:square" from="1959,941" to="1028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217920" behindDoc="1" locked="0" layoutInCell="1" allowOverlap="1">
              <wp:simplePos x="0" y="0"/>
              <wp:positionH relativeFrom="page">
                <wp:posOffset>1236980</wp:posOffset>
              </wp:positionH>
              <wp:positionV relativeFrom="page">
                <wp:posOffset>438785</wp:posOffset>
              </wp:positionV>
              <wp:extent cx="112395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tabs>
                              <w:tab w:val="left" w:pos="447"/>
                            </w:tabs>
                            <w:spacing w:before="12"/>
                            <w:ind w:left="40" w:firstLine="0"/>
                            <w:jc w:val="left"/>
                            <w:rPr>
                              <w:rFonts w:ascii="Times New Roman" w:hAnsi="Times New Roman"/>
                            </w:rPr>
                          </w:pPr>
                          <w:r>
                            <w:fldChar w:fldCharType="begin"/>
                          </w:r>
                          <w:r>
                            <w:rPr>
                              <w:rFonts w:ascii="Times New Roman" w:hAnsi="Times New Roman"/>
                            </w:rPr>
                            <w:instrText xml:space="preserve"> PAGE </w:instrText>
                          </w:r>
                          <w:r>
                            <w:fldChar w:fldCharType="separate"/>
                          </w:r>
                          <w:r w:rsidR="00810B05">
                            <w:rPr>
                              <w:rFonts w:ascii="Times New Roman" w:hAnsi="Times New Roman"/>
                              <w:noProof/>
                            </w:rPr>
                            <w:t>68</w:t>
                          </w:r>
                          <w:r>
                            <w:fldChar w:fldCharType="end"/>
                          </w:r>
                          <w:r>
                            <w:rPr>
                              <w:rFonts w:ascii="Times New Roman" w:hAnsi="Times New Roman"/>
                            </w:rPr>
                            <w:tab/>
                            <w:t>(Primera</w:t>
                          </w:r>
                          <w:r>
                            <w:rPr>
                              <w:rFonts w:ascii="Times New Roman" w:hAnsi="Times New Roman"/>
                              <w:spacing w:val="-5"/>
                            </w:rPr>
                            <w:t xml:space="preserve"> </w:t>
                          </w:r>
                          <w:r>
                            <w:rPr>
                              <w:rFonts w:ascii="Times New Roman" w:hAnsi="Times New Roman"/>
                            </w:rPr>
                            <w:t>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97.4pt;margin-top:34.55pt;width:88.5pt;height:12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ko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" filled="f" stroked="f">
              <v:textbox inset="0,0,0,0">
                <w:txbxContent>
                  <w:p w:rsidR="00C10FF7" w:rsidRDefault="00A77F58">
                    <w:pPr>
                      <w:pStyle w:val="Textoindependiente"/>
                      <w:tabs>
                        <w:tab w:val="left" w:pos="447"/>
                      </w:tabs>
                      <w:spacing w:before="12"/>
                      <w:ind w:left="40" w:firstLine="0"/>
                      <w:jc w:val="left"/>
                      <w:rPr>
                        <w:rFonts w:ascii="Times New Roman" w:hAnsi="Times New Roman"/>
                      </w:rPr>
                    </w:pPr>
                    <w:r>
                      <w:fldChar w:fldCharType="begin"/>
                    </w:r>
                    <w:r>
                      <w:rPr>
                        <w:rFonts w:ascii="Times New Roman" w:hAnsi="Times New Roman"/>
                      </w:rPr>
                      <w:instrText xml:space="preserve"> PAGE </w:instrText>
                    </w:r>
                    <w:r>
                      <w:fldChar w:fldCharType="separate"/>
                    </w:r>
                    <w:r w:rsidR="00810B05">
                      <w:rPr>
                        <w:rFonts w:ascii="Times New Roman" w:hAnsi="Times New Roman"/>
                        <w:noProof/>
                      </w:rPr>
                      <w:t>68</w:t>
                    </w:r>
                    <w:r>
                      <w:fldChar w:fldCharType="end"/>
                    </w:r>
                    <w:r>
                      <w:rPr>
                        <w:rFonts w:ascii="Times New Roman" w:hAnsi="Times New Roman"/>
                      </w:rPr>
                      <w:tab/>
                      <w:t>(Primera</w:t>
                    </w:r>
                    <w:r>
                      <w:rPr>
                        <w:rFonts w:ascii="Times New Roman" w:hAnsi="Times New Roman"/>
                        <w:spacing w:val="-5"/>
                      </w:rPr>
                      <w:t xml:space="preserve"> </w:t>
                    </w:r>
                    <w:r>
                      <w:rPr>
                        <w:rFonts w:ascii="Times New Roman" w:hAnsi="Times New Roman"/>
                      </w:rPr>
                      <w:t>Sección)</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18944" behindDoc="1" locked="0" layoutInCell="1" allowOverlap="1">
              <wp:simplePos x="0" y="0"/>
              <wp:positionH relativeFrom="page">
                <wp:posOffset>3462655</wp:posOffset>
              </wp:positionH>
              <wp:positionV relativeFrom="page">
                <wp:posOffset>438785</wp:posOffset>
              </wp:positionV>
              <wp:extent cx="904875" cy="1524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272.65pt;margin-top:34.55pt;width:71.25pt;height:12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gLsQIAAK8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" filled="f" stroked="f">
              <v:textbox inset="0,0,0,0">
                <w:txbxContent>
                  <w:p w:rsidR="00C10FF7" w:rsidRDefault="00A77F5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19968" behindDoc="1" locked="0" layoutInCell="1" allowOverlap="1">
              <wp:simplePos x="0" y="0"/>
              <wp:positionH relativeFrom="page">
                <wp:posOffset>5224780</wp:posOffset>
              </wp:positionH>
              <wp:positionV relativeFrom="page">
                <wp:posOffset>438785</wp:posOffset>
              </wp:positionV>
              <wp:extent cx="1317625" cy="1524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411.4pt;margin-top:34.55pt;width:103.75pt;height:12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" filled="f" stroked="f">
              <v:textbox inset="0,0,0,0">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F7" w:rsidRDefault="00810B05">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212800" behindDoc="1" locked="0" layoutInCell="1" allowOverlap="1">
              <wp:simplePos x="0" y="0"/>
              <wp:positionH relativeFrom="page">
                <wp:posOffset>1243965</wp:posOffset>
              </wp:positionH>
              <wp:positionV relativeFrom="page">
                <wp:posOffset>593090</wp:posOffset>
              </wp:positionV>
              <wp:extent cx="5286375" cy="27940"/>
              <wp:effectExtent l="0" t="0" r="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7940"/>
                        <a:chOff x="1959" y="934"/>
                        <a:chExt cx="8325" cy="44"/>
                      </a:xfrm>
                    </wpg:grpSpPr>
                    <wps:wsp>
                      <wps:cNvPr id="5" name="Line 12"/>
                      <wps:cNvCnPr>
                        <a:cxnSpLocks noChangeShapeType="1"/>
                      </wps:cNvCnPr>
                      <wps:spPr bwMode="auto">
                        <a:xfrm>
                          <a:off x="1959" y="970"/>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959" y="941"/>
                          <a:ext cx="832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352F9" id="Group 10" o:spid="_x0000_s1026" style="position:absolute;margin-left:97.95pt;margin-top:46.7pt;width:416.25pt;height:2.2pt;z-index:-252103680;mso-position-horizontal-relative:page;mso-position-vertical-relative:page" coordorigin="1959,934"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">
              <v:line id="Line 12" o:spid="_x0000_s1027" style="position:absolute;visibility:visible;mso-wrap-style:square" from="1959,970" to="1028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v:line id="Line 11" o:spid="_x0000_s1028" style="position:absolute;visibility:visible;mso-wrap-style:square" from="1959,941" to="1028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213824" behindDoc="1" locked="0" layoutInCell="1" allowOverlap="1">
              <wp:simplePos x="0" y="0"/>
              <wp:positionH relativeFrom="page">
                <wp:posOffset>1249680</wp:posOffset>
              </wp:positionH>
              <wp:positionV relativeFrom="page">
                <wp:posOffset>438785</wp:posOffset>
              </wp:positionV>
              <wp:extent cx="1317625" cy="1524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98.4pt;margin-top:34.55pt;width:103.75pt;height:12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" filled="f" stroked="f">
              <v:textbox inset="0,0,0,0">
                <w:txbxContent>
                  <w:p w:rsidR="00C10FF7" w:rsidRDefault="00A77F58">
                    <w:pPr>
                      <w:pStyle w:val="Textoindependiente"/>
                      <w:spacing w:before="12"/>
                      <w:ind w:left="20" w:firstLine="0"/>
                      <w:jc w:val="left"/>
                      <w:rPr>
                        <w:rFonts w:ascii="Times New Roman"/>
                      </w:rPr>
                    </w:pPr>
                    <w:r>
                      <w:rPr>
                        <w:rFonts w:ascii="Times New Roman"/>
                      </w:rPr>
                      <w:t>Jueves 23 de marzo de 2017</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14848" behindDoc="1" locked="0" layoutInCell="1" allowOverlap="1">
              <wp:simplePos x="0" y="0"/>
              <wp:positionH relativeFrom="page">
                <wp:posOffset>3462655</wp:posOffset>
              </wp:positionH>
              <wp:positionV relativeFrom="page">
                <wp:posOffset>438785</wp:posOffset>
              </wp:positionV>
              <wp:extent cx="904875" cy="1524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272.65pt;margin-top:34.55pt;width:71.25pt;height:12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mmsA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" filled="f" stroked="f">
              <v:textbox inset="0,0,0,0">
                <w:txbxContent>
                  <w:p w:rsidR="00C10FF7" w:rsidRDefault="00A77F58">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215872" behindDoc="1" locked="0" layoutInCell="1" allowOverlap="1">
              <wp:simplePos x="0" y="0"/>
              <wp:positionH relativeFrom="page">
                <wp:posOffset>5431790</wp:posOffset>
              </wp:positionH>
              <wp:positionV relativeFrom="page">
                <wp:posOffset>438785</wp:posOffset>
              </wp:positionV>
              <wp:extent cx="1123950" cy="15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FF7" w:rsidRDefault="00A77F58">
                          <w:pPr>
                            <w:pStyle w:val="Textoindependiente"/>
                            <w:tabs>
                              <w:tab w:val="left" w:pos="1551"/>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2"/>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810B05">
                            <w:rPr>
                              <w:rFonts w:ascii="Times New Roman" w:hAnsi="Times New Roman"/>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27.7pt;margin-top:34.55pt;width:88.5pt;height:12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ilrw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" filled="f" stroked="f">
              <v:textbox inset="0,0,0,0">
                <w:txbxContent>
                  <w:p w:rsidR="00C10FF7" w:rsidRDefault="00A77F58">
                    <w:pPr>
                      <w:pStyle w:val="Textoindependiente"/>
                      <w:tabs>
                        <w:tab w:val="left" w:pos="1551"/>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2"/>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810B05">
                      <w:rPr>
                        <w:rFonts w:ascii="Times New Roman" w:hAnsi="Times New Roman"/>
                        <w:noProof/>
                      </w:rPr>
                      <w:t>69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2FD1"/>
    <w:multiLevelType w:val="hybridMultilevel"/>
    <w:tmpl w:val="43E07A9E"/>
    <w:lvl w:ilvl="0" w:tplc="6E063E96">
      <w:start w:val="10"/>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7334EEBA">
      <w:numFmt w:val="bullet"/>
      <w:lvlText w:val="•"/>
      <w:lvlJc w:val="left"/>
      <w:pPr>
        <w:ind w:left="2082" w:hanging="864"/>
      </w:pPr>
      <w:rPr>
        <w:rFonts w:hint="default"/>
        <w:lang w:val="es-ES" w:eastAsia="es-ES" w:bidi="es-ES"/>
      </w:rPr>
    </w:lvl>
    <w:lvl w:ilvl="2" w:tplc="D610D316">
      <w:numFmt w:val="bullet"/>
      <w:lvlText w:val="•"/>
      <w:lvlJc w:val="left"/>
      <w:pPr>
        <w:ind w:left="2864" w:hanging="864"/>
      </w:pPr>
      <w:rPr>
        <w:rFonts w:hint="default"/>
        <w:lang w:val="es-ES" w:eastAsia="es-ES" w:bidi="es-ES"/>
      </w:rPr>
    </w:lvl>
    <w:lvl w:ilvl="3" w:tplc="85E89ED6">
      <w:numFmt w:val="bullet"/>
      <w:lvlText w:val="•"/>
      <w:lvlJc w:val="left"/>
      <w:pPr>
        <w:ind w:left="3646" w:hanging="864"/>
      </w:pPr>
      <w:rPr>
        <w:rFonts w:hint="default"/>
        <w:lang w:val="es-ES" w:eastAsia="es-ES" w:bidi="es-ES"/>
      </w:rPr>
    </w:lvl>
    <w:lvl w:ilvl="4" w:tplc="06ECE0AC">
      <w:numFmt w:val="bullet"/>
      <w:lvlText w:val="•"/>
      <w:lvlJc w:val="left"/>
      <w:pPr>
        <w:ind w:left="4428" w:hanging="864"/>
      </w:pPr>
      <w:rPr>
        <w:rFonts w:hint="default"/>
        <w:lang w:val="es-ES" w:eastAsia="es-ES" w:bidi="es-ES"/>
      </w:rPr>
    </w:lvl>
    <w:lvl w:ilvl="5" w:tplc="B28C1860">
      <w:numFmt w:val="bullet"/>
      <w:lvlText w:val="•"/>
      <w:lvlJc w:val="left"/>
      <w:pPr>
        <w:ind w:left="5210" w:hanging="864"/>
      </w:pPr>
      <w:rPr>
        <w:rFonts w:hint="default"/>
        <w:lang w:val="es-ES" w:eastAsia="es-ES" w:bidi="es-ES"/>
      </w:rPr>
    </w:lvl>
    <w:lvl w:ilvl="6" w:tplc="929287CA">
      <w:numFmt w:val="bullet"/>
      <w:lvlText w:val="•"/>
      <w:lvlJc w:val="left"/>
      <w:pPr>
        <w:ind w:left="5992" w:hanging="864"/>
      </w:pPr>
      <w:rPr>
        <w:rFonts w:hint="default"/>
        <w:lang w:val="es-ES" w:eastAsia="es-ES" w:bidi="es-ES"/>
      </w:rPr>
    </w:lvl>
    <w:lvl w:ilvl="7" w:tplc="BDDE97EE">
      <w:numFmt w:val="bullet"/>
      <w:lvlText w:val="•"/>
      <w:lvlJc w:val="left"/>
      <w:pPr>
        <w:ind w:left="6774" w:hanging="864"/>
      </w:pPr>
      <w:rPr>
        <w:rFonts w:hint="default"/>
        <w:lang w:val="es-ES" w:eastAsia="es-ES" w:bidi="es-ES"/>
      </w:rPr>
    </w:lvl>
    <w:lvl w:ilvl="8" w:tplc="0B9EF868">
      <w:numFmt w:val="bullet"/>
      <w:lvlText w:val="•"/>
      <w:lvlJc w:val="left"/>
      <w:pPr>
        <w:ind w:left="7556" w:hanging="864"/>
      </w:pPr>
      <w:rPr>
        <w:rFonts w:hint="default"/>
        <w:lang w:val="es-ES" w:eastAsia="es-ES" w:bidi="es-ES"/>
      </w:rPr>
    </w:lvl>
  </w:abstractNum>
  <w:abstractNum w:abstractNumId="1">
    <w:nsid w:val="09453F54"/>
    <w:multiLevelType w:val="hybridMultilevel"/>
    <w:tmpl w:val="7EE21E9C"/>
    <w:lvl w:ilvl="0" w:tplc="9D54275C">
      <w:start w:val="2"/>
      <w:numFmt w:val="upperRoman"/>
      <w:lvlText w:val="%1."/>
      <w:lvlJc w:val="left"/>
      <w:pPr>
        <w:ind w:left="1291" w:hanging="864"/>
        <w:jc w:val="left"/>
      </w:pPr>
      <w:rPr>
        <w:rFonts w:ascii="Arial" w:eastAsia="Arial" w:hAnsi="Arial" w:cs="Arial" w:hint="default"/>
        <w:b/>
        <w:bCs/>
        <w:spacing w:val="-3"/>
        <w:w w:val="99"/>
        <w:sz w:val="18"/>
        <w:szCs w:val="18"/>
        <w:lang w:val="es-ES" w:eastAsia="es-ES" w:bidi="es-ES"/>
      </w:rPr>
    </w:lvl>
    <w:lvl w:ilvl="1" w:tplc="38103E44">
      <w:numFmt w:val="bullet"/>
      <w:lvlText w:val="•"/>
      <w:lvlJc w:val="left"/>
      <w:pPr>
        <w:ind w:left="2082" w:hanging="864"/>
      </w:pPr>
      <w:rPr>
        <w:rFonts w:hint="default"/>
        <w:lang w:val="es-ES" w:eastAsia="es-ES" w:bidi="es-ES"/>
      </w:rPr>
    </w:lvl>
    <w:lvl w:ilvl="2" w:tplc="4634ACB2">
      <w:numFmt w:val="bullet"/>
      <w:lvlText w:val="•"/>
      <w:lvlJc w:val="left"/>
      <w:pPr>
        <w:ind w:left="2864" w:hanging="864"/>
      </w:pPr>
      <w:rPr>
        <w:rFonts w:hint="default"/>
        <w:lang w:val="es-ES" w:eastAsia="es-ES" w:bidi="es-ES"/>
      </w:rPr>
    </w:lvl>
    <w:lvl w:ilvl="3" w:tplc="9B024C50">
      <w:numFmt w:val="bullet"/>
      <w:lvlText w:val="•"/>
      <w:lvlJc w:val="left"/>
      <w:pPr>
        <w:ind w:left="3646" w:hanging="864"/>
      </w:pPr>
      <w:rPr>
        <w:rFonts w:hint="default"/>
        <w:lang w:val="es-ES" w:eastAsia="es-ES" w:bidi="es-ES"/>
      </w:rPr>
    </w:lvl>
    <w:lvl w:ilvl="4" w:tplc="FBDA7FC2">
      <w:numFmt w:val="bullet"/>
      <w:lvlText w:val="•"/>
      <w:lvlJc w:val="left"/>
      <w:pPr>
        <w:ind w:left="4428" w:hanging="864"/>
      </w:pPr>
      <w:rPr>
        <w:rFonts w:hint="default"/>
        <w:lang w:val="es-ES" w:eastAsia="es-ES" w:bidi="es-ES"/>
      </w:rPr>
    </w:lvl>
    <w:lvl w:ilvl="5" w:tplc="BB261420">
      <w:numFmt w:val="bullet"/>
      <w:lvlText w:val="•"/>
      <w:lvlJc w:val="left"/>
      <w:pPr>
        <w:ind w:left="5210" w:hanging="864"/>
      </w:pPr>
      <w:rPr>
        <w:rFonts w:hint="default"/>
        <w:lang w:val="es-ES" w:eastAsia="es-ES" w:bidi="es-ES"/>
      </w:rPr>
    </w:lvl>
    <w:lvl w:ilvl="6" w:tplc="56DCC850">
      <w:numFmt w:val="bullet"/>
      <w:lvlText w:val="•"/>
      <w:lvlJc w:val="left"/>
      <w:pPr>
        <w:ind w:left="5992" w:hanging="864"/>
      </w:pPr>
      <w:rPr>
        <w:rFonts w:hint="default"/>
        <w:lang w:val="es-ES" w:eastAsia="es-ES" w:bidi="es-ES"/>
      </w:rPr>
    </w:lvl>
    <w:lvl w:ilvl="7" w:tplc="48CAD0AC">
      <w:numFmt w:val="bullet"/>
      <w:lvlText w:val="•"/>
      <w:lvlJc w:val="left"/>
      <w:pPr>
        <w:ind w:left="6774" w:hanging="864"/>
      </w:pPr>
      <w:rPr>
        <w:rFonts w:hint="default"/>
        <w:lang w:val="es-ES" w:eastAsia="es-ES" w:bidi="es-ES"/>
      </w:rPr>
    </w:lvl>
    <w:lvl w:ilvl="8" w:tplc="E71A903A">
      <w:numFmt w:val="bullet"/>
      <w:lvlText w:val="•"/>
      <w:lvlJc w:val="left"/>
      <w:pPr>
        <w:ind w:left="7556" w:hanging="864"/>
      </w:pPr>
      <w:rPr>
        <w:rFonts w:hint="default"/>
        <w:lang w:val="es-ES" w:eastAsia="es-ES" w:bidi="es-ES"/>
      </w:rPr>
    </w:lvl>
  </w:abstractNum>
  <w:abstractNum w:abstractNumId="2">
    <w:nsid w:val="095D64BA"/>
    <w:multiLevelType w:val="hybridMultilevel"/>
    <w:tmpl w:val="FF48F29C"/>
    <w:lvl w:ilvl="0" w:tplc="DBDE86C0">
      <w:start w:val="3"/>
      <w:numFmt w:val="upperRoman"/>
      <w:lvlText w:val="%1."/>
      <w:lvlJc w:val="left"/>
      <w:pPr>
        <w:ind w:left="1291" w:hanging="864"/>
        <w:jc w:val="left"/>
      </w:pPr>
      <w:rPr>
        <w:rFonts w:ascii="Arial" w:eastAsia="Arial" w:hAnsi="Arial" w:cs="Arial" w:hint="default"/>
        <w:b/>
        <w:bCs/>
        <w:spacing w:val="-3"/>
        <w:w w:val="99"/>
        <w:sz w:val="18"/>
        <w:szCs w:val="18"/>
        <w:lang w:val="es-ES" w:eastAsia="es-ES" w:bidi="es-ES"/>
      </w:rPr>
    </w:lvl>
    <w:lvl w:ilvl="1" w:tplc="0596B17E">
      <w:numFmt w:val="bullet"/>
      <w:lvlText w:val="•"/>
      <w:lvlJc w:val="left"/>
      <w:pPr>
        <w:ind w:left="2082" w:hanging="864"/>
      </w:pPr>
      <w:rPr>
        <w:rFonts w:hint="default"/>
        <w:lang w:val="es-ES" w:eastAsia="es-ES" w:bidi="es-ES"/>
      </w:rPr>
    </w:lvl>
    <w:lvl w:ilvl="2" w:tplc="D0248AE2">
      <w:numFmt w:val="bullet"/>
      <w:lvlText w:val="•"/>
      <w:lvlJc w:val="left"/>
      <w:pPr>
        <w:ind w:left="2864" w:hanging="864"/>
      </w:pPr>
      <w:rPr>
        <w:rFonts w:hint="default"/>
        <w:lang w:val="es-ES" w:eastAsia="es-ES" w:bidi="es-ES"/>
      </w:rPr>
    </w:lvl>
    <w:lvl w:ilvl="3" w:tplc="7A06C614">
      <w:numFmt w:val="bullet"/>
      <w:lvlText w:val="•"/>
      <w:lvlJc w:val="left"/>
      <w:pPr>
        <w:ind w:left="3646" w:hanging="864"/>
      </w:pPr>
      <w:rPr>
        <w:rFonts w:hint="default"/>
        <w:lang w:val="es-ES" w:eastAsia="es-ES" w:bidi="es-ES"/>
      </w:rPr>
    </w:lvl>
    <w:lvl w:ilvl="4" w:tplc="8E92E40E">
      <w:numFmt w:val="bullet"/>
      <w:lvlText w:val="•"/>
      <w:lvlJc w:val="left"/>
      <w:pPr>
        <w:ind w:left="4428" w:hanging="864"/>
      </w:pPr>
      <w:rPr>
        <w:rFonts w:hint="default"/>
        <w:lang w:val="es-ES" w:eastAsia="es-ES" w:bidi="es-ES"/>
      </w:rPr>
    </w:lvl>
    <w:lvl w:ilvl="5" w:tplc="7B026118">
      <w:numFmt w:val="bullet"/>
      <w:lvlText w:val="•"/>
      <w:lvlJc w:val="left"/>
      <w:pPr>
        <w:ind w:left="5210" w:hanging="864"/>
      </w:pPr>
      <w:rPr>
        <w:rFonts w:hint="default"/>
        <w:lang w:val="es-ES" w:eastAsia="es-ES" w:bidi="es-ES"/>
      </w:rPr>
    </w:lvl>
    <w:lvl w:ilvl="6" w:tplc="6C9E526A">
      <w:numFmt w:val="bullet"/>
      <w:lvlText w:val="•"/>
      <w:lvlJc w:val="left"/>
      <w:pPr>
        <w:ind w:left="5992" w:hanging="864"/>
      </w:pPr>
      <w:rPr>
        <w:rFonts w:hint="default"/>
        <w:lang w:val="es-ES" w:eastAsia="es-ES" w:bidi="es-ES"/>
      </w:rPr>
    </w:lvl>
    <w:lvl w:ilvl="7" w:tplc="09C65A74">
      <w:numFmt w:val="bullet"/>
      <w:lvlText w:val="•"/>
      <w:lvlJc w:val="left"/>
      <w:pPr>
        <w:ind w:left="6774" w:hanging="864"/>
      </w:pPr>
      <w:rPr>
        <w:rFonts w:hint="default"/>
        <w:lang w:val="es-ES" w:eastAsia="es-ES" w:bidi="es-ES"/>
      </w:rPr>
    </w:lvl>
    <w:lvl w:ilvl="8" w:tplc="908CF656">
      <w:numFmt w:val="bullet"/>
      <w:lvlText w:val="•"/>
      <w:lvlJc w:val="left"/>
      <w:pPr>
        <w:ind w:left="7556" w:hanging="864"/>
      </w:pPr>
      <w:rPr>
        <w:rFonts w:hint="default"/>
        <w:lang w:val="es-ES" w:eastAsia="es-ES" w:bidi="es-ES"/>
      </w:rPr>
    </w:lvl>
  </w:abstractNum>
  <w:abstractNum w:abstractNumId="3">
    <w:nsid w:val="10AE1B70"/>
    <w:multiLevelType w:val="hybridMultilevel"/>
    <w:tmpl w:val="9E2A3DF0"/>
    <w:lvl w:ilvl="0" w:tplc="8D62633C">
      <w:start w:val="12"/>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75DC0E94">
      <w:numFmt w:val="bullet"/>
      <w:lvlText w:val="•"/>
      <w:lvlJc w:val="left"/>
      <w:pPr>
        <w:ind w:left="2082" w:hanging="864"/>
      </w:pPr>
      <w:rPr>
        <w:rFonts w:hint="default"/>
        <w:lang w:val="es-ES" w:eastAsia="es-ES" w:bidi="es-ES"/>
      </w:rPr>
    </w:lvl>
    <w:lvl w:ilvl="2" w:tplc="BFEC3AF8">
      <w:numFmt w:val="bullet"/>
      <w:lvlText w:val="•"/>
      <w:lvlJc w:val="left"/>
      <w:pPr>
        <w:ind w:left="2864" w:hanging="864"/>
      </w:pPr>
      <w:rPr>
        <w:rFonts w:hint="default"/>
        <w:lang w:val="es-ES" w:eastAsia="es-ES" w:bidi="es-ES"/>
      </w:rPr>
    </w:lvl>
    <w:lvl w:ilvl="3" w:tplc="CEA40966">
      <w:numFmt w:val="bullet"/>
      <w:lvlText w:val="•"/>
      <w:lvlJc w:val="left"/>
      <w:pPr>
        <w:ind w:left="3646" w:hanging="864"/>
      </w:pPr>
      <w:rPr>
        <w:rFonts w:hint="default"/>
        <w:lang w:val="es-ES" w:eastAsia="es-ES" w:bidi="es-ES"/>
      </w:rPr>
    </w:lvl>
    <w:lvl w:ilvl="4" w:tplc="E360959A">
      <w:numFmt w:val="bullet"/>
      <w:lvlText w:val="•"/>
      <w:lvlJc w:val="left"/>
      <w:pPr>
        <w:ind w:left="4428" w:hanging="864"/>
      </w:pPr>
      <w:rPr>
        <w:rFonts w:hint="default"/>
        <w:lang w:val="es-ES" w:eastAsia="es-ES" w:bidi="es-ES"/>
      </w:rPr>
    </w:lvl>
    <w:lvl w:ilvl="5" w:tplc="C39E0322">
      <w:numFmt w:val="bullet"/>
      <w:lvlText w:val="•"/>
      <w:lvlJc w:val="left"/>
      <w:pPr>
        <w:ind w:left="5210" w:hanging="864"/>
      </w:pPr>
      <w:rPr>
        <w:rFonts w:hint="default"/>
        <w:lang w:val="es-ES" w:eastAsia="es-ES" w:bidi="es-ES"/>
      </w:rPr>
    </w:lvl>
    <w:lvl w:ilvl="6" w:tplc="950430F4">
      <w:numFmt w:val="bullet"/>
      <w:lvlText w:val="•"/>
      <w:lvlJc w:val="left"/>
      <w:pPr>
        <w:ind w:left="5992" w:hanging="864"/>
      </w:pPr>
      <w:rPr>
        <w:rFonts w:hint="default"/>
        <w:lang w:val="es-ES" w:eastAsia="es-ES" w:bidi="es-ES"/>
      </w:rPr>
    </w:lvl>
    <w:lvl w:ilvl="7" w:tplc="4E1E27F4">
      <w:numFmt w:val="bullet"/>
      <w:lvlText w:val="•"/>
      <w:lvlJc w:val="left"/>
      <w:pPr>
        <w:ind w:left="6774" w:hanging="864"/>
      </w:pPr>
      <w:rPr>
        <w:rFonts w:hint="default"/>
        <w:lang w:val="es-ES" w:eastAsia="es-ES" w:bidi="es-ES"/>
      </w:rPr>
    </w:lvl>
    <w:lvl w:ilvl="8" w:tplc="1116B83A">
      <w:numFmt w:val="bullet"/>
      <w:lvlText w:val="•"/>
      <w:lvlJc w:val="left"/>
      <w:pPr>
        <w:ind w:left="7556" w:hanging="864"/>
      </w:pPr>
      <w:rPr>
        <w:rFonts w:hint="default"/>
        <w:lang w:val="es-ES" w:eastAsia="es-ES" w:bidi="es-ES"/>
      </w:rPr>
    </w:lvl>
  </w:abstractNum>
  <w:abstractNum w:abstractNumId="4">
    <w:nsid w:val="11576BAA"/>
    <w:multiLevelType w:val="hybridMultilevel"/>
    <w:tmpl w:val="55EE1460"/>
    <w:lvl w:ilvl="0" w:tplc="FF36670A">
      <w:start w:val="18"/>
      <w:numFmt w:val="upperRoman"/>
      <w:lvlText w:val="%1."/>
      <w:lvlJc w:val="left"/>
      <w:pPr>
        <w:ind w:left="1291" w:hanging="864"/>
        <w:jc w:val="left"/>
      </w:pPr>
      <w:rPr>
        <w:rFonts w:ascii="Arial" w:eastAsia="Arial" w:hAnsi="Arial" w:cs="Arial" w:hint="default"/>
        <w:b/>
        <w:bCs/>
        <w:spacing w:val="-16"/>
        <w:w w:val="99"/>
        <w:sz w:val="18"/>
        <w:szCs w:val="18"/>
        <w:lang w:val="es-ES" w:eastAsia="es-ES" w:bidi="es-ES"/>
      </w:rPr>
    </w:lvl>
    <w:lvl w:ilvl="1" w:tplc="4838EAC8">
      <w:numFmt w:val="bullet"/>
      <w:lvlText w:val="•"/>
      <w:lvlJc w:val="left"/>
      <w:pPr>
        <w:ind w:left="2082" w:hanging="864"/>
      </w:pPr>
      <w:rPr>
        <w:rFonts w:hint="default"/>
        <w:lang w:val="es-ES" w:eastAsia="es-ES" w:bidi="es-ES"/>
      </w:rPr>
    </w:lvl>
    <w:lvl w:ilvl="2" w:tplc="7F66D466">
      <w:numFmt w:val="bullet"/>
      <w:lvlText w:val="•"/>
      <w:lvlJc w:val="left"/>
      <w:pPr>
        <w:ind w:left="2864" w:hanging="864"/>
      </w:pPr>
      <w:rPr>
        <w:rFonts w:hint="default"/>
        <w:lang w:val="es-ES" w:eastAsia="es-ES" w:bidi="es-ES"/>
      </w:rPr>
    </w:lvl>
    <w:lvl w:ilvl="3" w:tplc="C570DC30">
      <w:numFmt w:val="bullet"/>
      <w:lvlText w:val="•"/>
      <w:lvlJc w:val="left"/>
      <w:pPr>
        <w:ind w:left="3646" w:hanging="864"/>
      </w:pPr>
      <w:rPr>
        <w:rFonts w:hint="default"/>
        <w:lang w:val="es-ES" w:eastAsia="es-ES" w:bidi="es-ES"/>
      </w:rPr>
    </w:lvl>
    <w:lvl w:ilvl="4" w:tplc="9A7E573E">
      <w:numFmt w:val="bullet"/>
      <w:lvlText w:val="•"/>
      <w:lvlJc w:val="left"/>
      <w:pPr>
        <w:ind w:left="4428" w:hanging="864"/>
      </w:pPr>
      <w:rPr>
        <w:rFonts w:hint="default"/>
        <w:lang w:val="es-ES" w:eastAsia="es-ES" w:bidi="es-ES"/>
      </w:rPr>
    </w:lvl>
    <w:lvl w:ilvl="5" w:tplc="42A2D34A">
      <w:numFmt w:val="bullet"/>
      <w:lvlText w:val="•"/>
      <w:lvlJc w:val="left"/>
      <w:pPr>
        <w:ind w:left="5210" w:hanging="864"/>
      </w:pPr>
      <w:rPr>
        <w:rFonts w:hint="default"/>
        <w:lang w:val="es-ES" w:eastAsia="es-ES" w:bidi="es-ES"/>
      </w:rPr>
    </w:lvl>
    <w:lvl w:ilvl="6" w:tplc="551C7A50">
      <w:numFmt w:val="bullet"/>
      <w:lvlText w:val="•"/>
      <w:lvlJc w:val="left"/>
      <w:pPr>
        <w:ind w:left="5992" w:hanging="864"/>
      </w:pPr>
      <w:rPr>
        <w:rFonts w:hint="default"/>
        <w:lang w:val="es-ES" w:eastAsia="es-ES" w:bidi="es-ES"/>
      </w:rPr>
    </w:lvl>
    <w:lvl w:ilvl="7" w:tplc="E9B8F65A">
      <w:numFmt w:val="bullet"/>
      <w:lvlText w:val="•"/>
      <w:lvlJc w:val="left"/>
      <w:pPr>
        <w:ind w:left="6774" w:hanging="864"/>
      </w:pPr>
      <w:rPr>
        <w:rFonts w:hint="default"/>
        <w:lang w:val="es-ES" w:eastAsia="es-ES" w:bidi="es-ES"/>
      </w:rPr>
    </w:lvl>
    <w:lvl w:ilvl="8" w:tplc="7AF0AD1A">
      <w:numFmt w:val="bullet"/>
      <w:lvlText w:val="•"/>
      <w:lvlJc w:val="left"/>
      <w:pPr>
        <w:ind w:left="7556" w:hanging="864"/>
      </w:pPr>
      <w:rPr>
        <w:rFonts w:hint="default"/>
        <w:lang w:val="es-ES" w:eastAsia="es-ES" w:bidi="es-ES"/>
      </w:rPr>
    </w:lvl>
  </w:abstractNum>
  <w:abstractNum w:abstractNumId="5">
    <w:nsid w:val="1AA73051"/>
    <w:multiLevelType w:val="hybridMultilevel"/>
    <w:tmpl w:val="A3162DF6"/>
    <w:lvl w:ilvl="0" w:tplc="AD96E842">
      <w:start w:val="2"/>
      <w:numFmt w:val="upperRoman"/>
      <w:lvlText w:val="%1."/>
      <w:lvlJc w:val="left"/>
      <w:pPr>
        <w:ind w:left="629" w:hanging="202"/>
        <w:jc w:val="left"/>
      </w:pPr>
      <w:rPr>
        <w:rFonts w:ascii="Arial" w:eastAsia="Arial" w:hAnsi="Arial" w:cs="Arial" w:hint="default"/>
        <w:b/>
        <w:bCs/>
        <w:spacing w:val="-2"/>
        <w:w w:val="99"/>
        <w:sz w:val="18"/>
        <w:szCs w:val="18"/>
        <w:lang w:val="es-ES" w:eastAsia="es-ES" w:bidi="es-ES"/>
      </w:rPr>
    </w:lvl>
    <w:lvl w:ilvl="1" w:tplc="BD285E6A">
      <w:numFmt w:val="bullet"/>
      <w:lvlText w:val="•"/>
      <w:lvlJc w:val="left"/>
      <w:pPr>
        <w:ind w:left="1470" w:hanging="202"/>
      </w:pPr>
      <w:rPr>
        <w:rFonts w:hint="default"/>
        <w:lang w:val="es-ES" w:eastAsia="es-ES" w:bidi="es-ES"/>
      </w:rPr>
    </w:lvl>
    <w:lvl w:ilvl="2" w:tplc="736428E4">
      <w:numFmt w:val="bullet"/>
      <w:lvlText w:val="•"/>
      <w:lvlJc w:val="left"/>
      <w:pPr>
        <w:ind w:left="2320" w:hanging="202"/>
      </w:pPr>
      <w:rPr>
        <w:rFonts w:hint="default"/>
        <w:lang w:val="es-ES" w:eastAsia="es-ES" w:bidi="es-ES"/>
      </w:rPr>
    </w:lvl>
    <w:lvl w:ilvl="3" w:tplc="29D091F8">
      <w:numFmt w:val="bullet"/>
      <w:lvlText w:val="•"/>
      <w:lvlJc w:val="left"/>
      <w:pPr>
        <w:ind w:left="3170" w:hanging="202"/>
      </w:pPr>
      <w:rPr>
        <w:rFonts w:hint="default"/>
        <w:lang w:val="es-ES" w:eastAsia="es-ES" w:bidi="es-ES"/>
      </w:rPr>
    </w:lvl>
    <w:lvl w:ilvl="4" w:tplc="78CCC5BC">
      <w:numFmt w:val="bullet"/>
      <w:lvlText w:val="•"/>
      <w:lvlJc w:val="left"/>
      <w:pPr>
        <w:ind w:left="4020" w:hanging="202"/>
      </w:pPr>
      <w:rPr>
        <w:rFonts w:hint="default"/>
        <w:lang w:val="es-ES" w:eastAsia="es-ES" w:bidi="es-ES"/>
      </w:rPr>
    </w:lvl>
    <w:lvl w:ilvl="5" w:tplc="3258C0FC">
      <w:numFmt w:val="bullet"/>
      <w:lvlText w:val="•"/>
      <w:lvlJc w:val="left"/>
      <w:pPr>
        <w:ind w:left="4870" w:hanging="202"/>
      </w:pPr>
      <w:rPr>
        <w:rFonts w:hint="default"/>
        <w:lang w:val="es-ES" w:eastAsia="es-ES" w:bidi="es-ES"/>
      </w:rPr>
    </w:lvl>
    <w:lvl w:ilvl="6" w:tplc="30082530">
      <w:numFmt w:val="bullet"/>
      <w:lvlText w:val="•"/>
      <w:lvlJc w:val="left"/>
      <w:pPr>
        <w:ind w:left="5720" w:hanging="202"/>
      </w:pPr>
      <w:rPr>
        <w:rFonts w:hint="default"/>
        <w:lang w:val="es-ES" w:eastAsia="es-ES" w:bidi="es-ES"/>
      </w:rPr>
    </w:lvl>
    <w:lvl w:ilvl="7" w:tplc="2690DF8C">
      <w:numFmt w:val="bullet"/>
      <w:lvlText w:val="•"/>
      <w:lvlJc w:val="left"/>
      <w:pPr>
        <w:ind w:left="6570" w:hanging="202"/>
      </w:pPr>
      <w:rPr>
        <w:rFonts w:hint="default"/>
        <w:lang w:val="es-ES" w:eastAsia="es-ES" w:bidi="es-ES"/>
      </w:rPr>
    </w:lvl>
    <w:lvl w:ilvl="8" w:tplc="9D3EDAB8">
      <w:numFmt w:val="bullet"/>
      <w:lvlText w:val="•"/>
      <w:lvlJc w:val="left"/>
      <w:pPr>
        <w:ind w:left="7420" w:hanging="202"/>
      </w:pPr>
      <w:rPr>
        <w:rFonts w:hint="default"/>
        <w:lang w:val="es-ES" w:eastAsia="es-ES" w:bidi="es-ES"/>
      </w:rPr>
    </w:lvl>
  </w:abstractNum>
  <w:abstractNum w:abstractNumId="6">
    <w:nsid w:val="1CEA72DC"/>
    <w:multiLevelType w:val="hybridMultilevel"/>
    <w:tmpl w:val="60B2FC1C"/>
    <w:lvl w:ilvl="0" w:tplc="4D1C9F50">
      <w:start w:val="29"/>
      <w:numFmt w:val="upperRoman"/>
      <w:lvlText w:val="%1."/>
      <w:lvlJc w:val="left"/>
      <w:pPr>
        <w:ind w:left="2155" w:hanging="864"/>
        <w:jc w:val="left"/>
      </w:pPr>
      <w:rPr>
        <w:rFonts w:ascii="Arial" w:eastAsia="Arial" w:hAnsi="Arial" w:cs="Arial" w:hint="default"/>
        <w:b/>
        <w:bCs/>
        <w:spacing w:val="-2"/>
        <w:w w:val="99"/>
        <w:sz w:val="18"/>
        <w:szCs w:val="18"/>
        <w:lang w:val="es-ES" w:eastAsia="es-ES" w:bidi="es-ES"/>
      </w:rPr>
    </w:lvl>
    <w:lvl w:ilvl="1" w:tplc="6D12E610">
      <w:numFmt w:val="bullet"/>
      <w:lvlText w:val="•"/>
      <w:lvlJc w:val="left"/>
      <w:pPr>
        <w:ind w:left="2856" w:hanging="864"/>
      </w:pPr>
      <w:rPr>
        <w:rFonts w:hint="default"/>
        <w:lang w:val="es-ES" w:eastAsia="es-ES" w:bidi="es-ES"/>
      </w:rPr>
    </w:lvl>
    <w:lvl w:ilvl="2" w:tplc="B64E3ECE">
      <w:numFmt w:val="bullet"/>
      <w:lvlText w:val="•"/>
      <w:lvlJc w:val="left"/>
      <w:pPr>
        <w:ind w:left="3552" w:hanging="864"/>
      </w:pPr>
      <w:rPr>
        <w:rFonts w:hint="default"/>
        <w:lang w:val="es-ES" w:eastAsia="es-ES" w:bidi="es-ES"/>
      </w:rPr>
    </w:lvl>
    <w:lvl w:ilvl="3" w:tplc="EAA21166">
      <w:numFmt w:val="bullet"/>
      <w:lvlText w:val="•"/>
      <w:lvlJc w:val="left"/>
      <w:pPr>
        <w:ind w:left="4248" w:hanging="864"/>
      </w:pPr>
      <w:rPr>
        <w:rFonts w:hint="default"/>
        <w:lang w:val="es-ES" w:eastAsia="es-ES" w:bidi="es-ES"/>
      </w:rPr>
    </w:lvl>
    <w:lvl w:ilvl="4" w:tplc="FDDEE970">
      <w:numFmt w:val="bullet"/>
      <w:lvlText w:val="•"/>
      <w:lvlJc w:val="left"/>
      <w:pPr>
        <w:ind w:left="4944" w:hanging="864"/>
      </w:pPr>
      <w:rPr>
        <w:rFonts w:hint="default"/>
        <w:lang w:val="es-ES" w:eastAsia="es-ES" w:bidi="es-ES"/>
      </w:rPr>
    </w:lvl>
    <w:lvl w:ilvl="5" w:tplc="23F000EC">
      <w:numFmt w:val="bullet"/>
      <w:lvlText w:val="•"/>
      <w:lvlJc w:val="left"/>
      <w:pPr>
        <w:ind w:left="5640" w:hanging="864"/>
      </w:pPr>
      <w:rPr>
        <w:rFonts w:hint="default"/>
        <w:lang w:val="es-ES" w:eastAsia="es-ES" w:bidi="es-ES"/>
      </w:rPr>
    </w:lvl>
    <w:lvl w:ilvl="6" w:tplc="B7B8B986">
      <w:numFmt w:val="bullet"/>
      <w:lvlText w:val="•"/>
      <w:lvlJc w:val="left"/>
      <w:pPr>
        <w:ind w:left="6336" w:hanging="864"/>
      </w:pPr>
      <w:rPr>
        <w:rFonts w:hint="default"/>
        <w:lang w:val="es-ES" w:eastAsia="es-ES" w:bidi="es-ES"/>
      </w:rPr>
    </w:lvl>
    <w:lvl w:ilvl="7" w:tplc="FA3C9974">
      <w:numFmt w:val="bullet"/>
      <w:lvlText w:val="•"/>
      <w:lvlJc w:val="left"/>
      <w:pPr>
        <w:ind w:left="7032" w:hanging="864"/>
      </w:pPr>
      <w:rPr>
        <w:rFonts w:hint="default"/>
        <w:lang w:val="es-ES" w:eastAsia="es-ES" w:bidi="es-ES"/>
      </w:rPr>
    </w:lvl>
    <w:lvl w:ilvl="8" w:tplc="6A12A3DC">
      <w:numFmt w:val="bullet"/>
      <w:lvlText w:val="•"/>
      <w:lvlJc w:val="left"/>
      <w:pPr>
        <w:ind w:left="7728" w:hanging="864"/>
      </w:pPr>
      <w:rPr>
        <w:rFonts w:hint="default"/>
        <w:lang w:val="es-ES" w:eastAsia="es-ES" w:bidi="es-ES"/>
      </w:rPr>
    </w:lvl>
  </w:abstractNum>
  <w:abstractNum w:abstractNumId="7">
    <w:nsid w:val="1DD94FAA"/>
    <w:multiLevelType w:val="hybridMultilevel"/>
    <w:tmpl w:val="C5C2536E"/>
    <w:lvl w:ilvl="0" w:tplc="109EE486">
      <w:start w:val="22"/>
      <w:numFmt w:val="upperRoman"/>
      <w:lvlText w:val="%1."/>
      <w:lvlJc w:val="left"/>
      <w:pPr>
        <w:ind w:left="1291" w:hanging="864"/>
        <w:jc w:val="left"/>
      </w:pPr>
      <w:rPr>
        <w:rFonts w:ascii="Arial" w:eastAsia="Arial" w:hAnsi="Arial" w:cs="Arial" w:hint="default"/>
        <w:b/>
        <w:bCs/>
        <w:spacing w:val="-3"/>
        <w:w w:val="99"/>
        <w:sz w:val="18"/>
        <w:szCs w:val="18"/>
        <w:lang w:val="es-ES" w:eastAsia="es-ES" w:bidi="es-ES"/>
      </w:rPr>
    </w:lvl>
    <w:lvl w:ilvl="1" w:tplc="A1C0E5DC">
      <w:numFmt w:val="bullet"/>
      <w:lvlText w:val="•"/>
      <w:lvlJc w:val="left"/>
      <w:pPr>
        <w:ind w:left="2082" w:hanging="864"/>
      </w:pPr>
      <w:rPr>
        <w:rFonts w:hint="default"/>
        <w:lang w:val="es-ES" w:eastAsia="es-ES" w:bidi="es-ES"/>
      </w:rPr>
    </w:lvl>
    <w:lvl w:ilvl="2" w:tplc="B186E038">
      <w:numFmt w:val="bullet"/>
      <w:lvlText w:val="•"/>
      <w:lvlJc w:val="left"/>
      <w:pPr>
        <w:ind w:left="2864" w:hanging="864"/>
      </w:pPr>
      <w:rPr>
        <w:rFonts w:hint="default"/>
        <w:lang w:val="es-ES" w:eastAsia="es-ES" w:bidi="es-ES"/>
      </w:rPr>
    </w:lvl>
    <w:lvl w:ilvl="3" w:tplc="4EB4C200">
      <w:numFmt w:val="bullet"/>
      <w:lvlText w:val="•"/>
      <w:lvlJc w:val="left"/>
      <w:pPr>
        <w:ind w:left="3646" w:hanging="864"/>
      </w:pPr>
      <w:rPr>
        <w:rFonts w:hint="default"/>
        <w:lang w:val="es-ES" w:eastAsia="es-ES" w:bidi="es-ES"/>
      </w:rPr>
    </w:lvl>
    <w:lvl w:ilvl="4" w:tplc="248A047E">
      <w:numFmt w:val="bullet"/>
      <w:lvlText w:val="•"/>
      <w:lvlJc w:val="left"/>
      <w:pPr>
        <w:ind w:left="4428" w:hanging="864"/>
      </w:pPr>
      <w:rPr>
        <w:rFonts w:hint="default"/>
        <w:lang w:val="es-ES" w:eastAsia="es-ES" w:bidi="es-ES"/>
      </w:rPr>
    </w:lvl>
    <w:lvl w:ilvl="5" w:tplc="C3B6A178">
      <w:numFmt w:val="bullet"/>
      <w:lvlText w:val="•"/>
      <w:lvlJc w:val="left"/>
      <w:pPr>
        <w:ind w:left="5210" w:hanging="864"/>
      </w:pPr>
      <w:rPr>
        <w:rFonts w:hint="default"/>
        <w:lang w:val="es-ES" w:eastAsia="es-ES" w:bidi="es-ES"/>
      </w:rPr>
    </w:lvl>
    <w:lvl w:ilvl="6" w:tplc="24C2A794">
      <w:numFmt w:val="bullet"/>
      <w:lvlText w:val="•"/>
      <w:lvlJc w:val="left"/>
      <w:pPr>
        <w:ind w:left="5992" w:hanging="864"/>
      </w:pPr>
      <w:rPr>
        <w:rFonts w:hint="default"/>
        <w:lang w:val="es-ES" w:eastAsia="es-ES" w:bidi="es-ES"/>
      </w:rPr>
    </w:lvl>
    <w:lvl w:ilvl="7" w:tplc="7CE84FD4">
      <w:numFmt w:val="bullet"/>
      <w:lvlText w:val="•"/>
      <w:lvlJc w:val="left"/>
      <w:pPr>
        <w:ind w:left="6774" w:hanging="864"/>
      </w:pPr>
      <w:rPr>
        <w:rFonts w:hint="default"/>
        <w:lang w:val="es-ES" w:eastAsia="es-ES" w:bidi="es-ES"/>
      </w:rPr>
    </w:lvl>
    <w:lvl w:ilvl="8" w:tplc="ECC26438">
      <w:numFmt w:val="bullet"/>
      <w:lvlText w:val="•"/>
      <w:lvlJc w:val="left"/>
      <w:pPr>
        <w:ind w:left="7556" w:hanging="864"/>
      </w:pPr>
      <w:rPr>
        <w:rFonts w:hint="default"/>
        <w:lang w:val="es-ES" w:eastAsia="es-ES" w:bidi="es-ES"/>
      </w:rPr>
    </w:lvl>
  </w:abstractNum>
  <w:abstractNum w:abstractNumId="8">
    <w:nsid w:val="1F1A68AD"/>
    <w:multiLevelType w:val="hybridMultilevel"/>
    <w:tmpl w:val="F692F2BE"/>
    <w:lvl w:ilvl="0" w:tplc="21DC4E5A">
      <w:start w:val="4"/>
      <w:numFmt w:val="upperRoman"/>
      <w:lvlText w:val="%1"/>
      <w:lvlJc w:val="left"/>
      <w:pPr>
        <w:ind w:left="1291" w:hanging="221"/>
        <w:jc w:val="left"/>
      </w:pPr>
      <w:rPr>
        <w:rFonts w:ascii="Arial" w:eastAsia="Arial" w:hAnsi="Arial" w:cs="Arial" w:hint="default"/>
        <w:b/>
        <w:bCs/>
        <w:spacing w:val="-25"/>
        <w:w w:val="99"/>
        <w:sz w:val="18"/>
        <w:szCs w:val="18"/>
        <w:lang w:val="es-ES" w:eastAsia="es-ES" w:bidi="es-ES"/>
      </w:rPr>
    </w:lvl>
    <w:lvl w:ilvl="1" w:tplc="3E5E2ED6">
      <w:numFmt w:val="bullet"/>
      <w:lvlText w:val="•"/>
      <w:lvlJc w:val="left"/>
      <w:pPr>
        <w:ind w:left="2082" w:hanging="221"/>
      </w:pPr>
      <w:rPr>
        <w:rFonts w:hint="default"/>
        <w:lang w:val="es-ES" w:eastAsia="es-ES" w:bidi="es-ES"/>
      </w:rPr>
    </w:lvl>
    <w:lvl w:ilvl="2" w:tplc="37C62CC0">
      <w:numFmt w:val="bullet"/>
      <w:lvlText w:val="•"/>
      <w:lvlJc w:val="left"/>
      <w:pPr>
        <w:ind w:left="2864" w:hanging="221"/>
      </w:pPr>
      <w:rPr>
        <w:rFonts w:hint="default"/>
        <w:lang w:val="es-ES" w:eastAsia="es-ES" w:bidi="es-ES"/>
      </w:rPr>
    </w:lvl>
    <w:lvl w:ilvl="3" w:tplc="2CBA4104">
      <w:numFmt w:val="bullet"/>
      <w:lvlText w:val="•"/>
      <w:lvlJc w:val="left"/>
      <w:pPr>
        <w:ind w:left="3646" w:hanging="221"/>
      </w:pPr>
      <w:rPr>
        <w:rFonts w:hint="default"/>
        <w:lang w:val="es-ES" w:eastAsia="es-ES" w:bidi="es-ES"/>
      </w:rPr>
    </w:lvl>
    <w:lvl w:ilvl="4" w:tplc="B08EE4B4">
      <w:numFmt w:val="bullet"/>
      <w:lvlText w:val="•"/>
      <w:lvlJc w:val="left"/>
      <w:pPr>
        <w:ind w:left="4428" w:hanging="221"/>
      </w:pPr>
      <w:rPr>
        <w:rFonts w:hint="default"/>
        <w:lang w:val="es-ES" w:eastAsia="es-ES" w:bidi="es-ES"/>
      </w:rPr>
    </w:lvl>
    <w:lvl w:ilvl="5" w:tplc="765ADAEC">
      <w:numFmt w:val="bullet"/>
      <w:lvlText w:val="•"/>
      <w:lvlJc w:val="left"/>
      <w:pPr>
        <w:ind w:left="5210" w:hanging="221"/>
      </w:pPr>
      <w:rPr>
        <w:rFonts w:hint="default"/>
        <w:lang w:val="es-ES" w:eastAsia="es-ES" w:bidi="es-ES"/>
      </w:rPr>
    </w:lvl>
    <w:lvl w:ilvl="6" w:tplc="4B1A9D64">
      <w:numFmt w:val="bullet"/>
      <w:lvlText w:val="•"/>
      <w:lvlJc w:val="left"/>
      <w:pPr>
        <w:ind w:left="5992" w:hanging="221"/>
      </w:pPr>
      <w:rPr>
        <w:rFonts w:hint="default"/>
        <w:lang w:val="es-ES" w:eastAsia="es-ES" w:bidi="es-ES"/>
      </w:rPr>
    </w:lvl>
    <w:lvl w:ilvl="7" w:tplc="97FE678A">
      <w:numFmt w:val="bullet"/>
      <w:lvlText w:val="•"/>
      <w:lvlJc w:val="left"/>
      <w:pPr>
        <w:ind w:left="6774" w:hanging="221"/>
      </w:pPr>
      <w:rPr>
        <w:rFonts w:hint="default"/>
        <w:lang w:val="es-ES" w:eastAsia="es-ES" w:bidi="es-ES"/>
      </w:rPr>
    </w:lvl>
    <w:lvl w:ilvl="8" w:tplc="A1141A88">
      <w:numFmt w:val="bullet"/>
      <w:lvlText w:val="•"/>
      <w:lvlJc w:val="left"/>
      <w:pPr>
        <w:ind w:left="7556" w:hanging="221"/>
      </w:pPr>
      <w:rPr>
        <w:rFonts w:hint="default"/>
        <w:lang w:val="es-ES" w:eastAsia="es-ES" w:bidi="es-ES"/>
      </w:rPr>
    </w:lvl>
  </w:abstractNum>
  <w:abstractNum w:abstractNumId="9">
    <w:nsid w:val="200B7CE5"/>
    <w:multiLevelType w:val="hybridMultilevel"/>
    <w:tmpl w:val="5DF4B85E"/>
    <w:lvl w:ilvl="0" w:tplc="A4FCDD86">
      <w:start w:val="30"/>
      <w:numFmt w:val="upperRoman"/>
      <w:lvlText w:val="%1."/>
      <w:lvlJc w:val="left"/>
      <w:pPr>
        <w:ind w:left="1291" w:hanging="864"/>
        <w:jc w:val="left"/>
      </w:pPr>
      <w:rPr>
        <w:rFonts w:ascii="Arial" w:eastAsia="Arial" w:hAnsi="Arial" w:cs="Arial" w:hint="default"/>
        <w:b/>
        <w:bCs/>
        <w:spacing w:val="-6"/>
        <w:w w:val="99"/>
        <w:sz w:val="18"/>
        <w:szCs w:val="18"/>
        <w:lang w:val="es-ES" w:eastAsia="es-ES" w:bidi="es-ES"/>
      </w:rPr>
    </w:lvl>
    <w:lvl w:ilvl="1" w:tplc="DFBCDE74">
      <w:numFmt w:val="bullet"/>
      <w:lvlText w:val="•"/>
      <w:lvlJc w:val="left"/>
      <w:pPr>
        <w:ind w:left="2082" w:hanging="864"/>
      </w:pPr>
      <w:rPr>
        <w:rFonts w:hint="default"/>
        <w:lang w:val="es-ES" w:eastAsia="es-ES" w:bidi="es-ES"/>
      </w:rPr>
    </w:lvl>
    <w:lvl w:ilvl="2" w:tplc="BBE85B98">
      <w:numFmt w:val="bullet"/>
      <w:lvlText w:val="•"/>
      <w:lvlJc w:val="left"/>
      <w:pPr>
        <w:ind w:left="2864" w:hanging="864"/>
      </w:pPr>
      <w:rPr>
        <w:rFonts w:hint="default"/>
        <w:lang w:val="es-ES" w:eastAsia="es-ES" w:bidi="es-ES"/>
      </w:rPr>
    </w:lvl>
    <w:lvl w:ilvl="3" w:tplc="5212E9BC">
      <w:numFmt w:val="bullet"/>
      <w:lvlText w:val="•"/>
      <w:lvlJc w:val="left"/>
      <w:pPr>
        <w:ind w:left="3646" w:hanging="864"/>
      </w:pPr>
      <w:rPr>
        <w:rFonts w:hint="default"/>
        <w:lang w:val="es-ES" w:eastAsia="es-ES" w:bidi="es-ES"/>
      </w:rPr>
    </w:lvl>
    <w:lvl w:ilvl="4" w:tplc="6C1041BA">
      <w:numFmt w:val="bullet"/>
      <w:lvlText w:val="•"/>
      <w:lvlJc w:val="left"/>
      <w:pPr>
        <w:ind w:left="4428" w:hanging="864"/>
      </w:pPr>
      <w:rPr>
        <w:rFonts w:hint="default"/>
        <w:lang w:val="es-ES" w:eastAsia="es-ES" w:bidi="es-ES"/>
      </w:rPr>
    </w:lvl>
    <w:lvl w:ilvl="5" w:tplc="0B80758E">
      <w:numFmt w:val="bullet"/>
      <w:lvlText w:val="•"/>
      <w:lvlJc w:val="left"/>
      <w:pPr>
        <w:ind w:left="5210" w:hanging="864"/>
      </w:pPr>
      <w:rPr>
        <w:rFonts w:hint="default"/>
        <w:lang w:val="es-ES" w:eastAsia="es-ES" w:bidi="es-ES"/>
      </w:rPr>
    </w:lvl>
    <w:lvl w:ilvl="6" w:tplc="398AF56A">
      <w:numFmt w:val="bullet"/>
      <w:lvlText w:val="•"/>
      <w:lvlJc w:val="left"/>
      <w:pPr>
        <w:ind w:left="5992" w:hanging="864"/>
      </w:pPr>
      <w:rPr>
        <w:rFonts w:hint="default"/>
        <w:lang w:val="es-ES" w:eastAsia="es-ES" w:bidi="es-ES"/>
      </w:rPr>
    </w:lvl>
    <w:lvl w:ilvl="7" w:tplc="8C06468E">
      <w:numFmt w:val="bullet"/>
      <w:lvlText w:val="•"/>
      <w:lvlJc w:val="left"/>
      <w:pPr>
        <w:ind w:left="6774" w:hanging="864"/>
      </w:pPr>
      <w:rPr>
        <w:rFonts w:hint="default"/>
        <w:lang w:val="es-ES" w:eastAsia="es-ES" w:bidi="es-ES"/>
      </w:rPr>
    </w:lvl>
    <w:lvl w:ilvl="8" w:tplc="00E00BB0">
      <w:numFmt w:val="bullet"/>
      <w:lvlText w:val="•"/>
      <w:lvlJc w:val="left"/>
      <w:pPr>
        <w:ind w:left="7556" w:hanging="864"/>
      </w:pPr>
      <w:rPr>
        <w:rFonts w:hint="default"/>
        <w:lang w:val="es-ES" w:eastAsia="es-ES" w:bidi="es-ES"/>
      </w:rPr>
    </w:lvl>
  </w:abstractNum>
  <w:abstractNum w:abstractNumId="10">
    <w:nsid w:val="20C7196B"/>
    <w:multiLevelType w:val="hybridMultilevel"/>
    <w:tmpl w:val="9912B1B8"/>
    <w:lvl w:ilvl="0" w:tplc="56AEA7AC">
      <w:start w:val="22"/>
      <w:numFmt w:val="upperRoman"/>
      <w:lvlText w:val="%1."/>
      <w:lvlJc w:val="left"/>
      <w:pPr>
        <w:ind w:left="869" w:hanging="442"/>
        <w:jc w:val="left"/>
      </w:pPr>
      <w:rPr>
        <w:rFonts w:ascii="Arial" w:eastAsia="Arial" w:hAnsi="Arial" w:cs="Arial" w:hint="default"/>
        <w:b/>
        <w:bCs/>
        <w:w w:val="100"/>
        <w:sz w:val="18"/>
        <w:szCs w:val="18"/>
        <w:lang w:val="es-ES" w:eastAsia="es-ES" w:bidi="es-ES"/>
      </w:rPr>
    </w:lvl>
    <w:lvl w:ilvl="1" w:tplc="DA6CDC1E">
      <w:numFmt w:val="bullet"/>
      <w:lvlText w:val="•"/>
      <w:lvlJc w:val="left"/>
      <w:pPr>
        <w:ind w:left="1686" w:hanging="442"/>
      </w:pPr>
      <w:rPr>
        <w:rFonts w:hint="default"/>
        <w:lang w:val="es-ES" w:eastAsia="es-ES" w:bidi="es-ES"/>
      </w:rPr>
    </w:lvl>
    <w:lvl w:ilvl="2" w:tplc="F8600FB4">
      <w:numFmt w:val="bullet"/>
      <w:lvlText w:val="•"/>
      <w:lvlJc w:val="left"/>
      <w:pPr>
        <w:ind w:left="2512" w:hanging="442"/>
      </w:pPr>
      <w:rPr>
        <w:rFonts w:hint="default"/>
        <w:lang w:val="es-ES" w:eastAsia="es-ES" w:bidi="es-ES"/>
      </w:rPr>
    </w:lvl>
    <w:lvl w:ilvl="3" w:tplc="D83CF59C">
      <w:numFmt w:val="bullet"/>
      <w:lvlText w:val="•"/>
      <w:lvlJc w:val="left"/>
      <w:pPr>
        <w:ind w:left="3338" w:hanging="442"/>
      </w:pPr>
      <w:rPr>
        <w:rFonts w:hint="default"/>
        <w:lang w:val="es-ES" w:eastAsia="es-ES" w:bidi="es-ES"/>
      </w:rPr>
    </w:lvl>
    <w:lvl w:ilvl="4" w:tplc="1134539C">
      <w:numFmt w:val="bullet"/>
      <w:lvlText w:val="•"/>
      <w:lvlJc w:val="left"/>
      <w:pPr>
        <w:ind w:left="4164" w:hanging="442"/>
      </w:pPr>
      <w:rPr>
        <w:rFonts w:hint="default"/>
        <w:lang w:val="es-ES" w:eastAsia="es-ES" w:bidi="es-ES"/>
      </w:rPr>
    </w:lvl>
    <w:lvl w:ilvl="5" w:tplc="13D2E2D8">
      <w:numFmt w:val="bullet"/>
      <w:lvlText w:val="•"/>
      <w:lvlJc w:val="left"/>
      <w:pPr>
        <w:ind w:left="4990" w:hanging="442"/>
      </w:pPr>
      <w:rPr>
        <w:rFonts w:hint="default"/>
        <w:lang w:val="es-ES" w:eastAsia="es-ES" w:bidi="es-ES"/>
      </w:rPr>
    </w:lvl>
    <w:lvl w:ilvl="6" w:tplc="18ACD7C0">
      <w:numFmt w:val="bullet"/>
      <w:lvlText w:val="•"/>
      <w:lvlJc w:val="left"/>
      <w:pPr>
        <w:ind w:left="5816" w:hanging="442"/>
      </w:pPr>
      <w:rPr>
        <w:rFonts w:hint="default"/>
        <w:lang w:val="es-ES" w:eastAsia="es-ES" w:bidi="es-ES"/>
      </w:rPr>
    </w:lvl>
    <w:lvl w:ilvl="7" w:tplc="866C583A">
      <w:numFmt w:val="bullet"/>
      <w:lvlText w:val="•"/>
      <w:lvlJc w:val="left"/>
      <w:pPr>
        <w:ind w:left="6642" w:hanging="442"/>
      </w:pPr>
      <w:rPr>
        <w:rFonts w:hint="default"/>
        <w:lang w:val="es-ES" w:eastAsia="es-ES" w:bidi="es-ES"/>
      </w:rPr>
    </w:lvl>
    <w:lvl w:ilvl="8" w:tplc="3F087C50">
      <w:numFmt w:val="bullet"/>
      <w:lvlText w:val="•"/>
      <w:lvlJc w:val="left"/>
      <w:pPr>
        <w:ind w:left="7468" w:hanging="442"/>
      </w:pPr>
      <w:rPr>
        <w:rFonts w:hint="default"/>
        <w:lang w:val="es-ES" w:eastAsia="es-ES" w:bidi="es-ES"/>
      </w:rPr>
    </w:lvl>
  </w:abstractNum>
  <w:abstractNum w:abstractNumId="11">
    <w:nsid w:val="226A67ED"/>
    <w:multiLevelType w:val="hybridMultilevel"/>
    <w:tmpl w:val="91EA668A"/>
    <w:lvl w:ilvl="0" w:tplc="195C3760">
      <w:start w:val="12"/>
      <w:numFmt w:val="upperRoman"/>
      <w:lvlText w:val="%1."/>
      <w:lvlJc w:val="left"/>
      <w:pPr>
        <w:ind w:left="1291" w:hanging="864"/>
        <w:jc w:val="left"/>
      </w:pPr>
      <w:rPr>
        <w:rFonts w:ascii="Arial" w:eastAsia="Arial" w:hAnsi="Arial" w:cs="Arial" w:hint="default"/>
        <w:b/>
        <w:bCs/>
        <w:spacing w:val="-3"/>
        <w:w w:val="99"/>
        <w:sz w:val="18"/>
        <w:szCs w:val="18"/>
        <w:lang w:val="es-ES" w:eastAsia="es-ES" w:bidi="es-ES"/>
      </w:rPr>
    </w:lvl>
    <w:lvl w:ilvl="1" w:tplc="BDBA15A2">
      <w:numFmt w:val="bullet"/>
      <w:lvlText w:val="•"/>
      <w:lvlJc w:val="left"/>
      <w:pPr>
        <w:ind w:left="2082" w:hanging="864"/>
      </w:pPr>
      <w:rPr>
        <w:rFonts w:hint="default"/>
        <w:lang w:val="es-ES" w:eastAsia="es-ES" w:bidi="es-ES"/>
      </w:rPr>
    </w:lvl>
    <w:lvl w:ilvl="2" w:tplc="2C58B73C">
      <w:numFmt w:val="bullet"/>
      <w:lvlText w:val="•"/>
      <w:lvlJc w:val="left"/>
      <w:pPr>
        <w:ind w:left="2864" w:hanging="864"/>
      </w:pPr>
      <w:rPr>
        <w:rFonts w:hint="default"/>
        <w:lang w:val="es-ES" w:eastAsia="es-ES" w:bidi="es-ES"/>
      </w:rPr>
    </w:lvl>
    <w:lvl w:ilvl="3" w:tplc="1B586C90">
      <w:numFmt w:val="bullet"/>
      <w:lvlText w:val="•"/>
      <w:lvlJc w:val="left"/>
      <w:pPr>
        <w:ind w:left="3646" w:hanging="864"/>
      </w:pPr>
      <w:rPr>
        <w:rFonts w:hint="default"/>
        <w:lang w:val="es-ES" w:eastAsia="es-ES" w:bidi="es-ES"/>
      </w:rPr>
    </w:lvl>
    <w:lvl w:ilvl="4" w:tplc="326A560A">
      <w:numFmt w:val="bullet"/>
      <w:lvlText w:val="•"/>
      <w:lvlJc w:val="left"/>
      <w:pPr>
        <w:ind w:left="4428" w:hanging="864"/>
      </w:pPr>
      <w:rPr>
        <w:rFonts w:hint="default"/>
        <w:lang w:val="es-ES" w:eastAsia="es-ES" w:bidi="es-ES"/>
      </w:rPr>
    </w:lvl>
    <w:lvl w:ilvl="5" w:tplc="367C9DC4">
      <w:numFmt w:val="bullet"/>
      <w:lvlText w:val="•"/>
      <w:lvlJc w:val="left"/>
      <w:pPr>
        <w:ind w:left="5210" w:hanging="864"/>
      </w:pPr>
      <w:rPr>
        <w:rFonts w:hint="default"/>
        <w:lang w:val="es-ES" w:eastAsia="es-ES" w:bidi="es-ES"/>
      </w:rPr>
    </w:lvl>
    <w:lvl w:ilvl="6" w:tplc="D9C4E2E0">
      <w:numFmt w:val="bullet"/>
      <w:lvlText w:val="•"/>
      <w:lvlJc w:val="left"/>
      <w:pPr>
        <w:ind w:left="5992" w:hanging="864"/>
      </w:pPr>
      <w:rPr>
        <w:rFonts w:hint="default"/>
        <w:lang w:val="es-ES" w:eastAsia="es-ES" w:bidi="es-ES"/>
      </w:rPr>
    </w:lvl>
    <w:lvl w:ilvl="7" w:tplc="490E03F4">
      <w:numFmt w:val="bullet"/>
      <w:lvlText w:val="•"/>
      <w:lvlJc w:val="left"/>
      <w:pPr>
        <w:ind w:left="6774" w:hanging="864"/>
      </w:pPr>
      <w:rPr>
        <w:rFonts w:hint="default"/>
        <w:lang w:val="es-ES" w:eastAsia="es-ES" w:bidi="es-ES"/>
      </w:rPr>
    </w:lvl>
    <w:lvl w:ilvl="8" w:tplc="1A8E16C6">
      <w:numFmt w:val="bullet"/>
      <w:lvlText w:val="•"/>
      <w:lvlJc w:val="left"/>
      <w:pPr>
        <w:ind w:left="7556" w:hanging="864"/>
      </w:pPr>
      <w:rPr>
        <w:rFonts w:hint="default"/>
        <w:lang w:val="es-ES" w:eastAsia="es-ES" w:bidi="es-ES"/>
      </w:rPr>
    </w:lvl>
  </w:abstractNum>
  <w:abstractNum w:abstractNumId="12">
    <w:nsid w:val="25DB738C"/>
    <w:multiLevelType w:val="hybridMultilevel"/>
    <w:tmpl w:val="419E9CC0"/>
    <w:lvl w:ilvl="0" w:tplc="0F989CD0">
      <w:start w:val="10"/>
      <w:numFmt w:val="upperRoman"/>
      <w:lvlText w:val="%1."/>
      <w:lvlJc w:val="left"/>
      <w:pPr>
        <w:ind w:left="1291" w:hanging="864"/>
        <w:jc w:val="left"/>
      </w:pPr>
      <w:rPr>
        <w:rFonts w:ascii="Arial" w:eastAsia="Arial" w:hAnsi="Arial" w:cs="Arial" w:hint="default"/>
        <w:b/>
        <w:bCs/>
        <w:spacing w:val="-23"/>
        <w:w w:val="99"/>
        <w:sz w:val="18"/>
        <w:szCs w:val="18"/>
        <w:lang w:val="es-ES" w:eastAsia="es-ES" w:bidi="es-ES"/>
      </w:rPr>
    </w:lvl>
    <w:lvl w:ilvl="1" w:tplc="6D2E0DA2">
      <w:numFmt w:val="bullet"/>
      <w:lvlText w:val="•"/>
      <w:lvlJc w:val="left"/>
      <w:pPr>
        <w:ind w:left="2082" w:hanging="864"/>
      </w:pPr>
      <w:rPr>
        <w:rFonts w:hint="default"/>
        <w:lang w:val="es-ES" w:eastAsia="es-ES" w:bidi="es-ES"/>
      </w:rPr>
    </w:lvl>
    <w:lvl w:ilvl="2" w:tplc="585C49A8">
      <w:numFmt w:val="bullet"/>
      <w:lvlText w:val="•"/>
      <w:lvlJc w:val="left"/>
      <w:pPr>
        <w:ind w:left="2864" w:hanging="864"/>
      </w:pPr>
      <w:rPr>
        <w:rFonts w:hint="default"/>
        <w:lang w:val="es-ES" w:eastAsia="es-ES" w:bidi="es-ES"/>
      </w:rPr>
    </w:lvl>
    <w:lvl w:ilvl="3" w:tplc="3D0A305C">
      <w:numFmt w:val="bullet"/>
      <w:lvlText w:val="•"/>
      <w:lvlJc w:val="left"/>
      <w:pPr>
        <w:ind w:left="3646" w:hanging="864"/>
      </w:pPr>
      <w:rPr>
        <w:rFonts w:hint="default"/>
        <w:lang w:val="es-ES" w:eastAsia="es-ES" w:bidi="es-ES"/>
      </w:rPr>
    </w:lvl>
    <w:lvl w:ilvl="4" w:tplc="BEE270C6">
      <w:numFmt w:val="bullet"/>
      <w:lvlText w:val="•"/>
      <w:lvlJc w:val="left"/>
      <w:pPr>
        <w:ind w:left="4428" w:hanging="864"/>
      </w:pPr>
      <w:rPr>
        <w:rFonts w:hint="default"/>
        <w:lang w:val="es-ES" w:eastAsia="es-ES" w:bidi="es-ES"/>
      </w:rPr>
    </w:lvl>
    <w:lvl w:ilvl="5" w:tplc="E8B61D1E">
      <w:numFmt w:val="bullet"/>
      <w:lvlText w:val="•"/>
      <w:lvlJc w:val="left"/>
      <w:pPr>
        <w:ind w:left="5210" w:hanging="864"/>
      </w:pPr>
      <w:rPr>
        <w:rFonts w:hint="default"/>
        <w:lang w:val="es-ES" w:eastAsia="es-ES" w:bidi="es-ES"/>
      </w:rPr>
    </w:lvl>
    <w:lvl w:ilvl="6" w:tplc="69BA633C">
      <w:numFmt w:val="bullet"/>
      <w:lvlText w:val="•"/>
      <w:lvlJc w:val="left"/>
      <w:pPr>
        <w:ind w:left="5992" w:hanging="864"/>
      </w:pPr>
      <w:rPr>
        <w:rFonts w:hint="default"/>
        <w:lang w:val="es-ES" w:eastAsia="es-ES" w:bidi="es-ES"/>
      </w:rPr>
    </w:lvl>
    <w:lvl w:ilvl="7" w:tplc="689EF6CE">
      <w:numFmt w:val="bullet"/>
      <w:lvlText w:val="•"/>
      <w:lvlJc w:val="left"/>
      <w:pPr>
        <w:ind w:left="6774" w:hanging="864"/>
      </w:pPr>
      <w:rPr>
        <w:rFonts w:hint="default"/>
        <w:lang w:val="es-ES" w:eastAsia="es-ES" w:bidi="es-ES"/>
      </w:rPr>
    </w:lvl>
    <w:lvl w:ilvl="8" w:tplc="FD764142">
      <w:numFmt w:val="bullet"/>
      <w:lvlText w:val="•"/>
      <w:lvlJc w:val="left"/>
      <w:pPr>
        <w:ind w:left="7556" w:hanging="864"/>
      </w:pPr>
      <w:rPr>
        <w:rFonts w:hint="default"/>
        <w:lang w:val="es-ES" w:eastAsia="es-ES" w:bidi="es-ES"/>
      </w:rPr>
    </w:lvl>
  </w:abstractNum>
  <w:abstractNum w:abstractNumId="13">
    <w:nsid w:val="2DDA4EF5"/>
    <w:multiLevelType w:val="hybridMultilevel"/>
    <w:tmpl w:val="C8DAE67E"/>
    <w:lvl w:ilvl="0" w:tplc="F340A234">
      <w:start w:val="21"/>
      <w:numFmt w:val="upperRoman"/>
      <w:lvlText w:val="%1."/>
      <w:lvlJc w:val="left"/>
      <w:pPr>
        <w:ind w:left="1291" w:hanging="864"/>
        <w:jc w:val="left"/>
      </w:pPr>
      <w:rPr>
        <w:rFonts w:ascii="Arial" w:eastAsia="Arial" w:hAnsi="Arial" w:cs="Arial" w:hint="default"/>
        <w:b/>
        <w:bCs/>
        <w:spacing w:val="-4"/>
        <w:w w:val="99"/>
        <w:sz w:val="18"/>
        <w:szCs w:val="18"/>
        <w:lang w:val="es-ES" w:eastAsia="es-ES" w:bidi="es-ES"/>
      </w:rPr>
    </w:lvl>
    <w:lvl w:ilvl="1" w:tplc="0DF844E0">
      <w:numFmt w:val="bullet"/>
      <w:lvlText w:val="•"/>
      <w:lvlJc w:val="left"/>
      <w:pPr>
        <w:ind w:left="2082" w:hanging="864"/>
      </w:pPr>
      <w:rPr>
        <w:rFonts w:hint="default"/>
        <w:lang w:val="es-ES" w:eastAsia="es-ES" w:bidi="es-ES"/>
      </w:rPr>
    </w:lvl>
    <w:lvl w:ilvl="2" w:tplc="C9041DB8">
      <w:numFmt w:val="bullet"/>
      <w:lvlText w:val="•"/>
      <w:lvlJc w:val="left"/>
      <w:pPr>
        <w:ind w:left="2864" w:hanging="864"/>
      </w:pPr>
      <w:rPr>
        <w:rFonts w:hint="default"/>
        <w:lang w:val="es-ES" w:eastAsia="es-ES" w:bidi="es-ES"/>
      </w:rPr>
    </w:lvl>
    <w:lvl w:ilvl="3" w:tplc="88ACC91E">
      <w:numFmt w:val="bullet"/>
      <w:lvlText w:val="•"/>
      <w:lvlJc w:val="left"/>
      <w:pPr>
        <w:ind w:left="3646" w:hanging="864"/>
      </w:pPr>
      <w:rPr>
        <w:rFonts w:hint="default"/>
        <w:lang w:val="es-ES" w:eastAsia="es-ES" w:bidi="es-ES"/>
      </w:rPr>
    </w:lvl>
    <w:lvl w:ilvl="4" w:tplc="40905F08">
      <w:numFmt w:val="bullet"/>
      <w:lvlText w:val="•"/>
      <w:lvlJc w:val="left"/>
      <w:pPr>
        <w:ind w:left="4428" w:hanging="864"/>
      </w:pPr>
      <w:rPr>
        <w:rFonts w:hint="default"/>
        <w:lang w:val="es-ES" w:eastAsia="es-ES" w:bidi="es-ES"/>
      </w:rPr>
    </w:lvl>
    <w:lvl w:ilvl="5" w:tplc="324635E6">
      <w:numFmt w:val="bullet"/>
      <w:lvlText w:val="•"/>
      <w:lvlJc w:val="left"/>
      <w:pPr>
        <w:ind w:left="5210" w:hanging="864"/>
      </w:pPr>
      <w:rPr>
        <w:rFonts w:hint="default"/>
        <w:lang w:val="es-ES" w:eastAsia="es-ES" w:bidi="es-ES"/>
      </w:rPr>
    </w:lvl>
    <w:lvl w:ilvl="6" w:tplc="16CA814E">
      <w:numFmt w:val="bullet"/>
      <w:lvlText w:val="•"/>
      <w:lvlJc w:val="left"/>
      <w:pPr>
        <w:ind w:left="5992" w:hanging="864"/>
      </w:pPr>
      <w:rPr>
        <w:rFonts w:hint="default"/>
        <w:lang w:val="es-ES" w:eastAsia="es-ES" w:bidi="es-ES"/>
      </w:rPr>
    </w:lvl>
    <w:lvl w:ilvl="7" w:tplc="2340B33C">
      <w:numFmt w:val="bullet"/>
      <w:lvlText w:val="•"/>
      <w:lvlJc w:val="left"/>
      <w:pPr>
        <w:ind w:left="6774" w:hanging="864"/>
      </w:pPr>
      <w:rPr>
        <w:rFonts w:hint="default"/>
        <w:lang w:val="es-ES" w:eastAsia="es-ES" w:bidi="es-ES"/>
      </w:rPr>
    </w:lvl>
    <w:lvl w:ilvl="8" w:tplc="83E68986">
      <w:numFmt w:val="bullet"/>
      <w:lvlText w:val="•"/>
      <w:lvlJc w:val="left"/>
      <w:pPr>
        <w:ind w:left="7556" w:hanging="864"/>
      </w:pPr>
      <w:rPr>
        <w:rFonts w:hint="default"/>
        <w:lang w:val="es-ES" w:eastAsia="es-ES" w:bidi="es-ES"/>
      </w:rPr>
    </w:lvl>
  </w:abstractNum>
  <w:abstractNum w:abstractNumId="14">
    <w:nsid w:val="327C7A6F"/>
    <w:multiLevelType w:val="hybridMultilevel"/>
    <w:tmpl w:val="ADF2CDEE"/>
    <w:lvl w:ilvl="0" w:tplc="DC60D844">
      <w:start w:val="13"/>
      <w:numFmt w:val="upperRoman"/>
      <w:lvlText w:val="%1."/>
      <w:lvlJc w:val="left"/>
      <w:pPr>
        <w:ind w:left="1291" w:hanging="864"/>
        <w:jc w:val="left"/>
      </w:pPr>
      <w:rPr>
        <w:rFonts w:ascii="Arial" w:eastAsia="Arial" w:hAnsi="Arial" w:cs="Arial" w:hint="default"/>
        <w:b/>
        <w:bCs/>
        <w:spacing w:val="-13"/>
        <w:w w:val="99"/>
        <w:sz w:val="18"/>
        <w:szCs w:val="18"/>
        <w:lang w:val="es-ES" w:eastAsia="es-ES" w:bidi="es-ES"/>
      </w:rPr>
    </w:lvl>
    <w:lvl w:ilvl="1" w:tplc="68C83D94">
      <w:numFmt w:val="bullet"/>
      <w:lvlText w:val="•"/>
      <w:lvlJc w:val="left"/>
      <w:pPr>
        <w:ind w:left="2082" w:hanging="864"/>
      </w:pPr>
      <w:rPr>
        <w:rFonts w:hint="default"/>
        <w:lang w:val="es-ES" w:eastAsia="es-ES" w:bidi="es-ES"/>
      </w:rPr>
    </w:lvl>
    <w:lvl w:ilvl="2" w:tplc="D706879C">
      <w:numFmt w:val="bullet"/>
      <w:lvlText w:val="•"/>
      <w:lvlJc w:val="left"/>
      <w:pPr>
        <w:ind w:left="2864" w:hanging="864"/>
      </w:pPr>
      <w:rPr>
        <w:rFonts w:hint="default"/>
        <w:lang w:val="es-ES" w:eastAsia="es-ES" w:bidi="es-ES"/>
      </w:rPr>
    </w:lvl>
    <w:lvl w:ilvl="3" w:tplc="CAAEF8B8">
      <w:numFmt w:val="bullet"/>
      <w:lvlText w:val="•"/>
      <w:lvlJc w:val="left"/>
      <w:pPr>
        <w:ind w:left="3646" w:hanging="864"/>
      </w:pPr>
      <w:rPr>
        <w:rFonts w:hint="default"/>
        <w:lang w:val="es-ES" w:eastAsia="es-ES" w:bidi="es-ES"/>
      </w:rPr>
    </w:lvl>
    <w:lvl w:ilvl="4" w:tplc="3244CA18">
      <w:numFmt w:val="bullet"/>
      <w:lvlText w:val="•"/>
      <w:lvlJc w:val="left"/>
      <w:pPr>
        <w:ind w:left="4428" w:hanging="864"/>
      </w:pPr>
      <w:rPr>
        <w:rFonts w:hint="default"/>
        <w:lang w:val="es-ES" w:eastAsia="es-ES" w:bidi="es-ES"/>
      </w:rPr>
    </w:lvl>
    <w:lvl w:ilvl="5" w:tplc="B26660B8">
      <w:numFmt w:val="bullet"/>
      <w:lvlText w:val="•"/>
      <w:lvlJc w:val="left"/>
      <w:pPr>
        <w:ind w:left="5210" w:hanging="864"/>
      </w:pPr>
      <w:rPr>
        <w:rFonts w:hint="default"/>
        <w:lang w:val="es-ES" w:eastAsia="es-ES" w:bidi="es-ES"/>
      </w:rPr>
    </w:lvl>
    <w:lvl w:ilvl="6" w:tplc="C610E45E">
      <w:numFmt w:val="bullet"/>
      <w:lvlText w:val="•"/>
      <w:lvlJc w:val="left"/>
      <w:pPr>
        <w:ind w:left="5992" w:hanging="864"/>
      </w:pPr>
      <w:rPr>
        <w:rFonts w:hint="default"/>
        <w:lang w:val="es-ES" w:eastAsia="es-ES" w:bidi="es-ES"/>
      </w:rPr>
    </w:lvl>
    <w:lvl w:ilvl="7" w:tplc="66B6C038">
      <w:numFmt w:val="bullet"/>
      <w:lvlText w:val="•"/>
      <w:lvlJc w:val="left"/>
      <w:pPr>
        <w:ind w:left="6774" w:hanging="864"/>
      </w:pPr>
      <w:rPr>
        <w:rFonts w:hint="default"/>
        <w:lang w:val="es-ES" w:eastAsia="es-ES" w:bidi="es-ES"/>
      </w:rPr>
    </w:lvl>
    <w:lvl w:ilvl="8" w:tplc="CF26608E">
      <w:numFmt w:val="bullet"/>
      <w:lvlText w:val="•"/>
      <w:lvlJc w:val="left"/>
      <w:pPr>
        <w:ind w:left="7556" w:hanging="864"/>
      </w:pPr>
      <w:rPr>
        <w:rFonts w:hint="default"/>
        <w:lang w:val="es-ES" w:eastAsia="es-ES" w:bidi="es-ES"/>
      </w:rPr>
    </w:lvl>
  </w:abstractNum>
  <w:abstractNum w:abstractNumId="15">
    <w:nsid w:val="329942A7"/>
    <w:multiLevelType w:val="hybridMultilevel"/>
    <w:tmpl w:val="8AB22F94"/>
    <w:lvl w:ilvl="0" w:tplc="C1185470">
      <w:start w:val="19"/>
      <w:numFmt w:val="upperRoman"/>
      <w:lvlText w:val="%1."/>
      <w:lvlJc w:val="left"/>
      <w:pPr>
        <w:ind w:left="1291" w:hanging="864"/>
        <w:jc w:val="left"/>
      </w:pPr>
      <w:rPr>
        <w:rFonts w:ascii="Arial" w:eastAsia="Arial" w:hAnsi="Arial" w:cs="Arial" w:hint="default"/>
        <w:b/>
        <w:bCs/>
        <w:spacing w:val="-2"/>
        <w:w w:val="99"/>
        <w:sz w:val="18"/>
        <w:szCs w:val="18"/>
        <w:lang w:val="es-ES" w:eastAsia="es-ES" w:bidi="es-ES"/>
      </w:rPr>
    </w:lvl>
    <w:lvl w:ilvl="1" w:tplc="AF1EB642">
      <w:numFmt w:val="bullet"/>
      <w:lvlText w:val="•"/>
      <w:lvlJc w:val="left"/>
      <w:pPr>
        <w:ind w:left="2082" w:hanging="864"/>
      </w:pPr>
      <w:rPr>
        <w:rFonts w:hint="default"/>
        <w:lang w:val="es-ES" w:eastAsia="es-ES" w:bidi="es-ES"/>
      </w:rPr>
    </w:lvl>
    <w:lvl w:ilvl="2" w:tplc="B1ACABD2">
      <w:numFmt w:val="bullet"/>
      <w:lvlText w:val="•"/>
      <w:lvlJc w:val="left"/>
      <w:pPr>
        <w:ind w:left="2864" w:hanging="864"/>
      </w:pPr>
      <w:rPr>
        <w:rFonts w:hint="default"/>
        <w:lang w:val="es-ES" w:eastAsia="es-ES" w:bidi="es-ES"/>
      </w:rPr>
    </w:lvl>
    <w:lvl w:ilvl="3" w:tplc="4160598A">
      <w:numFmt w:val="bullet"/>
      <w:lvlText w:val="•"/>
      <w:lvlJc w:val="left"/>
      <w:pPr>
        <w:ind w:left="3646" w:hanging="864"/>
      </w:pPr>
      <w:rPr>
        <w:rFonts w:hint="default"/>
        <w:lang w:val="es-ES" w:eastAsia="es-ES" w:bidi="es-ES"/>
      </w:rPr>
    </w:lvl>
    <w:lvl w:ilvl="4" w:tplc="8110D078">
      <w:numFmt w:val="bullet"/>
      <w:lvlText w:val="•"/>
      <w:lvlJc w:val="left"/>
      <w:pPr>
        <w:ind w:left="4428" w:hanging="864"/>
      </w:pPr>
      <w:rPr>
        <w:rFonts w:hint="default"/>
        <w:lang w:val="es-ES" w:eastAsia="es-ES" w:bidi="es-ES"/>
      </w:rPr>
    </w:lvl>
    <w:lvl w:ilvl="5" w:tplc="025017B8">
      <w:numFmt w:val="bullet"/>
      <w:lvlText w:val="•"/>
      <w:lvlJc w:val="left"/>
      <w:pPr>
        <w:ind w:left="5210" w:hanging="864"/>
      </w:pPr>
      <w:rPr>
        <w:rFonts w:hint="default"/>
        <w:lang w:val="es-ES" w:eastAsia="es-ES" w:bidi="es-ES"/>
      </w:rPr>
    </w:lvl>
    <w:lvl w:ilvl="6" w:tplc="59826904">
      <w:numFmt w:val="bullet"/>
      <w:lvlText w:val="•"/>
      <w:lvlJc w:val="left"/>
      <w:pPr>
        <w:ind w:left="5992" w:hanging="864"/>
      </w:pPr>
      <w:rPr>
        <w:rFonts w:hint="default"/>
        <w:lang w:val="es-ES" w:eastAsia="es-ES" w:bidi="es-ES"/>
      </w:rPr>
    </w:lvl>
    <w:lvl w:ilvl="7" w:tplc="1BFA99E4">
      <w:numFmt w:val="bullet"/>
      <w:lvlText w:val="•"/>
      <w:lvlJc w:val="left"/>
      <w:pPr>
        <w:ind w:left="6774" w:hanging="864"/>
      </w:pPr>
      <w:rPr>
        <w:rFonts w:hint="default"/>
        <w:lang w:val="es-ES" w:eastAsia="es-ES" w:bidi="es-ES"/>
      </w:rPr>
    </w:lvl>
    <w:lvl w:ilvl="8" w:tplc="39585D7C">
      <w:numFmt w:val="bullet"/>
      <w:lvlText w:val="•"/>
      <w:lvlJc w:val="left"/>
      <w:pPr>
        <w:ind w:left="7556" w:hanging="864"/>
      </w:pPr>
      <w:rPr>
        <w:rFonts w:hint="default"/>
        <w:lang w:val="es-ES" w:eastAsia="es-ES" w:bidi="es-ES"/>
      </w:rPr>
    </w:lvl>
  </w:abstractNum>
  <w:abstractNum w:abstractNumId="16">
    <w:nsid w:val="33E7506B"/>
    <w:multiLevelType w:val="hybridMultilevel"/>
    <w:tmpl w:val="DEE471D4"/>
    <w:lvl w:ilvl="0" w:tplc="675A6E76">
      <w:start w:val="10"/>
      <w:numFmt w:val="upperRoman"/>
      <w:lvlText w:val="%1."/>
      <w:lvlJc w:val="left"/>
      <w:pPr>
        <w:ind w:left="1291" w:hanging="864"/>
        <w:jc w:val="left"/>
      </w:pPr>
      <w:rPr>
        <w:rFonts w:ascii="Arial" w:eastAsia="Arial" w:hAnsi="Arial" w:cs="Arial" w:hint="default"/>
        <w:b/>
        <w:bCs/>
        <w:spacing w:val="-3"/>
        <w:w w:val="99"/>
        <w:sz w:val="18"/>
        <w:szCs w:val="18"/>
        <w:lang w:val="es-ES" w:eastAsia="es-ES" w:bidi="es-ES"/>
      </w:rPr>
    </w:lvl>
    <w:lvl w:ilvl="1" w:tplc="478C1A2A">
      <w:numFmt w:val="bullet"/>
      <w:lvlText w:val="•"/>
      <w:lvlJc w:val="left"/>
      <w:pPr>
        <w:ind w:left="2082" w:hanging="864"/>
      </w:pPr>
      <w:rPr>
        <w:rFonts w:hint="default"/>
        <w:lang w:val="es-ES" w:eastAsia="es-ES" w:bidi="es-ES"/>
      </w:rPr>
    </w:lvl>
    <w:lvl w:ilvl="2" w:tplc="0A6ACF6A">
      <w:numFmt w:val="bullet"/>
      <w:lvlText w:val="•"/>
      <w:lvlJc w:val="left"/>
      <w:pPr>
        <w:ind w:left="2864" w:hanging="864"/>
      </w:pPr>
      <w:rPr>
        <w:rFonts w:hint="default"/>
        <w:lang w:val="es-ES" w:eastAsia="es-ES" w:bidi="es-ES"/>
      </w:rPr>
    </w:lvl>
    <w:lvl w:ilvl="3" w:tplc="D086218A">
      <w:numFmt w:val="bullet"/>
      <w:lvlText w:val="•"/>
      <w:lvlJc w:val="left"/>
      <w:pPr>
        <w:ind w:left="3646" w:hanging="864"/>
      </w:pPr>
      <w:rPr>
        <w:rFonts w:hint="default"/>
        <w:lang w:val="es-ES" w:eastAsia="es-ES" w:bidi="es-ES"/>
      </w:rPr>
    </w:lvl>
    <w:lvl w:ilvl="4" w:tplc="00E6F574">
      <w:numFmt w:val="bullet"/>
      <w:lvlText w:val="•"/>
      <w:lvlJc w:val="left"/>
      <w:pPr>
        <w:ind w:left="4428" w:hanging="864"/>
      </w:pPr>
      <w:rPr>
        <w:rFonts w:hint="default"/>
        <w:lang w:val="es-ES" w:eastAsia="es-ES" w:bidi="es-ES"/>
      </w:rPr>
    </w:lvl>
    <w:lvl w:ilvl="5" w:tplc="E8EC2C44">
      <w:numFmt w:val="bullet"/>
      <w:lvlText w:val="•"/>
      <w:lvlJc w:val="left"/>
      <w:pPr>
        <w:ind w:left="5210" w:hanging="864"/>
      </w:pPr>
      <w:rPr>
        <w:rFonts w:hint="default"/>
        <w:lang w:val="es-ES" w:eastAsia="es-ES" w:bidi="es-ES"/>
      </w:rPr>
    </w:lvl>
    <w:lvl w:ilvl="6" w:tplc="96688998">
      <w:numFmt w:val="bullet"/>
      <w:lvlText w:val="•"/>
      <w:lvlJc w:val="left"/>
      <w:pPr>
        <w:ind w:left="5992" w:hanging="864"/>
      </w:pPr>
      <w:rPr>
        <w:rFonts w:hint="default"/>
        <w:lang w:val="es-ES" w:eastAsia="es-ES" w:bidi="es-ES"/>
      </w:rPr>
    </w:lvl>
    <w:lvl w:ilvl="7" w:tplc="0D8CEE14">
      <w:numFmt w:val="bullet"/>
      <w:lvlText w:val="•"/>
      <w:lvlJc w:val="left"/>
      <w:pPr>
        <w:ind w:left="6774" w:hanging="864"/>
      </w:pPr>
      <w:rPr>
        <w:rFonts w:hint="default"/>
        <w:lang w:val="es-ES" w:eastAsia="es-ES" w:bidi="es-ES"/>
      </w:rPr>
    </w:lvl>
    <w:lvl w:ilvl="8" w:tplc="2AD0CBA8">
      <w:numFmt w:val="bullet"/>
      <w:lvlText w:val="•"/>
      <w:lvlJc w:val="left"/>
      <w:pPr>
        <w:ind w:left="7556" w:hanging="864"/>
      </w:pPr>
      <w:rPr>
        <w:rFonts w:hint="default"/>
        <w:lang w:val="es-ES" w:eastAsia="es-ES" w:bidi="es-ES"/>
      </w:rPr>
    </w:lvl>
  </w:abstractNum>
  <w:abstractNum w:abstractNumId="17">
    <w:nsid w:val="34DC2563"/>
    <w:multiLevelType w:val="hybridMultilevel"/>
    <w:tmpl w:val="009491DA"/>
    <w:lvl w:ilvl="0" w:tplc="D0A022FC">
      <w:start w:val="4"/>
      <w:numFmt w:val="upperRoman"/>
      <w:lvlText w:val="%1."/>
      <w:lvlJc w:val="left"/>
      <w:pPr>
        <w:ind w:left="1291" w:hanging="864"/>
        <w:jc w:val="left"/>
      </w:pPr>
      <w:rPr>
        <w:rFonts w:ascii="Arial" w:eastAsia="Arial" w:hAnsi="Arial" w:cs="Arial" w:hint="default"/>
        <w:b/>
        <w:bCs/>
        <w:spacing w:val="-21"/>
        <w:w w:val="99"/>
        <w:sz w:val="18"/>
        <w:szCs w:val="18"/>
        <w:lang w:val="es-ES" w:eastAsia="es-ES" w:bidi="es-ES"/>
      </w:rPr>
    </w:lvl>
    <w:lvl w:ilvl="1" w:tplc="669CF1D4">
      <w:numFmt w:val="bullet"/>
      <w:lvlText w:val="•"/>
      <w:lvlJc w:val="left"/>
      <w:pPr>
        <w:ind w:left="2082" w:hanging="864"/>
      </w:pPr>
      <w:rPr>
        <w:rFonts w:hint="default"/>
        <w:lang w:val="es-ES" w:eastAsia="es-ES" w:bidi="es-ES"/>
      </w:rPr>
    </w:lvl>
    <w:lvl w:ilvl="2" w:tplc="DF7AD07E">
      <w:numFmt w:val="bullet"/>
      <w:lvlText w:val="•"/>
      <w:lvlJc w:val="left"/>
      <w:pPr>
        <w:ind w:left="2864" w:hanging="864"/>
      </w:pPr>
      <w:rPr>
        <w:rFonts w:hint="default"/>
        <w:lang w:val="es-ES" w:eastAsia="es-ES" w:bidi="es-ES"/>
      </w:rPr>
    </w:lvl>
    <w:lvl w:ilvl="3" w:tplc="2E7EE3D4">
      <w:numFmt w:val="bullet"/>
      <w:lvlText w:val="•"/>
      <w:lvlJc w:val="left"/>
      <w:pPr>
        <w:ind w:left="3646" w:hanging="864"/>
      </w:pPr>
      <w:rPr>
        <w:rFonts w:hint="default"/>
        <w:lang w:val="es-ES" w:eastAsia="es-ES" w:bidi="es-ES"/>
      </w:rPr>
    </w:lvl>
    <w:lvl w:ilvl="4" w:tplc="E4B2328A">
      <w:numFmt w:val="bullet"/>
      <w:lvlText w:val="•"/>
      <w:lvlJc w:val="left"/>
      <w:pPr>
        <w:ind w:left="4428" w:hanging="864"/>
      </w:pPr>
      <w:rPr>
        <w:rFonts w:hint="default"/>
        <w:lang w:val="es-ES" w:eastAsia="es-ES" w:bidi="es-ES"/>
      </w:rPr>
    </w:lvl>
    <w:lvl w:ilvl="5" w:tplc="6508642C">
      <w:numFmt w:val="bullet"/>
      <w:lvlText w:val="•"/>
      <w:lvlJc w:val="left"/>
      <w:pPr>
        <w:ind w:left="5210" w:hanging="864"/>
      </w:pPr>
      <w:rPr>
        <w:rFonts w:hint="default"/>
        <w:lang w:val="es-ES" w:eastAsia="es-ES" w:bidi="es-ES"/>
      </w:rPr>
    </w:lvl>
    <w:lvl w:ilvl="6" w:tplc="661809A8">
      <w:numFmt w:val="bullet"/>
      <w:lvlText w:val="•"/>
      <w:lvlJc w:val="left"/>
      <w:pPr>
        <w:ind w:left="5992" w:hanging="864"/>
      </w:pPr>
      <w:rPr>
        <w:rFonts w:hint="default"/>
        <w:lang w:val="es-ES" w:eastAsia="es-ES" w:bidi="es-ES"/>
      </w:rPr>
    </w:lvl>
    <w:lvl w:ilvl="7" w:tplc="C04A8FF4">
      <w:numFmt w:val="bullet"/>
      <w:lvlText w:val="•"/>
      <w:lvlJc w:val="left"/>
      <w:pPr>
        <w:ind w:left="6774" w:hanging="864"/>
      </w:pPr>
      <w:rPr>
        <w:rFonts w:hint="default"/>
        <w:lang w:val="es-ES" w:eastAsia="es-ES" w:bidi="es-ES"/>
      </w:rPr>
    </w:lvl>
    <w:lvl w:ilvl="8" w:tplc="11207694">
      <w:numFmt w:val="bullet"/>
      <w:lvlText w:val="•"/>
      <w:lvlJc w:val="left"/>
      <w:pPr>
        <w:ind w:left="7556" w:hanging="864"/>
      </w:pPr>
      <w:rPr>
        <w:rFonts w:hint="default"/>
        <w:lang w:val="es-ES" w:eastAsia="es-ES" w:bidi="es-ES"/>
      </w:rPr>
    </w:lvl>
  </w:abstractNum>
  <w:abstractNum w:abstractNumId="18">
    <w:nsid w:val="357F78B2"/>
    <w:multiLevelType w:val="hybridMultilevel"/>
    <w:tmpl w:val="0F76683C"/>
    <w:lvl w:ilvl="0" w:tplc="5436000E">
      <w:start w:val="13"/>
      <w:numFmt w:val="upperRoman"/>
      <w:lvlText w:val="%1"/>
      <w:lvlJc w:val="left"/>
      <w:pPr>
        <w:ind w:left="1291" w:hanging="322"/>
        <w:jc w:val="left"/>
      </w:pPr>
      <w:rPr>
        <w:rFonts w:ascii="Arial" w:eastAsia="Arial" w:hAnsi="Arial" w:cs="Arial" w:hint="default"/>
        <w:b/>
        <w:bCs/>
        <w:spacing w:val="-3"/>
        <w:w w:val="99"/>
        <w:sz w:val="18"/>
        <w:szCs w:val="18"/>
        <w:lang w:val="es-ES" w:eastAsia="es-ES" w:bidi="es-ES"/>
      </w:rPr>
    </w:lvl>
    <w:lvl w:ilvl="1" w:tplc="52980CFA">
      <w:numFmt w:val="bullet"/>
      <w:lvlText w:val="•"/>
      <w:lvlJc w:val="left"/>
      <w:pPr>
        <w:ind w:left="2082" w:hanging="322"/>
      </w:pPr>
      <w:rPr>
        <w:rFonts w:hint="default"/>
        <w:lang w:val="es-ES" w:eastAsia="es-ES" w:bidi="es-ES"/>
      </w:rPr>
    </w:lvl>
    <w:lvl w:ilvl="2" w:tplc="269A669E">
      <w:numFmt w:val="bullet"/>
      <w:lvlText w:val="•"/>
      <w:lvlJc w:val="left"/>
      <w:pPr>
        <w:ind w:left="2864" w:hanging="322"/>
      </w:pPr>
      <w:rPr>
        <w:rFonts w:hint="default"/>
        <w:lang w:val="es-ES" w:eastAsia="es-ES" w:bidi="es-ES"/>
      </w:rPr>
    </w:lvl>
    <w:lvl w:ilvl="3" w:tplc="2472B658">
      <w:numFmt w:val="bullet"/>
      <w:lvlText w:val="•"/>
      <w:lvlJc w:val="left"/>
      <w:pPr>
        <w:ind w:left="3646" w:hanging="322"/>
      </w:pPr>
      <w:rPr>
        <w:rFonts w:hint="default"/>
        <w:lang w:val="es-ES" w:eastAsia="es-ES" w:bidi="es-ES"/>
      </w:rPr>
    </w:lvl>
    <w:lvl w:ilvl="4" w:tplc="D6147DEA">
      <w:numFmt w:val="bullet"/>
      <w:lvlText w:val="•"/>
      <w:lvlJc w:val="left"/>
      <w:pPr>
        <w:ind w:left="4428" w:hanging="322"/>
      </w:pPr>
      <w:rPr>
        <w:rFonts w:hint="default"/>
        <w:lang w:val="es-ES" w:eastAsia="es-ES" w:bidi="es-ES"/>
      </w:rPr>
    </w:lvl>
    <w:lvl w:ilvl="5" w:tplc="045EE038">
      <w:numFmt w:val="bullet"/>
      <w:lvlText w:val="•"/>
      <w:lvlJc w:val="left"/>
      <w:pPr>
        <w:ind w:left="5210" w:hanging="322"/>
      </w:pPr>
      <w:rPr>
        <w:rFonts w:hint="default"/>
        <w:lang w:val="es-ES" w:eastAsia="es-ES" w:bidi="es-ES"/>
      </w:rPr>
    </w:lvl>
    <w:lvl w:ilvl="6" w:tplc="49C8E7F0">
      <w:numFmt w:val="bullet"/>
      <w:lvlText w:val="•"/>
      <w:lvlJc w:val="left"/>
      <w:pPr>
        <w:ind w:left="5992" w:hanging="322"/>
      </w:pPr>
      <w:rPr>
        <w:rFonts w:hint="default"/>
        <w:lang w:val="es-ES" w:eastAsia="es-ES" w:bidi="es-ES"/>
      </w:rPr>
    </w:lvl>
    <w:lvl w:ilvl="7" w:tplc="A21822CE">
      <w:numFmt w:val="bullet"/>
      <w:lvlText w:val="•"/>
      <w:lvlJc w:val="left"/>
      <w:pPr>
        <w:ind w:left="6774" w:hanging="322"/>
      </w:pPr>
      <w:rPr>
        <w:rFonts w:hint="default"/>
        <w:lang w:val="es-ES" w:eastAsia="es-ES" w:bidi="es-ES"/>
      </w:rPr>
    </w:lvl>
    <w:lvl w:ilvl="8" w:tplc="A1CA5A86">
      <w:numFmt w:val="bullet"/>
      <w:lvlText w:val="•"/>
      <w:lvlJc w:val="left"/>
      <w:pPr>
        <w:ind w:left="7556" w:hanging="322"/>
      </w:pPr>
      <w:rPr>
        <w:rFonts w:hint="default"/>
        <w:lang w:val="es-ES" w:eastAsia="es-ES" w:bidi="es-ES"/>
      </w:rPr>
    </w:lvl>
  </w:abstractNum>
  <w:abstractNum w:abstractNumId="19">
    <w:nsid w:val="396942F5"/>
    <w:multiLevelType w:val="hybridMultilevel"/>
    <w:tmpl w:val="CD608028"/>
    <w:lvl w:ilvl="0" w:tplc="E8465A98">
      <w:start w:val="12"/>
      <w:numFmt w:val="upperRoman"/>
      <w:lvlText w:val="%1."/>
      <w:lvlJc w:val="left"/>
      <w:pPr>
        <w:ind w:left="1291" w:hanging="864"/>
        <w:jc w:val="left"/>
      </w:pPr>
      <w:rPr>
        <w:rFonts w:ascii="Arial" w:eastAsia="Arial" w:hAnsi="Arial" w:cs="Arial" w:hint="default"/>
        <w:b/>
        <w:bCs/>
        <w:spacing w:val="-24"/>
        <w:w w:val="99"/>
        <w:sz w:val="18"/>
        <w:szCs w:val="18"/>
        <w:lang w:val="es-ES" w:eastAsia="es-ES" w:bidi="es-ES"/>
      </w:rPr>
    </w:lvl>
    <w:lvl w:ilvl="1" w:tplc="EA684A62">
      <w:numFmt w:val="bullet"/>
      <w:lvlText w:val="•"/>
      <w:lvlJc w:val="left"/>
      <w:pPr>
        <w:ind w:left="2082" w:hanging="864"/>
      </w:pPr>
      <w:rPr>
        <w:rFonts w:hint="default"/>
        <w:lang w:val="es-ES" w:eastAsia="es-ES" w:bidi="es-ES"/>
      </w:rPr>
    </w:lvl>
    <w:lvl w:ilvl="2" w:tplc="09A65EB4">
      <w:numFmt w:val="bullet"/>
      <w:lvlText w:val="•"/>
      <w:lvlJc w:val="left"/>
      <w:pPr>
        <w:ind w:left="2864" w:hanging="864"/>
      </w:pPr>
      <w:rPr>
        <w:rFonts w:hint="default"/>
        <w:lang w:val="es-ES" w:eastAsia="es-ES" w:bidi="es-ES"/>
      </w:rPr>
    </w:lvl>
    <w:lvl w:ilvl="3" w:tplc="9B78BD94">
      <w:numFmt w:val="bullet"/>
      <w:lvlText w:val="•"/>
      <w:lvlJc w:val="left"/>
      <w:pPr>
        <w:ind w:left="3646" w:hanging="864"/>
      </w:pPr>
      <w:rPr>
        <w:rFonts w:hint="default"/>
        <w:lang w:val="es-ES" w:eastAsia="es-ES" w:bidi="es-ES"/>
      </w:rPr>
    </w:lvl>
    <w:lvl w:ilvl="4" w:tplc="46A6AB42">
      <w:numFmt w:val="bullet"/>
      <w:lvlText w:val="•"/>
      <w:lvlJc w:val="left"/>
      <w:pPr>
        <w:ind w:left="4428" w:hanging="864"/>
      </w:pPr>
      <w:rPr>
        <w:rFonts w:hint="default"/>
        <w:lang w:val="es-ES" w:eastAsia="es-ES" w:bidi="es-ES"/>
      </w:rPr>
    </w:lvl>
    <w:lvl w:ilvl="5" w:tplc="9B14B6E2">
      <w:numFmt w:val="bullet"/>
      <w:lvlText w:val="•"/>
      <w:lvlJc w:val="left"/>
      <w:pPr>
        <w:ind w:left="5210" w:hanging="864"/>
      </w:pPr>
      <w:rPr>
        <w:rFonts w:hint="default"/>
        <w:lang w:val="es-ES" w:eastAsia="es-ES" w:bidi="es-ES"/>
      </w:rPr>
    </w:lvl>
    <w:lvl w:ilvl="6" w:tplc="9916818C">
      <w:numFmt w:val="bullet"/>
      <w:lvlText w:val="•"/>
      <w:lvlJc w:val="left"/>
      <w:pPr>
        <w:ind w:left="5992" w:hanging="864"/>
      </w:pPr>
      <w:rPr>
        <w:rFonts w:hint="default"/>
        <w:lang w:val="es-ES" w:eastAsia="es-ES" w:bidi="es-ES"/>
      </w:rPr>
    </w:lvl>
    <w:lvl w:ilvl="7" w:tplc="614279BE">
      <w:numFmt w:val="bullet"/>
      <w:lvlText w:val="•"/>
      <w:lvlJc w:val="left"/>
      <w:pPr>
        <w:ind w:left="6774" w:hanging="864"/>
      </w:pPr>
      <w:rPr>
        <w:rFonts w:hint="default"/>
        <w:lang w:val="es-ES" w:eastAsia="es-ES" w:bidi="es-ES"/>
      </w:rPr>
    </w:lvl>
    <w:lvl w:ilvl="8" w:tplc="CC16057A">
      <w:numFmt w:val="bullet"/>
      <w:lvlText w:val="•"/>
      <w:lvlJc w:val="left"/>
      <w:pPr>
        <w:ind w:left="7556" w:hanging="864"/>
      </w:pPr>
      <w:rPr>
        <w:rFonts w:hint="default"/>
        <w:lang w:val="es-ES" w:eastAsia="es-ES" w:bidi="es-ES"/>
      </w:rPr>
    </w:lvl>
  </w:abstractNum>
  <w:abstractNum w:abstractNumId="20">
    <w:nsid w:val="3A9229D3"/>
    <w:multiLevelType w:val="hybridMultilevel"/>
    <w:tmpl w:val="9C0E7178"/>
    <w:lvl w:ilvl="0" w:tplc="A0069A94">
      <w:start w:val="1"/>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CC2668AC">
      <w:numFmt w:val="bullet"/>
      <w:lvlText w:val="•"/>
      <w:lvlJc w:val="left"/>
      <w:pPr>
        <w:ind w:left="2082" w:hanging="864"/>
      </w:pPr>
      <w:rPr>
        <w:rFonts w:hint="default"/>
        <w:lang w:val="es-ES" w:eastAsia="es-ES" w:bidi="es-ES"/>
      </w:rPr>
    </w:lvl>
    <w:lvl w:ilvl="2" w:tplc="135E72C4">
      <w:numFmt w:val="bullet"/>
      <w:lvlText w:val="•"/>
      <w:lvlJc w:val="left"/>
      <w:pPr>
        <w:ind w:left="2864" w:hanging="864"/>
      </w:pPr>
      <w:rPr>
        <w:rFonts w:hint="default"/>
        <w:lang w:val="es-ES" w:eastAsia="es-ES" w:bidi="es-ES"/>
      </w:rPr>
    </w:lvl>
    <w:lvl w:ilvl="3" w:tplc="5EFC58B0">
      <w:numFmt w:val="bullet"/>
      <w:lvlText w:val="•"/>
      <w:lvlJc w:val="left"/>
      <w:pPr>
        <w:ind w:left="3646" w:hanging="864"/>
      </w:pPr>
      <w:rPr>
        <w:rFonts w:hint="default"/>
        <w:lang w:val="es-ES" w:eastAsia="es-ES" w:bidi="es-ES"/>
      </w:rPr>
    </w:lvl>
    <w:lvl w:ilvl="4" w:tplc="CC9039FE">
      <w:numFmt w:val="bullet"/>
      <w:lvlText w:val="•"/>
      <w:lvlJc w:val="left"/>
      <w:pPr>
        <w:ind w:left="4428" w:hanging="864"/>
      </w:pPr>
      <w:rPr>
        <w:rFonts w:hint="default"/>
        <w:lang w:val="es-ES" w:eastAsia="es-ES" w:bidi="es-ES"/>
      </w:rPr>
    </w:lvl>
    <w:lvl w:ilvl="5" w:tplc="4F284042">
      <w:numFmt w:val="bullet"/>
      <w:lvlText w:val="•"/>
      <w:lvlJc w:val="left"/>
      <w:pPr>
        <w:ind w:left="5210" w:hanging="864"/>
      </w:pPr>
      <w:rPr>
        <w:rFonts w:hint="default"/>
        <w:lang w:val="es-ES" w:eastAsia="es-ES" w:bidi="es-ES"/>
      </w:rPr>
    </w:lvl>
    <w:lvl w:ilvl="6" w:tplc="70BC7526">
      <w:numFmt w:val="bullet"/>
      <w:lvlText w:val="•"/>
      <w:lvlJc w:val="left"/>
      <w:pPr>
        <w:ind w:left="5992" w:hanging="864"/>
      </w:pPr>
      <w:rPr>
        <w:rFonts w:hint="default"/>
        <w:lang w:val="es-ES" w:eastAsia="es-ES" w:bidi="es-ES"/>
      </w:rPr>
    </w:lvl>
    <w:lvl w:ilvl="7" w:tplc="B6009AE4">
      <w:numFmt w:val="bullet"/>
      <w:lvlText w:val="•"/>
      <w:lvlJc w:val="left"/>
      <w:pPr>
        <w:ind w:left="6774" w:hanging="864"/>
      </w:pPr>
      <w:rPr>
        <w:rFonts w:hint="default"/>
        <w:lang w:val="es-ES" w:eastAsia="es-ES" w:bidi="es-ES"/>
      </w:rPr>
    </w:lvl>
    <w:lvl w:ilvl="8" w:tplc="84B0B9FA">
      <w:numFmt w:val="bullet"/>
      <w:lvlText w:val="•"/>
      <w:lvlJc w:val="left"/>
      <w:pPr>
        <w:ind w:left="7556" w:hanging="864"/>
      </w:pPr>
      <w:rPr>
        <w:rFonts w:hint="default"/>
        <w:lang w:val="es-ES" w:eastAsia="es-ES" w:bidi="es-ES"/>
      </w:rPr>
    </w:lvl>
  </w:abstractNum>
  <w:abstractNum w:abstractNumId="21">
    <w:nsid w:val="3D2205B0"/>
    <w:multiLevelType w:val="hybridMultilevel"/>
    <w:tmpl w:val="C096AC6A"/>
    <w:lvl w:ilvl="0" w:tplc="D17AC55C">
      <w:start w:val="17"/>
      <w:numFmt w:val="upperRoman"/>
      <w:lvlText w:val="%1."/>
      <w:lvlJc w:val="left"/>
      <w:pPr>
        <w:ind w:left="1291" w:hanging="864"/>
        <w:jc w:val="left"/>
      </w:pPr>
      <w:rPr>
        <w:rFonts w:ascii="Arial" w:eastAsia="Arial" w:hAnsi="Arial" w:cs="Arial" w:hint="default"/>
        <w:b/>
        <w:bCs/>
        <w:spacing w:val="-11"/>
        <w:w w:val="99"/>
        <w:sz w:val="18"/>
        <w:szCs w:val="18"/>
        <w:lang w:val="es-ES" w:eastAsia="es-ES" w:bidi="es-ES"/>
      </w:rPr>
    </w:lvl>
    <w:lvl w:ilvl="1" w:tplc="F8DCA494">
      <w:numFmt w:val="bullet"/>
      <w:lvlText w:val="•"/>
      <w:lvlJc w:val="left"/>
      <w:pPr>
        <w:ind w:left="2082" w:hanging="864"/>
      </w:pPr>
      <w:rPr>
        <w:rFonts w:hint="default"/>
        <w:lang w:val="es-ES" w:eastAsia="es-ES" w:bidi="es-ES"/>
      </w:rPr>
    </w:lvl>
    <w:lvl w:ilvl="2" w:tplc="702EF5C4">
      <w:numFmt w:val="bullet"/>
      <w:lvlText w:val="•"/>
      <w:lvlJc w:val="left"/>
      <w:pPr>
        <w:ind w:left="2864" w:hanging="864"/>
      </w:pPr>
      <w:rPr>
        <w:rFonts w:hint="default"/>
        <w:lang w:val="es-ES" w:eastAsia="es-ES" w:bidi="es-ES"/>
      </w:rPr>
    </w:lvl>
    <w:lvl w:ilvl="3" w:tplc="21D2FE04">
      <w:numFmt w:val="bullet"/>
      <w:lvlText w:val="•"/>
      <w:lvlJc w:val="left"/>
      <w:pPr>
        <w:ind w:left="3646" w:hanging="864"/>
      </w:pPr>
      <w:rPr>
        <w:rFonts w:hint="default"/>
        <w:lang w:val="es-ES" w:eastAsia="es-ES" w:bidi="es-ES"/>
      </w:rPr>
    </w:lvl>
    <w:lvl w:ilvl="4" w:tplc="7014416C">
      <w:numFmt w:val="bullet"/>
      <w:lvlText w:val="•"/>
      <w:lvlJc w:val="left"/>
      <w:pPr>
        <w:ind w:left="4428" w:hanging="864"/>
      </w:pPr>
      <w:rPr>
        <w:rFonts w:hint="default"/>
        <w:lang w:val="es-ES" w:eastAsia="es-ES" w:bidi="es-ES"/>
      </w:rPr>
    </w:lvl>
    <w:lvl w:ilvl="5" w:tplc="406CBD5E">
      <w:numFmt w:val="bullet"/>
      <w:lvlText w:val="•"/>
      <w:lvlJc w:val="left"/>
      <w:pPr>
        <w:ind w:left="5210" w:hanging="864"/>
      </w:pPr>
      <w:rPr>
        <w:rFonts w:hint="default"/>
        <w:lang w:val="es-ES" w:eastAsia="es-ES" w:bidi="es-ES"/>
      </w:rPr>
    </w:lvl>
    <w:lvl w:ilvl="6" w:tplc="789EB4BA">
      <w:numFmt w:val="bullet"/>
      <w:lvlText w:val="•"/>
      <w:lvlJc w:val="left"/>
      <w:pPr>
        <w:ind w:left="5992" w:hanging="864"/>
      </w:pPr>
      <w:rPr>
        <w:rFonts w:hint="default"/>
        <w:lang w:val="es-ES" w:eastAsia="es-ES" w:bidi="es-ES"/>
      </w:rPr>
    </w:lvl>
    <w:lvl w:ilvl="7" w:tplc="F39640D4">
      <w:numFmt w:val="bullet"/>
      <w:lvlText w:val="•"/>
      <w:lvlJc w:val="left"/>
      <w:pPr>
        <w:ind w:left="6774" w:hanging="864"/>
      </w:pPr>
      <w:rPr>
        <w:rFonts w:hint="default"/>
        <w:lang w:val="es-ES" w:eastAsia="es-ES" w:bidi="es-ES"/>
      </w:rPr>
    </w:lvl>
    <w:lvl w:ilvl="8" w:tplc="5C5E0F54">
      <w:numFmt w:val="bullet"/>
      <w:lvlText w:val="•"/>
      <w:lvlJc w:val="left"/>
      <w:pPr>
        <w:ind w:left="7556" w:hanging="864"/>
      </w:pPr>
      <w:rPr>
        <w:rFonts w:hint="default"/>
        <w:lang w:val="es-ES" w:eastAsia="es-ES" w:bidi="es-ES"/>
      </w:rPr>
    </w:lvl>
  </w:abstractNum>
  <w:abstractNum w:abstractNumId="22">
    <w:nsid w:val="3D466737"/>
    <w:multiLevelType w:val="hybridMultilevel"/>
    <w:tmpl w:val="00700B76"/>
    <w:lvl w:ilvl="0" w:tplc="190C6298">
      <w:start w:val="18"/>
      <w:numFmt w:val="upperRoman"/>
      <w:lvlText w:val="%1."/>
      <w:lvlJc w:val="left"/>
      <w:pPr>
        <w:ind w:left="919" w:hanging="492"/>
        <w:jc w:val="left"/>
      </w:pPr>
      <w:rPr>
        <w:rFonts w:ascii="Arial" w:eastAsia="Arial" w:hAnsi="Arial" w:cs="Arial" w:hint="default"/>
        <w:b/>
        <w:bCs/>
        <w:w w:val="100"/>
        <w:sz w:val="18"/>
        <w:szCs w:val="18"/>
        <w:lang w:val="es-ES" w:eastAsia="es-ES" w:bidi="es-ES"/>
      </w:rPr>
    </w:lvl>
    <w:lvl w:ilvl="1" w:tplc="D5F6F27A">
      <w:numFmt w:val="bullet"/>
      <w:lvlText w:val="•"/>
      <w:lvlJc w:val="left"/>
      <w:pPr>
        <w:ind w:left="1740" w:hanging="492"/>
      </w:pPr>
      <w:rPr>
        <w:rFonts w:hint="default"/>
        <w:lang w:val="es-ES" w:eastAsia="es-ES" w:bidi="es-ES"/>
      </w:rPr>
    </w:lvl>
    <w:lvl w:ilvl="2" w:tplc="D6865EBE">
      <w:numFmt w:val="bullet"/>
      <w:lvlText w:val="•"/>
      <w:lvlJc w:val="left"/>
      <w:pPr>
        <w:ind w:left="2560" w:hanging="492"/>
      </w:pPr>
      <w:rPr>
        <w:rFonts w:hint="default"/>
        <w:lang w:val="es-ES" w:eastAsia="es-ES" w:bidi="es-ES"/>
      </w:rPr>
    </w:lvl>
    <w:lvl w:ilvl="3" w:tplc="F9BE9084">
      <w:numFmt w:val="bullet"/>
      <w:lvlText w:val="•"/>
      <w:lvlJc w:val="left"/>
      <w:pPr>
        <w:ind w:left="3380" w:hanging="492"/>
      </w:pPr>
      <w:rPr>
        <w:rFonts w:hint="default"/>
        <w:lang w:val="es-ES" w:eastAsia="es-ES" w:bidi="es-ES"/>
      </w:rPr>
    </w:lvl>
    <w:lvl w:ilvl="4" w:tplc="82904570">
      <w:numFmt w:val="bullet"/>
      <w:lvlText w:val="•"/>
      <w:lvlJc w:val="left"/>
      <w:pPr>
        <w:ind w:left="4200" w:hanging="492"/>
      </w:pPr>
      <w:rPr>
        <w:rFonts w:hint="default"/>
        <w:lang w:val="es-ES" w:eastAsia="es-ES" w:bidi="es-ES"/>
      </w:rPr>
    </w:lvl>
    <w:lvl w:ilvl="5" w:tplc="4838E984">
      <w:numFmt w:val="bullet"/>
      <w:lvlText w:val="•"/>
      <w:lvlJc w:val="left"/>
      <w:pPr>
        <w:ind w:left="5020" w:hanging="492"/>
      </w:pPr>
      <w:rPr>
        <w:rFonts w:hint="default"/>
        <w:lang w:val="es-ES" w:eastAsia="es-ES" w:bidi="es-ES"/>
      </w:rPr>
    </w:lvl>
    <w:lvl w:ilvl="6" w:tplc="1F509BC0">
      <w:numFmt w:val="bullet"/>
      <w:lvlText w:val="•"/>
      <w:lvlJc w:val="left"/>
      <w:pPr>
        <w:ind w:left="5840" w:hanging="492"/>
      </w:pPr>
      <w:rPr>
        <w:rFonts w:hint="default"/>
        <w:lang w:val="es-ES" w:eastAsia="es-ES" w:bidi="es-ES"/>
      </w:rPr>
    </w:lvl>
    <w:lvl w:ilvl="7" w:tplc="AF807136">
      <w:numFmt w:val="bullet"/>
      <w:lvlText w:val="•"/>
      <w:lvlJc w:val="left"/>
      <w:pPr>
        <w:ind w:left="6660" w:hanging="492"/>
      </w:pPr>
      <w:rPr>
        <w:rFonts w:hint="default"/>
        <w:lang w:val="es-ES" w:eastAsia="es-ES" w:bidi="es-ES"/>
      </w:rPr>
    </w:lvl>
    <w:lvl w:ilvl="8" w:tplc="816C7420">
      <w:numFmt w:val="bullet"/>
      <w:lvlText w:val="•"/>
      <w:lvlJc w:val="left"/>
      <w:pPr>
        <w:ind w:left="7480" w:hanging="492"/>
      </w:pPr>
      <w:rPr>
        <w:rFonts w:hint="default"/>
        <w:lang w:val="es-ES" w:eastAsia="es-ES" w:bidi="es-ES"/>
      </w:rPr>
    </w:lvl>
  </w:abstractNum>
  <w:abstractNum w:abstractNumId="23">
    <w:nsid w:val="42E22969"/>
    <w:multiLevelType w:val="hybridMultilevel"/>
    <w:tmpl w:val="A1A24586"/>
    <w:lvl w:ilvl="0" w:tplc="9F90C012">
      <w:start w:val="12"/>
      <w:numFmt w:val="upperRoman"/>
      <w:lvlText w:val="%1."/>
      <w:lvlJc w:val="left"/>
      <w:pPr>
        <w:ind w:left="1291" w:hanging="864"/>
        <w:jc w:val="left"/>
      </w:pPr>
      <w:rPr>
        <w:rFonts w:ascii="Arial" w:eastAsia="Arial" w:hAnsi="Arial" w:cs="Arial" w:hint="default"/>
        <w:b/>
        <w:bCs/>
        <w:spacing w:val="-23"/>
        <w:w w:val="99"/>
        <w:sz w:val="18"/>
        <w:szCs w:val="18"/>
        <w:lang w:val="es-ES" w:eastAsia="es-ES" w:bidi="es-ES"/>
      </w:rPr>
    </w:lvl>
    <w:lvl w:ilvl="1" w:tplc="F46C76FE">
      <w:numFmt w:val="bullet"/>
      <w:lvlText w:val="•"/>
      <w:lvlJc w:val="left"/>
      <w:pPr>
        <w:ind w:left="2082" w:hanging="864"/>
      </w:pPr>
      <w:rPr>
        <w:rFonts w:hint="default"/>
        <w:lang w:val="es-ES" w:eastAsia="es-ES" w:bidi="es-ES"/>
      </w:rPr>
    </w:lvl>
    <w:lvl w:ilvl="2" w:tplc="7070D1DA">
      <w:numFmt w:val="bullet"/>
      <w:lvlText w:val="•"/>
      <w:lvlJc w:val="left"/>
      <w:pPr>
        <w:ind w:left="2864" w:hanging="864"/>
      </w:pPr>
      <w:rPr>
        <w:rFonts w:hint="default"/>
        <w:lang w:val="es-ES" w:eastAsia="es-ES" w:bidi="es-ES"/>
      </w:rPr>
    </w:lvl>
    <w:lvl w:ilvl="3" w:tplc="1D98BB06">
      <w:numFmt w:val="bullet"/>
      <w:lvlText w:val="•"/>
      <w:lvlJc w:val="left"/>
      <w:pPr>
        <w:ind w:left="3646" w:hanging="864"/>
      </w:pPr>
      <w:rPr>
        <w:rFonts w:hint="default"/>
        <w:lang w:val="es-ES" w:eastAsia="es-ES" w:bidi="es-ES"/>
      </w:rPr>
    </w:lvl>
    <w:lvl w:ilvl="4" w:tplc="4A8E860C">
      <w:numFmt w:val="bullet"/>
      <w:lvlText w:val="•"/>
      <w:lvlJc w:val="left"/>
      <w:pPr>
        <w:ind w:left="4428" w:hanging="864"/>
      </w:pPr>
      <w:rPr>
        <w:rFonts w:hint="default"/>
        <w:lang w:val="es-ES" w:eastAsia="es-ES" w:bidi="es-ES"/>
      </w:rPr>
    </w:lvl>
    <w:lvl w:ilvl="5" w:tplc="F69076F4">
      <w:numFmt w:val="bullet"/>
      <w:lvlText w:val="•"/>
      <w:lvlJc w:val="left"/>
      <w:pPr>
        <w:ind w:left="5210" w:hanging="864"/>
      </w:pPr>
      <w:rPr>
        <w:rFonts w:hint="default"/>
        <w:lang w:val="es-ES" w:eastAsia="es-ES" w:bidi="es-ES"/>
      </w:rPr>
    </w:lvl>
    <w:lvl w:ilvl="6" w:tplc="03E0FE72">
      <w:numFmt w:val="bullet"/>
      <w:lvlText w:val="•"/>
      <w:lvlJc w:val="left"/>
      <w:pPr>
        <w:ind w:left="5992" w:hanging="864"/>
      </w:pPr>
      <w:rPr>
        <w:rFonts w:hint="default"/>
        <w:lang w:val="es-ES" w:eastAsia="es-ES" w:bidi="es-ES"/>
      </w:rPr>
    </w:lvl>
    <w:lvl w:ilvl="7" w:tplc="2702DC04">
      <w:numFmt w:val="bullet"/>
      <w:lvlText w:val="•"/>
      <w:lvlJc w:val="left"/>
      <w:pPr>
        <w:ind w:left="6774" w:hanging="864"/>
      </w:pPr>
      <w:rPr>
        <w:rFonts w:hint="default"/>
        <w:lang w:val="es-ES" w:eastAsia="es-ES" w:bidi="es-ES"/>
      </w:rPr>
    </w:lvl>
    <w:lvl w:ilvl="8" w:tplc="07C2EBAE">
      <w:numFmt w:val="bullet"/>
      <w:lvlText w:val="•"/>
      <w:lvlJc w:val="left"/>
      <w:pPr>
        <w:ind w:left="7556" w:hanging="864"/>
      </w:pPr>
      <w:rPr>
        <w:rFonts w:hint="default"/>
        <w:lang w:val="es-ES" w:eastAsia="es-ES" w:bidi="es-ES"/>
      </w:rPr>
    </w:lvl>
  </w:abstractNum>
  <w:abstractNum w:abstractNumId="24">
    <w:nsid w:val="443A2B3A"/>
    <w:multiLevelType w:val="hybridMultilevel"/>
    <w:tmpl w:val="F496E05A"/>
    <w:lvl w:ilvl="0" w:tplc="8BDCD7F2">
      <w:start w:val="14"/>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EB407D42">
      <w:numFmt w:val="bullet"/>
      <w:lvlText w:val="•"/>
      <w:lvlJc w:val="left"/>
      <w:pPr>
        <w:ind w:left="2082" w:hanging="864"/>
      </w:pPr>
      <w:rPr>
        <w:rFonts w:hint="default"/>
        <w:lang w:val="es-ES" w:eastAsia="es-ES" w:bidi="es-ES"/>
      </w:rPr>
    </w:lvl>
    <w:lvl w:ilvl="2" w:tplc="C6BEF7E8">
      <w:numFmt w:val="bullet"/>
      <w:lvlText w:val="•"/>
      <w:lvlJc w:val="left"/>
      <w:pPr>
        <w:ind w:left="2864" w:hanging="864"/>
      </w:pPr>
      <w:rPr>
        <w:rFonts w:hint="default"/>
        <w:lang w:val="es-ES" w:eastAsia="es-ES" w:bidi="es-ES"/>
      </w:rPr>
    </w:lvl>
    <w:lvl w:ilvl="3" w:tplc="39BA265A">
      <w:numFmt w:val="bullet"/>
      <w:lvlText w:val="•"/>
      <w:lvlJc w:val="left"/>
      <w:pPr>
        <w:ind w:left="3646" w:hanging="864"/>
      </w:pPr>
      <w:rPr>
        <w:rFonts w:hint="default"/>
        <w:lang w:val="es-ES" w:eastAsia="es-ES" w:bidi="es-ES"/>
      </w:rPr>
    </w:lvl>
    <w:lvl w:ilvl="4" w:tplc="C8E823B2">
      <w:numFmt w:val="bullet"/>
      <w:lvlText w:val="•"/>
      <w:lvlJc w:val="left"/>
      <w:pPr>
        <w:ind w:left="4428" w:hanging="864"/>
      </w:pPr>
      <w:rPr>
        <w:rFonts w:hint="default"/>
        <w:lang w:val="es-ES" w:eastAsia="es-ES" w:bidi="es-ES"/>
      </w:rPr>
    </w:lvl>
    <w:lvl w:ilvl="5" w:tplc="CB061AFA">
      <w:numFmt w:val="bullet"/>
      <w:lvlText w:val="•"/>
      <w:lvlJc w:val="left"/>
      <w:pPr>
        <w:ind w:left="5210" w:hanging="864"/>
      </w:pPr>
      <w:rPr>
        <w:rFonts w:hint="default"/>
        <w:lang w:val="es-ES" w:eastAsia="es-ES" w:bidi="es-ES"/>
      </w:rPr>
    </w:lvl>
    <w:lvl w:ilvl="6" w:tplc="3DF41FB0">
      <w:numFmt w:val="bullet"/>
      <w:lvlText w:val="•"/>
      <w:lvlJc w:val="left"/>
      <w:pPr>
        <w:ind w:left="5992" w:hanging="864"/>
      </w:pPr>
      <w:rPr>
        <w:rFonts w:hint="default"/>
        <w:lang w:val="es-ES" w:eastAsia="es-ES" w:bidi="es-ES"/>
      </w:rPr>
    </w:lvl>
    <w:lvl w:ilvl="7" w:tplc="ECAACAD6">
      <w:numFmt w:val="bullet"/>
      <w:lvlText w:val="•"/>
      <w:lvlJc w:val="left"/>
      <w:pPr>
        <w:ind w:left="6774" w:hanging="864"/>
      </w:pPr>
      <w:rPr>
        <w:rFonts w:hint="default"/>
        <w:lang w:val="es-ES" w:eastAsia="es-ES" w:bidi="es-ES"/>
      </w:rPr>
    </w:lvl>
    <w:lvl w:ilvl="8" w:tplc="EEF6F394">
      <w:numFmt w:val="bullet"/>
      <w:lvlText w:val="•"/>
      <w:lvlJc w:val="left"/>
      <w:pPr>
        <w:ind w:left="7556" w:hanging="864"/>
      </w:pPr>
      <w:rPr>
        <w:rFonts w:hint="default"/>
        <w:lang w:val="es-ES" w:eastAsia="es-ES" w:bidi="es-ES"/>
      </w:rPr>
    </w:lvl>
  </w:abstractNum>
  <w:abstractNum w:abstractNumId="25">
    <w:nsid w:val="4735731A"/>
    <w:multiLevelType w:val="hybridMultilevel"/>
    <w:tmpl w:val="FB4E8552"/>
    <w:lvl w:ilvl="0" w:tplc="1F545256">
      <w:start w:val="18"/>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12D4B87C">
      <w:numFmt w:val="bullet"/>
      <w:lvlText w:val="•"/>
      <w:lvlJc w:val="left"/>
      <w:pPr>
        <w:ind w:left="2082" w:hanging="864"/>
      </w:pPr>
      <w:rPr>
        <w:rFonts w:hint="default"/>
        <w:lang w:val="es-ES" w:eastAsia="es-ES" w:bidi="es-ES"/>
      </w:rPr>
    </w:lvl>
    <w:lvl w:ilvl="2" w:tplc="F820727C">
      <w:numFmt w:val="bullet"/>
      <w:lvlText w:val="•"/>
      <w:lvlJc w:val="left"/>
      <w:pPr>
        <w:ind w:left="2864" w:hanging="864"/>
      </w:pPr>
      <w:rPr>
        <w:rFonts w:hint="default"/>
        <w:lang w:val="es-ES" w:eastAsia="es-ES" w:bidi="es-ES"/>
      </w:rPr>
    </w:lvl>
    <w:lvl w:ilvl="3" w:tplc="7F30B3F8">
      <w:numFmt w:val="bullet"/>
      <w:lvlText w:val="•"/>
      <w:lvlJc w:val="left"/>
      <w:pPr>
        <w:ind w:left="3646" w:hanging="864"/>
      </w:pPr>
      <w:rPr>
        <w:rFonts w:hint="default"/>
        <w:lang w:val="es-ES" w:eastAsia="es-ES" w:bidi="es-ES"/>
      </w:rPr>
    </w:lvl>
    <w:lvl w:ilvl="4" w:tplc="AE0460F6">
      <w:numFmt w:val="bullet"/>
      <w:lvlText w:val="•"/>
      <w:lvlJc w:val="left"/>
      <w:pPr>
        <w:ind w:left="4428" w:hanging="864"/>
      </w:pPr>
      <w:rPr>
        <w:rFonts w:hint="default"/>
        <w:lang w:val="es-ES" w:eastAsia="es-ES" w:bidi="es-ES"/>
      </w:rPr>
    </w:lvl>
    <w:lvl w:ilvl="5" w:tplc="260846C0">
      <w:numFmt w:val="bullet"/>
      <w:lvlText w:val="•"/>
      <w:lvlJc w:val="left"/>
      <w:pPr>
        <w:ind w:left="5210" w:hanging="864"/>
      </w:pPr>
      <w:rPr>
        <w:rFonts w:hint="default"/>
        <w:lang w:val="es-ES" w:eastAsia="es-ES" w:bidi="es-ES"/>
      </w:rPr>
    </w:lvl>
    <w:lvl w:ilvl="6" w:tplc="992E12F8">
      <w:numFmt w:val="bullet"/>
      <w:lvlText w:val="•"/>
      <w:lvlJc w:val="left"/>
      <w:pPr>
        <w:ind w:left="5992" w:hanging="864"/>
      </w:pPr>
      <w:rPr>
        <w:rFonts w:hint="default"/>
        <w:lang w:val="es-ES" w:eastAsia="es-ES" w:bidi="es-ES"/>
      </w:rPr>
    </w:lvl>
    <w:lvl w:ilvl="7" w:tplc="3AF2CC5A">
      <w:numFmt w:val="bullet"/>
      <w:lvlText w:val="•"/>
      <w:lvlJc w:val="left"/>
      <w:pPr>
        <w:ind w:left="6774" w:hanging="864"/>
      </w:pPr>
      <w:rPr>
        <w:rFonts w:hint="default"/>
        <w:lang w:val="es-ES" w:eastAsia="es-ES" w:bidi="es-ES"/>
      </w:rPr>
    </w:lvl>
    <w:lvl w:ilvl="8" w:tplc="573056CA">
      <w:numFmt w:val="bullet"/>
      <w:lvlText w:val="•"/>
      <w:lvlJc w:val="left"/>
      <w:pPr>
        <w:ind w:left="7556" w:hanging="864"/>
      </w:pPr>
      <w:rPr>
        <w:rFonts w:hint="default"/>
        <w:lang w:val="es-ES" w:eastAsia="es-ES" w:bidi="es-ES"/>
      </w:rPr>
    </w:lvl>
  </w:abstractNum>
  <w:abstractNum w:abstractNumId="26">
    <w:nsid w:val="4BBA58E2"/>
    <w:multiLevelType w:val="hybridMultilevel"/>
    <w:tmpl w:val="5AE47390"/>
    <w:lvl w:ilvl="0" w:tplc="D0CCD304">
      <w:start w:val="1"/>
      <w:numFmt w:val="upperRoman"/>
      <w:lvlText w:val="%1."/>
      <w:lvlJc w:val="left"/>
      <w:pPr>
        <w:ind w:left="1442" w:hanging="152"/>
        <w:jc w:val="right"/>
      </w:pPr>
      <w:rPr>
        <w:rFonts w:ascii="Arial" w:eastAsia="Arial" w:hAnsi="Arial" w:cs="Arial" w:hint="default"/>
        <w:b/>
        <w:bCs/>
        <w:spacing w:val="-2"/>
        <w:w w:val="99"/>
        <w:sz w:val="18"/>
        <w:szCs w:val="18"/>
        <w:lang w:val="es-ES" w:eastAsia="es-ES" w:bidi="es-ES"/>
      </w:rPr>
    </w:lvl>
    <w:lvl w:ilvl="1" w:tplc="FAE6033E">
      <w:numFmt w:val="bullet"/>
      <w:lvlText w:val="•"/>
      <w:lvlJc w:val="left"/>
      <w:pPr>
        <w:ind w:left="2208" w:hanging="152"/>
      </w:pPr>
      <w:rPr>
        <w:rFonts w:hint="default"/>
        <w:lang w:val="es-ES" w:eastAsia="es-ES" w:bidi="es-ES"/>
      </w:rPr>
    </w:lvl>
    <w:lvl w:ilvl="2" w:tplc="DDF83678">
      <w:numFmt w:val="bullet"/>
      <w:lvlText w:val="•"/>
      <w:lvlJc w:val="left"/>
      <w:pPr>
        <w:ind w:left="2976" w:hanging="152"/>
      </w:pPr>
      <w:rPr>
        <w:rFonts w:hint="default"/>
        <w:lang w:val="es-ES" w:eastAsia="es-ES" w:bidi="es-ES"/>
      </w:rPr>
    </w:lvl>
    <w:lvl w:ilvl="3" w:tplc="0ED4592E">
      <w:numFmt w:val="bullet"/>
      <w:lvlText w:val="•"/>
      <w:lvlJc w:val="left"/>
      <w:pPr>
        <w:ind w:left="3744" w:hanging="152"/>
      </w:pPr>
      <w:rPr>
        <w:rFonts w:hint="default"/>
        <w:lang w:val="es-ES" w:eastAsia="es-ES" w:bidi="es-ES"/>
      </w:rPr>
    </w:lvl>
    <w:lvl w:ilvl="4" w:tplc="BA7E2E5E">
      <w:numFmt w:val="bullet"/>
      <w:lvlText w:val="•"/>
      <w:lvlJc w:val="left"/>
      <w:pPr>
        <w:ind w:left="4512" w:hanging="152"/>
      </w:pPr>
      <w:rPr>
        <w:rFonts w:hint="default"/>
        <w:lang w:val="es-ES" w:eastAsia="es-ES" w:bidi="es-ES"/>
      </w:rPr>
    </w:lvl>
    <w:lvl w:ilvl="5" w:tplc="1C928F2C">
      <w:numFmt w:val="bullet"/>
      <w:lvlText w:val="•"/>
      <w:lvlJc w:val="left"/>
      <w:pPr>
        <w:ind w:left="5280" w:hanging="152"/>
      </w:pPr>
      <w:rPr>
        <w:rFonts w:hint="default"/>
        <w:lang w:val="es-ES" w:eastAsia="es-ES" w:bidi="es-ES"/>
      </w:rPr>
    </w:lvl>
    <w:lvl w:ilvl="6" w:tplc="22D6E712">
      <w:numFmt w:val="bullet"/>
      <w:lvlText w:val="•"/>
      <w:lvlJc w:val="left"/>
      <w:pPr>
        <w:ind w:left="6048" w:hanging="152"/>
      </w:pPr>
      <w:rPr>
        <w:rFonts w:hint="default"/>
        <w:lang w:val="es-ES" w:eastAsia="es-ES" w:bidi="es-ES"/>
      </w:rPr>
    </w:lvl>
    <w:lvl w:ilvl="7" w:tplc="3F341F58">
      <w:numFmt w:val="bullet"/>
      <w:lvlText w:val="•"/>
      <w:lvlJc w:val="left"/>
      <w:pPr>
        <w:ind w:left="6816" w:hanging="152"/>
      </w:pPr>
      <w:rPr>
        <w:rFonts w:hint="default"/>
        <w:lang w:val="es-ES" w:eastAsia="es-ES" w:bidi="es-ES"/>
      </w:rPr>
    </w:lvl>
    <w:lvl w:ilvl="8" w:tplc="D14CFF42">
      <w:numFmt w:val="bullet"/>
      <w:lvlText w:val="•"/>
      <w:lvlJc w:val="left"/>
      <w:pPr>
        <w:ind w:left="7584" w:hanging="152"/>
      </w:pPr>
      <w:rPr>
        <w:rFonts w:hint="default"/>
        <w:lang w:val="es-ES" w:eastAsia="es-ES" w:bidi="es-ES"/>
      </w:rPr>
    </w:lvl>
  </w:abstractNum>
  <w:abstractNum w:abstractNumId="27">
    <w:nsid w:val="4CB57E3D"/>
    <w:multiLevelType w:val="hybridMultilevel"/>
    <w:tmpl w:val="61D812AA"/>
    <w:lvl w:ilvl="0" w:tplc="611497C6">
      <w:start w:val="18"/>
      <w:numFmt w:val="upperRoman"/>
      <w:lvlText w:val="%1."/>
      <w:lvlJc w:val="left"/>
      <w:pPr>
        <w:ind w:left="1291" w:hanging="864"/>
        <w:jc w:val="left"/>
      </w:pPr>
      <w:rPr>
        <w:rFonts w:ascii="Arial" w:eastAsia="Arial" w:hAnsi="Arial" w:cs="Arial" w:hint="default"/>
        <w:b/>
        <w:bCs/>
        <w:spacing w:val="-16"/>
        <w:w w:val="99"/>
        <w:sz w:val="18"/>
        <w:szCs w:val="18"/>
        <w:lang w:val="es-ES" w:eastAsia="es-ES" w:bidi="es-ES"/>
      </w:rPr>
    </w:lvl>
    <w:lvl w:ilvl="1" w:tplc="EEE0D138">
      <w:numFmt w:val="bullet"/>
      <w:lvlText w:val="•"/>
      <w:lvlJc w:val="left"/>
      <w:pPr>
        <w:ind w:left="2082" w:hanging="864"/>
      </w:pPr>
      <w:rPr>
        <w:rFonts w:hint="default"/>
        <w:lang w:val="es-ES" w:eastAsia="es-ES" w:bidi="es-ES"/>
      </w:rPr>
    </w:lvl>
    <w:lvl w:ilvl="2" w:tplc="FF6EE440">
      <w:numFmt w:val="bullet"/>
      <w:lvlText w:val="•"/>
      <w:lvlJc w:val="left"/>
      <w:pPr>
        <w:ind w:left="2864" w:hanging="864"/>
      </w:pPr>
      <w:rPr>
        <w:rFonts w:hint="default"/>
        <w:lang w:val="es-ES" w:eastAsia="es-ES" w:bidi="es-ES"/>
      </w:rPr>
    </w:lvl>
    <w:lvl w:ilvl="3" w:tplc="0584042C">
      <w:numFmt w:val="bullet"/>
      <w:lvlText w:val="•"/>
      <w:lvlJc w:val="left"/>
      <w:pPr>
        <w:ind w:left="3646" w:hanging="864"/>
      </w:pPr>
      <w:rPr>
        <w:rFonts w:hint="default"/>
        <w:lang w:val="es-ES" w:eastAsia="es-ES" w:bidi="es-ES"/>
      </w:rPr>
    </w:lvl>
    <w:lvl w:ilvl="4" w:tplc="899A58D6">
      <w:numFmt w:val="bullet"/>
      <w:lvlText w:val="•"/>
      <w:lvlJc w:val="left"/>
      <w:pPr>
        <w:ind w:left="4428" w:hanging="864"/>
      </w:pPr>
      <w:rPr>
        <w:rFonts w:hint="default"/>
        <w:lang w:val="es-ES" w:eastAsia="es-ES" w:bidi="es-ES"/>
      </w:rPr>
    </w:lvl>
    <w:lvl w:ilvl="5" w:tplc="8564E0DA">
      <w:numFmt w:val="bullet"/>
      <w:lvlText w:val="•"/>
      <w:lvlJc w:val="left"/>
      <w:pPr>
        <w:ind w:left="5210" w:hanging="864"/>
      </w:pPr>
      <w:rPr>
        <w:rFonts w:hint="default"/>
        <w:lang w:val="es-ES" w:eastAsia="es-ES" w:bidi="es-ES"/>
      </w:rPr>
    </w:lvl>
    <w:lvl w:ilvl="6" w:tplc="8A3E0DA2">
      <w:numFmt w:val="bullet"/>
      <w:lvlText w:val="•"/>
      <w:lvlJc w:val="left"/>
      <w:pPr>
        <w:ind w:left="5992" w:hanging="864"/>
      </w:pPr>
      <w:rPr>
        <w:rFonts w:hint="default"/>
        <w:lang w:val="es-ES" w:eastAsia="es-ES" w:bidi="es-ES"/>
      </w:rPr>
    </w:lvl>
    <w:lvl w:ilvl="7" w:tplc="6308B788">
      <w:numFmt w:val="bullet"/>
      <w:lvlText w:val="•"/>
      <w:lvlJc w:val="left"/>
      <w:pPr>
        <w:ind w:left="6774" w:hanging="864"/>
      </w:pPr>
      <w:rPr>
        <w:rFonts w:hint="default"/>
        <w:lang w:val="es-ES" w:eastAsia="es-ES" w:bidi="es-ES"/>
      </w:rPr>
    </w:lvl>
    <w:lvl w:ilvl="8" w:tplc="4E081AEE">
      <w:numFmt w:val="bullet"/>
      <w:lvlText w:val="•"/>
      <w:lvlJc w:val="left"/>
      <w:pPr>
        <w:ind w:left="7556" w:hanging="864"/>
      </w:pPr>
      <w:rPr>
        <w:rFonts w:hint="default"/>
        <w:lang w:val="es-ES" w:eastAsia="es-ES" w:bidi="es-ES"/>
      </w:rPr>
    </w:lvl>
  </w:abstractNum>
  <w:abstractNum w:abstractNumId="28">
    <w:nsid w:val="4D2C64E7"/>
    <w:multiLevelType w:val="hybridMultilevel"/>
    <w:tmpl w:val="80941E7C"/>
    <w:lvl w:ilvl="0" w:tplc="C79AF23C">
      <w:start w:val="16"/>
      <w:numFmt w:val="upperRoman"/>
      <w:lvlText w:val="%1."/>
      <w:lvlJc w:val="left"/>
      <w:pPr>
        <w:ind w:left="818" w:hanging="392"/>
        <w:jc w:val="left"/>
      </w:pPr>
      <w:rPr>
        <w:rFonts w:ascii="Arial" w:eastAsia="Arial" w:hAnsi="Arial" w:cs="Arial" w:hint="default"/>
        <w:b/>
        <w:bCs/>
        <w:spacing w:val="-2"/>
        <w:w w:val="99"/>
        <w:sz w:val="18"/>
        <w:szCs w:val="18"/>
        <w:lang w:val="es-ES" w:eastAsia="es-ES" w:bidi="es-ES"/>
      </w:rPr>
    </w:lvl>
    <w:lvl w:ilvl="1" w:tplc="AE321F8E">
      <w:numFmt w:val="bullet"/>
      <w:lvlText w:val="•"/>
      <w:lvlJc w:val="left"/>
      <w:pPr>
        <w:ind w:left="1650" w:hanging="392"/>
      </w:pPr>
      <w:rPr>
        <w:rFonts w:hint="default"/>
        <w:lang w:val="es-ES" w:eastAsia="es-ES" w:bidi="es-ES"/>
      </w:rPr>
    </w:lvl>
    <w:lvl w:ilvl="2" w:tplc="06345808">
      <w:numFmt w:val="bullet"/>
      <w:lvlText w:val="•"/>
      <w:lvlJc w:val="left"/>
      <w:pPr>
        <w:ind w:left="2480" w:hanging="392"/>
      </w:pPr>
      <w:rPr>
        <w:rFonts w:hint="default"/>
        <w:lang w:val="es-ES" w:eastAsia="es-ES" w:bidi="es-ES"/>
      </w:rPr>
    </w:lvl>
    <w:lvl w:ilvl="3" w:tplc="A6AE154A">
      <w:numFmt w:val="bullet"/>
      <w:lvlText w:val="•"/>
      <w:lvlJc w:val="left"/>
      <w:pPr>
        <w:ind w:left="3310" w:hanging="392"/>
      </w:pPr>
      <w:rPr>
        <w:rFonts w:hint="default"/>
        <w:lang w:val="es-ES" w:eastAsia="es-ES" w:bidi="es-ES"/>
      </w:rPr>
    </w:lvl>
    <w:lvl w:ilvl="4" w:tplc="0658E1F6">
      <w:numFmt w:val="bullet"/>
      <w:lvlText w:val="•"/>
      <w:lvlJc w:val="left"/>
      <w:pPr>
        <w:ind w:left="4140" w:hanging="392"/>
      </w:pPr>
      <w:rPr>
        <w:rFonts w:hint="default"/>
        <w:lang w:val="es-ES" w:eastAsia="es-ES" w:bidi="es-ES"/>
      </w:rPr>
    </w:lvl>
    <w:lvl w:ilvl="5" w:tplc="19E81BDA">
      <w:numFmt w:val="bullet"/>
      <w:lvlText w:val="•"/>
      <w:lvlJc w:val="left"/>
      <w:pPr>
        <w:ind w:left="4970" w:hanging="392"/>
      </w:pPr>
      <w:rPr>
        <w:rFonts w:hint="default"/>
        <w:lang w:val="es-ES" w:eastAsia="es-ES" w:bidi="es-ES"/>
      </w:rPr>
    </w:lvl>
    <w:lvl w:ilvl="6" w:tplc="DBBA26E2">
      <w:numFmt w:val="bullet"/>
      <w:lvlText w:val="•"/>
      <w:lvlJc w:val="left"/>
      <w:pPr>
        <w:ind w:left="5800" w:hanging="392"/>
      </w:pPr>
      <w:rPr>
        <w:rFonts w:hint="default"/>
        <w:lang w:val="es-ES" w:eastAsia="es-ES" w:bidi="es-ES"/>
      </w:rPr>
    </w:lvl>
    <w:lvl w:ilvl="7" w:tplc="F56E276A">
      <w:numFmt w:val="bullet"/>
      <w:lvlText w:val="•"/>
      <w:lvlJc w:val="left"/>
      <w:pPr>
        <w:ind w:left="6630" w:hanging="392"/>
      </w:pPr>
      <w:rPr>
        <w:rFonts w:hint="default"/>
        <w:lang w:val="es-ES" w:eastAsia="es-ES" w:bidi="es-ES"/>
      </w:rPr>
    </w:lvl>
    <w:lvl w:ilvl="8" w:tplc="5C3CC15C">
      <w:numFmt w:val="bullet"/>
      <w:lvlText w:val="•"/>
      <w:lvlJc w:val="left"/>
      <w:pPr>
        <w:ind w:left="7460" w:hanging="392"/>
      </w:pPr>
      <w:rPr>
        <w:rFonts w:hint="default"/>
        <w:lang w:val="es-ES" w:eastAsia="es-ES" w:bidi="es-ES"/>
      </w:rPr>
    </w:lvl>
  </w:abstractNum>
  <w:abstractNum w:abstractNumId="29">
    <w:nsid w:val="52012706"/>
    <w:multiLevelType w:val="hybridMultilevel"/>
    <w:tmpl w:val="7E64528A"/>
    <w:lvl w:ilvl="0" w:tplc="0E66ADAC">
      <w:start w:val="20"/>
      <w:numFmt w:val="upperRoman"/>
      <w:lvlText w:val="%1"/>
      <w:lvlJc w:val="left"/>
      <w:pPr>
        <w:ind w:left="1291" w:hanging="291"/>
        <w:jc w:val="left"/>
      </w:pPr>
      <w:rPr>
        <w:rFonts w:ascii="Arial" w:eastAsia="Arial" w:hAnsi="Arial" w:cs="Arial" w:hint="default"/>
        <w:b/>
        <w:bCs/>
        <w:spacing w:val="-8"/>
        <w:w w:val="99"/>
        <w:sz w:val="18"/>
        <w:szCs w:val="18"/>
        <w:lang w:val="es-ES" w:eastAsia="es-ES" w:bidi="es-ES"/>
      </w:rPr>
    </w:lvl>
    <w:lvl w:ilvl="1" w:tplc="1B66574A">
      <w:numFmt w:val="bullet"/>
      <w:lvlText w:val="•"/>
      <w:lvlJc w:val="left"/>
      <w:pPr>
        <w:ind w:left="2082" w:hanging="291"/>
      </w:pPr>
      <w:rPr>
        <w:rFonts w:hint="default"/>
        <w:lang w:val="es-ES" w:eastAsia="es-ES" w:bidi="es-ES"/>
      </w:rPr>
    </w:lvl>
    <w:lvl w:ilvl="2" w:tplc="2474D782">
      <w:numFmt w:val="bullet"/>
      <w:lvlText w:val="•"/>
      <w:lvlJc w:val="left"/>
      <w:pPr>
        <w:ind w:left="2864" w:hanging="291"/>
      </w:pPr>
      <w:rPr>
        <w:rFonts w:hint="default"/>
        <w:lang w:val="es-ES" w:eastAsia="es-ES" w:bidi="es-ES"/>
      </w:rPr>
    </w:lvl>
    <w:lvl w:ilvl="3" w:tplc="1DB402EC">
      <w:numFmt w:val="bullet"/>
      <w:lvlText w:val="•"/>
      <w:lvlJc w:val="left"/>
      <w:pPr>
        <w:ind w:left="3646" w:hanging="291"/>
      </w:pPr>
      <w:rPr>
        <w:rFonts w:hint="default"/>
        <w:lang w:val="es-ES" w:eastAsia="es-ES" w:bidi="es-ES"/>
      </w:rPr>
    </w:lvl>
    <w:lvl w:ilvl="4" w:tplc="686690A4">
      <w:numFmt w:val="bullet"/>
      <w:lvlText w:val="•"/>
      <w:lvlJc w:val="left"/>
      <w:pPr>
        <w:ind w:left="4428" w:hanging="291"/>
      </w:pPr>
      <w:rPr>
        <w:rFonts w:hint="default"/>
        <w:lang w:val="es-ES" w:eastAsia="es-ES" w:bidi="es-ES"/>
      </w:rPr>
    </w:lvl>
    <w:lvl w:ilvl="5" w:tplc="4F6EB0C0">
      <w:numFmt w:val="bullet"/>
      <w:lvlText w:val="•"/>
      <w:lvlJc w:val="left"/>
      <w:pPr>
        <w:ind w:left="5210" w:hanging="291"/>
      </w:pPr>
      <w:rPr>
        <w:rFonts w:hint="default"/>
        <w:lang w:val="es-ES" w:eastAsia="es-ES" w:bidi="es-ES"/>
      </w:rPr>
    </w:lvl>
    <w:lvl w:ilvl="6" w:tplc="4BBA85A6">
      <w:numFmt w:val="bullet"/>
      <w:lvlText w:val="•"/>
      <w:lvlJc w:val="left"/>
      <w:pPr>
        <w:ind w:left="5992" w:hanging="291"/>
      </w:pPr>
      <w:rPr>
        <w:rFonts w:hint="default"/>
        <w:lang w:val="es-ES" w:eastAsia="es-ES" w:bidi="es-ES"/>
      </w:rPr>
    </w:lvl>
    <w:lvl w:ilvl="7" w:tplc="A858CEE8">
      <w:numFmt w:val="bullet"/>
      <w:lvlText w:val="•"/>
      <w:lvlJc w:val="left"/>
      <w:pPr>
        <w:ind w:left="6774" w:hanging="291"/>
      </w:pPr>
      <w:rPr>
        <w:rFonts w:hint="default"/>
        <w:lang w:val="es-ES" w:eastAsia="es-ES" w:bidi="es-ES"/>
      </w:rPr>
    </w:lvl>
    <w:lvl w:ilvl="8" w:tplc="407E7E88">
      <w:numFmt w:val="bullet"/>
      <w:lvlText w:val="•"/>
      <w:lvlJc w:val="left"/>
      <w:pPr>
        <w:ind w:left="7556" w:hanging="291"/>
      </w:pPr>
      <w:rPr>
        <w:rFonts w:hint="default"/>
        <w:lang w:val="es-ES" w:eastAsia="es-ES" w:bidi="es-ES"/>
      </w:rPr>
    </w:lvl>
  </w:abstractNum>
  <w:abstractNum w:abstractNumId="30">
    <w:nsid w:val="5397207F"/>
    <w:multiLevelType w:val="hybridMultilevel"/>
    <w:tmpl w:val="BC884382"/>
    <w:lvl w:ilvl="0" w:tplc="36A4ADEA">
      <w:start w:val="18"/>
      <w:numFmt w:val="upperRoman"/>
      <w:lvlText w:val="%1."/>
      <w:lvlJc w:val="left"/>
      <w:pPr>
        <w:ind w:left="1291" w:hanging="864"/>
        <w:jc w:val="left"/>
      </w:pPr>
      <w:rPr>
        <w:rFonts w:ascii="Arial" w:eastAsia="Arial" w:hAnsi="Arial" w:cs="Arial" w:hint="default"/>
        <w:b/>
        <w:bCs/>
        <w:spacing w:val="-16"/>
        <w:w w:val="99"/>
        <w:sz w:val="18"/>
        <w:szCs w:val="18"/>
        <w:lang w:val="es-ES" w:eastAsia="es-ES" w:bidi="es-ES"/>
      </w:rPr>
    </w:lvl>
    <w:lvl w:ilvl="1" w:tplc="5FFCAAE8">
      <w:numFmt w:val="bullet"/>
      <w:lvlText w:val="•"/>
      <w:lvlJc w:val="left"/>
      <w:pPr>
        <w:ind w:left="2082" w:hanging="864"/>
      </w:pPr>
      <w:rPr>
        <w:rFonts w:hint="default"/>
        <w:lang w:val="es-ES" w:eastAsia="es-ES" w:bidi="es-ES"/>
      </w:rPr>
    </w:lvl>
    <w:lvl w:ilvl="2" w:tplc="0F94236E">
      <w:numFmt w:val="bullet"/>
      <w:lvlText w:val="•"/>
      <w:lvlJc w:val="left"/>
      <w:pPr>
        <w:ind w:left="2864" w:hanging="864"/>
      </w:pPr>
      <w:rPr>
        <w:rFonts w:hint="default"/>
        <w:lang w:val="es-ES" w:eastAsia="es-ES" w:bidi="es-ES"/>
      </w:rPr>
    </w:lvl>
    <w:lvl w:ilvl="3" w:tplc="A3DA7160">
      <w:numFmt w:val="bullet"/>
      <w:lvlText w:val="•"/>
      <w:lvlJc w:val="left"/>
      <w:pPr>
        <w:ind w:left="3646" w:hanging="864"/>
      </w:pPr>
      <w:rPr>
        <w:rFonts w:hint="default"/>
        <w:lang w:val="es-ES" w:eastAsia="es-ES" w:bidi="es-ES"/>
      </w:rPr>
    </w:lvl>
    <w:lvl w:ilvl="4" w:tplc="056E8648">
      <w:numFmt w:val="bullet"/>
      <w:lvlText w:val="•"/>
      <w:lvlJc w:val="left"/>
      <w:pPr>
        <w:ind w:left="4428" w:hanging="864"/>
      </w:pPr>
      <w:rPr>
        <w:rFonts w:hint="default"/>
        <w:lang w:val="es-ES" w:eastAsia="es-ES" w:bidi="es-ES"/>
      </w:rPr>
    </w:lvl>
    <w:lvl w:ilvl="5" w:tplc="EDE6226A">
      <w:numFmt w:val="bullet"/>
      <w:lvlText w:val="•"/>
      <w:lvlJc w:val="left"/>
      <w:pPr>
        <w:ind w:left="5210" w:hanging="864"/>
      </w:pPr>
      <w:rPr>
        <w:rFonts w:hint="default"/>
        <w:lang w:val="es-ES" w:eastAsia="es-ES" w:bidi="es-ES"/>
      </w:rPr>
    </w:lvl>
    <w:lvl w:ilvl="6" w:tplc="BA0049EA">
      <w:numFmt w:val="bullet"/>
      <w:lvlText w:val="•"/>
      <w:lvlJc w:val="left"/>
      <w:pPr>
        <w:ind w:left="5992" w:hanging="864"/>
      </w:pPr>
      <w:rPr>
        <w:rFonts w:hint="default"/>
        <w:lang w:val="es-ES" w:eastAsia="es-ES" w:bidi="es-ES"/>
      </w:rPr>
    </w:lvl>
    <w:lvl w:ilvl="7" w:tplc="F61AD226">
      <w:numFmt w:val="bullet"/>
      <w:lvlText w:val="•"/>
      <w:lvlJc w:val="left"/>
      <w:pPr>
        <w:ind w:left="6774" w:hanging="864"/>
      </w:pPr>
      <w:rPr>
        <w:rFonts w:hint="default"/>
        <w:lang w:val="es-ES" w:eastAsia="es-ES" w:bidi="es-ES"/>
      </w:rPr>
    </w:lvl>
    <w:lvl w:ilvl="8" w:tplc="89BA4DB2">
      <w:numFmt w:val="bullet"/>
      <w:lvlText w:val="•"/>
      <w:lvlJc w:val="left"/>
      <w:pPr>
        <w:ind w:left="7556" w:hanging="864"/>
      </w:pPr>
      <w:rPr>
        <w:rFonts w:hint="default"/>
        <w:lang w:val="es-ES" w:eastAsia="es-ES" w:bidi="es-ES"/>
      </w:rPr>
    </w:lvl>
  </w:abstractNum>
  <w:abstractNum w:abstractNumId="31">
    <w:nsid w:val="56140A61"/>
    <w:multiLevelType w:val="hybridMultilevel"/>
    <w:tmpl w:val="D61C67B0"/>
    <w:lvl w:ilvl="0" w:tplc="49CA5DE8">
      <w:start w:val="18"/>
      <w:numFmt w:val="upperRoman"/>
      <w:lvlText w:val="%1."/>
      <w:lvlJc w:val="left"/>
      <w:pPr>
        <w:ind w:left="1291" w:hanging="864"/>
        <w:jc w:val="left"/>
      </w:pPr>
      <w:rPr>
        <w:rFonts w:ascii="Arial" w:eastAsia="Arial" w:hAnsi="Arial" w:cs="Arial" w:hint="default"/>
        <w:b/>
        <w:bCs/>
        <w:spacing w:val="-23"/>
        <w:w w:val="99"/>
        <w:sz w:val="18"/>
        <w:szCs w:val="18"/>
        <w:lang w:val="es-ES" w:eastAsia="es-ES" w:bidi="es-ES"/>
      </w:rPr>
    </w:lvl>
    <w:lvl w:ilvl="1" w:tplc="ED069CC6">
      <w:numFmt w:val="bullet"/>
      <w:lvlText w:val="•"/>
      <w:lvlJc w:val="left"/>
      <w:pPr>
        <w:ind w:left="2082" w:hanging="864"/>
      </w:pPr>
      <w:rPr>
        <w:rFonts w:hint="default"/>
        <w:lang w:val="es-ES" w:eastAsia="es-ES" w:bidi="es-ES"/>
      </w:rPr>
    </w:lvl>
    <w:lvl w:ilvl="2" w:tplc="D92E65C0">
      <w:numFmt w:val="bullet"/>
      <w:lvlText w:val="•"/>
      <w:lvlJc w:val="left"/>
      <w:pPr>
        <w:ind w:left="2864" w:hanging="864"/>
      </w:pPr>
      <w:rPr>
        <w:rFonts w:hint="default"/>
        <w:lang w:val="es-ES" w:eastAsia="es-ES" w:bidi="es-ES"/>
      </w:rPr>
    </w:lvl>
    <w:lvl w:ilvl="3" w:tplc="DBB4361A">
      <w:numFmt w:val="bullet"/>
      <w:lvlText w:val="•"/>
      <w:lvlJc w:val="left"/>
      <w:pPr>
        <w:ind w:left="3646" w:hanging="864"/>
      </w:pPr>
      <w:rPr>
        <w:rFonts w:hint="default"/>
        <w:lang w:val="es-ES" w:eastAsia="es-ES" w:bidi="es-ES"/>
      </w:rPr>
    </w:lvl>
    <w:lvl w:ilvl="4" w:tplc="E9BC8736">
      <w:numFmt w:val="bullet"/>
      <w:lvlText w:val="•"/>
      <w:lvlJc w:val="left"/>
      <w:pPr>
        <w:ind w:left="4428" w:hanging="864"/>
      </w:pPr>
      <w:rPr>
        <w:rFonts w:hint="default"/>
        <w:lang w:val="es-ES" w:eastAsia="es-ES" w:bidi="es-ES"/>
      </w:rPr>
    </w:lvl>
    <w:lvl w:ilvl="5" w:tplc="95F8FA2E">
      <w:numFmt w:val="bullet"/>
      <w:lvlText w:val="•"/>
      <w:lvlJc w:val="left"/>
      <w:pPr>
        <w:ind w:left="5210" w:hanging="864"/>
      </w:pPr>
      <w:rPr>
        <w:rFonts w:hint="default"/>
        <w:lang w:val="es-ES" w:eastAsia="es-ES" w:bidi="es-ES"/>
      </w:rPr>
    </w:lvl>
    <w:lvl w:ilvl="6" w:tplc="66A09CE6">
      <w:numFmt w:val="bullet"/>
      <w:lvlText w:val="•"/>
      <w:lvlJc w:val="left"/>
      <w:pPr>
        <w:ind w:left="5992" w:hanging="864"/>
      </w:pPr>
      <w:rPr>
        <w:rFonts w:hint="default"/>
        <w:lang w:val="es-ES" w:eastAsia="es-ES" w:bidi="es-ES"/>
      </w:rPr>
    </w:lvl>
    <w:lvl w:ilvl="7" w:tplc="A77A7636">
      <w:numFmt w:val="bullet"/>
      <w:lvlText w:val="•"/>
      <w:lvlJc w:val="left"/>
      <w:pPr>
        <w:ind w:left="6774" w:hanging="864"/>
      </w:pPr>
      <w:rPr>
        <w:rFonts w:hint="default"/>
        <w:lang w:val="es-ES" w:eastAsia="es-ES" w:bidi="es-ES"/>
      </w:rPr>
    </w:lvl>
    <w:lvl w:ilvl="8" w:tplc="5B5C6D20">
      <w:numFmt w:val="bullet"/>
      <w:lvlText w:val="•"/>
      <w:lvlJc w:val="left"/>
      <w:pPr>
        <w:ind w:left="7556" w:hanging="864"/>
      </w:pPr>
      <w:rPr>
        <w:rFonts w:hint="default"/>
        <w:lang w:val="es-ES" w:eastAsia="es-ES" w:bidi="es-ES"/>
      </w:rPr>
    </w:lvl>
  </w:abstractNum>
  <w:abstractNum w:abstractNumId="32">
    <w:nsid w:val="562E7DEF"/>
    <w:multiLevelType w:val="hybridMultilevel"/>
    <w:tmpl w:val="20A0F07C"/>
    <w:lvl w:ilvl="0" w:tplc="4932970A">
      <w:start w:val="25"/>
      <w:numFmt w:val="upperRoman"/>
      <w:lvlText w:val="%1."/>
      <w:lvlJc w:val="left"/>
      <w:pPr>
        <w:ind w:left="1291" w:hanging="864"/>
        <w:jc w:val="left"/>
      </w:pPr>
      <w:rPr>
        <w:rFonts w:ascii="Arial" w:eastAsia="Arial" w:hAnsi="Arial" w:cs="Arial" w:hint="default"/>
        <w:b/>
        <w:bCs/>
        <w:spacing w:val="-16"/>
        <w:w w:val="99"/>
        <w:sz w:val="18"/>
        <w:szCs w:val="18"/>
        <w:lang w:val="es-ES" w:eastAsia="es-ES" w:bidi="es-ES"/>
      </w:rPr>
    </w:lvl>
    <w:lvl w:ilvl="1" w:tplc="FEDE34DC">
      <w:numFmt w:val="bullet"/>
      <w:lvlText w:val="•"/>
      <w:lvlJc w:val="left"/>
      <w:pPr>
        <w:ind w:left="2082" w:hanging="864"/>
      </w:pPr>
      <w:rPr>
        <w:rFonts w:hint="default"/>
        <w:lang w:val="es-ES" w:eastAsia="es-ES" w:bidi="es-ES"/>
      </w:rPr>
    </w:lvl>
    <w:lvl w:ilvl="2" w:tplc="4D16B7DA">
      <w:numFmt w:val="bullet"/>
      <w:lvlText w:val="•"/>
      <w:lvlJc w:val="left"/>
      <w:pPr>
        <w:ind w:left="2864" w:hanging="864"/>
      </w:pPr>
      <w:rPr>
        <w:rFonts w:hint="default"/>
        <w:lang w:val="es-ES" w:eastAsia="es-ES" w:bidi="es-ES"/>
      </w:rPr>
    </w:lvl>
    <w:lvl w:ilvl="3" w:tplc="CD2CB12E">
      <w:numFmt w:val="bullet"/>
      <w:lvlText w:val="•"/>
      <w:lvlJc w:val="left"/>
      <w:pPr>
        <w:ind w:left="3646" w:hanging="864"/>
      </w:pPr>
      <w:rPr>
        <w:rFonts w:hint="default"/>
        <w:lang w:val="es-ES" w:eastAsia="es-ES" w:bidi="es-ES"/>
      </w:rPr>
    </w:lvl>
    <w:lvl w:ilvl="4" w:tplc="DE6675FE">
      <w:numFmt w:val="bullet"/>
      <w:lvlText w:val="•"/>
      <w:lvlJc w:val="left"/>
      <w:pPr>
        <w:ind w:left="4428" w:hanging="864"/>
      </w:pPr>
      <w:rPr>
        <w:rFonts w:hint="default"/>
        <w:lang w:val="es-ES" w:eastAsia="es-ES" w:bidi="es-ES"/>
      </w:rPr>
    </w:lvl>
    <w:lvl w:ilvl="5" w:tplc="207A4D36">
      <w:numFmt w:val="bullet"/>
      <w:lvlText w:val="•"/>
      <w:lvlJc w:val="left"/>
      <w:pPr>
        <w:ind w:left="5210" w:hanging="864"/>
      </w:pPr>
      <w:rPr>
        <w:rFonts w:hint="default"/>
        <w:lang w:val="es-ES" w:eastAsia="es-ES" w:bidi="es-ES"/>
      </w:rPr>
    </w:lvl>
    <w:lvl w:ilvl="6" w:tplc="737E3E5C">
      <w:numFmt w:val="bullet"/>
      <w:lvlText w:val="•"/>
      <w:lvlJc w:val="left"/>
      <w:pPr>
        <w:ind w:left="5992" w:hanging="864"/>
      </w:pPr>
      <w:rPr>
        <w:rFonts w:hint="default"/>
        <w:lang w:val="es-ES" w:eastAsia="es-ES" w:bidi="es-ES"/>
      </w:rPr>
    </w:lvl>
    <w:lvl w:ilvl="7" w:tplc="AE9E6246">
      <w:numFmt w:val="bullet"/>
      <w:lvlText w:val="•"/>
      <w:lvlJc w:val="left"/>
      <w:pPr>
        <w:ind w:left="6774" w:hanging="864"/>
      </w:pPr>
      <w:rPr>
        <w:rFonts w:hint="default"/>
        <w:lang w:val="es-ES" w:eastAsia="es-ES" w:bidi="es-ES"/>
      </w:rPr>
    </w:lvl>
    <w:lvl w:ilvl="8" w:tplc="8654B90A">
      <w:numFmt w:val="bullet"/>
      <w:lvlText w:val="•"/>
      <w:lvlJc w:val="left"/>
      <w:pPr>
        <w:ind w:left="7556" w:hanging="864"/>
      </w:pPr>
      <w:rPr>
        <w:rFonts w:hint="default"/>
        <w:lang w:val="es-ES" w:eastAsia="es-ES" w:bidi="es-ES"/>
      </w:rPr>
    </w:lvl>
  </w:abstractNum>
  <w:abstractNum w:abstractNumId="33">
    <w:nsid w:val="5DF72633"/>
    <w:multiLevelType w:val="hybridMultilevel"/>
    <w:tmpl w:val="4F9470F2"/>
    <w:lvl w:ilvl="0" w:tplc="52E69B7E">
      <w:start w:val="22"/>
      <w:numFmt w:val="upperRoman"/>
      <w:lvlText w:val="%1."/>
      <w:lvlJc w:val="left"/>
      <w:pPr>
        <w:ind w:left="1291" w:hanging="864"/>
        <w:jc w:val="left"/>
      </w:pPr>
      <w:rPr>
        <w:rFonts w:ascii="Arial" w:eastAsia="Arial" w:hAnsi="Arial" w:cs="Arial" w:hint="default"/>
        <w:b/>
        <w:bCs/>
        <w:spacing w:val="-16"/>
        <w:w w:val="99"/>
        <w:sz w:val="18"/>
        <w:szCs w:val="18"/>
        <w:lang w:val="es-ES" w:eastAsia="es-ES" w:bidi="es-ES"/>
      </w:rPr>
    </w:lvl>
    <w:lvl w:ilvl="1" w:tplc="A41A16BA">
      <w:numFmt w:val="bullet"/>
      <w:lvlText w:val="•"/>
      <w:lvlJc w:val="left"/>
      <w:pPr>
        <w:ind w:left="2082" w:hanging="864"/>
      </w:pPr>
      <w:rPr>
        <w:rFonts w:hint="default"/>
        <w:lang w:val="es-ES" w:eastAsia="es-ES" w:bidi="es-ES"/>
      </w:rPr>
    </w:lvl>
    <w:lvl w:ilvl="2" w:tplc="3D3699DE">
      <w:numFmt w:val="bullet"/>
      <w:lvlText w:val="•"/>
      <w:lvlJc w:val="left"/>
      <w:pPr>
        <w:ind w:left="2864" w:hanging="864"/>
      </w:pPr>
      <w:rPr>
        <w:rFonts w:hint="default"/>
        <w:lang w:val="es-ES" w:eastAsia="es-ES" w:bidi="es-ES"/>
      </w:rPr>
    </w:lvl>
    <w:lvl w:ilvl="3" w:tplc="75C8EE40">
      <w:numFmt w:val="bullet"/>
      <w:lvlText w:val="•"/>
      <w:lvlJc w:val="left"/>
      <w:pPr>
        <w:ind w:left="3646" w:hanging="864"/>
      </w:pPr>
      <w:rPr>
        <w:rFonts w:hint="default"/>
        <w:lang w:val="es-ES" w:eastAsia="es-ES" w:bidi="es-ES"/>
      </w:rPr>
    </w:lvl>
    <w:lvl w:ilvl="4" w:tplc="967216C6">
      <w:numFmt w:val="bullet"/>
      <w:lvlText w:val="•"/>
      <w:lvlJc w:val="left"/>
      <w:pPr>
        <w:ind w:left="4428" w:hanging="864"/>
      </w:pPr>
      <w:rPr>
        <w:rFonts w:hint="default"/>
        <w:lang w:val="es-ES" w:eastAsia="es-ES" w:bidi="es-ES"/>
      </w:rPr>
    </w:lvl>
    <w:lvl w:ilvl="5" w:tplc="F822E916">
      <w:numFmt w:val="bullet"/>
      <w:lvlText w:val="•"/>
      <w:lvlJc w:val="left"/>
      <w:pPr>
        <w:ind w:left="5210" w:hanging="864"/>
      </w:pPr>
      <w:rPr>
        <w:rFonts w:hint="default"/>
        <w:lang w:val="es-ES" w:eastAsia="es-ES" w:bidi="es-ES"/>
      </w:rPr>
    </w:lvl>
    <w:lvl w:ilvl="6" w:tplc="A21CA07C">
      <w:numFmt w:val="bullet"/>
      <w:lvlText w:val="•"/>
      <w:lvlJc w:val="left"/>
      <w:pPr>
        <w:ind w:left="5992" w:hanging="864"/>
      </w:pPr>
      <w:rPr>
        <w:rFonts w:hint="default"/>
        <w:lang w:val="es-ES" w:eastAsia="es-ES" w:bidi="es-ES"/>
      </w:rPr>
    </w:lvl>
    <w:lvl w:ilvl="7" w:tplc="48DC7AA2">
      <w:numFmt w:val="bullet"/>
      <w:lvlText w:val="•"/>
      <w:lvlJc w:val="left"/>
      <w:pPr>
        <w:ind w:left="6774" w:hanging="864"/>
      </w:pPr>
      <w:rPr>
        <w:rFonts w:hint="default"/>
        <w:lang w:val="es-ES" w:eastAsia="es-ES" w:bidi="es-ES"/>
      </w:rPr>
    </w:lvl>
    <w:lvl w:ilvl="8" w:tplc="1032B4AE">
      <w:numFmt w:val="bullet"/>
      <w:lvlText w:val="•"/>
      <w:lvlJc w:val="left"/>
      <w:pPr>
        <w:ind w:left="7556" w:hanging="864"/>
      </w:pPr>
      <w:rPr>
        <w:rFonts w:hint="default"/>
        <w:lang w:val="es-ES" w:eastAsia="es-ES" w:bidi="es-ES"/>
      </w:rPr>
    </w:lvl>
  </w:abstractNum>
  <w:abstractNum w:abstractNumId="34">
    <w:nsid w:val="602B10B5"/>
    <w:multiLevelType w:val="hybridMultilevel"/>
    <w:tmpl w:val="5C94064E"/>
    <w:lvl w:ilvl="0" w:tplc="19F2B5A4">
      <w:start w:val="8"/>
      <w:numFmt w:val="upperRoman"/>
      <w:lvlText w:val="%1."/>
      <w:lvlJc w:val="left"/>
      <w:pPr>
        <w:ind w:left="1291" w:hanging="864"/>
        <w:jc w:val="left"/>
      </w:pPr>
      <w:rPr>
        <w:rFonts w:ascii="Arial" w:eastAsia="Arial" w:hAnsi="Arial" w:cs="Arial" w:hint="default"/>
        <w:b/>
        <w:bCs/>
        <w:spacing w:val="-11"/>
        <w:w w:val="99"/>
        <w:sz w:val="18"/>
        <w:szCs w:val="18"/>
        <w:lang w:val="es-ES" w:eastAsia="es-ES" w:bidi="es-ES"/>
      </w:rPr>
    </w:lvl>
    <w:lvl w:ilvl="1" w:tplc="EDCEACAA">
      <w:numFmt w:val="bullet"/>
      <w:lvlText w:val="•"/>
      <w:lvlJc w:val="left"/>
      <w:pPr>
        <w:ind w:left="2082" w:hanging="864"/>
      </w:pPr>
      <w:rPr>
        <w:rFonts w:hint="default"/>
        <w:lang w:val="es-ES" w:eastAsia="es-ES" w:bidi="es-ES"/>
      </w:rPr>
    </w:lvl>
    <w:lvl w:ilvl="2" w:tplc="6366B8C6">
      <w:numFmt w:val="bullet"/>
      <w:lvlText w:val="•"/>
      <w:lvlJc w:val="left"/>
      <w:pPr>
        <w:ind w:left="2864" w:hanging="864"/>
      </w:pPr>
      <w:rPr>
        <w:rFonts w:hint="default"/>
        <w:lang w:val="es-ES" w:eastAsia="es-ES" w:bidi="es-ES"/>
      </w:rPr>
    </w:lvl>
    <w:lvl w:ilvl="3" w:tplc="07C800DA">
      <w:numFmt w:val="bullet"/>
      <w:lvlText w:val="•"/>
      <w:lvlJc w:val="left"/>
      <w:pPr>
        <w:ind w:left="3646" w:hanging="864"/>
      </w:pPr>
      <w:rPr>
        <w:rFonts w:hint="default"/>
        <w:lang w:val="es-ES" w:eastAsia="es-ES" w:bidi="es-ES"/>
      </w:rPr>
    </w:lvl>
    <w:lvl w:ilvl="4" w:tplc="13CA7916">
      <w:numFmt w:val="bullet"/>
      <w:lvlText w:val="•"/>
      <w:lvlJc w:val="left"/>
      <w:pPr>
        <w:ind w:left="4428" w:hanging="864"/>
      </w:pPr>
      <w:rPr>
        <w:rFonts w:hint="default"/>
        <w:lang w:val="es-ES" w:eastAsia="es-ES" w:bidi="es-ES"/>
      </w:rPr>
    </w:lvl>
    <w:lvl w:ilvl="5" w:tplc="9D32ECEA">
      <w:numFmt w:val="bullet"/>
      <w:lvlText w:val="•"/>
      <w:lvlJc w:val="left"/>
      <w:pPr>
        <w:ind w:left="5210" w:hanging="864"/>
      </w:pPr>
      <w:rPr>
        <w:rFonts w:hint="default"/>
        <w:lang w:val="es-ES" w:eastAsia="es-ES" w:bidi="es-ES"/>
      </w:rPr>
    </w:lvl>
    <w:lvl w:ilvl="6" w:tplc="7062CA30">
      <w:numFmt w:val="bullet"/>
      <w:lvlText w:val="•"/>
      <w:lvlJc w:val="left"/>
      <w:pPr>
        <w:ind w:left="5992" w:hanging="864"/>
      </w:pPr>
      <w:rPr>
        <w:rFonts w:hint="default"/>
        <w:lang w:val="es-ES" w:eastAsia="es-ES" w:bidi="es-ES"/>
      </w:rPr>
    </w:lvl>
    <w:lvl w:ilvl="7" w:tplc="37B222AE">
      <w:numFmt w:val="bullet"/>
      <w:lvlText w:val="•"/>
      <w:lvlJc w:val="left"/>
      <w:pPr>
        <w:ind w:left="6774" w:hanging="864"/>
      </w:pPr>
      <w:rPr>
        <w:rFonts w:hint="default"/>
        <w:lang w:val="es-ES" w:eastAsia="es-ES" w:bidi="es-ES"/>
      </w:rPr>
    </w:lvl>
    <w:lvl w:ilvl="8" w:tplc="AF18B5AC">
      <w:numFmt w:val="bullet"/>
      <w:lvlText w:val="•"/>
      <w:lvlJc w:val="left"/>
      <w:pPr>
        <w:ind w:left="7556" w:hanging="864"/>
      </w:pPr>
      <w:rPr>
        <w:rFonts w:hint="default"/>
        <w:lang w:val="es-ES" w:eastAsia="es-ES" w:bidi="es-ES"/>
      </w:rPr>
    </w:lvl>
  </w:abstractNum>
  <w:abstractNum w:abstractNumId="35">
    <w:nsid w:val="618A3D1F"/>
    <w:multiLevelType w:val="hybridMultilevel"/>
    <w:tmpl w:val="29949FD4"/>
    <w:lvl w:ilvl="0" w:tplc="240C5AD0">
      <w:start w:val="7"/>
      <w:numFmt w:val="upperRoman"/>
      <w:lvlText w:val="%1."/>
      <w:lvlJc w:val="left"/>
      <w:pPr>
        <w:ind w:left="2155" w:hanging="864"/>
        <w:jc w:val="left"/>
      </w:pPr>
      <w:rPr>
        <w:rFonts w:ascii="Arial" w:eastAsia="Arial" w:hAnsi="Arial" w:cs="Arial" w:hint="default"/>
        <w:b/>
        <w:bCs/>
        <w:spacing w:val="-4"/>
        <w:w w:val="99"/>
        <w:sz w:val="18"/>
        <w:szCs w:val="18"/>
        <w:lang w:val="es-ES" w:eastAsia="es-ES" w:bidi="es-ES"/>
      </w:rPr>
    </w:lvl>
    <w:lvl w:ilvl="1" w:tplc="4E4C3780">
      <w:numFmt w:val="bullet"/>
      <w:lvlText w:val="•"/>
      <w:lvlJc w:val="left"/>
      <w:pPr>
        <w:ind w:left="2856" w:hanging="864"/>
      </w:pPr>
      <w:rPr>
        <w:rFonts w:hint="default"/>
        <w:lang w:val="es-ES" w:eastAsia="es-ES" w:bidi="es-ES"/>
      </w:rPr>
    </w:lvl>
    <w:lvl w:ilvl="2" w:tplc="A4E0A8D8">
      <w:numFmt w:val="bullet"/>
      <w:lvlText w:val="•"/>
      <w:lvlJc w:val="left"/>
      <w:pPr>
        <w:ind w:left="3552" w:hanging="864"/>
      </w:pPr>
      <w:rPr>
        <w:rFonts w:hint="default"/>
        <w:lang w:val="es-ES" w:eastAsia="es-ES" w:bidi="es-ES"/>
      </w:rPr>
    </w:lvl>
    <w:lvl w:ilvl="3" w:tplc="D3F2A43C">
      <w:numFmt w:val="bullet"/>
      <w:lvlText w:val="•"/>
      <w:lvlJc w:val="left"/>
      <w:pPr>
        <w:ind w:left="4248" w:hanging="864"/>
      </w:pPr>
      <w:rPr>
        <w:rFonts w:hint="default"/>
        <w:lang w:val="es-ES" w:eastAsia="es-ES" w:bidi="es-ES"/>
      </w:rPr>
    </w:lvl>
    <w:lvl w:ilvl="4" w:tplc="05C0CF14">
      <w:numFmt w:val="bullet"/>
      <w:lvlText w:val="•"/>
      <w:lvlJc w:val="left"/>
      <w:pPr>
        <w:ind w:left="4944" w:hanging="864"/>
      </w:pPr>
      <w:rPr>
        <w:rFonts w:hint="default"/>
        <w:lang w:val="es-ES" w:eastAsia="es-ES" w:bidi="es-ES"/>
      </w:rPr>
    </w:lvl>
    <w:lvl w:ilvl="5" w:tplc="E3B40A94">
      <w:numFmt w:val="bullet"/>
      <w:lvlText w:val="•"/>
      <w:lvlJc w:val="left"/>
      <w:pPr>
        <w:ind w:left="5640" w:hanging="864"/>
      </w:pPr>
      <w:rPr>
        <w:rFonts w:hint="default"/>
        <w:lang w:val="es-ES" w:eastAsia="es-ES" w:bidi="es-ES"/>
      </w:rPr>
    </w:lvl>
    <w:lvl w:ilvl="6" w:tplc="38BE2CEC">
      <w:numFmt w:val="bullet"/>
      <w:lvlText w:val="•"/>
      <w:lvlJc w:val="left"/>
      <w:pPr>
        <w:ind w:left="6336" w:hanging="864"/>
      </w:pPr>
      <w:rPr>
        <w:rFonts w:hint="default"/>
        <w:lang w:val="es-ES" w:eastAsia="es-ES" w:bidi="es-ES"/>
      </w:rPr>
    </w:lvl>
    <w:lvl w:ilvl="7" w:tplc="A93AC32C">
      <w:numFmt w:val="bullet"/>
      <w:lvlText w:val="•"/>
      <w:lvlJc w:val="left"/>
      <w:pPr>
        <w:ind w:left="7032" w:hanging="864"/>
      </w:pPr>
      <w:rPr>
        <w:rFonts w:hint="default"/>
        <w:lang w:val="es-ES" w:eastAsia="es-ES" w:bidi="es-ES"/>
      </w:rPr>
    </w:lvl>
    <w:lvl w:ilvl="8" w:tplc="14682C7E">
      <w:numFmt w:val="bullet"/>
      <w:lvlText w:val="•"/>
      <w:lvlJc w:val="left"/>
      <w:pPr>
        <w:ind w:left="7728" w:hanging="864"/>
      </w:pPr>
      <w:rPr>
        <w:rFonts w:hint="default"/>
        <w:lang w:val="es-ES" w:eastAsia="es-ES" w:bidi="es-ES"/>
      </w:rPr>
    </w:lvl>
  </w:abstractNum>
  <w:abstractNum w:abstractNumId="36">
    <w:nsid w:val="68AE2D2D"/>
    <w:multiLevelType w:val="hybridMultilevel"/>
    <w:tmpl w:val="849602FE"/>
    <w:lvl w:ilvl="0" w:tplc="4684B596">
      <w:start w:val="20"/>
      <w:numFmt w:val="upperRoman"/>
      <w:lvlText w:val="%1."/>
      <w:lvlJc w:val="left"/>
      <w:pPr>
        <w:ind w:left="1291" w:hanging="864"/>
        <w:jc w:val="left"/>
      </w:pPr>
      <w:rPr>
        <w:rFonts w:ascii="Arial" w:eastAsia="Arial" w:hAnsi="Arial" w:cs="Arial" w:hint="default"/>
        <w:b/>
        <w:bCs/>
        <w:spacing w:val="-3"/>
        <w:w w:val="99"/>
        <w:sz w:val="18"/>
        <w:szCs w:val="18"/>
        <w:lang w:val="es-ES" w:eastAsia="es-ES" w:bidi="es-ES"/>
      </w:rPr>
    </w:lvl>
    <w:lvl w:ilvl="1" w:tplc="CF64CD5C">
      <w:numFmt w:val="bullet"/>
      <w:lvlText w:val="•"/>
      <w:lvlJc w:val="left"/>
      <w:pPr>
        <w:ind w:left="2082" w:hanging="864"/>
      </w:pPr>
      <w:rPr>
        <w:rFonts w:hint="default"/>
        <w:lang w:val="es-ES" w:eastAsia="es-ES" w:bidi="es-ES"/>
      </w:rPr>
    </w:lvl>
    <w:lvl w:ilvl="2" w:tplc="DB4EF02C">
      <w:numFmt w:val="bullet"/>
      <w:lvlText w:val="•"/>
      <w:lvlJc w:val="left"/>
      <w:pPr>
        <w:ind w:left="2864" w:hanging="864"/>
      </w:pPr>
      <w:rPr>
        <w:rFonts w:hint="default"/>
        <w:lang w:val="es-ES" w:eastAsia="es-ES" w:bidi="es-ES"/>
      </w:rPr>
    </w:lvl>
    <w:lvl w:ilvl="3" w:tplc="7A220504">
      <w:numFmt w:val="bullet"/>
      <w:lvlText w:val="•"/>
      <w:lvlJc w:val="left"/>
      <w:pPr>
        <w:ind w:left="3646" w:hanging="864"/>
      </w:pPr>
      <w:rPr>
        <w:rFonts w:hint="default"/>
        <w:lang w:val="es-ES" w:eastAsia="es-ES" w:bidi="es-ES"/>
      </w:rPr>
    </w:lvl>
    <w:lvl w:ilvl="4" w:tplc="ED0ED210">
      <w:numFmt w:val="bullet"/>
      <w:lvlText w:val="•"/>
      <w:lvlJc w:val="left"/>
      <w:pPr>
        <w:ind w:left="4428" w:hanging="864"/>
      </w:pPr>
      <w:rPr>
        <w:rFonts w:hint="default"/>
        <w:lang w:val="es-ES" w:eastAsia="es-ES" w:bidi="es-ES"/>
      </w:rPr>
    </w:lvl>
    <w:lvl w:ilvl="5" w:tplc="52143F1E">
      <w:numFmt w:val="bullet"/>
      <w:lvlText w:val="•"/>
      <w:lvlJc w:val="left"/>
      <w:pPr>
        <w:ind w:left="5210" w:hanging="864"/>
      </w:pPr>
      <w:rPr>
        <w:rFonts w:hint="default"/>
        <w:lang w:val="es-ES" w:eastAsia="es-ES" w:bidi="es-ES"/>
      </w:rPr>
    </w:lvl>
    <w:lvl w:ilvl="6" w:tplc="ACFCCD68">
      <w:numFmt w:val="bullet"/>
      <w:lvlText w:val="•"/>
      <w:lvlJc w:val="left"/>
      <w:pPr>
        <w:ind w:left="5992" w:hanging="864"/>
      </w:pPr>
      <w:rPr>
        <w:rFonts w:hint="default"/>
        <w:lang w:val="es-ES" w:eastAsia="es-ES" w:bidi="es-ES"/>
      </w:rPr>
    </w:lvl>
    <w:lvl w:ilvl="7" w:tplc="8742694C">
      <w:numFmt w:val="bullet"/>
      <w:lvlText w:val="•"/>
      <w:lvlJc w:val="left"/>
      <w:pPr>
        <w:ind w:left="6774" w:hanging="864"/>
      </w:pPr>
      <w:rPr>
        <w:rFonts w:hint="default"/>
        <w:lang w:val="es-ES" w:eastAsia="es-ES" w:bidi="es-ES"/>
      </w:rPr>
    </w:lvl>
    <w:lvl w:ilvl="8" w:tplc="0D1E745C">
      <w:numFmt w:val="bullet"/>
      <w:lvlText w:val="•"/>
      <w:lvlJc w:val="left"/>
      <w:pPr>
        <w:ind w:left="7556" w:hanging="864"/>
      </w:pPr>
      <w:rPr>
        <w:rFonts w:hint="default"/>
        <w:lang w:val="es-ES" w:eastAsia="es-ES" w:bidi="es-ES"/>
      </w:rPr>
    </w:lvl>
  </w:abstractNum>
  <w:abstractNum w:abstractNumId="37">
    <w:nsid w:val="6AC12C49"/>
    <w:multiLevelType w:val="hybridMultilevel"/>
    <w:tmpl w:val="7168072C"/>
    <w:lvl w:ilvl="0" w:tplc="92CE7878">
      <w:start w:val="5"/>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3894D5BA">
      <w:numFmt w:val="bullet"/>
      <w:lvlText w:val="•"/>
      <w:lvlJc w:val="left"/>
      <w:pPr>
        <w:ind w:left="2082" w:hanging="864"/>
      </w:pPr>
      <w:rPr>
        <w:rFonts w:hint="default"/>
        <w:lang w:val="es-ES" w:eastAsia="es-ES" w:bidi="es-ES"/>
      </w:rPr>
    </w:lvl>
    <w:lvl w:ilvl="2" w:tplc="D4FEAFC0">
      <w:numFmt w:val="bullet"/>
      <w:lvlText w:val="•"/>
      <w:lvlJc w:val="left"/>
      <w:pPr>
        <w:ind w:left="2864" w:hanging="864"/>
      </w:pPr>
      <w:rPr>
        <w:rFonts w:hint="default"/>
        <w:lang w:val="es-ES" w:eastAsia="es-ES" w:bidi="es-ES"/>
      </w:rPr>
    </w:lvl>
    <w:lvl w:ilvl="3" w:tplc="F992E7F4">
      <w:numFmt w:val="bullet"/>
      <w:lvlText w:val="•"/>
      <w:lvlJc w:val="left"/>
      <w:pPr>
        <w:ind w:left="3646" w:hanging="864"/>
      </w:pPr>
      <w:rPr>
        <w:rFonts w:hint="default"/>
        <w:lang w:val="es-ES" w:eastAsia="es-ES" w:bidi="es-ES"/>
      </w:rPr>
    </w:lvl>
    <w:lvl w:ilvl="4" w:tplc="2AAE9E26">
      <w:numFmt w:val="bullet"/>
      <w:lvlText w:val="•"/>
      <w:lvlJc w:val="left"/>
      <w:pPr>
        <w:ind w:left="4428" w:hanging="864"/>
      </w:pPr>
      <w:rPr>
        <w:rFonts w:hint="default"/>
        <w:lang w:val="es-ES" w:eastAsia="es-ES" w:bidi="es-ES"/>
      </w:rPr>
    </w:lvl>
    <w:lvl w:ilvl="5" w:tplc="C36C7D20">
      <w:numFmt w:val="bullet"/>
      <w:lvlText w:val="•"/>
      <w:lvlJc w:val="left"/>
      <w:pPr>
        <w:ind w:left="5210" w:hanging="864"/>
      </w:pPr>
      <w:rPr>
        <w:rFonts w:hint="default"/>
        <w:lang w:val="es-ES" w:eastAsia="es-ES" w:bidi="es-ES"/>
      </w:rPr>
    </w:lvl>
    <w:lvl w:ilvl="6" w:tplc="996E8ACE">
      <w:numFmt w:val="bullet"/>
      <w:lvlText w:val="•"/>
      <w:lvlJc w:val="left"/>
      <w:pPr>
        <w:ind w:left="5992" w:hanging="864"/>
      </w:pPr>
      <w:rPr>
        <w:rFonts w:hint="default"/>
        <w:lang w:val="es-ES" w:eastAsia="es-ES" w:bidi="es-ES"/>
      </w:rPr>
    </w:lvl>
    <w:lvl w:ilvl="7" w:tplc="6DB41728">
      <w:numFmt w:val="bullet"/>
      <w:lvlText w:val="•"/>
      <w:lvlJc w:val="left"/>
      <w:pPr>
        <w:ind w:left="6774" w:hanging="864"/>
      </w:pPr>
      <w:rPr>
        <w:rFonts w:hint="default"/>
        <w:lang w:val="es-ES" w:eastAsia="es-ES" w:bidi="es-ES"/>
      </w:rPr>
    </w:lvl>
    <w:lvl w:ilvl="8" w:tplc="DBA85A24">
      <w:numFmt w:val="bullet"/>
      <w:lvlText w:val="•"/>
      <w:lvlJc w:val="left"/>
      <w:pPr>
        <w:ind w:left="7556" w:hanging="864"/>
      </w:pPr>
      <w:rPr>
        <w:rFonts w:hint="default"/>
        <w:lang w:val="es-ES" w:eastAsia="es-ES" w:bidi="es-ES"/>
      </w:rPr>
    </w:lvl>
  </w:abstractNum>
  <w:abstractNum w:abstractNumId="38">
    <w:nsid w:val="700C56CE"/>
    <w:multiLevelType w:val="hybridMultilevel"/>
    <w:tmpl w:val="BBC048E6"/>
    <w:lvl w:ilvl="0" w:tplc="31283356">
      <w:start w:val="1"/>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BE12648A">
      <w:numFmt w:val="bullet"/>
      <w:lvlText w:val="•"/>
      <w:lvlJc w:val="left"/>
      <w:pPr>
        <w:ind w:left="2082" w:hanging="864"/>
      </w:pPr>
      <w:rPr>
        <w:rFonts w:hint="default"/>
        <w:lang w:val="es-ES" w:eastAsia="es-ES" w:bidi="es-ES"/>
      </w:rPr>
    </w:lvl>
    <w:lvl w:ilvl="2" w:tplc="88AA5F72">
      <w:numFmt w:val="bullet"/>
      <w:lvlText w:val="•"/>
      <w:lvlJc w:val="left"/>
      <w:pPr>
        <w:ind w:left="2864" w:hanging="864"/>
      </w:pPr>
      <w:rPr>
        <w:rFonts w:hint="default"/>
        <w:lang w:val="es-ES" w:eastAsia="es-ES" w:bidi="es-ES"/>
      </w:rPr>
    </w:lvl>
    <w:lvl w:ilvl="3" w:tplc="25429D98">
      <w:numFmt w:val="bullet"/>
      <w:lvlText w:val="•"/>
      <w:lvlJc w:val="left"/>
      <w:pPr>
        <w:ind w:left="3646" w:hanging="864"/>
      </w:pPr>
      <w:rPr>
        <w:rFonts w:hint="default"/>
        <w:lang w:val="es-ES" w:eastAsia="es-ES" w:bidi="es-ES"/>
      </w:rPr>
    </w:lvl>
    <w:lvl w:ilvl="4" w:tplc="771CF704">
      <w:numFmt w:val="bullet"/>
      <w:lvlText w:val="•"/>
      <w:lvlJc w:val="left"/>
      <w:pPr>
        <w:ind w:left="4428" w:hanging="864"/>
      </w:pPr>
      <w:rPr>
        <w:rFonts w:hint="default"/>
        <w:lang w:val="es-ES" w:eastAsia="es-ES" w:bidi="es-ES"/>
      </w:rPr>
    </w:lvl>
    <w:lvl w:ilvl="5" w:tplc="ED187400">
      <w:numFmt w:val="bullet"/>
      <w:lvlText w:val="•"/>
      <w:lvlJc w:val="left"/>
      <w:pPr>
        <w:ind w:left="5210" w:hanging="864"/>
      </w:pPr>
      <w:rPr>
        <w:rFonts w:hint="default"/>
        <w:lang w:val="es-ES" w:eastAsia="es-ES" w:bidi="es-ES"/>
      </w:rPr>
    </w:lvl>
    <w:lvl w:ilvl="6" w:tplc="A55674B8">
      <w:numFmt w:val="bullet"/>
      <w:lvlText w:val="•"/>
      <w:lvlJc w:val="left"/>
      <w:pPr>
        <w:ind w:left="5992" w:hanging="864"/>
      </w:pPr>
      <w:rPr>
        <w:rFonts w:hint="default"/>
        <w:lang w:val="es-ES" w:eastAsia="es-ES" w:bidi="es-ES"/>
      </w:rPr>
    </w:lvl>
    <w:lvl w:ilvl="7" w:tplc="57305E42">
      <w:numFmt w:val="bullet"/>
      <w:lvlText w:val="•"/>
      <w:lvlJc w:val="left"/>
      <w:pPr>
        <w:ind w:left="6774" w:hanging="864"/>
      </w:pPr>
      <w:rPr>
        <w:rFonts w:hint="default"/>
        <w:lang w:val="es-ES" w:eastAsia="es-ES" w:bidi="es-ES"/>
      </w:rPr>
    </w:lvl>
    <w:lvl w:ilvl="8" w:tplc="8BF80CE4">
      <w:numFmt w:val="bullet"/>
      <w:lvlText w:val="•"/>
      <w:lvlJc w:val="left"/>
      <w:pPr>
        <w:ind w:left="7556" w:hanging="864"/>
      </w:pPr>
      <w:rPr>
        <w:rFonts w:hint="default"/>
        <w:lang w:val="es-ES" w:eastAsia="es-ES" w:bidi="es-ES"/>
      </w:rPr>
    </w:lvl>
  </w:abstractNum>
  <w:abstractNum w:abstractNumId="39">
    <w:nsid w:val="71813364"/>
    <w:multiLevelType w:val="hybridMultilevel"/>
    <w:tmpl w:val="62DE46A6"/>
    <w:lvl w:ilvl="0" w:tplc="B14C23C4">
      <w:start w:val="9"/>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92E61746">
      <w:numFmt w:val="bullet"/>
      <w:lvlText w:val="•"/>
      <w:lvlJc w:val="left"/>
      <w:pPr>
        <w:ind w:left="2082" w:hanging="864"/>
      </w:pPr>
      <w:rPr>
        <w:rFonts w:hint="default"/>
        <w:lang w:val="es-ES" w:eastAsia="es-ES" w:bidi="es-ES"/>
      </w:rPr>
    </w:lvl>
    <w:lvl w:ilvl="2" w:tplc="2AC67BEE">
      <w:numFmt w:val="bullet"/>
      <w:lvlText w:val="•"/>
      <w:lvlJc w:val="left"/>
      <w:pPr>
        <w:ind w:left="2864" w:hanging="864"/>
      </w:pPr>
      <w:rPr>
        <w:rFonts w:hint="default"/>
        <w:lang w:val="es-ES" w:eastAsia="es-ES" w:bidi="es-ES"/>
      </w:rPr>
    </w:lvl>
    <w:lvl w:ilvl="3" w:tplc="D58E3DD0">
      <w:numFmt w:val="bullet"/>
      <w:lvlText w:val="•"/>
      <w:lvlJc w:val="left"/>
      <w:pPr>
        <w:ind w:left="3646" w:hanging="864"/>
      </w:pPr>
      <w:rPr>
        <w:rFonts w:hint="default"/>
        <w:lang w:val="es-ES" w:eastAsia="es-ES" w:bidi="es-ES"/>
      </w:rPr>
    </w:lvl>
    <w:lvl w:ilvl="4" w:tplc="C69038AE">
      <w:numFmt w:val="bullet"/>
      <w:lvlText w:val="•"/>
      <w:lvlJc w:val="left"/>
      <w:pPr>
        <w:ind w:left="4428" w:hanging="864"/>
      </w:pPr>
      <w:rPr>
        <w:rFonts w:hint="default"/>
        <w:lang w:val="es-ES" w:eastAsia="es-ES" w:bidi="es-ES"/>
      </w:rPr>
    </w:lvl>
    <w:lvl w:ilvl="5" w:tplc="C94E3418">
      <w:numFmt w:val="bullet"/>
      <w:lvlText w:val="•"/>
      <w:lvlJc w:val="left"/>
      <w:pPr>
        <w:ind w:left="5210" w:hanging="864"/>
      </w:pPr>
      <w:rPr>
        <w:rFonts w:hint="default"/>
        <w:lang w:val="es-ES" w:eastAsia="es-ES" w:bidi="es-ES"/>
      </w:rPr>
    </w:lvl>
    <w:lvl w:ilvl="6" w:tplc="CE4E3830">
      <w:numFmt w:val="bullet"/>
      <w:lvlText w:val="•"/>
      <w:lvlJc w:val="left"/>
      <w:pPr>
        <w:ind w:left="5992" w:hanging="864"/>
      </w:pPr>
      <w:rPr>
        <w:rFonts w:hint="default"/>
        <w:lang w:val="es-ES" w:eastAsia="es-ES" w:bidi="es-ES"/>
      </w:rPr>
    </w:lvl>
    <w:lvl w:ilvl="7" w:tplc="D4D224F2">
      <w:numFmt w:val="bullet"/>
      <w:lvlText w:val="•"/>
      <w:lvlJc w:val="left"/>
      <w:pPr>
        <w:ind w:left="6774" w:hanging="864"/>
      </w:pPr>
      <w:rPr>
        <w:rFonts w:hint="default"/>
        <w:lang w:val="es-ES" w:eastAsia="es-ES" w:bidi="es-ES"/>
      </w:rPr>
    </w:lvl>
    <w:lvl w:ilvl="8" w:tplc="C1C40330">
      <w:numFmt w:val="bullet"/>
      <w:lvlText w:val="•"/>
      <w:lvlJc w:val="left"/>
      <w:pPr>
        <w:ind w:left="7556" w:hanging="864"/>
      </w:pPr>
      <w:rPr>
        <w:rFonts w:hint="default"/>
        <w:lang w:val="es-ES" w:eastAsia="es-ES" w:bidi="es-ES"/>
      </w:rPr>
    </w:lvl>
  </w:abstractNum>
  <w:abstractNum w:abstractNumId="40">
    <w:nsid w:val="73084CEA"/>
    <w:multiLevelType w:val="hybridMultilevel"/>
    <w:tmpl w:val="05D4DC08"/>
    <w:lvl w:ilvl="0" w:tplc="D624CAC0">
      <w:start w:val="10"/>
      <w:numFmt w:val="upperRoman"/>
      <w:lvlText w:val="%1."/>
      <w:lvlJc w:val="left"/>
      <w:pPr>
        <w:ind w:left="1291" w:hanging="864"/>
        <w:jc w:val="left"/>
      </w:pPr>
      <w:rPr>
        <w:rFonts w:ascii="Arial" w:eastAsia="Arial" w:hAnsi="Arial" w:cs="Arial" w:hint="default"/>
        <w:b/>
        <w:bCs/>
        <w:spacing w:val="-4"/>
        <w:w w:val="99"/>
        <w:sz w:val="18"/>
        <w:szCs w:val="18"/>
        <w:lang w:val="es-ES" w:eastAsia="es-ES" w:bidi="es-ES"/>
      </w:rPr>
    </w:lvl>
    <w:lvl w:ilvl="1" w:tplc="A4863D18">
      <w:numFmt w:val="bullet"/>
      <w:lvlText w:val="•"/>
      <w:lvlJc w:val="left"/>
      <w:pPr>
        <w:ind w:left="2082" w:hanging="864"/>
      </w:pPr>
      <w:rPr>
        <w:rFonts w:hint="default"/>
        <w:lang w:val="es-ES" w:eastAsia="es-ES" w:bidi="es-ES"/>
      </w:rPr>
    </w:lvl>
    <w:lvl w:ilvl="2" w:tplc="28BC0AC6">
      <w:numFmt w:val="bullet"/>
      <w:lvlText w:val="•"/>
      <w:lvlJc w:val="left"/>
      <w:pPr>
        <w:ind w:left="2864" w:hanging="864"/>
      </w:pPr>
      <w:rPr>
        <w:rFonts w:hint="default"/>
        <w:lang w:val="es-ES" w:eastAsia="es-ES" w:bidi="es-ES"/>
      </w:rPr>
    </w:lvl>
    <w:lvl w:ilvl="3" w:tplc="B8087DE0">
      <w:numFmt w:val="bullet"/>
      <w:lvlText w:val="•"/>
      <w:lvlJc w:val="left"/>
      <w:pPr>
        <w:ind w:left="3646" w:hanging="864"/>
      </w:pPr>
      <w:rPr>
        <w:rFonts w:hint="default"/>
        <w:lang w:val="es-ES" w:eastAsia="es-ES" w:bidi="es-ES"/>
      </w:rPr>
    </w:lvl>
    <w:lvl w:ilvl="4" w:tplc="7EA05624">
      <w:numFmt w:val="bullet"/>
      <w:lvlText w:val="•"/>
      <w:lvlJc w:val="left"/>
      <w:pPr>
        <w:ind w:left="4428" w:hanging="864"/>
      </w:pPr>
      <w:rPr>
        <w:rFonts w:hint="default"/>
        <w:lang w:val="es-ES" w:eastAsia="es-ES" w:bidi="es-ES"/>
      </w:rPr>
    </w:lvl>
    <w:lvl w:ilvl="5" w:tplc="2B9209C0">
      <w:numFmt w:val="bullet"/>
      <w:lvlText w:val="•"/>
      <w:lvlJc w:val="left"/>
      <w:pPr>
        <w:ind w:left="5210" w:hanging="864"/>
      </w:pPr>
      <w:rPr>
        <w:rFonts w:hint="default"/>
        <w:lang w:val="es-ES" w:eastAsia="es-ES" w:bidi="es-ES"/>
      </w:rPr>
    </w:lvl>
    <w:lvl w:ilvl="6" w:tplc="84C604AC">
      <w:numFmt w:val="bullet"/>
      <w:lvlText w:val="•"/>
      <w:lvlJc w:val="left"/>
      <w:pPr>
        <w:ind w:left="5992" w:hanging="864"/>
      </w:pPr>
      <w:rPr>
        <w:rFonts w:hint="default"/>
        <w:lang w:val="es-ES" w:eastAsia="es-ES" w:bidi="es-ES"/>
      </w:rPr>
    </w:lvl>
    <w:lvl w:ilvl="7" w:tplc="BE16FF2E">
      <w:numFmt w:val="bullet"/>
      <w:lvlText w:val="•"/>
      <w:lvlJc w:val="left"/>
      <w:pPr>
        <w:ind w:left="6774" w:hanging="864"/>
      </w:pPr>
      <w:rPr>
        <w:rFonts w:hint="default"/>
        <w:lang w:val="es-ES" w:eastAsia="es-ES" w:bidi="es-ES"/>
      </w:rPr>
    </w:lvl>
    <w:lvl w:ilvl="8" w:tplc="0F2AFFF0">
      <w:numFmt w:val="bullet"/>
      <w:lvlText w:val="•"/>
      <w:lvlJc w:val="left"/>
      <w:pPr>
        <w:ind w:left="7556" w:hanging="864"/>
      </w:pPr>
      <w:rPr>
        <w:rFonts w:hint="default"/>
        <w:lang w:val="es-ES" w:eastAsia="es-ES" w:bidi="es-ES"/>
      </w:rPr>
    </w:lvl>
  </w:abstractNum>
  <w:abstractNum w:abstractNumId="41">
    <w:nsid w:val="77B65134"/>
    <w:multiLevelType w:val="hybridMultilevel"/>
    <w:tmpl w:val="DDD4B86C"/>
    <w:lvl w:ilvl="0" w:tplc="BB74D4A6">
      <w:start w:val="9"/>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71067FCA">
      <w:numFmt w:val="bullet"/>
      <w:lvlText w:val="•"/>
      <w:lvlJc w:val="left"/>
      <w:pPr>
        <w:ind w:left="2082" w:hanging="864"/>
      </w:pPr>
      <w:rPr>
        <w:rFonts w:hint="default"/>
        <w:lang w:val="es-ES" w:eastAsia="es-ES" w:bidi="es-ES"/>
      </w:rPr>
    </w:lvl>
    <w:lvl w:ilvl="2" w:tplc="02BA0C06">
      <w:numFmt w:val="bullet"/>
      <w:lvlText w:val="•"/>
      <w:lvlJc w:val="left"/>
      <w:pPr>
        <w:ind w:left="2864" w:hanging="864"/>
      </w:pPr>
      <w:rPr>
        <w:rFonts w:hint="default"/>
        <w:lang w:val="es-ES" w:eastAsia="es-ES" w:bidi="es-ES"/>
      </w:rPr>
    </w:lvl>
    <w:lvl w:ilvl="3" w:tplc="9F589F9C">
      <w:numFmt w:val="bullet"/>
      <w:lvlText w:val="•"/>
      <w:lvlJc w:val="left"/>
      <w:pPr>
        <w:ind w:left="3646" w:hanging="864"/>
      </w:pPr>
      <w:rPr>
        <w:rFonts w:hint="default"/>
        <w:lang w:val="es-ES" w:eastAsia="es-ES" w:bidi="es-ES"/>
      </w:rPr>
    </w:lvl>
    <w:lvl w:ilvl="4" w:tplc="BAC806B0">
      <w:numFmt w:val="bullet"/>
      <w:lvlText w:val="•"/>
      <w:lvlJc w:val="left"/>
      <w:pPr>
        <w:ind w:left="4428" w:hanging="864"/>
      </w:pPr>
      <w:rPr>
        <w:rFonts w:hint="default"/>
        <w:lang w:val="es-ES" w:eastAsia="es-ES" w:bidi="es-ES"/>
      </w:rPr>
    </w:lvl>
    <w:lvl w:ilvl="5" w:tplc="F284393C">
      <w:numFmt w:val="bullet"/>
      <w:lvlText w:val="•"/>
      <w:lvlJc w:val="left"/>
      <w:pPr>
        <w:ind w:left="5210" w:hanging="864"/>
      </w:pPr>
      <w:rPr>
        <w:rFonts w:hint="default"/>
        <w:lang w:val="es-ES" w:eastAsia="es-ES" w:bidi="es-ES"/>
      </w:rPr>
    </w:lvl>
    <w:lvl w:ilvl="6" w:tplc="2960C870">
      <w:numFmt w:val="bullet"/>
      <w:lvlText w:val="•"/>
      <w:lvlJc w:val="left"/>
      <w:pPr>
        <w:ind w:left="5992" w:hanging="864"/>
      </w:pPr>
      <w:rPr>
        <w:rFonts w:hint="default"/>
        <w:lang w:val="es-ES" w:eastAsia="es-ES" w:bidi="es-ES"/>
      </w:rPr>
    </w:lvl>
    <w:lvl w:ilvl="7" w:tplc="E40ACEAA">
      <w:numFmt w:val="bullet"/>
      <w:lvlText w:val="•"/>
      <w:lvlJc w:val="left"/>
      <w:pPr>
        <w:ind w:left="6774" w:hanging="864"/>
      </w:pPr>
      <w:rPr>
        <w:rFonts w:hint="default"/>
        <w:lang w:val="es-ES" w:eastAsia="es-ES" w:bidi="es-ES"/>
      </w:rPr>
    </w:lvl>
    <w:lvl w:ilvl="8" w:tplc="F99C7944">
      <w:numFmt w:val="bullet"/>
      <w:lvlText w:val="•"/>
      <w:lvlJc w:val="left"/>
      <w:pPr>
        <w:ind w:left="7556" w:hanging="864"/>
      </w:pPr>
      <w:rPr>
        <w:rFonts w:hint="default"/>
        <w:lang w:val="es-ES" w:eastAsia="es-ES" w:bidi="es-ES"/>
      </w:rPr>
    </w:lvl>
  </w:abstractNum>
  <w:abstractNum w:abstractNumId="42">
    <w:nsid w:val="781B090C"/>
    <w:multiLevelType w:val="hybridMultilevel"/>
    <w:tmpl w:val="75EC660A"/>
    <w:lvl w:ilvl="0" w:tplc="20108226">
      <w:start w:val="6"/>
      <w:numFmt w:val="upperRoman"/>
      <w:lvlText w:val="%1."/>
      <w:lvlJc w:val="left"/>
      <w:pPr>
        <w:ind w:left="1291" w:hanging="864"/>
        <w:jc w:val="left"/>
      </w:pPr>
      <w:rPr>
        <w:rFonts w:ascii="Arial" w:eastAsia="Arial" w:hAnsi="Arial" w:cs="Arial" w:hint="default"/>
        <w:b/>
        <w:bCs/>
        <w:spacing w:val="-25"/>
        <w:w w:val="99"/>
        <w:sz w:val="18"/>
        <w:szCs w:val="18"/>
        <w:lang w:val="es-ES" w:eastAsia="es-ES" w:bidi="es-ES"/>
      </w:rPr>
    </w:lvl>
    <w:lvl w:ilvl="1" w:tplc="5928C6C6">
      <w:numFmt w:val="bullet"/>
      <w:lvlText w:val="•"/>
      <w:lvlJc w:val="left"/>
      <w:pPr>
        <w:ind w:left="2082" w:hanging="864"/>
      </w:pPr>
      <w:rPr>
        <w:rFonts w:hint="default"/>
        <w:lang w:val="es-ES" w:eastAsia="es-ES" w:bidi="es-ES"/>
      </w:rPr>
    </w:lvl>
    <w:lvl w:ilvl="2" w:tplc="2FD0A9E4">
      <w:numFmt w:val="bullet"/>
      <w:lvlText w:val="•"/>
      <w:lvlJc w:val="left"/>
      <w:pPr>
        <w:ind w:left="2864" w:hanging="864"/>
      </w:pPr>
      <w:rPr>
        <w:rFonts w:hint="default"/>
        <w:lang w:val="es-ES" w:eastAsia="es-ES" w:bidi="es-ES"/>
      </w:rPr>
    </w:lvl>
    <w:lvl w:ilvl="3" w:tplc="FC9CACFC">
      <w:numFmt w:val="bullet"/>
      <w:lvlText w:val="•"/>
      <w:lvlJc w:val="left"/>
      <w:pPr>
        <w:ind w:left="3646" w:hanging="864"/>
      </w:pPr>
      <w:rPr>
        <w:rFonts w:hint="default"/>
        <w:lang w:val="es-ES" w:eastAsia="es-ES" w:bidi="es-ES"/>
      </w:rPr>
    </w:lvl>
    <w:lvl w:ilvl="4" w:tplc="C3508952">
      <w:numFmt w:val="bullet"/>
      <w:lvlText w:val="•"/>
      <w:lvlJc w:val="left"/>
      <w:pPr>
        <w:ind w:left="4428" w:hanging="864"/>
      </w:pPr>
      <w:rPr>
        <w:rFonts w:hint="default"/>
        <w:lang w:val="es-ES" w:eastAsia="es-ES" w:bidi="es-ES"/>
      </w:rPr>
    </w:lvl>
    <w:lvl w:ilvl="5" w:tplc="9BCC88FA">
      <w:numFmt w:val="bullet"/>
      <w:lvlText w:val="•"/>
      <w:lvlJc w:val="left"/>
      <w:pPr>
        <w:ind w:left="5210" w:hanging="864"/>
      </w:pPr>
      <w:rPr>
        <w:rFonts w:hint="default"/>
        <w:lang w:val="es-ES" w:eastAsia="es-ES" w:bidi="es-ES"/>
      </w:rPr>
    </w:lvl>
    <w:lvl w:ilvl="6" w:tplc="7B1443F4">
      <w:numFmt w:val="bullet"/>
      <w:lvlText w:val="•"/>
      <w:lvlJc w:val="left"/>
      <w:pPr>
        <w:ind w:left="5992" w:hanging="864"/>
      </w:pPr>
      <w:rPr>
        <w:rFonts w:hint="default"/>
        <w:lang w:val="es-ES" w:eastAsia="es-ES" w:bidi="es-ES"/>
      </w:rPr>
    </w:lvl>
    <w:lvl w:ilvl="7" w:tplc="386C1092">
      <w:numFmt w:val="bullet"/>
      <w:lvlText w:val="•"/>
      <w:lvlJc w:val="left"/>
      <w:pPr>
        <w:ind w:left="6774" w:hanging="864"/>
      </w:pPr>
      <w:rPr>
        <w:rFonts w:hint="default"/>
        <w:lang w:val="es-ES" w:eastAsia="es-ES" w:bidi="es-ES"/>
      </w:rPr>
    </w:lvl>
    <w:lvl w:ilvl="8" w:tplc="F7BCAC1E">
      <w:numFmt w:val="bullet"/>
      <w:lvlText w:val="•"/>
      <w:lvlJc w:val="left"/>
      <w:pPr>
        <w:ind w:left="7556" w:hanging="864"/>
      </w:pPr>
      <w:rPr>
        <w:rFonts w:hint="default"/>
        <w:lang w:val="es-ES" w:eastAsia="es-ES" w:bidi="es-ES"/>
      </w:rPr>
    </w:lvl>
  </w:abstractNum>
  <w:abstractNum w:abstractNumId="43">
    <w:nsid w:val="7F716B9A"/>
    <w:multiLevelType w:val="hybridMultilevel"/>
    <w:tmpl w:val="64AEEE14"/>
    <w:lvl w:ilvl="0" w:tplc="28DCD88E">
      <w:start w:val="6"/>
      <w:numFmt w:val="upperRoman"/>
      <w:lvlText w:val="%1."/>
      <w:lvlJc w:val="left"/>
      <w:pPr>
        <w:ind w:left="1291" w:hanging="864"/>
        <w:jc w:val="left"/>
      </w:pPr>
      <w:rPr>
        <w:rFonts w:ascii="Arial" w:eastAsia="Arial" w:hAnsi="Arial" w:cs="Arial" w:hint="default"/>
        <w:b/>
        <w:bCs/>
        <w:spacing w:val="-4"/>
        <w:w w:val="99"/>
        <w:sz w:val="18"/>
        <w:szCs w:val="18"/>
        <w:lang w:val="es-ES" w:eastAsia="es-ES" w:bidi="es-ES"/>
      </w:rPr>
    </w:lvl>
    <w:lvl w:ilvl="1" w:tplc="7FAEC168">
      <w:numFmt w:val="bullet"/>
      <w:lvlText w:val="•"/>
      <w:lvlJc w:val="left"/>
      <w:pPr>
        <w:ind w:left="2082" w:hanging="864"/>
      </w:pPr>
      <w:rPr>
        <w:rFonts w:hint="default"/>
        <w:lang w:val="es-ES" w:eastAsia="es-ES" w:bidi="es-ES"/>
      </w:rPr>
    </w:lvl>
    <w:lvl w:ilvl="2" w:tplc="613CD992">
      <w:numFmt w:val="bullet"/>
      <w:lvlText w:val="•"/>
      <w:lvlJc w:val="left"/>
      <w:pPr>
        <w:ind w:left="2864" w:hanging="864"/>
      </w:pPr>
      <w:rPr>
        <w:rFonts w:hint="default"/>
        <w:lang w:val="es-ES" w:eastAsia="es-ES" w:bidi="es-ES"/>
      </w:rPr>
    </w:lvl>
    <w:lvl w:ilvl="3" w:tplc="3320CC4A">
      <w:numFmt w:val="bullet"/>
      <w:lvlText w:val="•"/>
      <w:lvlJc w:val="left"/>
      <w:pPr>
        <w:ind w:left="3646" w:hanging="864"/>
      </w:pPr>
      <w:rPr>
        <w:rFonts w:hint="default"/>
        <w:lang w:val="es-ES" w:eastAsia="es-ES" w:bidi="es-ES"/>
      </w:rPr>
    </w:lvl>
    <w:lvl w:ilvl="4" w:tplc="BB6A48E6">
      <w:numFmt w:val="bullet"/>
      <w:lvlText w:val="•"/>
      <w:lvlJc w:val="left"/>
      <w:pPr>
        <w:ind w:left="4428" w:hanging="864"/>
      </w:pPr>
      <w:rPr>
        <w:rFonts w:hint="default"/>
        <w:lang w:val="es-ES" w:eastAsia="es-ES" w:bidi="es-ES"/>
      </w:rPr>
    </w:lvl>
    <w:lvl w:ilvl="5" w:tplc="EC18E80A">
      <w:numFmt w:val="bullet"/>
      <w:lvlText w:val="•"/>
      <w:lvlJc w:val="left"/>
      <w:pPr>
        <w:ind w:left="5210" w:hanging="864"/>
      </w:pPr>
      <w:rPr>
        <w:rFonts w:hint="default"/>
        <w:lang w:val="es-ES" w:eastAsia="es-ES" w:bidi="es-ES"/>
      </w:rPr>
    </w:lvl>
    <w:lvl w:ilvl="6" w:tplc="63F05CE6">
      <w:numFmt w:val="bullet"/>
      <w:lvlText w:val="•"/>
      <w:lvlJc w:val="left"/>
      <w:pPr>
        <w:ind w:left="5992" w:hanging="864"/>
      </w:pPr>
      <w:rPr>
        <w:rFonts w:hint="default"/>
        <w:lang w:val="es-ES" w:eastAsia="es-ES" w:bidi="es-ES"/>
      </w:rPr>
    </w:lvl>
    <w:lvl w:ilvl="7" w:tplc="35F6743A">
      <w:numFmt w:val="bullet"/>
      <w:lvlText w:val="•"/>
      <w:lvlJc w:val="left"/>
      <w:pPr>
        <w:ind w:left="6774" w:hanging="864"/>
      </w:pPr>
      <w:rPr>
        <w:rFonts w:hint="default"/>
        <w:lang w:val="es-ES" w:eastAsia="es-ES" w:bidi="es-ES"/>
      </w:rPr>
    </w:lvl>
    <w:lvl w:ilvl="8" w:tplc="6A7A50D0">
      <w:numFmt w:val="bullet"/>
      <w:lvlText w:val="•"/>
      <w:lvlJc w:val="left"/>
      <w:pPr>
        <w:ind w:left="7556" w:hanging="864"/>
      </w:pPr>
      <w:rPr>
        <w:rFonts w:hint="default"/>
        <w:lang w:val="es-ES" w:eastAsia="es-ES" w:bidi="es-ES"/>
      </w:rPr>
    </w:lvl>
  </w:abstractNum>
  <w:num w:numId="1">
    <w:abstractNumId w:val="17"/>
  </w:num>
  <w:num w:numId="2">
    <w:abstractNumId w:val="22"/>
  </w:num>
  <w:num w:numId="3">
    <w:abstractNumId w:val="24"/>
  </w:num>
  <w:num w:numId="4">
    <w:abstractNumId w:val="43"/>
  </w:num>
  <w:num w:numId="5">
    <w:abstractNumId w:val="31"/>
  </w:num>
  <w:num w:numId="6">
    <w:abstractNumId w:val="34"/>
  </w:num>
  <w:num w:numId="7">
    <w:abstractNumId w:val="3"/>
  </w:num>
  <w:num w:numId="8">
    <w:abstractNumId w:val="2"/>
  </w:num>
  <w:num w:numId="9">
    <w:abstractNumId w:val="38"/>
  </w:num>
  <w:num w:numId="10">
    <w:abstractNumId w:val="36"/>
  </w:num>
  <w:num w:numId="11">
    <w:abstractNumId w:val="21"/>
  </w:num>
  <w:num w:numId="12">
    <w:abstractNumId w:val="11"/>
  </w:num>
  <w:num w:numId="13">
    <w:abstractNumId w:val="42"/>
  </w:num>
  <w:num w:numId="14">
    <w:abstractNumId w:val="20"/>
  </w:num>
  <w:num w:numId="15">
    <w:abstractNumId w:val="7"/>
  </w:num>
  <w:num w:numId="16">
    <w:abstractNumId w:val="4"/>
  </w:num>
  <w:num w:numId="17">
    <w:abstractNumId w:val="8"/>
  </w:num>
  <w:num w:numId="18">
    <w:abstractNumId w:val="1"/>
  </w:num>
  <w:num w:numId="19">
    <w:abstractNumId w:val="16"/>
  </w:num>
  <w:num w:numId="20">
    <w:abstractNumId w:val="19"/>
  </w:num>
  <w:num w:numId="21">
    <w:abstractNumId w:val="25"/>
  </w:num>
  <w:num w:numId="22">
    <w:abstractNumId w:val="39"/>
  </w:num>
  <w:num w:numId="23">
    <w:abstractNumId w:val="33"/>
  </w:num>
  <w:num w:numId="24">
    <w:abstractNumId w:val="41"/>
  </w:num>
  <w:num w:numId="25">
    <w:abstractNumId w:val="27"/>
  </w:num>
  <w:num w:numId="26">
    <w:abstractNumId w:val="29"/>
  </w:num>
  <w:num w:numId="27">
    <w:abstractNumId w:val="30"/>
  </w:num>
  <w:num w:numId="28">
    <w:abstractNumId w:val="0"/>
  </w:num>
  <w:num w:numId="29">
    <w:abstractNumId w:val="10"/>
  </w:num>
  <w:num w:numId="30">
    <w:abstractNumId w:val="28"/>
  </w:num>
  <w:num w:numId="31">
    <w:abstractNumId w:val="18"/>
  </w:num>
  <w:num w:numId="32">
    <w:abstractNumId w:val="12"/>
  </w:num>
  <w:num w:numId="33">
    <w:abstractNumId w:val="37"/>
  </w:num>
  <w:num w:numId="34">
    <w:abstractNumId w:val="23"/>
  </w:num>
  <w:num w:numId="35">
    <w:abstractNumId w:val="5"/>
  </w:num>
  <w:num w:numId="36">
    <w:abstractNumId w:val="9"/>
  </w:num>
  <w:num w:numId="37">
    <w:abstractNumId w:val="32"/>
  </w:num>
  <w:num w:numId="38">
    <w:abstractNumId w:val="13"/>
  </w:num>
  <w:num w:numId="39">
    <w:abstractNumId w:val="15"/>
  </w:num>
  <w:num w:numId="40">
    <w:abstractNumId w:val="40"/>
  </w:num>
  <w:num w:numId="41">
    <w:abstractNumId w:val="14"/>
  </w:num>
  <w:num w:numId="42">
    <w:abstractNumId w:val="26"/>
  </w:num>
  <w:num w:numId="43">
    <w:abstractNumId w:val="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F7"/>
    <w:rsid w:val="00810B05"/>
    <w:rsid w:val="00A77F58"/>
    <w:rsid w:val="00C10F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E3051-7E0B-4C7C-8339-200AB5A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9"/>
      <w:ind w:left="427"/>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3"/>
      <w:ind w:left="1291" w:hanging="864"/>
      <w:jc w:val="both"/>
    </w:pPr>
    <w:rPr>
      <w:sz w:val="18"/>
      <w:szCs w:val="18"/>
    </w:rPr>
  </w:style>
  <w:style w:type="paragraph" w:styleId="Prrafodelista">
    <w:name w:val="List Paragraph"/>
    <w:basedOn w:val="Normal"/>
    <w:uiPriority w:val="1"/>
    <w:qFormat/>
    <w:pPr>
      <w:spacing w:before="99"/>
      <w:ind w:left="1291" w:hanging="8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5969</Words>
  <Characters>32834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Reforma: Reglamento Interior de la Secretaría de Educación Pública. DOF 23-03-2017</vt:lpstr>
    </vt:vector>
  </TitlesOfParts>
  <Company/>
  <LinksUpToDate>false</LinksUpToDate>
  <CharactersWithSpaces>38726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Reglamento Interior de la Secretaría de Educación Pública. DOF 23-03-2017</dc:title>
  <dc:creator>HENRY HERNANDEZ</dc:creator>
  <cp:lastModifiedBy>Sandra</cp:lastModifiedBy>
  <cp:revision>2</cp:revision>
  <dcterms:created xsi:type="dcterms:W3CDTF">2020-01-22T00:34:00Z</dcterms:created>
  <dcterms:modified xsi:type="dcterms:W3CDTF">2020-01-22T00:34:00Z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Microsoft® Word 2010</vt:lpwstr>
  </property>
  <property fmtid="{D5CDD505-2E9C-101B-9397-08002B2CF9AE}" pid="4" name="LastSaved">
    <vt:filetime>2019-12-23T00:00:00Z</vt:filetime>
  </property>
</Properties>
</file>