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3F" w:rsidRPr="00BD32A3" w:rsidRDefault="008F06AC" w:rsidP="00572B3F">
      <w:pPr>
        <w:jc w:val="center"/>
        <w:rPr>
          <w:rFonts w:ascii="Arial" w:hAnsi="Arial" w:cs="Arial"/>
          <w:b/>
          <w:color w:val="76923C"/>
          <w:sz w:val="16"/>
          <w:szCs w:val="16"/>
        </w:rPr>
      </w:pPr>
      <w:bookmarkStart w:id="0" w:name="_GoBack"/>
      <w:bookmarkEnd w:id="0"/>
      <w:r w:rsidRPr="00BD32A3">
        <w:rPr>
          <w:rFonts w:ascii="Arial" w:hAnsi="Arial" w:cs="Arial"/>
          <w:b/>
          <w:color w:val="76923C"/>
          <w:sz w:val="16"/>
          <w:szCs w:val="16"/>
          <w:lang w:val="es-MX"/>
        </w:rPr>
        <w:t>Decreto publicado</w:t>
      </w:r>
      <w:r w:rsidRPr="00BD32A3">
        <w:rPr>
          <w:rFonts w:ascii="Arial" w:hAnsi="Arial" w:cs="Arial"/>
          <w:b/>
          <w:color w:val="76923C"/>
          <w:sz w:val="16"/>
          <w:szCs w:val="16"/>
        </w:rPr>
        <w:t xml:space="preserve"> </w:t>
      </w:r>
      <w:r w:rsidR="00572B3F" w:rsidRPr="00BD32A3">
        <w:rPr>
          <w:rFonts w:ascii="Arial" w:hAnsi="Arial" w:cs="Arial"/>
          <w:b/>
          <w:color w:val="76923C"/>
          <w:sz w:val="16"/>
          <w:szCs w:val="16"/>
        </w:rPr>
        <w:t>en el P</w:t>
      </w:r>
      <w:r w:rsidR="00E47688">
        <w:rPr>
          <w:rFonts w:ascii="Arial" w:hAnsi="Arial" w:cs="Arial"/>
          <w:b/>
          <w:color w:val="76923C"/>
          <w:sz w:val="16"/>
          <w:szCs w:val="16"/>
        </w:rPr>
        <w:t xml:space="preserve">eriódico </w:t>
      </w:r>
      <w:r w:rsidR="00572B3F" w:rsidRPr="00BD32A3">
        <w:rPr>
          <w:rFonts w:ascii="Arial" w:hAnsi="Arial" w:cs="Arial"/>
          <w:b/>
          <w:color w:val="76923C"/>
          <w:sz w:val="16"/>
          <w:szCs w:val="16"/>
        </w:rPr>
        <w:t>O</w:t>
      </w:r>
      <w:r w:rsidR="00E47688">
        <w:rPr>
          <w:rFonts w:ascii="Arial" w:hAnsi="Arial" w:cs="Arial"/>
          <w:b/>
          <w:color w:val="76923C"/>
          <w:sz w:val="16"/>
          <w:szCs w:val="16"/>
        </w:rPr>
        <w:t xml:space="preserve">ficial del </w:t>
      </w:r>
      <w:r w:rsidR="00572B3F" w:rsidRPr="00BD32A3">
        <w:rPr>
          <w:rFonts w:ascii="Arial" w:hAnsi="Arial" w:cs="Arial"/>
          <w:b/>
          <w:color w:val="76923C"/>
          <w:sz w:val="16"/>
          <w:szCs w:val="16"/>
        </w:rPr>
        <w:t>E</w:t>
      </w:r>
      <w:r w:rsidR="00E47688">
        <w:rPr>
          <w:rFonts w:ascii="Arial" w:hAnsi="Arial" w:cs="Arial"/>
          <w:b/>
          <w:color w:val="76923C"/>
          <w:sz w:val="16"/>
          <w:szCs w:val="16"/>
        </w:rPr>
        <w:t xml:space="preserve">stado </w:t>
      </w:r>
      <w:r w:rsidR="00572B3F" w:rsidRPr="00BD32A3">
        <w:rPr>
          <w:rFonts w:ascii="Arial" w:hAnsi="Arial" w:cs="Arial"/>
          <w:b/>
          <w:color w:val="76923C"/>
          <w:sz w:val="16"/>
          <w:szCs w:val="16"/>
        </w:rPr>
        <w:t xml:space="preserve"> 2</w:t>
      </w:r>
      <w:r w:rsidR="00681C8D">
        <w:rPr>
          <w:rFonts w:ascii="Arial" w:hAnsi="Arial" w:cs="Arial"/>
          <w:b/>
          <w:color w:val="76923C"/>
          <w:sz w:val="16"/>
          <w:szCs w:val="16"/>
        </w:rPr>
        <w:t>9</w:t>
      </w:r>
      <w:r w:rsidR="00572B3F" w:rsidRPr="00BD32A3">
        <w:rPr>
          <w:rFonts w:ascii="Arial" w:hAnsi="Arial" w:cs="Arial"/>
          <w:b/>
          <w:color w:val="76923C"/>
          <w:sz w:val="16"/>
          <w:szCs w:val="16"/>
        </w:rPr>
        <w:t>-</w:t>
      </w:r>
      <w:r w:rsidR="00681C8D">
        <w:rPr>
          <w:rFonts w:ascii="Arial" w:hAnsi="Arial" w:cs="Arial"/>
          <w:b/>
          <w:color w:val="76923C"/>
          <w:sz w:val="16"/>
          <w:szCs w:val="16"/>
        </w:rPr>
        <w:t>11</w:t>
      </w:r>
      <w:r w:rsidR="00572B3F" w:rsidRPr="00BD32A3">
        <w:rPr>
          <w:rFonts w:ascii="Arial" w:hAnsi="Arial" w:cs="Arial"/>
          <w:b/>
          <w:color w:val="76923C"/>
          <w:sz w:val="16"/>
          <w:szCs w:val="16"/>
        </w:rPr>
        <w:t>-</w:t>
      </w:r>
      <w:r w:rsidR="00681C8D">
        <w:rPr>
          <w:rFonts w:ascii="Arial" w:hAnsi="Arial" w:cs="Arial"/>
          <w:b/>
          <w:color w:val="76923C"/>
          <w:sz w:val="16"/>
          <w:szCs w:val="16"/>
        </w:rPr>
        <w:t>2017</w:t>
      </w:r>
    </w:p>
    <w:p w:rsidR="00572B3F" w:rsidRPr="00BD32A3" w:rsidRDefault="00572B3F" w:rsidP="00572B3F">
      <w:pPr>
        <w:jc w:val="center"/>
        <w:rPr>
          <w:rFonts w:ascii="Arial" w:hAnsi="Arial" w:cs="Arial"/>
          <w:b/>
          <w:sz w:val="16"/>
          <w:szCs w:val="16"/>
        </w:rPr>
      </w:pPr>
    </w:p>
    <w:p w:rsidR="00572B3F" w:rsidRPr="00BD32A3" w:rsidRDefault="00572B3F" w:rsidP="00572B3F">
      <w:pPr>
        <w:jc w:val="center"/>
        <w:rPr>
          <w:rFonts w:ascii="Arial" w:hAnsi="Arial" w:cs="Arial"/>
          <w:b/>
          <w:sz w:val="16"/>
          <w:szCs w:val="16"/>
        </w:rPr>
      </w:pPr>
      <w:r w:rsidRPr="00BD32A3">
        <w:rPr>
          <w:rFonts w:ascii="Arial" w:hAnsi="Arial" w:cs="Arial"/>
          <w:b/>
          <w:sz w:val="16"/>
          <w:szCs w:val="16"/>
        </w:rPr>
        <w:t xml:space="preserve">TEXTO VIGENTE </w:t>
      </w:r>
    </w:p>
    <w:p w:rsidR="00572B3F" w:rsidRPr="00681C8D" w:rsidRDefault="00572B3F" w:rsidP="00572B3F"/>
    <w:p w:rsidR="00E449F8" w:rsidRPr="00681C8D" w:rsidRDefault="00681C8D" w:rsidP="00681C8D">
      <w:pPr>
        <w:autoSpaceDE w:val="0"/>
        <w:autoSpaceDN w:val="0"/>
        <w:adjustRightInd w:val="0"/>
        <w:jc w:val="center"/>
        <w:rPr>
          <w:sz w:val="19"/>
          <w:szCs w:val="19"/>
          <w:lang w:val="es-MX"/>
        </w:rPr>
      </w:pPr>
      <w:r w:rsidRPr="00681C8D">
        <w:rPr>
          <w:rFonts w:ascii="Arial" w:hAnsi="Arial"/>
          <w:b/>
          <w:sz w:val="19"/>
          <w:szCs w:val="19"/>
          <w:lang w:val="es-MX"/>
        </w:rPr>
        <w:t>LEY DE PROTECCIÓN DE DATOS PERSONALES EN POSESIÓN DE SUJETOS</w:t>
      </w:r>
      <w:r>
        <w:rPr>
          <w:rFonts w:ascii="Arial" w:hAnsi="Arial"/>
          <w:b/>
          <w:sz w:val="19"/>
          <w:szCs w:val="19"/>
          <w:lang w:val="es-MX"/>
        </w:rPr>
        <w:t xml:space="preserve"> </w:t>
      </w:r>
      <w:r w:rsidRPr="00681C8D">
        <w:rPr>
          <w:rFonts w:ascii="Arial" w:hAnsi="Arial"/>
          <w:b/>
          <w:sz w:val="19"/>
          <w:szCs w:val="19"/>
          <w:lang w:val="es-MX"/>
        </w:rPr>
        <w:t>OBLIGADOS DEL ESTADO DE OAXACA.</w:t>
      </w:r>
    </w:p>
    <w:p w:rsidR="00665BA3" w:rsidRDefault="00665BA3" w:rsidP="00367117">
      <w:pPr>
        <w:jc w:val="center"/>
        <w:rPr>
          <w:rFonts w:ascii="Arial" w:hAnsi="Arial"/>
          <w:b/>
          <w:sz w:val="19"/>
          <w:szCs w:val="19"/>
          <w:lang w:val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Título Primero</w:t>
      </w:r>
    </w:p>
    <w:p w:rsidR="00681C8D" w:rsidRDefault="00681C8D" w:rsidP="00681C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Disposiciones Generales</w:t>
      </w:r>
    </w:p>
    <w:p w:rsidR="00681C8D" w:rsidRPr="00681C8D" w:rsidRDefault="00681C8D" w:rsidP="00681C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681C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Único</w:t>
      </w: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presente Ley es de orden público y de observancia general, reglamentaria de los</w:t>
      </w:r>
      <w:r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artículos 6 y 16, párrafo segundo de la Constitución Política de los Estados Unidos Mexicanos,</w:t>
      </w:r>
      <w:r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así como del artículo 3° y 116 apartado C de la Constitución Polít</w:t>
      </w:r>
      <w:r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ica del Estado Libre y Soberano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Oaxaca, en materia de protección de datos personales en posesión de sujetos obligados.</w:t>
      </w:r>
    </w:p>
    <w:p w:rsid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Tiene por objeto garantizar y la privacidad y autodeterminaci</w:t>
      </w:r>
      <w:r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ón informativa de toda persona,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mediante el establecimiento de bases, principios, obligaciones y procedimientos para asegurar el</w:t>
      </w:r>
      <w:r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derecho a la protección de los datos personales que se encuentren en posesión de sujetos</w:t>
      </w:r>
      <w:r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obligados en el ámbito estatal y municipal.</w:t>
      </w:r>
    </w:p>
    <w:p w:rsid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146A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El Instituto ejercerá las atribuciones y facultades que le otorga 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esta Ley, independientemente de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las otorgadas en las demás disposiciones aplicables.</w:t>
      </w:r>
    </w:p>
    <w:p w:rsidR="00146A77" w:rsidRDefault="00146A7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146A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Todas las disposiciones de la presente Ley, según correspo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nda, y en el ámbito de su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competencia, son de aplicación y observancia directa para los sujetos obligados.</w:t>
      </w:r>
    </w:p>
    <w:p w:rsidR="00146A77" w:rsidRDefault="00146A7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146A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Son sujetos obligados por esta Ley, en el ámbito estatal y municipal, cualquier autoridad, entidad,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órgano y organismo del Poder Ejecutivo, Legislativo y Judicial, órganos autónomos, partidos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políticos, fideicomisos y fondos públicos.</w:t>
      </w:r>
    </w:p>
    <w:p w:rsidR="00146A77" w:rsidRPr="00681C8D" w:rsidRDefault="00146A7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146A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sindicatos y cualquier otra persona física o moral que reci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ba y ejerza recursos públicos o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realice actos de autoridad en el ámbito estatal y municipal serán responsables de los datos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personales, de conformidad con la normatividad aplicable para la protección de datos personales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posesión de los particulares.</w:t>
      </w:r>
    </w:p>
    <w:p w:rsidR="00681C8D" w:rsidRPr="00681C8D" w:rsidRDefault="00681C8D" w:rsidP="00146A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En todos los demás supuestos diferentes a los mencionados en el párrafo anterior, las personas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físicas y morales se sujetarán a lo previsto en la Ley Federal de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Protección de Datos Personales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Posesión de los Particulares.</w:t>
      </w:r>
    </w:p>
    <w:p w:rsidR="00146A77" w:rsidRDefault="00146A7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146A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presente Ley será aplicable a cualquier tratamiento de datos personales que obren en soportes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físicos o electrónicos, con independencia de la forma o modalidad d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 su creación, tipo de soporte,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procesamiento, almacenamiento y organización.</w:t>
      </w:r>
    </w:p>
    <w:p w:rsidR="00146A77" w:rsidRDefault="00146A77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2.-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Son objetivos de la presente Ley:</w:t>
      </w:r>
    </w:p>
    <w:p w:rsidR="00146A77" w:rsidRPr="00681C8D" w:rsidRDefault="00146A7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146A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Establecer las bases que regirán el tratamiento de los datos personales y el ejercicio de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derechos de acceso, rectificación, cancelación y opo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sición, mediante procedimientos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sencillos y expeditos;</w:t>
      </w:r>
    </w:p>
    <w:p w:rsidR="00146A77" w:rsidRDefault="00146A7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146A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Garantizar la observancia de los principios de protección de datos personales previstos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la presente Ley, la Ley General, y demás disposiciones que resulten aplicables en la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materia;</w:t>
      </w:r>
    </w:p>
    <w:p w:rsidR="00146A77" w:rsidRPr="00681C8D" w:rsidRDefault="00146A7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146A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Proteger los datos personales en posesión de cualquier autoridad, entidad, órgano y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organismo de los Poderes Ejecutivo, Legislativo y Judicial, órganos autónomos, partidos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políticos, fideicomisos y fondos públicos, estatales y municipales, con la finalidad de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regular su debido tratamiento;</w:t>
      </w:r>
    </w:p>
    <w:p w:rsidR="00146A77" w:rsidRPr="00681C8D" w:rsidRDefault="00146A7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Garantizar que toda persona pueda ejercer el derec</w:t>
      </w:r>
      <w:r w:rsidR="00A02FA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ho a la protección de los datos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personales;</w:t>
      </w:r>
    </w:p>
    <w:p w:rsidR="00A02FAC" w:rsidRPr="00681C8D" w:rsidRDefault="00A02F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Promover, fomentar y difundir una cultura de protección de datos personales; y</w:t>
      </w:r>
    </w:p>
    <w:p w:rsidR="00A02FAC" w:rsidRDefault="00A02F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02F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VI. Establecer los mecanismos para garantizar el cumplimiento y la efectiva aplicación de las</w:t>
      </w:r>
      <w:r w:rsidR="00A02FA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medidas de apremio que correspondan para aquellas</w:t>
      </w:r>
      <w:r w:rsidR="00A02FA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conductas que contravengan las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disposiciones previstas en esta Ley.</w:t>
      </w:r>
    </w:p>
    <w:p w:rsidR="00A02FAC" w:rsidRDefault="00A02FAC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3.-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Para los efectos de la presente Ley se entenderá por:</w:t>
      </w:r>
    </w:p>
    <w:p w:rsidR="00A02FAC" w:rsidRPr="00681C8D" w:rsidRDefault="00A02F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02F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Aviso de privacidad: Documento físico, electrónico o en cualquier formato generado por</w:t>
      </w:r>
      <w:r w:rsidR="00A02FA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el responsable, que es puesto a disposición del titular </w:t>
      </w:r>
      <w:r w:rsidR="00A02FA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con el objeto de informarle los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propósitos del tratamiento al que serán sometidos sus datos personales;</w:t>
      </w:r>
    </w:p>
    <w:p w:rsidR="00A02FAC" w:rsidRDefault="00A02F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A02F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II. Bases de Datos: Conjunto ordenado de datos personales r</w:t>
      </w:r>
      <w:r w:rsidR="00A02FA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eferentes a una persona física,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identificada o identificable, condicionado a criterios determinados con independencia de</w:t>
      </w:r>
      <w:r w:rsidR="00A02FA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forma o modalidad de su creación, tipo de soporte, procesamiento, almacenamiento y</w:t>
      </w:r>
      <w:r w:rsidR="00A02FA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organización;</w:t>
      </w:r>
    </w:p>
    <w:p w:rsidR="00A02FAC" w:rsidRPr="00681C8D" w:rsidRDefault="00A02F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AD36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III. Bloqueo: La identificación y conservación de los datos 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personales, una vez cumplida la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finalidad para la cual fueron recabados, con el único propósito de determinar posibles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responsabilidades en relación con su tratamiento,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hasta el plazo de prescripción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correspondiente; durante dicho periodo, los datos personales no podrán ser objeto de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tratamiento y transcurrido éste, se procederá a su cancelación en la base de datos que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corresponda.</w:t>
      </w:r>
    </w:p>
    <w:p w:rsidR="00AD3604" w:rsidRPr="00681C8D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AD36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Comité de Transparencia: Comité de Transparencia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de cada sujeto obligado en los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términos de la Ley de Transparencia, y el artículo 73, de la presente Ley, y demás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normatividad aplicable;</w:t>
      </w:r>
    </w:p>
    <w:p w:rsidR="00AD3604" w:rsidRPr="00681C8D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D36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Cómputo en la nube: Modelo de provisión externa de servicios de cómputo bajo demanda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que implica el suministro de infraestructura, plataforma o programa informático, distribuido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modo flexible, mediante procedimientos vir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tuales, en recursos compartidos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dinámicamente;</w:t>
      </w:r>
    </w:p>
    <w:p w:rsidR="00AD3604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VI. Consentimiento: Manifestación de la voluntad libre, específica e informada del titular que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autoriza el tratamiento de sus datos personales;</w:t>
      </w:r>
    </w:p>
    <w:p w:rsidR="00AD3604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D36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VII. Datos personales: Cualquier información concerniente a una persona física identificada o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identificable. Se considera que una persona es identifi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cable cuando su identidad pueda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determinarse directa o indirectamente a través de cualquier información;</w:t>
      </w:r>
    </w:p>
    <w:p w:rsidR="00AD3604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AD36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VIII. Datos personales sensibles: Aquellos que se refieran a la esfera más íntima de su titular,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 cuya utilización indebida pueda dar origen a discriminación o conlleve un riesgo grave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para éste. De manera enunciativa más no limitativa, se consideran sensibles los datos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 que puedan revelar aspectos como origen racial o étnico, estado de salud,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información genética, creencias religiosas, filosóficas y morales, opiniones políticas y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preferencia sexual;</w:t>
      </w:r>
    </w:p>
    <w:p w:rsidR="00AD3604" w:rsidRPr="00681C8D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D36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IX. Derechos ARCO: Los derechos de acceso, rectificac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ión, cancelación y oposición al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tratamiento de datos personales;</w:t>
      </w:r>
    </w:p>
    <w:p w:rsidR="00AD3604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X. Días: Días hábiles;</w:t>
      </w:r>
    </w:p>
    <w:p w:rsidR="00AD3604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D36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XI. Disociación: El procedimiento mediante el cual los datos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personales no pueden asociarse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al titular ni permitir, por su estructura, contenido o grado de desagregación, la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identificación del mismo;</w:t>
      </w:r>
    </w:p>
    <w:p w:rsidR="00AD3604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D36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XII. Documento de seguridad: Instrumento que describe y da cuenta de manera general sobre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las medidas de seguridad técnicas, físicas y administrativas adoptadas por el responsable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para garantizar la confidencialidad, integridad y disponibili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dad de los datos personales que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posee;</w:t>
      </w:r>
    </w:p>
    <w:p w:rsidR="00AD3604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D36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XIII. Encargado: Persona física o jurídica, pública o privada, ajena a la organización del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responsable, que sola o conjuntamente con otras, trata datos personales por cuenta del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responsable;</w:t>
      </w:r>
    </w:p>
    <w:p w:rsidR="00AD3604" w:rsidRDefault="00AD3604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810000"/>
          <w:sz w:val="19"/>
          <w:szCs w:val="19"/>
          <w:lang w:val="es-MX" w:eastAsia="es-MX"/>
        </w:rPr>
      </w:pPr>
    </w:p>
    <w:p w:rsidR="00681C8D" w:rsidRPr="00681C8D" w:rsidRDefault="00681C8D" w:rsidP="00AD36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XIV. Evaluación de impacto en la protección de datos personales: Documento mediante el cual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sujetos obligados que pretenden poner en operación o modificar políticas públicas,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programas, sistemas o plataformas informáticas, aplicaciones electrónicas o cualquiera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otra tecnología que implique el tratamiento intensivo o relevante de datos personales,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valoran los impactos reales respecto determinado tratamiento de datos personales, a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efecto de identificar y mitigar posibles riesgos que puedan comprometer los principios,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deberes y derechos de los titulares, así como de los deberes de los responsables y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encargados, previstos en la normativa aplicable;</w:t>
      </w:r>
    </w:p>
    <w:p w:rsidR="00AD3604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D36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XV. Fuentes de acceso público: Aquellas bases de datos, sistemas o archivos que por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disposición de ley puedan ser consultados públicamen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te cuando no exista impedimento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por una norma limitativa y sin más exigencia que, en su caso, el pago de una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contraprestación, tarifa o contribución. No se considerará fuente de acceso público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cuando la información contenida en la misma sea obtenida o tenga una procedencia ilícita,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conforme a las disposiciones establecidas por la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presente Ley y demás normativa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aplicable;</w:t>
      </w:r>
    </w:p>
    <w:p w:rsidR="00AD3604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D36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XVI. Instituto: Instituto de Acceso a la Información Pública y Protección de Datos Personales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del Estado de Oaxaca;</w:t>
      </w:r>
    </w:p>
    <w:p w:rsidR="00AD3604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93C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XVII. Instituto Nacional: Instituto Nacional de Transparencia, Acceso a la Información y</w:t>
      </w:r>
      <w:r w:rsidR="00993C1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Protección de Datos Personales;</w:t>
      </w:r>
    </w:p>
    <w:p w:rsidR="00AD3604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993C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XVIII. Ley: Ley de Protección de Datos Personales en Posesión de Sujetos Obligados del Estado</w:t>
      </w:r>
      <w:r w:rsidR="00993C1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Oaxaca;</w:t>
      </w:r>
    </w:p>
    <w:p w:rsidR="00993C12" w:rsidRPr="00681C8D" w:rsidRDefault="00993C1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93C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XIX. Ley de Transparencia: Ley de Transparencia y Acceso a</w:t>
      </w:r>
      <w:r w:rsidR="00993C1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la Información Pública para el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Estado de Oaxaca;</w:t>
      </w:r>
    </w:p>
    <w:p w:rsidR="00993C12" w:rsidRDefault="00993C1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93C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XX. Ley General: Ley General de Protección de Datos Personales en Posesión de Sujetos</w:t>
      </w:r>
      <w:r w:rsidR="00993C1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Obligados;</w:t>
      </w:r>
    </w:p>
    <w:p w:rsidR="00993C12" w:rsidRDefault="00993C1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93C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XXI. Ley General de Transparencia: Ley General de Transpar</w:t>
      </w:r>
      <w:r w:rsidR="00993C1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encia y Acceso a la Información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Pública;</w:t>
      </w:r>
    </w:p>
    <w:p w:rsidR="00993C12" w:rsidRDefault="00993C1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93C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XXII. Medidas compensatorias: Mecanismos alternos para dar a conocer a los titulares el aviso</w:t>
      </w:r>
      <w:r w:rsidR="00993C1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privacidad, a través de su difusión por medios mas</w:t>
      </w:r>
      <w:r w:rsidR="00993C1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ivos de comunicación u otros de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amplio alcance;</w:t>
      </w:r>
    </w:p>
    <w:p w:rsidR="00993C12" w:rsidRDefault="00993C1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993C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XXIII. Medidas de seguridad: Conjunto de acciones, actividades, controles o mecanismos</w:t>
      </w:r>
      <w:r w:rsidR="00993C1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administrativos, técnicos y físicos que permitan proteger los datos personales;</w:t>
      </w:r>
    </w:p>
    <w:p w:rsidR="00993C12" w:rsidRPr="00681C8D" w:rsidRDefault="00993C1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93C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XXIV. Medidas de seguridad administrativas: Políticas y procedimientos para la gestión, soporte</w:t>
      </w:r>
      <w:r w:rsidR="00993C1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y revisión de la seguridad de la información a nivel organizacional, la identificación,</w:t>
      </w:r>
      <w:r w:rsidR="00993C1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clasificación y borrado seguro de la información, así como </w:t>
      </w:r>
      <w:r w:rsidR="00993C1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la sensibilización, formación y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capacitación del personal, en materia de protección de datos personales;</w:t>
      </w:r>
    </w:p>
    <w:p w:rsidR="00993C12" w:rsidRDefault="00993C1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XXV. Medidas de seguridad físicas: Conjunto de acciones y mecanismos para proteger el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entorno físico de los datos personales y de los recursos involucrados en su tratamiento.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manera enunciativa más no limitativa, se debe considerar las siguientes actividades:</w:t>
      </w:r>
    </w:p>
    <w:p w:rsidR="003B7C41" w:rsidRPr="00681C8D" w:rsidRDefault="003B7C41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a) Prevenir el acceso no autorizado al perímetro de la organización, sus instalacio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nes físicas,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áreas críticas, recursos e información;</w:t>
      </w:r>
    </w:p>
    <w:p w:rsidR="003B7C41" w:rsidRDefault="003B7C41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b) Prevenir el daño o interferencia a las instalaciones físicas, áreas críticas de la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organización, recursos e información;</w:t>
      </w:r>
    </w:p>
    <w:p w:rsidR="003B7C41" w:rsidRDefault="003B7C41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c) Proteger los recursos móviles, portátiles y cualquier soporte físico o electrónico, que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pueda salir fuera de las instalaciones de la organización; y</w:t>
      </w:r>
    </w:p>
    <w:p w:rsidR="003B7C41" w:rsidRDefault="003B7C41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d) Proveer a los equipos que contienen o almacenan datos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personales de un mantenimiento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eficaz que asegure su disponibilidad, funcionalidad e integridad.</w:t>
      </w:r>
    </w:p>
    <w:p w:rsidR="003B7C41" w:rsidRDefault="003B7C41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XXVI. Medidas de seguridad técnicas: Conjunto de acciones y mecanismos que se valen de la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tecnología relacionada con hardware y software para proteger el entorno digital de los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datos personales y recursos involucrados en su tratamiento. De manera enunciativa más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no limitativa, se deben considerar las siguientes actividades:</w:t>
      </w:r>
    </w:p>
    <w:p w:rsidR="003B7C41" w:rsidRDefault="003B7C41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a) Prevenir que el acceso a las bases de datos o a la información, así como a los recursos,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sea por usuarios identificados y autorizados;</w:t>
      </w:r>
    </w:p>
    <w:p w:rsidR="003B7C41" w:rsidRDefault="003B7C41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b) Generar un esquema de privilegios para que el usuario l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leve a cabo las actividades que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requiere con motivo de sus funciones;</w:t>
      </w:r>
    </w:p>
    <w:p w:rsidR="003B7C41" w:rsidRDefault="003B7C41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3B7C41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c) Revisar la configuración de seguridad en la adqui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sición, operación, desarrollo y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mantenimiento del software y hardware; y</w:t>
      </w:r>
    </w:p>
    <w:p w:rsidR="003B7C41" w:rsidRDefault="003B7C41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d) Gestionar las comunicaciones, operaciones y medios de a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lmacenamiento de los recursos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informáticos en el tratamiento de datos personales.</w:t>
      </w:r>
    </w:p>
    <w:p w:rsidR="003B7C41" w:rsidRDefault="003B7C41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XXVII. Plataforma Nacional: La Plataforma Nacional a la que hace referencia el artículo 49, de la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Ley General de Transparencia;</w:t>
      </w:r>
    </w:p>
    <w:p w:rsidR="003B7C41" w:rsidRDefault="003B7C41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XXVIII. Pleno del Instituto: Órgano máximo de gobierno del Instituto;</w:t>
      </w:r>
    </w:p>
    <w:p w:rsidR="003B7C41" w:rsidRDefault="003B7C41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XXIX. Remisión: Toda comunicación de datos personales realizada exclusivamente entre el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responsable y encargado, dentro o fuera del territorio mexicano;</w:t>
      </w:r>
    </w:p>
    <w:p w:rsidR="003B7C41" w:rsidRDefault="003B7C41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XXX. Responsable: Los sujetos obligados señalados en el artículo 1, párrafo qui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nto, de la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presente Ley;</w:t>
      </w:r>
    </w:p>
    <w:p w:rsidR="003B7C41" w:rsidRDefault="003B7C41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XXXI. Sistema Nacional: El Sistema Nacional de Transparencia, Acceso a la Información y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Protección de Datos Personales al que hace referencia la Ley General de Transparencia;</w:t>
      </w:r>
    </w:p>
    <w:p w:rsidR="003B7C41" w:rsidRDefault="003B7C41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XXXII. Supresión: Actividad consistente en eliminar, borrar o destruir los datos personales bajo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las medidas de seguridad previamente establecidas por el responsable. Para efectos de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presente Ley, por eliminar, borrar o destruir, se entend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erá la baja archivística de los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datos personales conforme a la normativa archivística que resulte aplicable;</w:t>
      </w:r>
    </w:p>
    <w:p w:rsidR="003B7C41" w:rsidRDefault="003B7C41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XXXIII. Titular: Persona física a quien pertenecen los datos personales;</w:t>
      </w:r>
    </w:p>
    <w:p w:rsidR="003B7C41" w:rsidRDefault="003B7C41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XXXIV. Transferencia: Toda comunicación de datos personales dentro o fuera del territorio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mexicano, realizada a persona distinta del titular, responsable o encargado;</w:t>
      </w:r>
    </w:p>
    <w:p w:rsidR="003B7C41" w:rsidRDefault="003B7C41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F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XXXV. Tratamiento: Cualquier operación o conjunto de operaciones efectuadas mediante</w:t>
      </w:r>
      <w:r w:rsidR="00DF0C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procedimientos manuales o automatizados aplicados a los datos personales, relacionadas</w:t>
      </w:r>
      <w:r w:rsidR="00DF0C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 la obtención, uso, registro, organización, conservación, elaboración, utili</w:t>
      </w:r>
      <w:r w:rsidR="00DF0C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zación,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comunicación, difusión, almacenamiento, posesión, acceso, manejo, aprovechamiento,</w:t>
      </w:r>
      <w:r w:rsidR="00DF0C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divulgación o disposición de datos personales; y</w:t>
      </w:r>
    </w:p>
    <w:p w:rsidR="00DF0CFF" w:rsidRDefault="00DF0CF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DF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XXXVI. Unidad de Transparencia: instancia que funge como vínculo entre el responsable y el</w:t>
      </w:r>
      <w:r w:rsidR="00DF0C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titular, siendo la misma a la que se hace referencia en el artículo 63, de la Ley de</w:t>
      </w:r>
      <w:r w:rsidR="00DF0C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Transparencia y el artículo 75, de la presente Ley.</w:t>
      </w:r>
    </w:p>
    <w:p w:rsidR="00DF0CFF" w:rsidRPr="00681C8D" w:rsidRDefault="00DF0CF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F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Artículo 4.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- Para los efectos de la presente Ley, se considerarán como fuentes de acceso público:</w:t>
      </w:r>
      <w:r w:rsidR="00DF0C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Las páginas de Internet o medios remotos o locales de comunicación electrónica, óptica y de otra</w:t>
      </w:r>
      <w:r w:rsidR="00DF0C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tecnología, siempre que el sitio donde se encuentren los datos</w:t>
      </w:r>
      <w:r w:rsidR="00DF0C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personales esté concebido para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facilitar información al público y esté abierto a la consulta general;</w:t>
      </w:r>
    </w:p>
    <w:p w:rsidR="00DF0CFF" w:rsidRDefault="00DF0CF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DF0CF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directorios telefónicos en términos de la normativa específica;</w:t>
      </w:r>
    </w:p>
    <w:p w:rsidR="00DF0CFF" w:rsidRPr="00681C8D" w:rsidRDefault="00DF0CFF" w:rsidP="00DF0CFF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DF0CF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diarios, gacetas o boletines oficiales, de acuerdo con su normativa;</w:t>
      </w:r>
    </w:p>
    <w:p w:rsidR="00DF0CFF" w:rsidRPr="00681C8D" w:rsidRDefault="00DF0CFF" w:rsidP="00DF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DF0CF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medios de comunicación social; y</w:t>
      </w:r>
    </w:p>
    <w:p w:rsidR="00DF0CFF" w:rsidRPr="00681C8D" w:rsidRDefault="00DF0CFF" w:rsidP="00DF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8836AE">
      <w:pPr>
        <w:numPr>
          <w:ilvl w:val="0"/>
          <w:numId w:val="20"/>
        </w:numPr>
        <w:autoSpaceDE w:val="0"/>
        <w:autoSpaceDN w:val="0"/>
        <w:adjustRightInd w:val="0"/>
        <w:ind w:left="709" w:hanging="349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registros públicos conforme a las disposiciones que les resulten aplicables.</w:t>
      </w:r>
    </w:p>
    <w:p w:rsidR="00DF0CFF" w:rsidRPr="00681C8D" w:rsidRDefault="00DF0CFF" w:rsidP="00DF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8836A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Para que los supuestos enumerados en el presente artículo sean considerados fuentes de acceso</w:t>
      </w:r>
      <w:r w:rsidR="008836A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público será necesario que su consulta pueda ser realizada por cualquier persona no impedida</w:t>
      </w:r>
      <w:r w:rsidR="008836A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por una norma limitativa, o sin más exigencia que, en su caso, el pago de una contraprestación,</w:t>
      </w:r>
      <w:r w:rsidR="008836A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derecho o tarifa. No se considerará una fuente de acceso público </w:t>
      </w:r>
      <w:r w:rsidR="008836A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cuando la información contenida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la misma sea o tenga una procedencia ilícita.</w:t>
      </w:r>
    </w:p>
    <w:p w:rsidR="008836AE" w:rsidRDefault="008836AE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E7B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Artículo 5.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- El Estado garantizará la privacidad de los individuos y deberá velar porque terceras</w:t>
      </w:r>
      <w:r w:rsidR="00AE7B6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personas no incurran en conductas que puedan afectarla arbitrariamente.</w:t>
      </w:r>
    </w:p>
    <w:p w:rsidR="00AE7B67" w:rsidRDefault="00AE7B67" w:rsidP="00AE7B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E7B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derecho a la protección de los datos personales solamente s</w:t>
      </w:r>
      <w:r w:rsidR="00AE7B6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 limitará por disposiciones de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orden público, seguridad y salud pública o para proteger los derechos de terceros.</w:t>
      </w:r>
    </w:p>
    <w:p w:rsidR="00AE7B67" w:rsidRDefault="00AE7B67" w:rsidP="00AE7B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E7B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Por regla general no podrán tratarse datos personales sensib</w:t>
      </w:r>
      <w:r w:rsidR="00AE7B6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les, salvo que se cuente con el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consentimiento expreso de su titular o en su defecto, se trate de los casos establecidos en el</w:t>
      </w:r>
      <w:r w:rsidR="00AE7B6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artículo 15, de esta Ley.</w:t>
      </w:r>
    </w:p>
    <w:p w:rsidR="00AE7B67" w:rsidRDefault="00AE7B67" w:rsidP="00AE7B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E7B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el tratamiento de datos personales de menores de edad se deberá privilegiar el interés</w:t>
      </w:r>
      <w:r w:rsidR="00AE7B6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superior de la niña, el niño y el adolescente, en términos de las disposiciones legales aplicables.</w:t>
      </w:r>
    </w:p>
    <w:p w:rsidR="008353A3" w:rsidRDefault="008353A3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05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Artículo 6.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- En la aplicación e interpretación de la presente Ley se estará a lo dispuesto en la</w:t>
      </w:r>
      <w:r w:rsidR="00A05CE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Constitución Política de los Estados Unidos Mexicanos, en la Constitución Política del Estado</w:t>
      </w:r>
      <w:r w:rsidR="008353A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libre y soberano de Oaxaca, los tratados internacionales de los que el Estado Mexicano sea</w:t>
      </w:r>
      <w:r w:rsidR="00A05CE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parte, así como en las resoluciones, sentencias, determinaciones, decisiones, criterios y</w:t>
      </w:r>
      <w:r w:rsidR="00A05CE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opiniones vinculantes, entre otros, que emitan los órganos internacionales especializados.</w:t>
      </w:r>
    </w:p>
    <w:p w:rsidR="008353A3" w:rsidRDefault="008353A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05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Para el caso de la interpretación, se podrán tomar en cuenta los criterios, determinaciones y</w:t>
      </w:r>
      <w:r w:rsidR="00A05CE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opiniones de los organismos nacionales e internacionales, en</w:t>
      </w:r>
      <w:r w:rsidR="00A05CE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materia de protección de datos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personales.</w:t>
      </w:r>
    </w:p>
    <w:p w:rsidR="00A05CE0" w:rsidRDefault="00A05CE0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05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Artículo 7.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- En todo lo no previsto en la presente Ley, se estará a la aplicación supletoria de:</w:t>
      </w:r>
    </w:p>
    <w:p w:rsidR="00A05CE0" w:rsidRDefault="00A05CE0" w:rsidP="00A05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05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La Ley General de Protección de Datos Personales en Posesión de Sujetos Obligados;</w:t>
      </w:r>
    </w:p>
    <w:p w:rsidR="00A05CE0" w:rsidRDefault="00A05CE0" w:rsidP="00A05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05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La Ley de Justicia Administrativa para el Estado de Oaxaca; y</w:t>
      </w:r>
    </w:p>
    <w:p w:rsidR="00A05CE0" w:rsidRDefault="00A05CE0" w:rsidP="00A05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05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El Código de Procedimientos Civiles para el Estado de Oaxaca.</w:t>
      </w:r>
    </w:p>
    <w:p w:rsidR="00A05CE0" w:rsidRDefault="00A05CE0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090FE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8.-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Son días hábiles para efectos de esta Ley, los que establezca la Ley de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Responsabilidades de los Servidores Públicos del Estado y Municipios de Oaxaca, sin perjuicio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que el Pleno del Instituto, pueda habilitar días inhábiles para actuar o para que se practiquen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diligencias, cuando haya causa urgente que lo exija, expresando cuál sea ésta y las diligencias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que haya que practicarse.</w:t>
      </w:r>
    </w:p>
    <w:p w:rsidR="00090FEF" w:rsidRPr="00681C8D" w:rsidRDefault="00090FE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90F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lastRenderedPageBreak/>
        <w:t>Título Segundo</w:t>
      </w:r>
    </w:p>
    <w:p w:rsidR="00681C8D" w:rsidRPr="00681C8D" w:rsidRDefault="00681C8D" w:rsidP="00090F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Principios y Deberes</w:t>
      </w:r>
    </w:p>
    <w:p w:rsidR="00090FEF" w:rsidRDefault="00090FEF" w:rsidP="00090F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90F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</w:t>
      </w:r>
    </w:p>
    <w:p w:rsidR="00681C8D" w:rsidRPr="00681C8D" w:rsidRDefault="00681C8D" w:rsidP="00090F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 los Principios</w:t>
      </w:r>
    </w:p>
    <w:p w:rsidR="00090FEF" w:rsidRDefault="00090FEF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90FE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Artículo 9.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- El responsable deberá observar los principios de licitud, finalidad, lealtad,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consentimiento, calidad, proporcionalidad, información y responsab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ilidad en el tratamiento de los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datos personales.</w:t>
      </w:r>
    </w:p>
    <w:p w:rsidR="00090FEF" w:rsidRDefault="00090FEF" w:rsidP="00090F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90FE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Artículo 10.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- Sera lícito el tratamiento de datos personales cuando su tratamiento sea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exclusivamente en observancia a las facultades o atribuciones qu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 la normatividad aplicable les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confiera y deberán obtenerse a través de los medios previstos en dichas disposiciones.</w:t>
      </w:r>
    </w:p>
    <w:p w:rsidR="00090FEF" w:rsidRDefault="00090FEF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90FE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11.-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Todo tratamiento de datos personales que efectúe el responsable deberá estar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justificado y deberá sujetarse a las finalidades concretas, l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ícitas, explícitas y legítimas,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relacionadas con las facultades y atribuciones que la normatividad aplicable les confiera.</w:t>
      </w:r>
    </w:p>
    <w:p w:rsidR="00090FEF" w:rsidRDefault="00090FE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90FE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podrá tratar datos personales para finalidades distintas a aquéllas establecidas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el aviso de privacidad, siempre y cuando cuente con atribuciones conferidas en la ley y medie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consentimiento del titular, salvo que sea una persona reportada como desaparecida, en los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términos previstos en la presente Ley, y demás disposiciones que resulten aplicables en la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materia.</w:t>
      </w:r>
    </w:p>
    <w:p w:rsidR="00090FEF" w:rsidRDefault="00090FEF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90FE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12.-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no deberá obtener y tratar datos personales, a través de medios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engañosos o fraudulentos, privilegiando la protección de los interes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es del titular y la expectativa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razonable de privacidad.</w:t>
      </w:r>
    </w:p>
    <w:p w:rsidR="00090FEF" w:rsidRDefault="00090FEF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E172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13.-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Cuando no se actualice algunas de las causales de excepción previstas en el</w:t>
      </w:r>
      <w:r w:rsidR="00E172F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artículo 15, de la presente Ley, el responsable deberá contar con el consentimiento previo del</w:t>
      </w:r>
      <w:r w:rsidR="00E172F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titular para el tratamiento de los datos personales, el cual deberá otorgarse de forma:</w:t>
      </w:r>
    </w:p>
    <w:p w:rsidR="00E172F4" w:rsidRPr="00681C8D" w:rsidRDefault="00E172F4" w:rsidP="00E172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172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Libre: sin que medie error, mala fe, violencia o dolo que puedan afect</w:t>
      </w:r>
      <w:r w:rsidR="00E172F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ar la manifestación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voluntad del titular;</w:t>
      </w:r>
    </w:p>
    <w:p w:rsidR="00E172F4" w:rsidRDefault="00E172F4" w:rsidP="00E172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172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Específica: referida a finalidades concretas, lícitas, explícitas</w:t>
      </w:r>
      <w:r w:rsidR="00E172F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y legítimas que justifiquen el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tratamiento; e</w:t>
      </w:r>
    </w:p>
    <w:p w:rsidR="00E172F4" w:rsidRDefault="00E172F4" w:rsidP="00E172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172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III. Informada: que el titular tenga conocimiento del aviso de privacidad previo al tratamiento</w:t>
      </w:r>
      <w:r w:rsidR="00E172F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 que serán sometidos sus datos personales.</w:t>
      </w:r>
    </w:p>
    <w:p w:rsidR="00E172F4" w:rsidRDefault="00E172F4" w:rsidP="00E172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172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la obtención del consentimiento de menores de edad o de personas que se encuentren en</w:t>
      </w:r>
      <w:r w:rsidR="00E172F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estado de interdicción o incapacidad declarada conforme a la Ley, </w:t>
      </w:r>
      <w:r w:rsidR="00E172F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se estará a lo dispuesto en las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reglas de representación previstas en la legislación civil que resulte aplicable.</w:t>
      </w:r>
    </w:p>
    <w:p w:rsidR="00E172F4" w:rsidRDefault="00E172F4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B36A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14.-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consentimiento podrá manifestarse de forma expresa o tácita. Se deberá</w:t>
      </w:r>
      <w:r w:rsidR="00B36A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entender que el consentimiento es expreso cuando la voluntad del titular se manifieste</w:t>
      </w:r>
      <w:r w:rsidR="00B36A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verbalmente, por escrito, por medios electrónicos, ópticos, sig</w:t>
      </w:r>
      <w:r w:rsidR="00B36A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nos inequívocos o por cualquier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otra tecnología.</w:t>
      </w:r>
    </w:p>
    <w:p w:rsidR="00B36AFF" w:rsidRDefault="00B36AF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B36A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Se entenderá que el titular consiente tácitamente el tratamiento d</w:t>
      </w:r>
      <w:r w:rsidR="00B36A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 sus datos, cuando el aviso de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privacidad es puesto a disposición y éste no manifiesta su voluntad en sentido contrario.</w:t>
      </w:r>
    </w:p>
    <w:p w:rsidR="00B36AFF" w:rsidRDefault="00B36AF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05B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Tratándose de datos personales sensibles, el responsable d</w:t>
      </w:r>
      <w:r w:rsidR="00B36A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eberá obtener el consentimiento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expreso y por escrito del titular para su tratamiento, a través de su firma autógrafa, firma</w:t>
      </w:r>
      <w:r w:rsidR="00305B3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electrónica o cualquier mecanismo de autenticación que al efecto se establezca, salvo en los</w:t>
      </w:r>
      <w:r w:rsidR="00305B3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casos previstos en el artículo 15, de esta Ley.</w:t>
      </w:r>
    </w:p>
    <w:p w:rsidR="00B36AFF" w:rsidRDefault="00B36AF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05B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Por regla general será válido el consentimiento tácito, salvo que la Ley o las disposiciones</w:t>
      </w:r>
      <w:r w:rsidR="00305B3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aplicables exijan que la voluntad del titular se manifieste expresamente.</w:t>
      </w:r>
    </w:p>
    <w:p w:rsidR="00B36AFF" w:rsidRDefault="00B36AFF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728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15.-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no estará obligado a recabar el consentimiento del titular para el</w:t>
      </w:r>
      <w:r w:rsidR="00A7285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tratamiento de sus datos personales en los siguientes casos:</w:t>
      </w:r>
    </w:p>
    <w:p w:rsidR="00A72858" w:rsidRDefault="00A72858" w:rsidP="00A728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728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Cuando una ley así lo disponga, debiendo dichos supue</w:t>
      </w:r>
      <w:r w:rsidR="00A7285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stos ser acordes con las bases,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principios y disposiciones establecidos en esta Ley, en ningún caso, podrán contravenirla;</w:t>
      </w:r>
    </w:p>
    <w:p w:rsidR="00A72858" w:rsidRDefault="00A72858" w:rsidP="00A728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728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Cuando los datos personales se requieran para ejercer un</w:t>
      </w:r>
      <w:r w:rsidR="00A7285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derecho o cumplir obligaciones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derivadas de una relación jurídica entre el titular y el responsable;</w:t>
      </w:r>
    </w:p>
    <w:p w:rsidR="00A72858" w:rsidRDefault="00A72858" w:rsidP="00A728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728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III. Cuando exista una situación de emergencia que </w:t>
      </w:r>
      <w:r w:rsidR="00A7285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potencialmente pueda dañar a un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individuo en su persona o en sus bienes;</w:t>
      </w:r>
    </w:p>
    <w:p w:rsidR="00A72858" w:rsidRDefault="00A72858" w:rsidP="00A728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728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IV. Cuando los datos personales sean necesarios para la pre</w:t>
      </w:r>
      <w:r w:rsidR="00A7285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vención, el diagnóstico médico,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la prestación de servicios de asistencia sanitaria, el tratamiento médico, </w:t>
      </w:r>
      <w:r w:rsidR="00A7285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 la gestión de</w:t>
      </w:r>
      <w:r w:rsidR="00A7285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servicios sanitarios.</w:t>
      </w:r>
    </w:p>
    <w:p w:rsidR="00A72858" w:rsidRDefault="00A72858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Cuando los datos personales figuren en fuentes de acceso público;</w:t>
      </w:r>
    </w:p>
    <w:p w:rsidR="001C6F2E" w:rsidRDefault="001C6F2E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F59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VI. Cuando exista una orden judicial, resolución o mandato </w:t>
      </w:r>
      <w:r w:rsidR="001C6F2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fundado y motivado de autoridad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competente;</w:t>
      </w:r>
    </w:p>
    <w:p w:rsidR="001C6F2E" w:rsidRDefault="001C6F2E" w:rsidP="005F59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F59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VII. Cuando los datos personales se sometan a un procedimiento previo de disociación;</w:t>
      </w:r>
    </w:p>
    <w:p w:rsidR="005F59A7" w:rsidRDefault="005F59A7" w:rsidP="005F59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F59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VIII. Para el reconocimiento o defensa de derechos del titular ante autoridad competente; o</w:t>
      </w:r>
    </w:p>
    <w:p w:rsidR="005F59A7" w:rsidRDefault="005F59A7" w:rsidP="005F59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E864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IX. Cuando el titular de los datos personales sea una persona reportada como desaparecida</w:t>
      </w:r>
      <w:r w:rsidR="00E864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los términos de la ley en la materia.</w:t>
      </w:r>
    </w:p>
    <w:p w:rsidR="00E86403" w:rsidRPr="00681C8D" w:rsidRDefault="00E86403" w:rsidP="00E864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81517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16.-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principio de calidad de los datos personales, requiere que el responsable adopte</w:t>
      </w:r>
      <w:r w:rsidR="00210C0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medidas necesarias para mantener exactos, completos, correctos y actualizados los datos</w:t>
      </w:r>
      <w:r w:rsidR="00210C0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 en su posesión, a fin de que no se altere la veracidad de éstos.</w:t>
      </w:r>
    </w:p>
    <w:p w:rsidR="00210C01" w:rsidRDefault="00210C01" w:rsidP="0081517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81517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Se presume que se cumple con el principio de calidad en los datos personales cuando éstos son</w:t>
      </w:r>
      <w:r w:rsidR="00210C0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proporcionados directamente por el titular y hasta que éste no manifieste y acredite lo contrario.</w:t>
      </w:r>
    </w:p>
    <w:p w:rsidR="00210C01" w:rsidRDefault="00210C01" w:rsidP="0081517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81517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Cuando los datos personales hayan dejado de ser necesarios para el cumplimiento de las</w:t>
      </w:r>
      <w:r w:rsidR="00210C0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finalidades previstas en el aviso de privacidad y que motivaron su tratamiento conforme a las</w:t>
      </w:r>
      <w:r w:rsidR="00210C0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disposiciones que resulten aplicables, deberán ser suprimidos, previo bloqueo en su caso, y una</w:t>
      </w:r>
      <w:r w:rsidR="0081517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vez que concluya el plazo de conservación de los mismos.</w:t>
      </w:r>
    </w:p>
    <w:p w:rsidR="00210C01" w:rsidRDefault="00210C01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C2E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17.-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plazos de conservación de los datos personales no deberán exceder aquéllos</w:t>
      </w:r>
      <w:r w:rsidR="0081517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que sean necesarios para el cumplimiento de las finalidades que justificaron su tratamiento, y</w:t>
      </w:r>
      <w:r w:rsidR="0081517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deberán atender a las disposiciones aplicables en la materia de que se trate y considerar los</w:t>
      </w:r>
      <w:r w:rsidR="0081517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aspectos administrativos, contables, fiscales, jurídicos e históricos de los datos personales.</w:t>
      </w:r>
    </w:p>
    <w:p w:rsidR="00815179" w:rsidRDefault="00815179" w:rsidP="007C2E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C2E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deberá establecer y documentar los procedimientos para la conservación y, en su</w:t>
      </w:r>
      <w:r w:rsidR="0081517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caso, bloqueo y supresión de los datos personales que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lleve a cabo, en los cuales se incluyan los</w:t>
      </w:r>
      <w:r w:rsidR="0081517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periodos de conservación de los mismos, de conformidad con lo dispuesto en el artículo anterior</w:t>
      </w:r>
      <w:r w:rsidR="0081517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la presente Ley.</w:t>
      </w:r>
    </w:p>
    <w:p w:rsidR="00815179" w:rsidRDefault="00815179" w:rsidP="007C2E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C2E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los procedimientos a que se refiere el párrafo anterior, el responsable deberá incluir</w:t>
      </w:r>
      <w:r w:rsidR="0081517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mecanismos que le permitan cumplir con los plazos fijados para la supresión de los datos</w:t>
      </w:r>
      <w:r w:rsidR="0081517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personales, así como para realizar una revisión periódica sobre la necesidad de conservar los</w:t>
      </w:r>
      <w:r w:rsidR="0081517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datos personales.</w:t>
      </w:r>
    </w:p>
    <w:p w:rsidR="00815179" w:rsidRDefault="00815179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C2E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18.-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sólo deberá tratar los datos personales que resulten adecuados,</w:t>
      </w:r>
      <w:r w:rsidR="007C2EE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relevantes y estrictamente necesarios para la finalidad que justifica su tratamiento.</w:t>
      </w:r>
    </w:p>
    <w:p w:rsidR="00681C8D" w:rsidRPr="00681C8D" w:rsidRDefault="00681C8D" w:rsidP="007C2EE0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2729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19.-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deberá informar al titular, a través del aviso de privacidad, la</w:t>
      </w:r>
      <w:r w:rsidR="00C44AF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existencia y características principales del tratamiento al que serán sometidos sus datos</w:t>
      </w:r>
      <w:r w:rsidR="00C44AF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personales, a fin de que pueda tomar decisiones informadas al respecto.</w:t>
      </w:r>
    </w:p>
    <w:p w:rsidR="00C44AFB" w:rsidRDefault="00C44AFB" w:rsidP="002729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2729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Por regla general el aviso de privacidad deberá ser difundido por los medios electrónicos y físicos</w:t>
      </w:r>
      <w:r w:rsidR="00C44AF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 que se cuente, tales como medios impresos, sonoros, digitales, visuales o cualquier otra</w:t>
      </w:r>
      <w:r w:rsidR="00C44AF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tecnología; debiendo ser una redacción y estructura clara y sencilla, para cumplir con el propósito</w:t>
      </w:r>
      <w:r w:rsidR="00C44AF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informar.</w:t>
      </w:r>
    </w:p>
    <w:p w:rsidR="00C44AFB" w:rsidRDefault="00C44AFB" w:rsidP="002729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2729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Cuando resulte imposible dar a conocer al titular el aviso de privacidad, de manera directa o ello</w:t>
      </w:r>
      <w:r w:rsidR="00C44AF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exija esfuerzos desproporcionados, el responsable podrá instrumentar medidas compensatorias</w:t>
      </w:r>
      <w:r w:rsidR="00C44AF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comunicación masiva de acuerdo con los criterios que para tal efecto emita el Sistema</w:t>
      </w:r>
      <w:r w:rsidR="00C44AF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Nacional.</w:t>
      </w:r>
    </w:p>
    <w:p w:rsidR="00C44AFB" w:rsidRDefault="00C44AFB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20.-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aviso de privacidad se pondrá a disposición del titular en dos modalidades:</w:t>
      </w:r>
      <w:r w:rsidR="002729F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simplificado e integral.</w:t>
      </w:r>
    </w:p>
    <w:p w:rsidR="002729F2" w:rsidRPr="00681C8D" w:rsidRDefault="002729F2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El aviso simplificado deberá contener la siguiente información:</w:t>
      </w:r>
    </w:p>
    <w:p w:rsidR="002729F2" w:rsidRDefault="002729F2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La denominación del responsable;</w:t>
      </w:r>
    </w:p>
    <w:p w:rsidR="002729F2" w:rsidRDefault="002729F2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Las finalidades del tratamiento para las cuales se obtienen los datos personales,</w:t>
      </w:r>
      <w:r w:rsidR="002729F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distinguiendo aquéllas que requieran el consentimiento del titular;</w:t>
      </w:r>
    </w:p>
    <w:p w:rsidR="002729F2" w:rsidRDefault="002729F2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Cuando se realicen transferencias de datos personales que requieran consentimiento, se</w:t>
      </w:r>
      <w:r w:rsidR="002729F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deberá informar:</w:t>
      </w:r>
    </w:p>
    <w:p w:rsidR="00681C8D" w:rsidRDefault="00681C8D" w:rsidP="00EB3D15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Las autoridades, poderes, entidades, órganos y organismos gubernamentales de los tres</w:t>
      </w:r>
      <w:r w:rsidR="002729F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órdenes de gobierno y las personas físicas o morales a las que se transfieren los datos</w:t>
      </w:r>
      <w:r w:rsidR="002729F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personales; y</w:t>
      </w:r>
    </w:p>
    <w:p w:rsidR="00EB3D15" w:rsidRPr="00681C8D" w:rsidRDefault="00EB3D15" w:rsidP="00EB3D15">
      <w:pPr>
        <w:autoSpaceDE w:val="0"/>
        <w:autoSpaceDN w:val="0"/>
        <w:adjustRightInd w:val="0"/>
        <w:ind w:left="1068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B3D1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b) Las finalidades de estas transferencias.</w:t>
      </w:r>
    </w:p>
    <w:p w:rsidR="002729F2" w:rsidRDefault="002729F2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Los mecanismos y medios disponibles para que el titular, en su caso, pueda manifestar</w:t>
      </w:r>
      <w:r w:rsidR="00EB3D1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su negativa para el tratamiento de sus datos personales para finalidades y transferencias</w:t>
      </w:r>
      <w:r w:rsidR="00EB3D1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datos personales que requieren el consentimiento del titular; y</w:t>
      </w:r>
    </w:p>
    <w:p w:rsidR="002729F2" w:rsidRDefault="002729F2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VI. El sitio donde se podrá consultar el aviso de privacidad integral.</w:t>
      </w:r>
    </w:p>
    <w:p w:rsidR="00EB3D15" w:rsidRDefault="00EB3D15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puesta a disposición del aviso de privacidad al que refiere este artículo no exime al responsable</w:t>
      </w:r>
      <w:r w:rsidR="00EB3D1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su obligación de proveer los mecanismos para que el titular pueda conocer el contenido del</w:t>
      </w:r>
      <w:r w:rsidR="00EB3D1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aviso de privacidad al que refiere el artículo siguiente.</w:t>
      </w:r>
    </w:p>
    <w:p w:rsidR="00EB3D15" w:rsidRDefault="00EB3D15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mecanismos y medios a los que refiere la fracción IV, de este artículo, deberán estar</w:t>
      </w:r>
      <w:r w:rsidR="00EB3D1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disponibles para que el titular pueda manifestar su negativa al tratamiento de sus datos</w:t>
      </w:r>
      <w:r w:rsidR="00EB3D1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 para las finalidades o transferencias que requieran el consentimiento del titular, previo</w:t>
      </w:r>
      <w:r w:rsidR="00EB3D1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 que ocurra dicho tratamiento.</w:t>
      </w:r>
    </w:p>
    <w:p w:rsidR="00EB3D15" w:rsidRPr="00681C8D" w:rsidRDefault="00EB3D15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746A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21.-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aviso de privacidad integral, además de lo dispuesto en las fracciones del artículo</w:t>
      </w:r>
      <w:r w:rsidR="0072290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anterior, al que refiere la fracción V, del artículo anterior, deberá contener al menos, la siguiente</w:t>
      </w:r>
      <w:r w:rsidR="0072290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información:</w:t>
      </w:r>
    </w:p>
    <w:p w:rsidR="00722905" w:rsidRPr="00681C8D" w:rsidRDefault="00722905" w:rsidP="00746A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46A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El domicilio del responsable;</w:t>
      </w:r>
    </w:p>
    <w:p w:rsidR="0017066D" w:rsidRDefault="0017066D" w:rsidP="00746A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46A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Los datos personales que serán sometidos a tratamiento, identificando aquéllos que son</w:t>
      </w:r>
      <w:r w:rsidR="0017066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sensibles;</w:t>
      </w:r>
    </w:p>
    <w:p w:rsidR="0017066D" w:rsidRDefault="0017066D" w:rsidP="00746A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46A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El fundamento legal que faculta al responsable para llevar a cabo el tratamiento;</w:t>
      </w:r>
    </w:p>
    <w:p w:rsidR="0017066D" w:rsidRDefault="0017066D" w:rsidP="00746A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46A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Las finalidades del tratamiento para las cuales se obtienen los datos personales,</w:t>
      </w:r>
      <w:r w:rsidR="0017066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distinguiendo aquéllas que requieren el consentimiento del titular;</w:t>
      </w:r>
    </w:p>
    <w:p w:rsidR="0017066D" w:rsidRDefault="0017066D" w:rsidP="00746A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46A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Los mecanismos, medios y procedimientos disponibles para ejercer los derechos ARCO;</w:t>
      </w:r>
    </w:p>
    <w:p w:rsidR="0017066D" w:rsidRDefault="0017066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VI. El domicilio de la Unidad de Transparencia; y</w:t>
      </w:r>
    </w:p>
    <w:p w:rsidR="0017066D" w:rsidRDefault="0017066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2A1A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VII. Los medios a través de los cuales el responsable comunicará a los titulares los cambios</w:t>
      </w:r>
      <w:r w:rsidR="00746AB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al aviso de privacidad.</w:t>
      </w:r>
    </w:p>
    <w:p w:rsidR="00746AB9" w:rsidRPr="00681C8D" w:rsidRDefault="00746AB9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C7F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22.-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deberá implementar los mecanismos necesarios para cumplir con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principios, deberes y obligaciones establecidos en la presente Ley y rendir cuentas sobre el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tratamiento de datos personales en su posesión al titular, según corresponda el caso, en el cual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deberá observar la Constitución y los Tratados Internacionales en los que el Estado mexicano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sea parte; en lo que no se contraponga con la normativa mexicana podrá valerse de estándares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 mejores prácticas nacionales o internacionales para tales fines.</w:t>
      </w:r>
    </w:p>
    <w:p w:rsidR="006C7F6C" w:rsidRDefault="006C7F6C" w:rsidP="006C7F6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C7F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23.-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Entre los mecanismos que deberá adoptar el responsable para cumplir con el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principio de responsabilidad establecido en la presente Ley están, al menos, los siguientes:</w:t>
      </w:r>
    </w:p>
    <w:p w:rsidR="006C7F6C" w:rsidRDefault="006C7F6C" w:rsidP="006C7F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C7F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Destinar recursos autorizados para tal fin, para la instrumentación de programas y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políticas de protección de datos personales;</w:t>
      </w:r>
    </w:p>
    <w:p w:rsidR="006C7F6C" w:rsidRDefault="006C7F6C" w:rsidP="006C7F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C7F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Elaborar políticas y programas de protección de datos personales obligatorios y exigibles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al interior de la organización del responsable;</w:t>
      </w:r>
    </w:p>
    <w:p w:rsidR="006C7F6C" w:rsidRDefault="006C7F6C" w:rsidP="006C7F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C7F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Poner en práctica un programa de capacitación y actualización del personal sobre las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obligaciones y demás deberes en materia de protección de datos personales;</w:t>
      </w:r>
    </w:p>
    <w:p w:rsidR="006C7F6C" w:rsidRDefault="006C7F6C" w:rsidP="006C7F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80316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Revisar periódicamente las políticas y programas de seguridad de datos personales para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determinar las modificaciones que se requieran;</w:t>
      </w:r>
    </w:p>
    <w:p w:rsidR="006C7F6C" w:rsidRDefault="006C7F6C" w:rsidP="0080316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80316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Establecer un sistema de supervisión y vigilancia interna y/o externa, incluyendo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auditorías, para comprobar el cumplimiento de las políticas de protección de datos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personales;</w:t>
      </w:r>
    </w:p>
    <w:p w:rsidR="006C7F6C" w:rsidRDefault="006C7F6C" w:rsidP="0080316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80316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VI. Establecer procedimientos para recibir y responder dudas y quejas de los titulares;</w:t>
      </w:r>
    </w:p>
    <w:p w:rsidR="006C7F6C" w:rsidRDefault="006C7F6C" w:rsidP="0080316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80316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VII. Diseñar, desarrollar e implementar sus políticas públicas, programas, servicios, sistemas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 plataformas informáticas, aplicaciones electrónicas o cualquier otra tecnología que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implique el tratamiento de datos personales, de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conformidad con las disposiciones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previstas en la presente Ley y las demás que resulten aplicables en la materia; y</w:t>
      </w:r>
    </w:p>
    <w:p w:rsidR="006C7F6C" w:rsidRDefault="006C7F6C" w:rsidP="0080316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445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VIII. Garantizar que sus políticas públicas, programas, servicios, sistemas o plataformas</w:t>
      </w:r>
      <w:r w:rsidR="007445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informáticas, aplicaciones electrónicas o cualquier otra tecnología que implique el</w:t>
      </w:r>
      <w:r w:rsidR="007445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tratamiento de datos personales, cumplan por defecto con las obligaciones previstas en</w:t>
      </w:r>
      <w:r w:rsidR="007445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presente Ley y las demás que resulten aplicables en la materia.</w:t>
      </w:r>
    </w:p>
    <w:p w:rsidR="00744590" w:rsidRDefault="00744590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61B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II</w:t>
      </w:r>
    </w:p>
    <w:p w:rsidR="00681C8D" w:rsidRPr="00681C8D" w:rsidRDefault="00681C8D" w:rsidP="00E61B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 los Deberes</w:t>
      </w:r>
    </w:p>
    <w:p w:rsidR="00E61BB1" w:rsidRDefault="00E61BB1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DD5C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24.-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 independencia del tipo de sistema en el que se encuentren los datos personales</w:t>
      </w:r>
      <w:r w:rsidR="00DD5CC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 el tipo de tratamiento que se efectúe, el responsable deberá establecer y mantener las medidas</w:t>
      </w:r>
      <w:r w:rsidR="00DD5CC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seguridad de carácter administrativo, físico y técnico para la protección de los datos</w:t>
      </w:r>
      <w:r w:rsidR="00DD5CC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personales, que permitan protegerlos contra daño, pérdida, alteración, destrucción o su uso,</w:t>
      </w:r>
      <w:r w:rsidR="00DD5CC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acceso o tratamiento no autorizado, así como garantizar su confidencialidad, integridad y</w:t>
      </w:r>
      <w:r w:rsidR="00DD5CC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disponibilidad.</w:t>
      </w:r>
    </w:p>
    <w:p w:rsidR="00DD5CCB" w:rsidRPr="00681C8D" w:rsidRDefault="00DD5CC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25.-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Las medidas de seguridad adoptadas por el responsable deberán considerar:</w:t>
      </w:r>
    </w:p>
    <w:p w:rsidR="007903CA" w:rsidRDefault="007903C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El riesgo inherente a los datos personales tratados;</w:t>
      </w:r>
    </w:p>
    <w:p w:rsidR="007903CA" w:rsidRDefault="007903C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La sensibilidad de los datos personales tratados;</w:t>
      </w:r>
    </w:p>
    <w:p w:rsidR="007903CA" w:rsidRDefault="007903C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El desarrollo tecnológico;</w:t>
      </w:r>
    </w:p>
    <w:p w:rsidR="007903CA" w:rsidRDefault="007903C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Las posibles consecuencias de una vulneración para los titulares;</w:t>
      </w:r>
    </w:p>
    <w:p w:rsidR="007903CA" w:rsidRDefault="007903C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Las transferencias de datos personales que se realicen;</w:t>
      </w:r>
    </w:p>
    <w:p w:rsidR="007903CA" w:rsidRDefault="007903C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VI. El número de titulares;</w:t>
      </w:r>
    </w:p>
    <w:p w:rsidR="007903CA" w:rsidRDefault="007903C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VII. Las vulneraciones previas ocurridas en los sistemas de tratamiento; y</w:t>
      </w:r>
    </w:p>
    <w:p w:rsidR="007903CA" w:rsidRDefault="007903C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903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VIII. El riesgo por el valor potencial cuantitativo o cualitativo que pudieran tener los datos</w:t>
      </w:r>
      <w:r w:rsidR="007903C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 tratados para una tercera persona no autorizada para su posesión.</w:t>
      </w:r>
    </w:p>
    <w:p w:rsidR="007903CA" w:rsidRDefault="007903C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lastRenderedPageBreak/>
        <w:t xml:space="preserve">Artículo 26.-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Para establecer y mantener las medidas de seguridad para la protección de los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datos personales, el responsable deberá realizar, al menos, las siguientes acciones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interrelacionadas:</w:t>
      </w:r>
    </w:p>
    <w:p w:rsidR="00DE1A8B" w:rsidRPr="00681C8D" w:rsidRDefault="00DE1A8B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Crear políticas internas para la gestión y tratamiento de los datos personales, que tomen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cuenta el contexto en el que ocurren los tratamientos y el ciclo de vida de los datos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personales, es decir, su obtención, uso y posterior supresión;</w:t>
      </w:r>
    </w:p>
    <w:p w:rsidR="00DE1A8B" w:rsidRDefault="00DE1A8B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Definir las funciones y obligaciones del personal involucrado en el tratamiento de datos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personales;</w:t>
      </w: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Elaborar un inventario de datos personales y de los sistemas de tratamiento;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Realizar un análisis de riesgo de los datos personales, considerando las amenazas y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vulnerabilidades existentes para los datos personales y los 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recursos involucrados en su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tratamiento, como pueden ser, de manera enunciativa más no limitativa, hardware,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software, personal del responsable, entre otros;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Realizar un análisis de brecha, comparando las medidas de seguridad existentes contra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las faltantes en la organización del responsable;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VI. Elaborar un plan de trabajo para la implementación de las medidas de seguridad faltantes,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así como las medidas para el cumplimiento cotidiano de las políticas de gestión y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tratamiento de los datos personales;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VII. Monitorear y revisar de manera periódica las medidas de seguridad implementadas, así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como las amenazas y vulneraciones a las que están sujetos los datos personales; y</w:t>
      </w:r>
    </w:p>
    <w:p w:rsidR="00DE1A8B" w:rsidRDefault="00DE1A8B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VIII. Diseñar y aplicar diferentes niveles de capacitación del personal bajo su mando,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dependiendo de sus roles y responsabilidades respecto del tratamiento de los datos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personales.</w:t>
      </w:r>
    </w:p>
    <w:p w:rsidR="00DE1A8B" w:rsidRDefault="00DE1A8B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Las acciones relacionadas con las medidas de seguridad para el tratamiento de los datos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 deberán estar documentadas y contenidas en un sistema de gestión.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Se entenderá por sistema de gestión al conjunto de elementos y actividades interrelacionadas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para establecer, implementar, operar, monitorear, revisar, mantener y mejorar el tratamiento y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seguridad de los datos personales, de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conformidad con lo previsto en la presente Ley y las demás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disposiciones que le resulten aplicables en la materia.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27.-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manera particular, el responsable deberá elaborar un documento de seguridad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que contenga, al menos, lo siguiente: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El inventario de datos personales y de los sistemas de tratamiento;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Las funciones y obligaciones de las personas que traten datos personales;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El análisis de riesgos;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El análisis de brecha;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El plan de trabajo;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VI. Los mecanismos de monitoreo y revisión de las medidas de seguridad, y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VII. El programa general de capacitación.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28.-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deberá actualizar el documento de seguridad cuando ocurran los</w:t>
      </w:r>
      <w:r w:rsidR="0063307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siguientes eventos:</w:t>
      </w:r>
    </w:p>
    <w:p w:rsidR="00633070" w:rsidRDefault="006330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330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Se produzcan modificaciones sustanciales al tratamiento de datos personales que deriven</w:t>
      </w:r>
      <w:r w:rsidR="0063307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un cambio en el nivel de riesgo;</w:t>
      </w:r>
    </w:p>
    <w:p w:rsidR="00681C8D" w:rsidRPr="00681C8D" w:rsidRDefault="00681C8D" w:rsidP="006330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330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Como resultado de un proceso de mejora continua, derivado del monitoreo y revisión del</w:t>
      </w:r>
      <w:r w:rsidR="0063307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sistema de gestión;</w:t>
      </w:r>
    </w:p>
    <w:p w:rsidR="00633070" w:rsidRDefault="00633070" w:rsidP="006330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330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Como resultado de un proceso de mejora para mitigar el impacto de una vulneración a la</w:t>
      </w:r>
      <w:r w:rsidR="0063307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seguridad ocurrida; e</w:t>
      </w:r>
    </w:p>
    <w:p w:rsidR="00633070" w:rsidRDefault="006330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Implementación de acciones correctivas y preventivas ante una vulneración de seguridad.</w:t>
      </w:r>
    </w:p>
    <w:p w:rsidR="00633070" w:rsidRDefault="00633070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330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29.-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Se considerarán como vulneraciones de seguridad, en cualquier fase del</w:t>
      </w:r>
      <w:r w:rsidR="0063307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tratamiento de datos, además de las que señalen las leyes respectivas y la normatividad</w:t>
      </w:r>
      <w:r w:rsidR="0063307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aplicable, al menos las siguientes:</w:t>
      </w:r>
    </w:p>
    <w:p w:rsidR="00633070" w:rsidRDefault="006330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La pérdida o destrucción no autorizada;</w:t>
      </w:r>
    </w:p>
    <w:p w:rsidR="00633070" w:rsidRDefault="006330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II. El robo, extravío o copia no autorizada;</w:t>
      </w:r>
    </w:p>
    <w:p w:rsidR="00633070" w:rsidRDefault="006330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El uso, acceso o tratamiento no autorizado; o</w:t>
      </w:r>
    </w:p>
    <w:p w:rsidR="00633070" w:rsidRDefault="006330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El daño, la alteración o modificación no autorizada.</w:t>
      </w:r>
    </w:p>
    <w:p w:rsidR="00633070" w:rsidRDefault="006330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C10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caso de que ocurra una vulneración a la seguridad, el responsable deberá analizar las causas</w:t>
      </w:r>
      <w:r w:rsidR="00AC10D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por las cuales se presentó e implementar en su plan de trabajo las acciones preventivas y</w:t>
      </w:r>
      <w:r w:rsidR="00AC10D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correctivas para adecuar las medidas de seguridad y el tratamiento de los d</w:t>
      </w:r>
      <w:r w:rsidR="00AC10D1">
        <w:rPr>
          <w:rFonts w:ascii="Arial" w:hAnsi="Arial" w:cs="Arial"/>
          <w:color w:val="000000"/>
          <w:sz w:val="19"/>
          <w:szCs w:val="19"/>
          <w:lang w:val="es-MX" w:eastAsia="es-MX"/>
        </w:rPr>
        <w:t>a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tos personales si</w:t>
      </w:r>
      <w:r w:rsidR="00AC10D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fuese el caso a efecto de evitar que la vulneración se repita.</w:t>
      </w:r>
    </w:p>
    <w:p w:rsidR="00AC10D1" w:rsidRDefault="00AC10D1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C10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deberá llevar una bitácora de las vulneraciones a la seguridad en la que se</w:t>
      </w:r>
      <w:r w:rsidR="00AC10D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describa ésta, la fecha en la que ocurrió, el motivo de ésta y las acciones correctivas</w:t>
      </w:r>
      <w:r w:rsidR="00AC10D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implementadas de forma inmediata y definitiva.</w:t>
      </w:r>
    </w:p>
    <w:p w:rsidR="00AC10D1" w:rsidRDefault="00AC10D1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B10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30.-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deberá informar sin dilación alguna al titular, y según corresponda,</w:t>
      </w:r>
      <w:r w:rsidR="00DB10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al Instituto, las vulneraciones que afecten de forma significativa los derechos patrimoniales o</w:t>
      </w:r>
      <w:r w:rsidR="00DB10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morales, en cuanto se confirme que ocurrió la vulneración y que el responsable haya empezado</w:t>
      </w:r>
      <w:r w:rsidR="00DB10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 tomar las acciones encaminadas a detonar un proceso de revisión exhaustiva de la magnitud</w:t>
      </w:r>
      <w:r w:rsidR="00DB10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la afectación, a fin de que los titulares afectados puedan tomar las medidas correspondientes</w:t>
      </w:r>
      <w:r w:rsidR="00DB10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para la defensa de sus derechos.</w:t>
      </w:r>
    </w:p>
    <w:p w:rsidR="00DB10C7" w:rsidRDefault="00DB10C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deberá informar al titular al menos lo siguiente:</w:t>
      </w:r>
    </w:p>
    <w:p w:rsidR="00DB10C7" w:rsidRDefault="00DB10C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La naturaleza del incidente;</w:t>
      </w:r>
    </w:p>
    <w:p w:rsidR="00DB10C7" w:rsidRDefault="00DB10C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Los datos personales comprometidos;</w:t>
      </w:r>
    </w:p>
    <w:p w:rsidR="00DB10C7" w:rsidRDefault="00DB10C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B10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Las recomendaciones al titular acerca de las medidas que éste pueda adoptar para</w:t>
      </w:r>
      <w:r w:rsidR="00DB10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proteger sus intereses;</w:t>
      </w:r>
    </w:p>
    <w:p w:rsidR="00DB10C7" w:rsidRDefault="00DB10C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Las acciones correctivas realizadas de forma inmediata; y</w:t>
      </w:r>
    </w:p>
    <w:p w:rsidR="00DB10C7" w:rsidRDefault="00DB10C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Los medios donde puede obtener más información al respecto.</w:t>
      </w:r>
    </w:p>
    <w:p w:rsidR="00DB10C7" w:rsidRDefault="00DB10C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DB10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deberá establecer controles o mecanismos que tengan por objeto que todas</w:t>
      </w:r>
      <w:r w:rsidR="00DB10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aquellas personas que intervengan en cualquier fase del tratamiento de los datos personales,</w:t>
      </w:r>
      <w:r w:rsidR="00DB10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guarden confidencialidad respecto de éstos, obligación que subsistirá aún después de finalizar</w:t>
      </w:r>
      <w:r w:rsidR="00DB10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sus relaciones con el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mismo. Lo anterior, sin menoscabo de lo establecido en las disposiciones</w:t>
      </w:r>
      <w:r w:rsidR="00DB10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acceso a la información pública.</w:t>
      </w:r>
    </w:p>
    <w:p w:rsidR="00DB10C7" w:rsidRPr="00681C8D" w:rsidRDefault="00DB10C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B10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Título Tercero</w:t>
      </w:r>
    </w:p>
    <w:p w:rsidR="00681C8D" w:rsidRDefault="00681C8D" w:rsidP="00DB10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Derechos de los Titulares y su Ejercicio</w:t>
      </w:r>
    </w:p>
    <w:p w:rsidR="00DB10C7" w:rsidRPr="00681C8D" w:rsidRDefault="00DB10C7" w:rsidP="00DB10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B10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</w:t>
      </w:r>
    </w:p>
    <w:p w:rsidR="00681C8D" w:rsidRPr="00681C8D" w:rsidRDefault="00681C8D" w:rsidP="00DB10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 los Derechos de Acceso,</w:t>
      </w:r>
    </w:p>
    <w:p w:rsidR="00681C8D" w:rsidRPr="00681C8D" w:rsidRDefault="00681C8D" w:rsidP="00DB10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Rectificación, Cancelación y Oposición</w:t>
      </w:r>
    </w:p>
    <w:p w:rsidR="00DB10C7" w:rsidRDefault="00DB10C7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C21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31.-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todo momento el titular o su representante podrán solicitar al responsable, el</w:t>
      </w:r>
      <w:r w:rsidR="007C21E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acceso, rectificación, cancelación u oposición al tratamiento de los datos personales. El ejercicio</w:t>
      </w:r>
      <w:r w:rsidR="007C21E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cualquiera de los derechos ARCO no es requisito previo, ni impide el ejercicio de otro.</w:t>
      </w:r>
    </w:p>
    <w:p w:rsidR="007C21E8" w:rsidRDefault="007C21E8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C21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datos personales sólo podrán ser proporcionados a su titular, a su representante, a la</w:t>
      </w:r>
      <w:r w:rsidR="007C21E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autoridad judicial que funde y motive su solicitud, o a terceros en los términos de la presente Ley.</w:t>
      </w:r>
    </w:p>
    <w:p w:rsidR="007C21E8" w:rsidRDefault="007C21E8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C21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Artículo 32.-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titular tendrá derecho de acceder a sus datos personales que obren en posesión</w:t>
      </w:r>
      <w:r w:rsidR="007C21E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del responsable, así como conocer la información relacionada con las condiciones y</w:t>
      </w:r>
      <w:r w:rsidR="007C21E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generalidades de su tratamiento.</w:t>
      </w:r>
    </w:p>
    <w:p w:rsidR="007C21E8" w:rsidRDefault="007C21E8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C21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33.-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titular tendrá derecho a solicitar al responsable la rectificación o corrección de</w:t>
      </w:r>
      <w:r w:rsidR="007C21E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sus datos personales, cuando éstos resulten ser inexactos, incompletos o no se encuentren</w:t>
      </w:r>
      <w:r w:rsidR="007C21E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actualizados.</w:t>
      </w:r>
    </w:p>
    <w:p w:rsidR="007C21E8" w:rsidRDefault="007C21E8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C21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34.-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titular tendrá derecho a solicitar la cancelación de sus datos personales de los</w:t>
      </w:r>
      <w:r w:rsidR="007C21E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archivos, registros, expedientes y sistemas del responsable, a fin de que los mismos ya no estén</w:t>
      </w:r>
      <w:r w:rsidR="007C21E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su posesión y dejen de ser tratados por este último.</w:t>
      </w:r>
    </w:p>
    <w:p w:rsidR="007C21E8" w:rsidRDefault="007C21E8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DF5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35.-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titular podrá oponerse al tratamiento de sus datos personales o exigir que se cese</w:t>
      </w:r>
      <w:r w:rsidR="00DF576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mismo, cuando:</w:t>
      </w:r>
    </w:p>
    <w:p w:rsidR="00DF5766" w:rsidRPr="00681C8D" w:rsidRDefault="00DF5766" w:rsidP="00DF5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F5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Aun siendo lícito el tratamiento, el mismo debe cesar para evitar que su persistencia cause</w:t>
      </w:r>
      <w:r w:rsidR="00DF576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un daño o perjuicio al titular; y</w:t>
      </w:r>
    </w:p>
    <w:p w:rsidR="00DF5766" w:rsidRDefault="00DF5766" w:rsidP="00DF5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5D36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Sus datos personales sean objeto de un tratamiento automatizado, el cual le produzca</w:t>
      </w:r>
      <w:r w:rsidR="005D360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efectos jurídicos no deseados o afecte de manera significativa sus intereses, derechos o</w:t>
      </w:r>
      <w:r w:rsidR="005D360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libertades, y estén destinados a evaluar, sin intervención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humana, determinados aspectos</w:t>
      </w:r>
      <w:r w:rsidR="005D360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 del mismo o analizar o predecir, en particular, su rendimiento profesional,</w:t>
      </w:r>
      <w:r w:rsidR="005D360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situación económica, estado de salud, preferencias sexuales, fiabilidad o comportamiento.</w:t>
      </w:r>
    </w:p>
    <w:p w:rsidR="005D360D" w:rsidRPr="00681C8D" w:rsidRDefault="005D360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D36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II</w:t>
      </w:r>
    </w:p>
    <w:p w:rsidR="00681C8D" w:rsidRPr="00681C8D" w:rsidRDefault="00681C8D" w:rsidP="005D36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Del Ejercicio de los Derechos</w:t>
      </w:r>
    </w:p>
    <w:p w:rsidR="00681C8D" w:rsidRPr="00681C8D" w:rsidRDefault="00681C8D" w:rsidP="005D36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 Acceso, Rectificación, Cancelación y Oposición</w:t>
      </w:r>
    </w:p>
    <w:p w:rsidR="005D360D" w:rsidRDefault="005D360D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D3D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36.-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recepción y trámite de las solicitudes para el ejercicio de los derechos ARCO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que se formulen a los responsables, se sujetará al procedimiento establecido en el presente Título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y demás disposiciones que resulten aplicables en la materia.</w:t>
      </w:r>
    </w:p>
    <w:p w:rsidR="006D3D03" w:rsidRDefault="006D3D03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D3D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37.-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Para el ejercicio de los derechos ARCO será necesario acreditar la identidad del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titular y, en su caso, la identidad y personalidad con la que actúe el representante.</w:t>
      </w:r>
    </w:p>
    <w:p w:rsidR="006D3D03" w:rsidRDefault="006D3D0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D3D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ejercicio de los derechos ARCO por persona distinta a su titular o a su representante, será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posible, excepcionalmente, en aquellos supuestos previstos por disposición legal, o en su caso,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por mandato judicial.</w:t>
      </w:r>
    </w:p>
    <w:p w:rsidR="006D3D03" w:rsidRDefault="006D3D0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D3D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el ejercicio de los derechos ARCO de menores de edad o de personas que se encuentren en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estado de interdicción o incapacidad, de conformidad con las leyes civiles, se estará a las reglas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representación dispuestas en la misma legislación.</w:t>
      </w:r>
    </w:p>
    <w:p w:rsidR="006D3D03" w:rsidRDefault="006D3D0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6D3D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Tratándose de datos personales concernientes a personas fallecidas, la persona que acredite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tener un interés jurídico, de conformidad con las leyes aplicables, podrá ejercer los derechos que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le confiere el presente Capítulo, siempre que el titular de los derechos hubiere expresado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fehacientemente su voluntad en tal sentido o que exista un mandato judicial para dicho efecto.</w:t>
      </w:r>
    </w:p>
    <w:p w:rsidR="006D3D03" w:rsidRPr="00681C8D" w:rsidRDefault="006D3D0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D3D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38.-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solicitud de ejercicio de derechos ARCO, debe presentarse ante la Unidad de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Transparencia del responsable, que el titular considere competente, ya sea por escrito o cualquier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modalidad habilitada por éste que genere el comprobante respectivo de acuse de recibo.</w:t>
      </w:r>
    </w:p>
    <w:p w:rsidR="006D3D03" w:rsidRDefault="006D3D0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6D3D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la solicitud para el ejercicio de los derechos ARCO no podrán imponerse mayores requisitos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que los siguientes:</w:t>
      </w:r>
    </w:p>
    <w:p w:rsidR="006D3D03" w:rsidRPr="00681C8D" w:rsidRDefault="006D3D0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I. El nombre del titular y su domicilio o cualquier otro medio para recibir notificaciones;</w:t>
      </w:r>
    </w:p>
    <w:p w:rsidR="006D3D03" w:rsidRDefault="006D3D0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D3D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Los documentos que acrediten la identidad del titular y, en su caso, la personalidad e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identidad de su representante;</w:t>
      </w:r>
    </w:p>
    <w:p w:rsidR="006D3D03" w:rsidRDefault="006D3D0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De ser posible, el área responsable que trata los datos personales y ante el cual se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presenta la solicitud;</w:t>
      </w:r>
    </w:p>
    <w:p w:rsidR="006D3D03" w:rsidRDefault="006D3D0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02F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La descripción clara y precisa de los datos personales respecto de los que se busca</w:t>
      </w:r>
      <w:r w:rsidR="00A02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ejercer alguno de los derechos ARCO, salvo que se trate del derecho de acceso;</w:t>
      </w:r>
    </w:p>
    <w:p w:rsidR="00A02F6F" w:rsidRDefault="00A02F6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A02F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La descripción del derecho ARCO que se pretende ejercer, o bien, lo que solicita el titular,</w:t>
      </w:r>
      <w:r w:rsidR="00A02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y</w:t>
      </w:r>
    </w:p>
    <w:p w:rsidR="00A02F6F" w:rsidRPr="00681C8D" w:rsidRDefault="00A02F6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02F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VI. Cualquier otro elemento o documento que facilite la localización de los datos</w:t>
      </w:r>
      <w:r w:rsidR="00A02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personales, en su caso.</w:t>
      </w:r>
    </w:p>
    <w:p w:rsidR="00A02F6F" w:rsidRDefault="00A02F6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8901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Tratándose de una solicitud de acceso a datos personales, el titular deberá señalar la modalidad</w:t>
      </w:r>
      <w:r w:rsidR="00A02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la que prefie</w:t>
      </w:r>
      <w:r w:rsidR="00A02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re que éstos se reproduzcan. El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responsable deberá atender la solicitud en la</w:t>
      </w:r>
      <w:r w:rsidR="00A02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modalidad requerida por el titular, salvo que exista una imposibilidad física o jurídica que lo limite</w:t>
      </w:r>
      <w:r w:rsidR="008901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 reproducir los datos personales en dicha modalidad, en este caso deberá ofrecer otras</w:t>
      </w:r>
      <w:r w:rsidR="008901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modalidades de entrega de los datos personales fundando y motivando dicha actuación.</w:t>
      </w:r>
    </w:p>
    <w:p w:rsidR="008901C7" w:rsidRDefault="008901C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8901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caso de que la solicitud de protección de datos no satisfaga alguno de los requisitos a que se</w:t>
      </w:r>
      <w:r w:rsidR="008901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refiere este artículo, y el Instituto o los organismos garantes no cuenten con elementos para</w:t>
      </w:r>
      <w:r w:rsidR="008901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subsanarla, se prevendrá al titular de los datos dentro de los cinco días siguientes a la</w:t>
      </w:r>
      <w:r w:rsidR="008901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presentación de la solicitud de ejercicio de los derechos ARCO, por una sola ocasión, para que</w:t>
      </w:r>
      <w:r w:rsidR="008901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subsane las omisiones dentro de un plazo de diez días contados a partir del día siguiente al de</w:t>
      </w: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notificación.</w:t>
      </w:r>
    </w:p>
    <w:p w:rsidR="008901C7" w:rsidRDefault="008901C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8901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Transcurrido el plazo sin desahogar la prevención se tendrá por no presentada la solicitud de</w:t>
      </w:r>
      <w:r w:rsidR="008901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ejercicio de los derechos ARCO.</w:t>
      </w:r>
    </w:p>
    <w:p w:rsidR="008901C7" w:rsidRDefault="008901C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F47F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prevención tendrá el efecto de interrumpir el plazo que tiene el Instituto, para resolver la</w:t>
      </w:r>
      <w:r w:rsidR="00F47F9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solicitud de ejercicio de los derechos ARCO.</w:t>
      </w:r>
    </w:p>
    <w:p w:rsidR="00F47F9F" w:rsidRDefault="00F47F9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D7A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Con relación a una solicitud de cancelación, el titular deberá señalar las causas que lo motiven a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solicitar la supresión de sus datos personales en los archivos, registros o bases de datos del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responsable.</w:t>
      </w:r>
    </w:p>
    <w:p w:rsidR="003D7A57" w:rsidRDefault="003D7A5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D7A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el caso de la solicitud de oposición, el titular deberá manifestar las causas legítimas o la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situación específica que lo llevan a solicitar el cese en el tratamiento, así como el daño o perjuicio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que le causaría la persistencia del tratamiento, o en su caso, las finalidades específicas respecto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las cuales requiere ejercer el derecho de oposición.</w:t>
      </w:r>
    </w:p>
    <w:p w:rsidR="003D7A57" w:rsidRDefault="003D7A5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D7A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Las solicitudes para el ejercicio de los derechos ARCO deberán presentarse ante la Unidad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Transparencia del responsable, que el titular considere competente, a través de escrito libre,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formatos, medios electrónicos o cualquier otro medio que al efecto establezca el Instituto y los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Organismos garantes, en el ámbito de sus respectivas competencias.</w:t>
      </w:r>
    </w:p>
    <w:p w:rsidR="003D7A57" w:rsidRDefault="003D7A5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D7A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deberá dar trámite a toda solicitud para el ejercicio de los derechos ARCO y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entregar el acuse de recibo que corresponda.</w:t>
      </w:r>
    </w:p>
    <w:p w:rsidR="003D7A57" w:rsidRDefault="003D7A5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D7A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Instituto, según corresponda, podrán establecer formularios, sistemas y otros métodos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simplificados para facilitar a los titulares el ejercicio de los derechos ARCO.</w:t>
      </w:r>
    </w:p>
    <w:p w:rsidR="003D7A57" w:rsidRDefault="003D7A5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D7A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medios y procedimientos habilitados por el responsable para atender las solicitudes para el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ejercicio de los derechos ARCO deberán ser de fácil acceso y con la mayor cobertura posible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considerando el perfil de los titulares y la forma en que mantienen contacto cotidiano o común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 el responsable.</w:t>
      </w:r>
    </w:p>
    <w:p w:rsidR="003D7A57" w:rsidRDefault="003D7A57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632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Artículo 39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.- La solicitud debe hacerse en términos respetuosos, no podrá imponerse mayores</w:t>
      </w:r>
      <w:r w:rsidR="0056321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requisitos que los siguientes:</w:t>
      </w:r>
    </w:p>
    <w:p w:rsidR="00563213" w:rsidRDefault="0056321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632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Nombre del responsable a quien se dirige y de ser posible, el área responsable que trata</w:t>
      </w:r>
      <w:r w:rsidR="0056321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datos personales;</w:t>
      </w:r>
    </w:p>
    <w:p w:rsidR="00563213" w:rsidRDefault="0056321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632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Nombre del solicitante titular de la información y del representante legal, en su caso;</w:t>
      </w: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Domicilio o cualquier otro medio para recibir notificaciones;</w:t>
      </w:r>
    </w:p>
    <w:p w:rsidR="00563213" w:rsidRDefault="0056321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632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Los documentos con los que acredite su identidad y, en su caso, la personalidad e</w:t>
      </w:r>
      <w:r w:rsidR="0056321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identidad de su representante;</w:t>
      </w:r>
    </w:p>
    <w:p w:rsidR="00563213" w:rsidRDefault="0056321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632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La descripción del derecho ARCO que se pretende ejercer, o bien, lo que solicita el titular;</w:t>
      </w:r>
    </w:p>
    <w:p w:rsidR="00563213" w:rsidRDefault="0056321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632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VI. Planteamiento concreto claro y preciso de los datos sobre los que se busca ejercer alguno</w:t>
      </w:r>
      <w:r w:rsidR="0056321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los derechos ARCO, salvo que se trate del derecho de acceso; y</w:t>
      </w:r>
    </w:p>
    <w:p w:rsidR="00563213" w:rsidRDefault="0056321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632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VII. Cualquier otro elemento o documento que facilite la localización de los datos personales,</w:t>
      </w:r>
      <w:r w:rsidR="0056321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su caso.</w:t>
      </w:r>
    </w:p>
    <w:p w:rsidR="00563213" w:rsidRDefault="0056321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FA4F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Tratándose de una solicitud de acceso a datos personales, el titular deberá señalar la modalidad</w:t>
      </w:r>
      <w:r w:rsidR="00FA4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la que prefiere que éstos se reproduzcan. El responsable deberá atender la solicitud en la</w:t>
      </w:r>
      <w:r w:rsidR="00FA4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modalidad requerida por el titular, salvo que exista una imposibilidad física o jurídica que lo limite</w:t>
      </w:r>
      <w:r w:rsidR="00FA4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 reproducir los datos personales en dicha modalidad, en este caso deberá ofrecer otras</w:t>
      </w:r>
      <w:r w:rsidR="00FA4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modalidades de entrega de los datos personales fundando y motivando dicha actuación.</w:t>
      </w:r>
    </w:p>
    <w:p w:rsidR="00FA4F6F" w:rsidRDefault="00FA4F6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FA4F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 relación a una solicitud de cancelación, el titular deberá señalar las causas que lo motiven a</w:t>
      </w:r>
      <w:r w:rsidR="00FA4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solicitar la supresión de sus datos personales en los archivos, registros o bases de datos del</w:t>
      </w:r>
      <w:r w:rsidR="00FA4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responsable.</w:t>
      </w:r>
    </w:p>
    <w:p w:rsidR="00FA4F6F" w:rsidRDefault="00FA4F6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FA4F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el caso de la solicitud de oposición, el titular deberá manifestar las causas legítimas o la</w:t>
      </w:r>
      <w:r w:rsidR="00FA4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situación específica que lo llevan a solicitar el cese en el tratamiento, así como el daño o perjuicio</w:t>
      </w:r>
      <w:r w:rsidR="00FA4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que le causaría la persistencia del tratamiento, o en su caso, las finalidades específicas respecto</w:t>
      </w:r>
      <w:r w:rsidR="00FA4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las cuales requiere ejercer el derecho de oposición.</w:t>
      </w:r>
    </w:p>
    <w:p w:rsidR="00FA4F6F" w:rsidRDefault="00FA4F6F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828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40.-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 revisar que la solicitud para el ejercicio de derechos ARCO</w:t>
      </w:r>
      <w:r w:rsidR="00E8282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cumpla con los requisitos del artículo 39 de la presente Ley.</w:t>
      </w:r>
    </w:p>
    <w:p w:rsidR="00E82825" w:rsidRDefault="00E82825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424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caso de que la solicitud de protección de datos no satisfaga algunos de los requisitos a que</w:t>
      </w:r>
      <w:r w:rsidR="00E8282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refiere el artículo anterior y el responsable no cuente con elementos para subsanarla se prevendrá</w:t>
      </w:r>
      <w:r w:rsidR="00E4240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al Titular de los datos dentro de los cinco días siguientes a la presentación de la solicitud de</w:t>
      </w:r>
      <w:r w:rsidR="00E4240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ejercicio de los derechos ARCO, por una sola ocasión, para que subsane las omisiones dentro</w:t>
      </w:r>
      <w:r w:rsidR="00E4240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un plazo de diez días contados a partir del día siguiente al de la notificación.</w:t>
      </w:r>
    </w:p>
    <w:p w:rsidR="00E42402" w:rsidRDefault="00E4240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C073C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Trascurrido el plazo sin desahogar la prevención se tendrá por no presentada la solicitud de</w:t>
      </w:r>
      <w:r w:rsidR="00C073C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ejercicio de los derechos ARCO.</w:t>
      </w:r>
    </w:p>
    <w:p w:rsidR="00C073C1" w:rsidRDefault="00C073C1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C073C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prevención tendrá el efecto de interrumpir el plazo que tiene el responsable para resolver la</w:t>
      </w:r>
      <w:r w:rsidR="00C073C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solicitud de ejercicio de los derechos ARCO.</w:t>
      </w:r>
    </w:p>
    <w:p w:rsidR="00C073C1" w:rsidRDefault="00C073C1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B5284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41.-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Cuando el responsable no sea competente para atender las solicitudes para el</w:t>
      </w:r>
      <w:r w:rsidR="00B5284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ejercicio de derechos ARCO, deberá hacer del conocimiento del titular dicha situación dentro de</w:t>
      </w:r>
      <w:r w:rsidR="00B5284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tres días siguientes a la presentación de la solicitud, en caso de poderlo determinar, orientarlo</w:t>
      </w:r>
      <w:r w:rsidR="00B5284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hacia el responsable competente.</w:t>
      </w:r>
    </w:p>
    <w:p w:rsidR="00B52843" w:rsidRDefault="00B52843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B5284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42.-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Las únicas causas en las que el ejercicio de los derechos ARCO no será procedente,</w:t>
      </w:r>
      <w:r w:rsidR="00B5284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son:</w:t>
      </w:r>
    </w:p>
    <w:p w:rsidR="009A63AC" w:rsidRDefault="009A63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A63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Cuando el titular o su representante no estén debidamente acreditados para ello;</w:t>
      </w:r>
    </w:p>
    <w:p w:rsidR="009A63AC" w:rsidRDefault="009A63AC" w:rsidP="009A63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A63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Cuando los datos personales no se encuentren en posesión del responsable;</w:t>
      </w:r>
    </w:p>
    <w:p w:rsidR="009A63AC" w:rsidRDefault="009A63AC" w:rsidP="009A63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A63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Cuando exista un impedimento legal;</w:t>
      </w:r>
    </w:p>
    <w:p w:rsidR="009A63AC" w:rsidRDefault="009A63AC" w:rsidP="009A63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A63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Cuando se lesionen los derechos de un tercero;</w:t>
      </w:r>
    </w:p>
    <w:p w:rsidR="009A63AC" w:rsidRDefault="009A63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Cuando se obstaculicen actuaciones judiciales o administrativas;</w:t>
      </w:r>
    </w:p>
    <w:p w:rsidR="009A63AC" w:rsidRDefault="009A63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A63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VI. Cuando exista una resolución de autoridad competente que restrinja el acceso a los datos</w:t>
      </w:r>
      <w:r w:rsidR="009A63A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 o no permita la rectificación, cancelación u oposición de los mismos;</w:t>
      </w:r>
    </w:p>
    <w:p w:rsidR="009A63AC" w:rsidRDefault="009A63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VII. Cuando la cancelación u oposición haya sido previamente realizada;</w:t>
      </w:r>
    </w:p>
    <w:p w:rsidR="009A63AC" w:rsidRDefault="009A63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VIII. Cuando el responsable no sea competente;</w:t>
      </w:r>
    </w:p>
    <w:p w:rsidR="009A63AC" w:rsidRDefault="009A63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IX. Cuando sean necesarios para proteger intereses jurídicamente tutelados del titular;</w:t>
      </w:r>
    </w:p>
    <w:p w:rsidR="009A63AC" w:rsidRDefault="009A63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4423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X. Cuando sean necesarios para dar cumplimiento a obligaciones legalmente adquiridas por</w:t>
      </w:r>
      <w:r w:rsidR="004423F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titular;</w:t>
      </w:r>
    </w:p>
    <w:p w:rsidR="004423F2" w:rsidRDefault="004423F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1921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todos los casos anteriores</w:t>
      </w:r>
      <w:r w:rsidRPr="00681C8D">
        <w:rPr>
          <w:rFonts w:ascii="Arial" w:hAnsi="Arial" w:cs="Arial"/>
          <w:color w:val="1C1C1C"/>
          <w:sz w:val="19"/>
          <w:szCs w:val="19"/>
          <w:lang w:val="es-MX" w:eastAsia="es-MX"/>
        </w:rPr>
        <w:t xml:space="preserve">,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deberá informar al titular, el motivo de su</w:t>
      </w:r>
      <w:r w:rsidR="0019218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determinación en el plazo de hasta veinte días a los que se refiere el primer párrafo del artículo</w:t>
      </w:r>
      <w:r w:rsidR="002966C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46, de la presente Ley, por el mismo medio en que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se presentó la solicitud, acompañando en</w:t>
      </w:r>
      <w:r w:rsidR="002966C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su caso, las pruebas que resulten pertinentes.</w:t>
      </w:r>
    </w:p>
    <w:p w:rsidR="002966CC" w:rsidRDefault="002966CC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219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43.-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Asimismo, en caso de que el responsable advierta que la solicitud para el ejercicio</w:t>
      </w:r>
      <w:r w:rsidR="009219D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los derechos ARCO corresponda a un derecho diferente de los previstos en la presente Ley,</w:t>
      </w:r>
      <w:r w:rsidR="009219D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deberá reconducir la vía haciéndolo del conocimiento al titular.</w:t>
      </w:r>
    </w:p>
    <w:p w:rsidR="009219D9" w:rsidRDefault="009219D9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185FD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44.-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Cuando las disposiciones aplicables a determinados tratamientos de datos</w:t>
      </w:r>
      <w:r w:rsidR="00185FD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 establezcan un trámite o procedimiento específico para solicitar el ejercicio de los</w:t>
      </w:r>
      <w:r w:rsidR="00185FD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derechos ARCO, el responsable deberá informar al titular sobre la existencia del mismo, en un</w:t>
      </w:r>
      <w:r w:rsidR="00185FD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plazo no mayor a cinco días siguientes a la presentación de la solicitud para el ejercicio de los</w:t>
      </w:r>
      <w:r w:rsidR="00185FD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derechos ARCO, a efecto de que este último decida si ejerce sus derechos a través del trámite</w:t>
      </w:r>
      <w:r w:rsidR="00185FD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específico, o bien, por medio del procedimiento que el responsable haya institucionalizado para</w:t>
      </w:r>
      <w:r w:rsidR="00185FD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atención de solicitudes para el ejercicio de los derechos ARCO conforme a las disposiciones</w:t>
      </w:r>
      <w:r w:rsidR="00185FD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establecidas en este Capítulo.</w:t>
      </w:r>
    </w:p>
    <w:p w:rsidR="00185FD8" w:rsidRDefault="00185FD8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FA7E6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Artículo 45.-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Unidad de Transparencia debe integrar un expediente por cada solicitud para el</w:t>
      </w:r>
      <w:r w:rsidR="00FA7E6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ejercicio de derechos ARCO admitida y asignarle un número único progresivo de identificación.</w:t>
      </w: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El expediente deberá contener:</w:t>
      </w:r>
    </w:p>
    <w:p w:rsidR="00142CD4" w:rsidRDefault="00142CD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El original de la solicitud, con sus anexos, en su caso;</w:t>
      </w:r>
    </w:p>
    <w:p w:rsidR="00142CD4" w:rsidRDefault="00142CD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Las actuaciones de los trámites realizados en cada caso;</w:t>
      </w:r>
    </w:p>
    <w:p w:rsidR="00142CD4" w:rsidRDefault="00142CD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El original de la resolución; y</w:t>
      </w:r>
    </w:p>
    <w:p w:rsidR="00142CD4" w:rsidRDefault="00142CD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Los demás documentos que señalen otras disposiciones aplicables.</w:t>
      </w:r>
    </w:p>
    <w:p w:rsidR="00142CD4" w:rsidRDefault="00142CD4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D7D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46.-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Comité de Transparencia deberá emitir respuesta dentro de los veinte días</w:t>
      </w:r>
      <w:r w:rsidR="009D7D5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siguientes a la admisión de la solicitud para el ejercicio de los derechos ARCO.</w:t>
      </w:r>
    </w:p>
    <w:p w:rsidR="009D7D5D" w:rsidRDefault="009D7D5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134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plazo referido en el párrafo anterior podrá ser ampliado por una sola vez hasta por diez días,</w:t>
      </w:r>
      <w:r w:rsidR="009D7D5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cuando así lo justifiquen las circunstancias, y siempre y cuando se le notifique al titular dentro</w:t>
      </w:r>
      <w:r w:rsidR="009D7D5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del plazo de respuesta.</w:t>
      </w:r>
    </w:p>
    <w:p w:rsidR="009D7D5D" w:rsidRDefault="009D7D5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134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En caso de resultar procedente el ejercicio de los derechos ARCO, el responsable deberá hacerlo</w:t>
      </w:r>
      <w:r w:rsidR="00E1345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efectivo en un plazo que no podrá exceder de quince días contados a partir del día siguiente en</w:t>
      </w:r>
      <w:r w:rsidR="00E1345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que se haya notificado la respuesta al titular.</w:t>
      </w:r>
    </w:p>
    <w:p w:rsidR="00E13454" w:rsidRDefault="00E13454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2237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47.-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responsable, puede resolver una solicitud de ejercicio de derechos ARCO, en</w:t>
      </w:r>
      <w:r w:rsidR="0022379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sentido procedente, procedente parcialmente e improcedente.</w:t>
      </w:r>
    </w:p>
    <w:p w:rsidR="00047A7B" w:rsidRDefault="00047A7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La resolución deberá contener:</w:t>
      </w:r>
    </w:p>
    <w:p w:rsidR="00047A7B" w:rsidRDefault="00047A7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Nombre del responsable correspondiente;</w:t>
      </w:r>
    </w:p>
    <w:p w:rsidR="00047A7B" w:rsidRDefault="00047A7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Número de expediente de la solicitud;</w:t>
      </w:r>
    </w:p>
    <w:p w:rsidR="00047A7B" w:rsidRDefault="00047A7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Datos de la solicitud;</w:t>
      </w:r>
    </w:p>
    <w:p w:rsidR="00047A7B" w:rsidRDefault="00047A7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Motivación y fundamentación sobre el sentido de la resolución;</w:t>
      </w:r>
    </w:p>
    <w:p w:rsidR="00047A7B" w:rsidRDefault="00047A7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VI. Puntos resolutivos sobre la procedencia de la solicitud; y</w:t>
      </w:r>
    </w:p>
    <w:p w:rsidR="00047A7B" w:rsidRDefault="00047A7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VII. Lugar, fecha, nombre y firma de quien resuelve.</w:t>
      </w:r>
    </w:p>
    <w:p w:rsidR="00047A7B" w:rsidRDefault="00047A7B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47A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48.-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caso de que el responsable declare la inexistencia de los datos personales en</w:t>
      </w:r>
      <w:r w:rsidR="00047A7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sus archivos, registros, sistemas o expediente, dicha declaración deberá constar en una</w:t>
      </w:r>
      <w:r w:rsidR="00047A7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resolución del Comité de Transparencia que confirme la inexistencia de los datos personales.</w:t>
      </w:r>
    </w:p>
    <w:p w:rsidR="00047A7B" w:rsidRDefault="00047A7B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FE2A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49.-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ejercicio de los derechos ARCO deberá ser gratuito. Sólo podrán realizarse</w:t>
      </w:r>
      <w:r w:rsidR="00FE2AD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cobros para recuperar los costos de reproducción, certificación o envío, conforme a la</w:t>
      </w:r>
      <w:r w:rsidR="00FE2AD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normatividad que resulte aplicable.</w:t>
      </w:r>
    </w:p>
    <w:p w:rsidR="00FE2AD4" w:rsidRDefault="00FE2AD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673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Cuando el titular proporcione el medio magnético, electrónico o el mecanismo necesario para</w:t>
      </w:r>
      <w:r w:rsidR="0056737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reproducir los datos personales, los mismos deberán ser entregados sin costo a éste.</w:t>
      </w: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E37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información deberá ser entregada sin costo, cuando implique la entrega de no más de veinte</w:t>
      </w:r>
      <w:r w:rsidR="005E37C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hojas simples. El responsable no podrá establecer para la presentación de las solicitudes del</w:t>
      </w:r>
      <w:r w:rsidR="005E37C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ejercicio de los derechos ARCO algún servicio o medio que implique un costo al titular.</w:t>
      </w:r>
    </w:p>
    <w:p w:rsidR="005E37C0" w:rsidRDefault="005E37C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E37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Las unidades de transparencia podrán exceptuar el pago de reproducción y envío atendiendo a</w:t>
      </w:r>
      <w:r w:rsidR="005E37C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las circunstancias socioeconómicas del titular.</w:t>
      </w:r>
    </w:p>
    <w:p w:rsidR="005E37C0" w:rsidRDefault="005E37C0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40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III.</w:t>
      </w:r>
    </w:p>
    <w:p w:rsidR="00681C8D" w:rsidRPr="00681C8D" w:rsidRDefault="00681C8D" w:rsidP="003B40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 la portabilidad de los datos</w:t>
      </w:r>
    </w:p>
    <w:p w:rsidR="003B406A" w:rsidRDefault="003B406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974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50.-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Cuando se traten datos personales por vía electrónica en un formato estructurado</w:t>
      </w:r>
      <w:r w:rsidR="00D9740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y comúnmente utilizado, el titular tendrá derecho a obtener del responsable una copia de los datos</w:t>
      </w:r>
      <w:r w:rsidR="00D9740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objeto de tratamiento en un formato electrónico estructurado y comúnmente utilizado que le</w:t>
      </w:r>
      <w:r w:rsidR="00D9740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permita seguir utilizándolos.</w:t>
      </w:r>
    </w:p>
    <w:p w:rsidR="00D97408" w:rsidRDefault="00D97408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2321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Cuando el titular haya facilitado los datos personales y el tratamiento se base en el consentimiento</w:t>
      </w:r>
      <w:r w:rsidR="002321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 en un contrato, tendrá derecho a transferir dichos datos personales y cualquier otra información</w:t>
      </w:r>
      <w:r w:rsidR="002321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que haya facilitado y que se conserve en un sistema de tratamiento automatizado a otro sistema</w:t>
      </w:r>
      <w:r w:rsidR="002321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un formato electrónico comúnmente utilizado, sin impedimentos por parte del responsable del</w:t>
      </w:r>
      <w:r w:rsidR="002321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tratamiento de quien se retiren los datos personales.</w:t>
      </w:r>
    </w:p>
    <w:p w:rsidR="00232157" w:rsidRDefault="0023215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311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Para determinar los supuestos en los que se está en presencia de un formato estructurado y</w:t>
      </w:r>
      <w:r w:rsidR="003311D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comúnmente utilizado, así como las normas, técnicas, modalidades y procedimientos para la</w:t>
      </w:r>
      <w:r w:rsidR="003311D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transferencia de datos personales, se estará a lo dispuesto por los Lineamientos que para tal</w:t>
      </w:r>
      <w:r w:rsidR="003311D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efecto emita el Sistema Nacional.</w:t>
      </w:r>
    </w:p>
    <w:p w:rsidR="003311D6" w:rsidRDefault="003311D6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861E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Contra la negativa de dar trámite a toda solicitud para el ejercicio de los derechos ARCO o por</w:t>
      </w:r>
      <w:r w:rsidR="00861E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falta de respuesta del responsable, procederá la interposición del recurso de revisión a que se</w:t>
      </w:r>
      <w:r w:rsidR="00861E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refiere el artículo 90 de la presente Ley.</w:t>
      </w:r>
    </w:p>
    <w:p w:rsidR="00564752" w:rsidRDefault="00564752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64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Título Cuarto</w:t>
      </w:r>
    </w:p>
    <w:p w:rsidR="00681C8D" w:rsidRPr="00681C8D" w:rsidRDefault="00681C8D" w:rsidP="00564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Relación del Responsable y Encargado</w:t>
      </w:r>
    </w:p>
    <w:p w:rsidR="00564752" w:rsidRDefault="00564752" w:rsidP="00564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64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Único</w:t>
      </w:r>
    </w:p>
    <w:p w:rsidR="00681C8D" w:rsidRPr="00681C8D" w:rsidRDefault="00681C8D" w:rsidP="00564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Responsable y Encargado</w:t>
      </w:r>
    </w:p>
    <w:p w:rsidR="00564752" w:rsidRDefault="00564752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076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51.-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encargado deberá realizar las actividades de tratamiento de los datos personales</w:t>
      </w:r>
      <w:r w:rsidR="00A0766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sin ostentar poder alguno de decisión sobre el alcance y contenido del mismo, así como limitar</w:t>
      </w:r>
      <w:r w:rsidR="00A0766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sus actuaciones a los términos fijados por el responsable.</w:t>
      </w:r>
    </w:p>
    <w:p w:rsidR="00A07665" w:rsidRDefault="00A07665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4721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lastRenderedPageBreak/>
        <w:t xml:space="preserve">Artículo 52.-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relación entre el responsable y el encargado deberá estar formalizada mediante</w:t>
      </w:r>
      <w:r w:rsidR="0047211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contrato o cualquier otro instrumento jurídico que decida el responsable, de conformidad con la</w:t>
      </w:r>
      <w:r w:rsidR="0047211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normativa que le resulte aplicable, y que permita acreditar su existencia, alcance y contenido.</w:t>
      </w:r>
    </w:p>
    <w:p w:rsidR="00472116" w:rsidRDefault="00472116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4A2F9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el contrato o instrumento jurídico que decida el responsable se deberá prever, al menos, las</w:t>
      </w:r>
      <w:r w:rsidR="004A2F9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siguientes cláusulas generales relacionadas con los servicios que preste el encargado:</w:t>
      </w:r>
    </w:p>
    <w:p w:rsidR="004A2F98" w:rsidRDefault="004A2F98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E7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Realizar el tratamiento de los datos personales conforme a las instrucciones del</w:t>
      </w:r>
      <w:r w:rsidR="004A2F9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responsable;</w:t>
      </w:r>
    </w:p>
    <w:p w:rsidR="004A2F98" w:rsidRDefault="004A2F98" w:rsidP="000E7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E7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Abstenerse de tratar los datos personales para finalidades distintas a las instruidas por el</w:t>
      </w:r>
      <w:r w:rsidR="004A2F9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responsable;</w:t>
      </w:r>
    </w:p>
    <w:p w:rsidR="004A2F98" w:rsidRDefault="004A2F98" w:rsidP="000E7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E7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Implementar las medidas de seguridad conforme a los instrumentos jurídicos aplicables;</w:t>
      </w:r>
    </w:p>
    <w:p w:rsidR="000E7735" w:rsidRDefault="000E7735" w:rsidP="000E7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E7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Informar al responsable cuando ocurra una vulneración a los datos personales que trata</w:t>
      </w:r>
      <w:r w:rsidR="000E77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por sus instrucciones;</w:t>
      </w:r>
    </w:p>
    <w:p w:rsidR="000E7735" w:rsidRDefault="000E7735" w:rsidP="000E7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E7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Guardar confidencialidad respecto de los datos personales tratados;</w:t>
      </w:r>
    </w:p>
    <w:p w:rsidR="000E7735" w:rsidRDefault="000E7735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E7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VI. Suprimir o devolver los datos personales objeto de tratamiento, una vez cumplida la</w:t>
      </w:r>
      <w:r w:rsidR="000E77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relación jurídica con el responsable, siempre y cuando no exista una previsión legal que</w:t>
      </w:r>
      <w:r w:rsidR="000E77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exija la conservación de los datos personales, y</w:t>
      </w:r>
    </w:p>
    <w:p w:rsidR="000E7735" w:rsidRDefault="000E7735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E7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VII. Abstenerse de transferir los datos personales salvo en el caso de que el responsable así</w:t>
      </w:r>
      <w:r w:rsidR="000E77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 determine, o la comunicación derive de una subcontratación, o por mandato expreso de</w:t>
      </w:r>
      <w:r w:rsidR="000E77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autoridad competente.</w:t>
      </w:r>
    </w:p>
    <w:p w:rsidR="000E7735" w:rsidRDefault="000E7735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1705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acuerdos entre el responsable y el encargado relacionados con el tratamiento de datos</w:t>
      </w:r>
      <w:r w:rsidR="0017057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 no deberán contravenir la presente Ley y demás disposiciones aplicables, así como</w:t>
      </w:r>
      <w:r w:rsidR="0017057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 establecido en el aviso de privacidad correspondiente.</w:t>
      </w:r>
    </w:p>
    <w:p w:rsidR="0017057E" w:rsidRDefault="0017057E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A0B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53.-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Cuando el encargado incumpla las instrucciones del responsable y decida por sí</w:t>
      </w:r>
      <w:r w:rsidR="000A0B8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mismo sobre el tratamiento de los datos personales, asumirá el carácter de responsable conforme</w:t>
      </w:r>
      <w:r w:rsidR="000A0B8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 la legislación en la materia que le resulte aplicable.</w:t>
      </w:r>
    </w:p>
    <w:p w:rsidR="000A0B88" w:rsidRDefault="000A0B88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20D5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lastRenderedPageBreak/>
        <w:t xml:space="preserve">Artículo 54.-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encargado podrá, a su vez, subcontratar servicios que impliquen el tratamiento</w:t>
      </w:r>
      <w:r w:rsidR="00A20D5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datos personales por cuenta del responsable, siempre y cuando medie la autorización expresa</w:t>
      </w:r>
      <w:r w:rsidR="00A20D5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este último. El subcontratado asumirá el carácter de encargado en los términos de la presente</w:t>
      </w:r>
      <w:r w:rsidR="00A20D5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Ley y demás disposiciones que resulten aplicables en la materia.</w:t>
      </w:r>
    </w:p>
    <w:p w:rsidR="00A20D5B" w:rsidRDefault="00A20D5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9678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Cuando el contrato o el instrumento jurídico mediante el cual se haya formalizado la relación entre</w:t>
      </w:r>
      <w:r w:rsidR="0096784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y el encargado, prevea que este último pueda llevar a cabo a su vez las</w:t>
      </w:r>
      <w:r w:rsidR="0096784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subcontrataciones de servicios, la autorización a la que refiere el párrafo anterior se entenderá</w:t>
      </w:r>
      <w:r w:rsidR="0096784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como otorgada a través de lo estipulado en éstos.</w:t>
      </w:r>
    </w:p>
    <w:p w:rsidR="0096784B" w:rsidRPr="00681C8D" w:rsidRDefault="0096784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EF0E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Una vez obtenida la autorización expresa del responsable, el encargado deberá formalizar la</w:t>
      </w:r>
      <w:r w:rsidR="00BE035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relación adquirida con el subcontratado a través de un contrato o cualquier otro instrumento</w:t>
      </w:r>
      <w:r w:rsidR="00BE035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jurídico que decida, de conformidad con la normatividad que le resulte aplicable, y permita</w:t>
      </w:r>
      <w:r w:rsidR="00EF0E9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acreditar la existencia, alcance y contenido de la prestación del servicio en términos de lo previsto</w:t>
      </w:r>
      <w:r w:rsidR="00EF0E9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el presente Capítulo.</w:t>
      </w:r>
    </w:p>
    <w:p w:rsidR="00EF0E94" w:rsidRPr="00681C8D" w:rsidRDefault="00EF0E94" w:rsidP="00EF0E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441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55.-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podrá contratar o adherirse a servicios, aplicaciones e infraestructura</w:t>
      </w:r>
      <w:r w:rsidR="006D69A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el cómputo en la nube, y otras materias que impliquen el tratamiento de datos personales,</w:t>
      </w:r>
      <w:r w:rsidR="006D69A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siempre y cuando el proveedor externo garantice políticas de protección de datos personales</w:t>
      </w:r>
      <w:r w:rsidR="006D69A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equivalentes a los principios y deberes establecidos en la presente Ley y demás disposiciones</w:t>
      </w:r>
      <w:r w:rsidR="0054418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que resulten aplicables en la materia.</w:t>
      </w:r>
    </w:p>
    <w:p w:rsidR="006D69AC" w:rsidRDefault="006D69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441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su caso, el responsable deberá delimitar el tratamiento de los datos personales por parte del</w:t>
      </w:r>
      <w:r w:rsidR="0054418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proveedor externo a través de cláusulas contractuales u otros instrumentos jurídicos.</w:t>
      </w:r>
    </w:p>
    <w:p w:rsidR="0054418C" w:rsidRDefault="0054418C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B8583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56.-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Para el tratamiento de datos personales en servicios, aplicaciones e infraestructura</w:t>
      </w:r>
      <w:r w:rsidR="00B8583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cómputo en la nube y otras materias, en los que el responsable se adhiera a los mismos</w:t>
      </w:r>
      <w:r w:rsidR="00B8583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mediante condiciones o cláusulas generales de contratación, sólo podrá utilizar aquellos servicios</w:t>
      </w:r>
      <w:r w:rsidR="00B8583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los que el proveedor:</w:t>
      </w:r>
    </w:p>
    <w:p w:rsidR="00B85834" w:rsidRDefault="00B8583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Cumpla, al menos, con lo siguiente:</w:t>
      </w:r>
    </w:p>
    <w:p w:rsidR="00965A30" w:rsidRDefault="00965A3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65A3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a) Tener y aplicar políticas de protección de datos personales afines a los principios y</w:t>
      </w:r>
      <w:r w:rsidR="00965A3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deberes aplicables que establece la presente Ley y demás normativa aplicable;</w:t>
      </w:r>
    </w:p>
    <w:p w:rsidR="00965A30" w:rsidRDefault="00965A3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65A3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b) Transparentar las subcontrataciones que involucren la información sobre la que se presta</w:t>
      </w:r>
      <w:r w:rsidR="00965A3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servicio;</w:t>
      </w:r>
    </w:p>
    <w:p w:rsidR="00965A30" w:rsidRDefault="00965A3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D6B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c) Abstenerse de incluir condiciones en la prestación del servicio que le autoricen o permitan</w:t>
      </w:r>
      <w:r w:rsidR="00ED6BA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asumir la titularidad o propiedad de la información sobre la que preste el servicio; y</w:t>
      </w:r>
    </w:p>
    <w:p w:rsidR="00ED6BA4" w:rsidRDefault="00ED6BA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d) Guardar confidencialidad respecto de los datos personales sobre los que se preste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</w:t>
      </w:r>
      <w:r w:rsidR="00811C1A"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servicio.</w:t>
      </w:r>
    </w:p>
    <w:p w:rsidR="00037154" w:rsidRPr="00811C1A" w:rsidRDefault="0003715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371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Cuente con mecanismos, al menos, para:</w:t>
      </w:r>
    </w:p>
    <w:p w:rsidR="00037154" w:rsidRDefault="00037154" w:rsidP="000371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0371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a) Dar a conocer cambios en sus políticas de privacidad o condiciones del servicio que</w:t>
      </w:r>
      <w:r w:rsidR="0003715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presta;</w:t>
      </w:r>
    </w:p>
    <w:p w:rsidR="00037154" w:rsidRPr="00811C1A" w:rsidRDefault="00037154" w:rsidP="000371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371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b) Permitir al responsable limitar el tipo de tratamiento de los datos personales sobre los que</w:t>
      </w:r>
      <w:r w:rsidR="0003715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se presta el servicio;</w:t>
      </w:r>
    </w:p>
    <w:p w:rsidR="00037154" w:rsidRDefault="00037154" w:rsidP="000371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DD06F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c) Establecer y mantener medidas de seguridad para la protección de los datos personales</w:t>
      </w:r>
      <w:r w:rsidR="00DD06F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sobre los que se preste el servicio;</w:t>
      </w:r>
    </w:p>
    <w:p w:rsidR="00DD06F0" w:rsidRDefault="00DD06F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d) Garantizar la supresión de los datos personales una vez que haya concluido el servicio</w:t>
      </w:r>
      <w:r w:rsidR="00DD06F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prestado al responsable y que este último haya podido recuperarlos; y</w:t>
      </w:r>
    </w:p>
    <w:p w:rsidR="00DD06F0" w:rsidRDefault="00DD06F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DD06F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e) Negar el acceso a los datos personales a personas que no cuenten con privilegios de</w:t>
      </w:r>
      <w:r w:rsidR="00DD06F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acceso, o bien en caso de que sea a solicitud fundada y motivada de autoridad</w:t>
      </w:r>
      <w:r w:rsidR="00DD06F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competente, informar de ese hecho al responsable.</w:t>
      </w: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DD06F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cualquier caso, el responsable no podrá adherirse a servicios que no garanticen la debida</w:t>
      </w:r>
      <w:r w:rsidR="00DD06F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protección de los datos personales, conforme a la presente Ley y demás disposiciones que</w:t>
      </w:r>
      <w:r w:rsidR="00DD06F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resulten aplicables en la materia.</w:t>
      </w:r>
    </w:p>
    <w:p w:rsidR="00DD06F0" w:rsidRDefault="00DD06F0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DD06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Título Quinto</w:t>
      </w:r>
    </w:p>
    <w:p w:rsidR="00681C8D" w:rsidRPr="00811C1A" w:rsidRDefault="00681C8D" w:rsidP="00DD06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Comunicaciones de Datos Personales</w:t>
      </w:r>
    </w:p>
    <w:p w:rsidR="00DD06F0" w:rsidRDefault="00DD06F0" w:rsidP="00DD06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DD06F0" w:rsidRPr="00811C1A" w:rsidRDefault="00681C8D" w:rsidP="00DD06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Único</w:t>
      </w:r>
    </w:p>
    <w:p w:rsidR="00681C8D" w:rsidRDefault="00681C8D" w:rsidP="00DD06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 las Transferencias y Remisiones de Datos Personales</w:t>
      </w:r>
    </w:p>
    <w:p w:rsidR="00DD06F0" w:rsidRPr="00811C1A" w:rsidRDefault="00DD06F0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D64B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lastRenderedPageBreak/>
        <w:t xml:space="preserve">Artículo 57.-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Toda transferencia de datos personales, sea ésta nacional o internacional, se</w:t>
      </w:r>
      <w:r w:rsidR="00D64B2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encuentra sujeta al consentimiento de su titular, salvo las excepciones previstas en los artículos</w:t>
      </w:r>
      <w:r w:rsidR="00D64B2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15 y 62 de la presente Ley.</w:t>
      </w:r>
    </w:p>
    <w:p w:rsidR="00D64B2C" w:rsidRDefault="00D64B2C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55E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58.-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Toda transferencia deberá formalizarse mediante la suscripción de cláusulas</w:t>
      </w:r>
      <w:r w:rsidR="00B7752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contractuales, convenios de colaboración o cualquier otro instrumento jurídico, de conformidad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 la normatividad que le resulte aplicable al responsable, que permita demostrar el alcance del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tratamiento de los datos personales, así como las obligaciones y responsabilidades asumidas por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partes.</w:t>
      </w:r>
    </w:p>
    <w:p w:rsidR="00755EB7" w:rsidRDefault="00755EB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Lo dispuesto en el párrafo anterior, no será aplicable en los siguientes casos:</w:t>
      </w:r>
    </w:p>
    <w:p w:rsidR="00755EB7" w:rsidRPr="00811C1A" w:rsidRDefault="00755EB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55EB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Cuando la transferencia sea nacional y se realice entre responsables en virtud del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cumplimiento de una disposición legal o en el ejercicio de atribuciones expresamente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conferidas a éstos; o</w:t>
      </w:r>
    </w:p>
    <w:p w:rsidR="00755EB7" w:rsidRDefault="00755EB7" w:rsidP="00755EB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55EB7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II. 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Cuando la transferencia sea internacional y se encuentre prevista en una ley o tratado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suscrito y ratificado por México, o bien, se realice a petición de una autoridad extranjera u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organismo internacional competente en su carácter de receptor, siempre y cuando las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facultades entre el responsable transferente y receptor sean homólogas, o bien, las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finalidades que motivan la transferencia sean análogas o compatibles respecto de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aquéllas que dieron origen al tratamiento del responsable transferente.</w:t>
      </w:r>
    </w:p>
    <w:p w:rsidR="00755EB7" w:rsidRDefault="00755EB7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55E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59.-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Cuando la transferencia sea nacional, el receptor de los datos personales deberá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tratar los datos personales comprometiéndose a garantizar su confidencialidad y únicamente los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utilizará para los fines que fueron transferidos atendiendo a lo convenido en el aviso de privacidad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que le será comunicado por el responsable transferente.</w:t>
      </w:r>
    </w:p>
    <w:p w:rsidR="00755EB7" w:rsidRDefault="00755EB7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C3BF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60.-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sólo podrá transferir o hacer remisión de datos personales fuera del</w:t>
      </w:r>
      <w:r w:rsidR="006C3BF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territorio nacional cuando el tercero receptor o el encargado se obligue a proteger los datos</w:t>
      </w:r>
      <w:r w:rsidR="006C3BF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personales conforme a los principios y deberes que establece la presente Ley y las disposiciones</w:t>
      </w:r>
      <w:r w:rsidR="006C3BF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que resulten aplicables en la materia.</w:t>
      </w:r>
    </w:p>
    <w:p w:rsidR="00681C8D" w:rsidRDefault="00681C8D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C3BF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61.-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toda transferencia de datos personales, el responsable deberá comunicar al</w:t>
      </w:r>
      <w:r w:rsidR="006C3BF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receptor de los datos personales el aviso de privacidad conforme al cual se tratan los datos</w:t>
      </w:r>
      <w:r w:rsidR="006C3BF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personales frente al titular.</w:t>
      </w:r>
    </w:p>
    <w:p w:rsidR="006C3BFE" w:rsidRDefault="006C3BFE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C053D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62.-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podrá realizar transferencias de datos personales sin necesidad de</w:t>
      </w:r>
      <w:r w:rsidR="00C053D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requerir el consentimiento del titular, en los siguientes supuestos:</w:t>
      </w:r>
    </w:p>
    <w:p w:rsidR="00C053DD" w:rsidRDefault="00C053D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754D3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5754D3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Cuando la transferencia esté prevista en esta Ley u otras leyes, convenios o Tratados</w:t>
      </w:r>
      <w:r w:rsidR="005754D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Internacionales suscritos y ratificados por México;</w:t>
      </w:r>
    </w:p>
    <w:p w:rsidR="00C053DD" w:rsidRDefault="00C053DD" w:rsidP="005754D3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754D3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II. </w:t>
      </w:r>
      <w:r w:rsidR="005754D3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Cuando la transferencia se realice entre responsables, siempre y cuando los datos</w:t>
      </w:r>
      <w:r w:rsidR="005754D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personales se utilicen para el ejercicio de facultades propias, compatibles o análogas con</w:t>
      </w:r>
      <w:r w:rsidR="005754D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finalidad que motivó el tratamiento de los datos personales;</w:t>
      </w:r>
    </w:p>
    <w:p w:rsidR="005754D3" w:rsidRDefault="005754D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C0CC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III. </w:t>
      </w:r>
      <w:r w:rsidR="00285EF0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Cuando la transferencia sea legalmente exigida para la investigación y persecución de los</w:t>
      </w:r>
      <w:r w:rsidR="00285EF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delitos, así como la procuración o administración de justicia;</w:t>
      </w:r>
    </w:p>
    <w:p w:rsidR="00285EF0" w:rsidRDefault="00285EF0" w:rsidP="001C0CC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C0CC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Cuando la transferencia sea precisa para el reconocimiento, ejercicio o defensa de un</w:t>
      </w:r>
      <w:r w:rsidR="00285EF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derecho ante autoridad competente, siempre y cuando medie el requerimiento de esta</w:t>
      </w:r>
      <w:r w:rsidR="00285EF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última;</w:t>
      </w:r>
    </w:p>
    <w:p w:rsidR="00285EF0" w:rsidRDefault="00285EF0" w:rsidP="001C0CC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C0CC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V. Cuando la transferencia sea necesaria para la prevención o el diagnóstico médico, la</w:t>
      </w:r>
      <w:r w:rsidR="00285EF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prestación de asistencia sanitaria, tratamiento médico o la gestión de servicios sanitarios,</w:t>
      </w:r>
      <w:r w:rsidR="00285EF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siempre y cuando dichos fines sean acreditados;</w:t>
      </w:r>
    </w:p>
    <w:p w:rsidR="00285EF0" w:rsidRDefault="00285EF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F6682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VI. Cuando la transferencia sea precisa para el mantenimiento o cumplimiento de una relación</w:t>
      </w:r>
      <w:r w:rsidR="001C0CC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jurídica entre el responsable y el titular;</w:t>
      </w:r>
    </w:p>
    <w:p w:rsidR="001C0CC2" w:rsidRDefault="001C0CC2" w:rsidP="004F66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F66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VII. Cuando la transferencia sea necesaria por virtud de un contrato celebrado o por celebrar</w:t>
      </w:r>
      <w:r w:rsidR="001C0CC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interés del titular, por el responsable y un tercero;</w:t>
      </w:r>
    </w:p>
    <w:p w:rsidR="001C0CC2" w:rsidRDefault="001C0CC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308B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actualización de alguna de las excepciones previstas en este artículo, no exime al responsable</w:t>
      </w:r>
      <w:r w:rsidR="003308B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cumplir con las obligaciones previstas en el presente Capítulo que resulten aplicables.</w:t>
      </w:r>
    </w:p>
    <w:p w:rsidR="003308B4" w:rsidRDefault="003308B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662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remisiones nacionales e internacionales de datos personales que se realicen entre</w:t>
      </w:r>
      <w:r w:rsidR="00E662D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responsable y encargado no requerirán ser informadas al titular, ni contar con su consentimiento.</w:t>
      </w:r>
    </w:p>
    <w:p w:rsidR="003871B7" w:rsidRDefault="003871B7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871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lastRenderedPageBreak/>
        <w:t>Título Sexto</w:t>
      </w:r>
    </w:p>
    <w:p w:rsidR="00681C8D" w:rsidRPr="00811C1A" w:rsidRDefault="00681C8D" w:rsidP="003871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Acciones Preventivas en Materia de Protección de Datos Personales</w:t>
      </w:r>
    </w:p>
    <w:p w:rsidR="003871B7" w:rsidRDefault="003871B7" w:rsidP="003871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871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</w:t>
      </w:r>
    </w:p>
    <w:p w:rsidR="00681C8D" w:rsidRPr="00811C1A" w:rsidRDefault="00681C8D" w:rsidP="003871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 las Mejores prácticas</w:t>
      </w: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17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63.-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el cumplimiento de las obligaciones previstas en la presente Ley, el</w:t>
      </w:r>
      <w:r w:rsidR="00011F7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responsable podrá desarrollar o adoptar, en lo individual o en acuerdo con otros responsables,</w:t>
      </w:r>
      <w:r w:rsidR="00011F7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encargados u organizaciones, esquemas de mejores prácticas que tengan por objeto:</w:t>
      </w:r>
    </w:p>
    <w:p w:rsidR="00011F70" w:rsidRDefault="00011F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I. Elevar el nivel de protección de los datos personales;</w:t>
      </w:r>
    </w:p>
    <w:p w:rsidR="00011F70" w:rsidRDefault="00011F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Armonizar el tratamiento de datos personales en un sector específico;</w:t>
      </w:r>
    </w:p>
    <w:p w:rsidR="00011F70" w:rsidRDefault="00011F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Facilitar el ejercicio de los derechos ARCO por parte de los titulares;</w:t>
      </w:r>
    </w:p>
    <w:p w:rsidR="00011F70" w:rsidRDefault="00011F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Facilitar las transferencias de datos personales;</w:t>
      </w:r>
    </w:p>
    <w:p w:rsidR="00011F70" w:rsidRDefault="00011F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17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V. Complementar las disposiciones previstas en la normatividad que resulte aplicable en</w:t>
      </w:r>
      <w:r w:rsidR="00117A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materia de protección de datos personales; y</w:t>
      </w:r>
    </w:p>
    <w:p w:rsidR="00117A14" w:rsidRDefault="00117A1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B3D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VI. Demostrar ante el Instituto y/o el Instituto Nacional el cumplimiento de la normatividad que</w:t>
      </w:r>
      <w:r w:rsidR="001B3D4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resulte aplicable en materia de protección de datos personales.</w:t>
      </w:r>
    </w:p>
    <w:p w:rsidR="001B3D4B" w:rsidRDefault="001B3D4B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D90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64.-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Todo esquema de mejores prácticas que busque la validación o reconocimiento por</w:t>
      </w:r>
      <w:r w:rsidR="00D900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parte del Instituto deberá:</w:t>
      </w:r>
    </w:p>
    <w:p w:rsidR="00D90014" w:rsidRDefault="00D90014" w:rsidP="00D90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C6330F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l. </w:t>
      </w:r>
      <w:r w:rsidR="00C6330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Cumplir con los parámetros que para tal efecto se emitan, conforme a los criterios que</w:t>
      </w:r>
      <w:r w:rsidR="00D900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fije el Instituto Nacional; y</w:t>
      </w:r>
    </w:p>
    <w:p w:rsidR="00D90014" w:rsidRDefault="00D90014" w:rsidP="00C6330F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C6330F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Ser notificado ante el Instituto de conformidad con el procedimiento establecido en los</w:t>
      </w:r>
      <w:r w:rsidR="00C6330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parámetros señalados en la fracción anterior, a fin de que sean evaluados y, en su caso,</w:t>
      </w:r>
      <w:r w:rsidR="00C6330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validados o reconocidos e inscritos en el registro al que refiere el último párrafo de este</w:t>
      </w:r>
      <w:r w:rsidR="00C6330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artículo.</w:t>
      </w:r>
    </w:p>
    <w:p w:rsidR="00C6330F" w:rsidRDefault="00C6330F" w:rsidP="00C6330F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deberá emitir las reglas de operación de los registros en los que se inscribirán aquellos</w:t>
      </w:r>
      <w:r w:rsidR="00C6330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esquemas de mejores prácticas validados o reconocidos.</w:t>
      </w:r>
    </w:p>
    <w:p w:rsidR="00C6330F" w:rsidRDefault="00C6330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C633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El Instituto, podrá inscribir los esquemas de mejores prácticas que hayan reconocido o validado</w:t>
      </w:r>
      <w:r w:rsidR="00C6330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el registro administrado por el Instituto Nacional, de acuerdo con las reglas que fije este</w:t>
      </w:r>
      <w:r w:rsidR="00C6330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último.</w:t>
      </w:r>
    </w:p>
    <w:p w:rsidR="00C6330F" w:rsidRDefault="00C6330F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D1E8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65.-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efectos de esta Ley se considerará que se está en presencia de un tratamiento</w:t>
      </w:r>
      <w:r w:rsidR="002D1E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intensivo o relevante de datos personales cuando:</w:t>
      </w:r>
    </w:p>
    <w:p w:rsidR="002D1E8D" w:rsidRDefault="002D1E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77038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I. Existan riesgos inherentes a los datos personales a tratar;</w:t>
      </w:r>
    </w:p>
    <w:p w:rsidR="002D1E8D" w:rsidRDefault="002D1E8D" w:rsidP="00E77038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77038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Se traten de datos personales sensibles, y</w:t>
      </w:r>
    </w:p>
    <w:p w:rsidR="002D1E8D" w:rsidRDefault="002D1E8D" w:rsidP="00E77038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77038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se efectúen o pretendan efectuar transferencias de datos personales</w:t>
      </w:r>
    </w:p>
    <w:p w:rsidR="002D1E8D" w:rsidRDefault="002D1E8D" w:rsidP="00B265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265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66.-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Cuando el responsable pretenda poner en operación o modificar políticas públicas,</w:t>
      </w:r>
      <w:r w:rsidR="00B265A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sistemas o plataformas informáticas, aplicaciones electrónicas o cualquier otra tecnología que a</w:t>
      </w:r>
      <w:r w:rsidR="00B265A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su juicio y de conformidad con esta ley impliquen el tratamiento intensivo o relevante de datos</w:t>
      </w:r>
      <w:r w:rsidR="00B265A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personales, deberá realizar una evaluación de impacto en la protección de datos personales, y</w:t>
      </w:r>
      <w:r w:rsidR="00B265A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presentarla ante el Instituto, quien podrá emitir recomendaciones no vinculantes especializadas</w:t>
      </w:r>
      <w:r w:rsidR="00B265A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la materia de protección de datos personales.</w:t>
      </w:r>
    </w:p>
    <w:p w:rsidR="00B265A4" w:rsidRDefault="00B265A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265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contenido de la evaluación de impacto a la protección de datos personales deberá</w:t>
      </w:r>
      <w:r w:rsidR="00B265A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determinarse por el Sistema Nacional.</w:t>
      </w:r>
    </w:p>
    <w:p w:rsidR="00B265A4" w:rsidRDefault="00B265A4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2190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67.-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Los sujetos obligados que realicen una evaluación al impacto en la protección de</w:t>
      </w:r>
      <w:r w:rsidR="0042190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datos personales, deberán presentarla ante el Instituto, treinta días anteriores a la fecha en que</w:t>
      </w:r>
      <w:r w:rsidR="0042190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se pretenda poner en operación o modificar políticas públicas, sistemas o plataformas</w:t>
      </w:r>
      <w:r w:rsidR="0042190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informáticas, aplicaciones electrónicas o cualquier otra tecnología, lo anterior para efecto de que</w:t>
      </w:r>
      <w:r w:rsidR="0042190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se emitan las recomendaciones no vinculantes correspondientes.</w:t>
      </w:r>
    </w:p>
    <w:p w:rsidR="00F604DA" w:rsidRDefault="00F604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01D3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68.-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El Instituto deberá emitir las recomendaciones no vinculantes, </w:t>
      </w:r>
      <w:r w:rsidR="00F01D3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correspondientes,</w:t>
      </w:r>
      <w:r w:rsidR="0088157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dentro de los treinta días siguientes a la presentación sobre la Evaluación de impacto en la</w:t>
      </w:r>
      <w:r w:rsidR="0088157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protección de datos personales de cada responsable.</w:t>
      </w:r>
    </w:p>
    <w:p w:rsidR="00F604DA" w:rsidRDefault="00F604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40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69.-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Cada responsable podrá determinar no realizar la Evaluación al impacto a la</w:t>
      </w:r>
      <w:r w:rsidR="00440DF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protección de datos personales, justificando mediante un acuerdo, los elementos que considere</w:t>
      </w:r>
      <w:r w:rsidR="00440DF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que comprometen la finalidad y los efectos que se pretenden en la posible puesta en operación</w:t>
      </w:r>
      <w:r w:rsidR="00440DF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o modificar políticas públicas, sistemas o plataformas informáticas, aplicaciones electrónicas o</w:t>
      </w:r>
      <w:r w:rsidR="00440DF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cualquier otra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tecnología que implique el tratamiento intensivo o relevante de datos personales o</w:t>
      </w:r>
      <w:r w:rsidR="00440DF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bien que, se trate de situaciones de emergencia o urgencia.</w:t>
      </w:r>
    </w:p>
    <w:p w:rsidR="00F604DA" w:rsidRDefault="00F604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60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II</w:t>
      </w:r>
    </w:p>
    <w:p w:rsidR="00681C8D" w:rsidRPr="00811C1A" w:rsidRDefault="00681C8D" w:rsidP="00F60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 las bases de datos en posesión de instancias de seguridad,</w:t>
      </w:r>
    </w:p>
    <w:p w:rsidR="00681C8D" w:rsidRPr="00811C1A" w:rsidRDefault="00681C8D" w:rsidP="00F60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procuración y administración de justicia</w:t>
      </w:r>
    </w:p>
    <w:p w:rsidR="00F604DA" w:rsidRDefault="00F604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D2112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70.-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obtención y tratamiento de datos personales, en términos de lo que dispone esta</w:t>
      </w:r>
      <w:r w:rsidR="00D2112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Ley, por parte de las sujetos obligados competentes en instancias de seguridad, procuración y</w:t>
      </w:r>
      <w:r w:rsidR="00D2112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administración de justicia, está limitada a aquellos supuestos y categorías de datos que resulten</w:t>
      </w:r>
      <w:r w:rsidR="00D2112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necesarios y proporcionales para el ejercicio de las funciones en materia de seguridad pública, o</w:t>
      </w:r>
      <w:r w:rsidR="00D2112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la prevención o persecución de los delitos. Deberán ser almacenados en las bases de datos</w:t>
      </w:r>
      <w:r w:rsidR="00D2112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establecidas para tal efecto.</w:t>
      </w:r>
    </w:p>
    <w:p w:rsidR="00D2112D" w:rsidRDefault="00D2112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454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autoridades que accedan y almacenen los datos personales que se recaben por los</w:t>
      </w:r>
      <w:r w:rsidR="0004545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particulares en cumplimiento de las disposiciones legales correspondientes, deberán cumplir con</w:t>
      </w:r>
      <w:r w:rsidR="0004545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disposiciones señaladas en el presente Capítulo.</w:t>
      </w:r>
    </w:p>
    <w:p w:rsidR="00F604DA" w:rsidRDefault="00F604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DA7C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71.-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el tratamiento de datos personales así como en el uso de las bases de datos</w:t>
      </w:r>
      <w:r w:rsidR="00DA7C5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su almacenamiento, que realicen los sujetos obligados competentes de las instancias de</w:t>
      </w:r>
      <w:r w:rsidR="00DA7C5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seguridad, procuración y administración de justicia deberá cumplir con los principios establecidos</w:t>
      </w:r>
      <w:r w:rsidR="00DA7C5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el Título Segundo de la presente Ley.</w:t>
      </w:r>
    </w:p>
    <w:p w:rsidR="00DA7C5A" w:rsidRDefault="00DA7C5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A70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comunicaciones privadas son inviolables. Exclusivamente la autoridad judicial federal, a</w:t>
      </w:r>
      <w:r w:rsidR="007A70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petición de la autoridad federal que faculte la ley o el Fiscal General del Estado, podrá autorizar</w:t>
      </w:r>
      <w:r w:rsidR="007A70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intervención de cualquier comunicación privada.</w:t>
      </w:r>
    </w:p>
    <w:p w:rsidR="00F604DA" w:rsidRDefault="00F604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769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72.-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Los responsables de las bases de datos a que se refiere este Capítulo, deberán</w:t>
      </w:r>
      <w:r w:rsidR="0027697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establecer medidas de seguridad de nivel alto, para garantizar la integridad, disponibilidad y</w:t>
      </w:r>
      <w:r w:rsidR="0027697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confidencialidad de la información, que permitan proteger los datos personales contra daño,</w:t>
      </w:r>
      <w:r w:rsidR="0027697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pérdida, alteración, destrucción o el uso, acceso o tratamiento no autorizado.</w:t>
      </w:r>
    </w:p>
    <w:p w:rsidR="00F604DA" w:rsidRDefault="00F604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60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Título Séptimo</w:t>
      </w:r>
    </w:p>
    <w:p w:rsidR="00681C8D" w:rsidRPr="00811C1A" w:rsidRDefault="00681C8D" w:rsidP="00F60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Responsables en Materia de Protección de Datos Personales</w:t>
      </w:r>
    </w:p>
    <w:p w:rsidR="00681C8D" w:rsidRDefault="00681C8D" w:rsidP="00F60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en Posesión de los Sujetos Obligados</w:t>
      </w:r>
    </w:p>
    <w:p w:rsidR="00F604DA" w:rsidRPr="00811C1A" w:rsidRDefault="00F604DA" w:rsidP="00F60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60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lastRenderedPageBreak/>
        <w:t>Capítulo I</w:t>
      </w:r>
    </w:p>
    <w:p w:rsidR="00681C8D" w:rsidRPr="00811C1A" w:rsidRDefault="00681C8D" w:rsidP="00F60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Comité de Transparencia</w:t>
      </w:r>
    </w:p>
    <w:p w:rsidR="00F604DA" w:rsidRDefault="00F604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513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73.-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Cada responsable contará con un Comité de Transparencia, el cual se integrará y</w:t>
      </w:r>
      <w:r w:rsidR="001B53E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funcionará conforme a lo dispuesto en la Ley de Transparencia y demás normativa aplicable.</w:t>
      </w:r>
    </w:p>
    <w:p w:rsidR="001B53EB" w:rsidRDefault="001B53EB" w:rsidP="002513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513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Comité de Transparencia será la autoridad máxima en materia de protección de datos</w:t>
      </w:r>
      <w:r w:rsidR="001B53E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personales.</w:t>
      </w:r>
    </w:p>
    <w:p w:rsidR="00F604DA" w:rsidRDefault="00F604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513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74.-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los efectos de la presente Ley y sin perjuicio de otras atribuciones que le sean</w:t>
      </w:r>
      <w:r w:rsidR="0025136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conferidas en la normatividad que le resulte aplicable, el Comité de Transparencia tendrá las</w:t>
      </w:r>
      <w:r w:rsidR="0025136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siguientes funciones:</w:t>
      </w:r>
    </w:p>
    <w:p w:rsidR="0025136A" w:rsidRDefault="0025136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214491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Coordinar, supervisar y realizar las acciones necesarias para garantizar el derecho a la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protección de los datos personales en la organización del responsable, de conformidad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 las disposiciones previstas en la presente Ley y en aquellas disposiciones que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resulten aplicables en la materia;</w:t>
      </w:r>
    </w:p>
    <w:p w:rsidR="00E67491" w:rsidRDefault="00E67491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Instituir, en su caso, procedimientos internos para asegurar la mayor eficiencia en la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gestión de las solicitudes para el ejercicio de los derechos ARCO;</w:t>
      </w:r>
    </w:p>
    <w:p w:rsidR="00E67491" w:rsidRDefault="00E67491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Confirmar, modificar o revocar las determinaciones en las que se declare la inexistencia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los datos personales, o se niegue por cualquier causa el ejercicio de alguno de los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derechos ARCO;</w:t>
      </w:r>
    </w:p>
    <w:p w:rsidR="00E67491" w:rsidRDefault="00E67491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Establecer y supervisar la aplicación de criterios específicos que resulten necesarios para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una mejor observancia de la presente Ley y en aquellas disposiciones que resulten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aplicables en la materia;</w:t>
      </w:r>
    </w:p>
    <w:p w:rsidR="00E67491" w:rsidRDefault="00E67491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V. Supervisar, en coordinación con las áreas o unidades administrativas competentes, el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cumplimiento de las medidas, controles y acciones previstas en el documento de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seguridad;</w:t>
      </w:r>
    </w:p>
    <w:p w:rsidR="00E67491" w:rsidRDefault="00E67491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VI. Dar seguimiento y cumplimiento a las resoluciones emitidas por el Instituto y los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organismos garantes, según corresponda;</w:t>
      </w:r>
    </w:p>
    <w:p w:rsidR="00E67491" w:rsidRDefault="00E67491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VII. Establecer programas de capacitación y actualización para los servidores públicos en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materia de protección de datos personales; y</w:t>
      </w:r>
    </w:p>
    <w:p w:rsidR="00E67491" w:rsidRDefault="00E67491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VIII. Dar vista al órgano interno de control o instancia equivalente en aquellos casos en que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tenga conocimiento, en el ejercicio de sus atribuciones, de una presunta irregularidad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respecto de determinado tratamiento de datos personales; particularmente en casos</w:t>
      </w:r>
      <w:r w:rsidR="00F604D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relacionados con la declaración de inexistencia que realicen los responsables.</w:t>
      </w:r>
    </w:p>
    <w:p w:rsidR="00F604DA" w:rsidRDefault="00F604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60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II</w:t>
      </w:r>
    </w:p>
    <w:p w:rsidR="00681C8D" w:rsidRPr="00811C1A" w:rsidRDefault="00681C8D" w:rsidP="00F60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 la Unidad de Transparencia</w:t>
      </w:r>
    </w:p>
    <w:p w:rsidR="00F604DA" w:rsidRDefault="00F604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E4EB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75.-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Cada responsable contará con una Unidad de Transparencia, misma que se</w:t>
      </w:r>
      <w:r w:rsidR="003E4EB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integrará y funcionará conforme a lo dispuesto en la Ley de Transparencia, la presente Ley y</w:t>
      </w:r>
      <w:r w:rsidR="003E4EB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demás normatividad aplicable.</w:t>
      </w:r>
    </w:p>
    <w:p w:rsidR="003E4EB4" w:rsidRDefault="003E4EB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DF18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Sin perjuicio de otras atribuciones que le sean conferidas en la normatividad que le resulte</w:t>
      </w:r>
      <w:r w:rsidR="00DF181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aplicable, para los efectos de la presente Ley, la Unidad de Transparencia tendrá las siguientes</w:t>
      </w:r>
      <w:r w:rsidR="00DF181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funciones:</w:t>
      </w:r>
    </w:p>
    <w:p w:rsidR="00DF1810" w:rsidRPr="00811C1A" w:rsidRDefault="00DF181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5011FB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Auxiliar y orientar al titular que lo requiera con relación al ejercicio del derecho a la</w:t>
      </w:r>
      <w:r w:rsidR="0086108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protección de datos personales;</w:t>
      </w:r>
    </w:p>
    <w:p w:rsidR="00861087" w:rsidRDefault="00861087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II. </w:t>
      </w:r>
      <w:r w:rsidR="005011FB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Gestionar las solicitudes para el ejercicio de los derechos ARCO;</w:t>
      </w:r>
    </w:p>
    <w:p w:rsidR="00861087" w:rsidRDefault="00861087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Establecer mecanismos para asegurar que los datos personales solo se entreguen a su</w:t>
      </w:r>
      <w:r w:rsidR="00861087">
        <w:rPr>
          <w:rFonts w:ascii="Arial" w:hAnsi="Arial" w:cs="Arial"/>
          <w:color w:val="000000"/>
          <w:sz w:val="19"/>
          <w:szCs w:val="19"/>
          <w:lang w:val="es-MX" w:eastAsia="es-MX"/>
        </w:rPr>
        <w:t>b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titular o su representante debidamente acreditados;</w:t>
      </w:r>
    </w:p>
    <w:p w:rsidR="00861087" w:rsidRDefault="00861087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Informar al titular o su representante el monto de los costos a cubrir por la reproducción y</w:t>
      </w:r>
      <w:r w:rsidR="0086108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envío de los datos personales, con base en lo establecido en las disposiciones normativas</w:t>
      </w:r>
      <w:r w:rsidR="0086108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aplicables;</w:t>
      </w:r>
    </w:p>
    <w:p w:rsidR="00861087" w:rsidRDefault="00861087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V. Proponer al Comité de Transparencia los procedimientos internos que aseguren y</w:t>
      </w:r>
      <w:r w:rsidR="0086108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fortalezcan mayor eficiencia en la gestión de las solicitudes para el ejercicio de los</w:t>
      </w:r>
      <w:r w:rsidR="0086108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derechos ARCO;</w:t>
      </w:r>
    </w:p>
    <w:p w:rsidR="00861087" w:rsidRDefault="00861087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VI. Aplicar instrumentos de evaluación de calidad sobre la gestión de las solicitudes para el</w:t>
      </w:r>
      <w:r w:rsidR="0086108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ejercicio de los derechos ARCO; y</w:t>
      </w:r>
    </w:p>
    <w:p w:rsidR="00861087" w:rsidRDefault="00861087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VII. Asesorar a las áreas adscritas al responsable en materia de protección de datos</w:t>
      </w:r>
      <w:r w:rsidR="0086108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personales.</w:t>
      </w:r>
    </w:p>
    <w:p w:rsidR="00861087" w:rsidRDefault="0086108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80A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Los responsables que en el ejercicio de sus funciones sustantivas lleven a cabo tratamientos de</w:t>
      </w:r>
      <w:r w:rsidR="00380A6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datos personales relevantes o intensivos, podrán designar a un oficial de protección de datos</w:t>
      </w:r>
      <w:r w:rsidR="00380A6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personales, especializado en la materia, quien realizará las atribuciones mencionadas en este</w:t>
      </w:r>
      <w:r w:rsidR="00380A6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artículo y formará parte de la Unidad de Transparencia.</w:t>
      </w:r>
    </w:p>
    <w:p w:rsidR="00380A60" w:rsidRDefault="00380A60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810000"/>
          <w:sz w:val="19"/>
          <w:szCs w:val="19"/>
          <w:lang w:val="es-MX" w:eastAsia="es-MX"/>
        </w:rPr>
      </w:pPr>
    </w:p>
    <w:p w:rsidR="00681C8D" w:rsidRPr="00811C1A" w:rsidRDefault="00681C8D" w:rsidP="00EF4B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76.-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la designación del titular de la Unidad de Transparencia, el responsable estará</w:t>
      </w:r>
      <w:r w:rsidR="00EF4BE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 lo dispuesto en la Ley Transparencia, y demás normativa aplicable.</w:t>
      </w:r>
    </w:p>
    <w:p w:rsidR="00EF4BE0" w:rsidRDefault="00EF4BE0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421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Título Octavo</w:t>
      </w:r>
    </w:p>
    <w:p w:rsidR="00681C8D" w:rsidRPr="00811C1A" w:rsidRDefault="00681C8D" w:rsidP="00B421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Del Instituto de Acceso a la Información Pública</w:t>
      </w:r>
    </w:p>
    <w:p w:rsidR="00681C8D" w:rsidRPr="00811C1A" w:rsidRDefault="00681C8D" w:rsidP="00B421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y Protección de Datos Personales</w:t>
      </w:r>
    </w:p>
    <w:p w:rsidR="00B4214D" w:rsidRDefault="00B4214D" w:rsidP="00B421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421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Único</w:t>
      </w:r>
    </w:p>
    <w:p w:rsidR="00681C8D" w:rsidRPr="00811C1A" w:rsidRDefault="00681C8D" w:rsidP="00B421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Naturaleza y atribuciones</w:t>
      </w:r>
    </w:p>
    <w:p w:rsidR="00B4214D" w:rsidRDefault="00B4214D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464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77.-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es un organismo público autónomo con personalidad jurídica y</w:t>
      </w:r>
      <w:r w:rsidR="00B464F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patrimonio propios, con autonomía en sus funciones e independencia en sus decisiones y tiene</w:t>
      </w:r>
      <w:r w:rsidR="00B464F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como funciones, promover la transparencia, garantizar el acceso a la información pública de libre</w:t>
      </w:r>
      <w:r w:rsidR="00B464F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acceso y proteger los datos personales en posesión de los sujetos obligados.</w:t>
      </w:r>
    </w:p>
    <w:p w:rsidR="00B464FD" w:rsidRDefault="00B464FD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092F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78.-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integración, procedimiento de designación y funcionamiento del Instituto estará</w:t>
      </w:r>
      <w:r w:rsidR="00092FD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sujeta a lo dispuesto por la Ley de Transparencia, y demás normatividad aplicable.</w:t>
      </w:r>
    </w:p>
    <w:p w:rsidR="00092FD9" w:rsidRPr="00811C1A" w:rsidRDefault="00092FD9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DE75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79.-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patrimonio y las relaciones laborales del Instituto, quedara sujeto a las</w:t>
      </w:r>
      <w:r w:rsidR="00FE403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disposiciones aplicables para tal efecto que señala la Ley de Transparencia.</w:t>
      </w:r>
    </w:p>
    <w:p w:rsidR="00FE4039" w:rsidRDefault="00FE4039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EA0D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80.-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Sin perjuicio de otras atribuciones que le sean conferidas en la normatividad que le</w:t>
      </w:r>
      <w:r w:rsidR="00DE756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resulte aplicable, para los efectos de la presente Ley, el Instituto tendrá las siguientes</w:t>
      </w:r>
      <w:r w:rsidR="00DE756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atribuciones:</w:t>
      </w:r>
    </w:p>
    <w:p w:rsidR="00DE7566" w:rsidRPr="00811C1A" w:rsidRDefault="00DE7566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A10A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FA10A9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Garantizar el ejercicio del derecho a la protección de datos personales en posesión de</w:t>
      </w:r>
      <w:r w:rsidR="00EA0D7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sujetos obligados;</w:t>
      </w:r>
    </w:p>
    <w:p w:rsidR="00EA0D75" w:rsidRDefault="00EA0D75" w:rsidP="00FA10A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A10A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II. </w:t>
      </w:r>
      <w:r w:rsidR="00FA10A9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Difundir el derecho de protección de datos personales, haciéndolo accesible a cualquier</w:t>
      </w:r>
      <w:r w:rsidR="00EA0D7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persona y desarrollando políticas activas de difusión;</w:t>
      </w:r>
    </w:p>
    <w:p w:rsidR="00EA0D75" w:rsidRDefault="00EA0D75" w:rsidP="00FA10A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A10A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Proporcionar información a las personas acerca de sus derechos materia de tratamiento</w:t>
      </w:r>
      <w:r w:rsidR="00EA0D7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datos personales, los procesos de protección y denuncia;</w:t>
      </w:r>
    </w:p>
    <w:p w:rsidR="00EA0D75" w:rsidRDefault="00EA0D75" w:rsidP="00FA10A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A10A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Capacitar a los sujetos obligados en sus obligaciones respecto el tratamiento de datos</w:t>
      </w:r>
      <w:r w:rsidR="00EA0D7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personales en su posesión; los responsables deberán colaborar con el Instituto y el</w:t>
      </w:r>
      <w:r w:rsidR="00EA0D7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Instituto Nacional, según corresponda, para capacitar y actualizar de forma permanente a</w:t>
      </w:r>
      <w:r w:rsidR="00EA0D7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todos sus servidores públicos en materia de protección de datos personales, a través de</w:t>
      </w:r>
      <w:r w:rsidR="00EA0D7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impartición de cursos, seminarios, talleres y cualquier otra forma de enseñanza y</w:t>
      </w:r>
      <w:r w:rsidR="00EA0D7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entrenamiento que se considere pertinente;</w:t>
      </w:r>
    </w:p>
    <w:p w:rsidR="00EA0D75" w:rsidRDefault="00EA0D75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C709A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V. </w:t>
      </w:r>
      <w:r w:rsidR="00C709AB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Promover la cultura de la protección de datos personales para impulsar la inclusión en el</w:t>
      </w:r>
      <w:r w:rsidR="00EA0D7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sistema educativo estatal y de educación superior, de programas, planes de estudio,</w:t>
      </w:r>
      <w:r w:rsidR="0075607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asignaturas, libros y materiales que fomenten entre los alumnos la importancia del</w:t>
      </w:r>
      <w:r w:rsidR="0075607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cuidado, ejercicio y respeto de sus datos personales, así como las obligaciones de las</w:t>
      </w:r>
      <w:r w:rsidR="0075607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autoridades y de las propias personas al respecto;</w:t>
      </w:r>
    </w:p>
    <w:p w:rsidR="00681C8D" w:rsidRPr="00811C1A" w:rsidRDefault="00681C8D" w:rsidP="00C709A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C709A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VI. Promover con las universidades del Estado u otros organismos o agrupaciones que gocen</w:t>
      </w:r>
      <w:r w:rsidR="006C5A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reconocimiento, la elaboración e implementación de diplomados, postgrados,</w:t>
      </w:r>
      <w:r w:rsidR="006C5A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maestrías, entre otros, sobre estos temas, aunado a coadyuvar en la impartición y</w:t>
      </w:r>
      <w:r w:rsidR="006C5A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desarrollo de diplomados y posgrados, así como las actividades académicas relativas con</w:t>
      </w:r>
      <w:r w:rsidR="006C5A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este derecho, en todos los niveles educativos entre las instituciones educativas en el</w:t>
      </w:r>
      <w:r w:rsidR="006C5A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Estado;</w:t>
      </w:r>
    </w:p>
    <w:p w:rsidR="00756074" w:rsidRDefault="00756074" w:rsidP="00C709A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C709A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VII. Promover la impartición del tema de protección de datos personales, a través de clases,</w:t>
      </w:r>
      <w:r w:rsidR="006C5A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talleres, pláticas y foros en educación preescolar, primaria, secundaria y media superior;</w:t>
      </w:r>
      <w:r w:rsidR="006C5A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Impulsar en conjunto con instituciones de educación superior, la integración de centros de</w:t>
      </w:r>
      <w:r w:rsidR="0075607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investigación, difusión y docencia sobre el derecho a la protección de datos personales</w:t>
      </w:r>
      <w:r w:rsidR="0075607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que promuevan el conocimiento sobre este tema y coadyuven con el Instituto;</w:t>
      </w:r>
    </w:p>
    <w:p w:rsidR="00756074" w:rsidRDefault="00756074" w:rsidP="00C709A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C709A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VIII. Fomentar la creación de espacios de participación social y ciudadana que estimulen el</w:t>
      </w:r>
      <w:r w:rsidR="006C5A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intercambio de ideas entre la sociedad, los órganos de representación ciudadana y los</w:t>
      </w:r>
      <w:r w:rsidR="006C5A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responsables;</w:t>
      </w:r>
    </w:p>
    <w:p w:rsidR="006C5AE6" w:rsidRDefault="006C5AE6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C439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IX. Coordinarse con las autoridades competentes para que las solicitudes para el ejercicio de</w:t>
      </w:r>
      <w:r w:rsidR="009F4E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los derechos ARCO y los recursos de revisión que se presenten en lengua indígena, sean</w:t>
      </w:r>
      <w:r w:rsidR="009F4E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atendidos en la misma lengua;</w:t>
      </w:r>
    </w:p>
    <w:p w:rsidR="009F4E8D" w:rsidRDefault="009F4E8D" w:rsidP="005C439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5C439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X. Garantizar, en el ámbito de sus respectivas competencias, condiciones de accesibilidad</w:t>
      </w:r>
      <w:r w:rsidR="009F4E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que los titulares que pertenecen a grupos vulnerables puedan ejercer, en igualdad</w:t>
      </w:r>
      <w:r w:rsidR="009F4E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circunstancias, su derecho a la protección de datos personales;</w:t>
      </w:r>
    </w:p>
    <w:p w:rsidR="009F4E8D" w:rsidRPr="00811C1A" w:rsidRDefault="009F4E8D" w:rsidP="005C439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C439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XI. Elaborar formatos guía para toda la población y los sujetos obligados:</w:t>
      </w:r>
    </w:p>
    <w:p w:rsidR="009F4E8D" w:rsidRDefault="009F4E8D" w:rsidP="005C439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C439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a) De solicitudes para el ejercicio de los derechos ARCO; y</w:t>
      </w:r>
    </w:p>
    <w:p w:rsidR="00C27F4D" w:rsidRDefault="00C27F4D" w:rsidP="005C439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C439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b) De Recurso de Revisión.</w:t>
      </w:r>
    </w:p>
    <w:p w:rsidR="009F4E8D" w:rsidRDefault="009F4E8D" w:rsidP="005C439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XII. Suscribir convenios de colaboración con el Instituto Nacional para el cumplimiento de los</w:t>
      </w:r>
      <w:r w:rsidR="009F4E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objetivos previstos en la presente Ley y demás disposiciones aplicables;</w:t>
      </w:r>
    </w:p>
    <w:p w:rsidR="009F4E8D" w:rsidRDefault="009F4E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XIII. Solicitar la cooperación del Instituto Nacional en los términos del artículo 89, fracción XXX</w:t>
      </w:r>
      <w:r w:rsidR="009F4E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la Ley General;</w:t>
      </w:r>
    </w:p>
    <w:p w:rsidR="009F4E8D" w:rsidRDefault="009F4E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XIV. Elaborar y publicar estudios e investigaciones para difundir y ampliar el conocimiento</w:t>
      </w:r>
      <w:r w:rsidR="00C27F4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sobre la materia de la presente Ley;</w:t>
      </w:r>
    </w:p>
    <w:p w:rsidR="009F4E8D" w:rsidRDefault="009F4E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XV. Administrar, en el ámbito de sus competencias, la Plataforma Nacional;</w:t>
      </w:r>
    </w:p>
    <w:p w:rsidR="009F4E8D" w:rsidRDefault="009F4E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XVI. Conocer, sustanciar y resolver los procedimientos de verificación;</w:t>
      </w:r>
    </w:p>
    <w:p w:rsidR="009F4E8D" w:rsidRDefault="009F4E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XVII. Aplicar para evaluar el desempeño indicadores y criterios de los responsables respecto</w:t>
      </w:r>
      <w:r w:rsidR="005C439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del cumplimiento de la presente Ley y demás disposiciones que resulten aplicables;</w:t>
      </w:r>
    </w:p>
    <w:p w:rsidR="009F4E8D" w:rsidRDefault="009F4E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XVIII. Emitir, en su caso, las recomendaciones no vinculantes correspondientes a la Evaluación</w:t>
      </w:r>
      <w:r w:rsidR="005561B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impacto en protección de datos personales que le sean presentadas;</w:t>
      </w:r>
    </w:p>
    <w:p w:rsidR="00681C8D" w:rsidRPr="00811C1A" w:rsidRDefault="00681C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XIX. Conocer, sustanciar y resolver, en el ámbito de sus respectivas competencias, de los</w:t>
      </w:r>
      <w:r w:rsidR="001F374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recursos de revisión interpuestos por los titulares, en términos de lo dispuesto en la</w:t>
      </w:r>
      <w:r w:rsidR="001F374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presente Ley y demás disposiciones que resulten aplicables en la materia;</w:t>
      </w:r>
    </w:p>
    <w:p w:rsidR="001F3748" w:rsidRDefault="001F3748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XX. Presentar petición fundada al Instituto Nacional, para que conozca de los recursos de</w:t>
      </w:r>
      <w:r w:rsidR="001F374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revisión que por su interés y trascendencia así lo ameriten, en términos de lo previsto en</w:t>
      </w:r>
      <w:r w:rsidR="001F374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presente Ley y demás disposiciones que resulten aplicables en la materia;</w:t>
      </w:r>
    </w:p>
    <w:p w:rsidR="001F3748" w:rsidRDefault="001F3748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XXI. Proporcionar al Instituto Nacional los elementos que requiera para resolver los recursos</w:t>
      </w:r>
      <w:r w:rsidR="005561B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inconformidad que le sean presentados, en términos de lo previsto por la Ley General,</w:t>
      </w:r>
      <w:r w:rsidR="005561B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y demás disposiciones que resulten aplicables en la materia;</w:t>
      </w:r>
    </w:p>
    <w:p w:rsidR="005561B8" w:rsidRDefault="005561B8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XXII. Establecer y ejecutar las medidas de apremio previstas en términos de lo dispuesto por la</w:t>
      </w:r>
      <w:r w:rsidR="005561B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presente Ley y demás disposiciones que resulten aplicables en la materia;</w:t>
      </w:r>
    </w:p>
    <w:p w:rsidR="005561B8" w:rsidRDefault="005561B8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XXIII. Imponer las medidas de apremio para asegurar el cumplimiento de sus resoluciones;</w:t>
      </w:r>
    </w:p>
    <w:p w:rsidR="005561B8" w:rsidRDefault="005561B8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XXIV. Hacer del conocimiento de las autoridades competentes, la probable responsabilidad</w:t>
      </w:r>
      <w:r w:rsidR="005561B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derivada del incumplimiento de las obligaciones previstas en la presente Ley y en las</w:t>
      </w:r>
      <w:r w:rsidR="005561B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demás disposiciones que resulten aplicables;</w:t>
      </w:r>
    </w:p>
    <w:p w:rsidR="005561B8" w:rsidRDefault="005561B8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XXV. Aprobar, a propuesta del Presidente del Consejo General, los reglamentos, lineamientos,</w:t>
      </w:r>
      <w:r w:rsidR="005561B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manuales de procedimientos, políticas y demás normas que resulten necesarias para la</w:t>
      </w:r>
      <w:r w:rsidR="005561B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instrumentación de la presente ley.</w:t>
      </w:r>
    </w:p>
    <w:p w:rsidR="005561B8" w:rsidRDefault="005561B8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XXVI. Vigilar, en el ámbito de sus respectivas competencias, el cumplimiento de la presente Ley</w:t>
      </w:r>
      <w:r w:rsidR="005561B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y demás disposiciones que resulten aplicables en la materia;</w:t>
      </w:r>
    </w:p>
    <w:p w:rsidR="005561B8" w:rsidRDefault="005561B8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XXVII. Interpretar la presente Ley en el ámbito administrativo;</w:t>
      </w:r>
    </w:p>
    <w:p w:rsidR="005561B8" w:rsidRDefault="005561B8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XXVIII. Según corresponda, interponer acciones de inconstitucionalidad en contra de leyes</w:t>
      </w:r>
      <w:r w:rsidR="005561B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expedidas por la legislatura del Estado, cuando éstas vulneren el derecho a la protección</w:t>
      </w:r>
      <w:r w:rsidR="005561B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datos personales; y</w:t>
      </w:r>
    </w:p>
    <w:p w:rsidR="005561B8" w:rsidRDefault="005561B8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XXIX. Las demás que establezcan otras disposiciones legales y reglamentarias aplicables.</w:t>
      </w:r>
    </w:p>
    <w:p w:rsidR="005561B8" w:rsidRDefault="005561B8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lastRenderedPageBreak/>
        <w:t xml:space="preserve">Artículo 81.-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integración y funcionamiento del Pleno del Instituto se sujetará a lo señalado en</w:t>
      </w:r>
      <w:r w:rsidR="005561B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Ley de Transparencia.</w:t>
      </w:r>
    </w:p>
    <w:p w:rsidR="005561B8" w:rsidRDefault="005561B8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94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Título Noveno</w:t>
      </w:r>
    </w:p>
    <w:p w:rsidR="00681C8D" w:rsidRPr="00811C1A" w:rsidRDefault="00681C8D" w:rsidP="00094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 los Procedimientos de Impugnación</w:t>
      </w:r>
    </w:p>
    <w:p w:rsidR="00681C8D" w:rsidRPr="00811C1A" w:rsidRDefault="00681C8D" w:rsidP="00094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en Materia de Protección de Datos Personales en Posesión de Sujetos Obligados</w:t>
      </w:r>
    </w:p>
    <w:p w:rsidR="00094786" w:rsidRDefault="00094786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810000"/>
          <w:sz w:val="19"/>
          <w:szCs w:val="19"/>
          <w:lang w:val="es-MX" w:eastAsia="es-MX"/>
        </w:rPr>
      </w:pPr>
    </w:p>
    <w:p w:rsidR="00681C8D" w:rsidRPr="00811C1A" w:rsidRDefault="00681C8D" w:rsidP="00FE17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</w:t>
      </w:r>
    </w:p>
    <w:p w:rsidR="00681C8D" w:rsidRPr="00811C1A" w:rsidRDefault="00681C8D" w:rsidP="00FE17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Disposiciones Comunes a los Recursos de Revisión</w:t>
      </w:r>
    </w:p>
    <w:p w:rsidR="00681C8D" w:rsidRPr="00811C1A" w:rsidRDefault="00681C8D" w:rsidP="00FE17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y Recursos de Inconformidad</w:t>
      </w:r>
    </w:p>
    <w:p w:rsidR="00FE1744" w:rsidRDefault="00FE1744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05E6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82.-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titular o su representante podrán interponer un recurso de revisión ante el Instituto</w:t>
      </w:r>
      <w:r w:rsidR="00205E6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o ante la Unidad de Transparencia, según corresponda, a través de los siguientes medios:</w:t>
      </w:r>
    </w:p>
    <w:p w:rsidR="00205E6D" w:rsidRDefault="00205E6D" w:rsidP="00205E6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D62D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I. Por escrito libre en el domicilio del Instituto o la Unidad de Transparencia según</w:t>
      </w:r>
      <w:r w:rsidR="00205E6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corresponda, o en las oficinas habilitadas que al efecto establezcan;</w:t>
      </w:r>
    </w:p>
    <w:p w:rsidR="00205E6D" w:rsidRDefault="00205E6D" w:rsidP="001D62D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D62D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Por correo certificado con acuse de recibo;</w:t>
      </w:r>
    </w:p>
    <w:p w:rsidR="00205E6D" w:rsidRDefault="00205E6D" w:rsidP="001D62D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D62D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Por los formatos habilitados que para tal efecto emita el Instituto;</w:t>
      </w:r>
    </w:p>
    <w:p w:rsidR="00205E6D" w:rsidRDefault="00205E6D" w:rsidP="001D62D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D62D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Por los medios electrónicos que para tal fin se autoricen; o</w:t>
      </w:r>
    </w:p>
    <w:p w:rsidR="00205E6D" w:rsidRDefault="00205E6D" w:rsidP="001D62D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D62D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V. Cualquier otro medio que al efecto establezca el Instituto o el Instituto Nacional.</w:t>
      </w:r>
    </w:p>
    <w:p w:rsidR="001D62DA" w:rsidRDefault="001D62D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D62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Se presumirá que el titular acepta que las notificaciones le sean efectuadas por el mismo</w:t>
      </w:r>
      <w:r w:rsidR="001D62D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conducto que presentó su escrito, salvo que acredite haber señalado uno distinto para recibir</w:t>
      </w:r>
      <w:r w:rsidR="001D62D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notificaciones.</w:t>
      </w:r>
    </w:p>
    <w:p w:rsidR="001D62DA" w:rsidRDefault="001D62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83.-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titular podrá acreditar su identidad a través de cualquiera de los siguientes</w:t>
      </w:r>
      <w:r w:rsidR="007C724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medios:</w:t>
      </w:r>
    </w:p>
    <w:p w:rsidR="007C7242" w:rsidRDefault="007C724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C724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I. Identificación oficial;</w:t>
      </w:r>
    </w:p>
    <w:p w:rsidR="007C7242" w:rsidRDefault="007C7242" w:rsidP="007C724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C724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Firma electrónica avanzada o del instrumento electrónico que lo sustituya, o</w:t>
      </w:r>
    </w:p>
    <w:p w:rsidR="007C7242" w:rsidRDefault="007C7242" w:rsidP="007C724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7C724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III. Mecanismos de autenticación autorizados por el Instituto o el Instituto Nacional, según</w:t>
      </w:r>
      <w:r w:rsidR="007C724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corresponda, publicados mediante acuerdo general en el Diario Oficial de la Federación o</w:t>
      </w:r>
      <w:r w:rsidR="007C724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Periódico Oficial del Gobierno del Estado de Oaxaca.</w:t>
      </w:r>
    </w:p>
    <w:p w:rsidR="007C7242" w:rsidRPr="00811C1A" w:rsidRDefault="007C724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C724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utilización de la firma electrónica avanzada o del instrumento electrónico que lo sustituya</w:t>
      </w:r>
      <w:r w:rsidR="007C724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eximirá de la presentación de la copia del documento de identificación.</w:t>
      </w:r>
    </w:p>
    <w:p w:rsidR="007C7242" w:rsidRDefault="007C7242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84.-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Cuando el titular actúe mediante un representante, éste deberá acreditar su</w:t>
      </w:r>
      <w:r w:rsidR="005F6FE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personalidad en los siguientes términos:</w:t>
      </w:r>
    </w:p>
    <w:p w:rsidR="005F6FE5" w:rsidRDefault="005F6FE5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D220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4D2202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 se trata de una persona física, a través de carta poder simple suscrita ante dos testigos</w:t>
      </w:r>
      <w:r w:rsidR="005F6FE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anexando copia de las identificaciones de los suscriptores, o instrumento público, o</w:t>
      </w:r>
      <w:r w:rsidR="005F6FE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declaración en comparecencia personal del titular y del representante ante el Instituto;</w:t>
      </w:r>
    </w:p>
    <w:p w:rsidR="005F6FE5" w:rsidRDefault="005F6FE5" w:rsidP="004D220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D220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Si se trata de una persona moral, mediante instrumento público.</w:t>
      </w:r>
    </w:p>
    <w:p w:rsidR="005F6FE5" w:rsidRDefault="005F6FE5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5414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85.-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interposición de un recurso de revisión de datos personales concernientes a</w:t>
      </w:r>
      <w:r w:rsidR="004D220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personas fallecidas, podrá realizarla la persona que acredite tener un interés jurídico o legítimo.</w:t>
      </w:r>
    </w:p>
    <w:p w:rsidR="004D2202" w:rsidRPr="00811C1A" w:rsidRDefault="004D220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86.-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la sustanciación de los recursos de revisión las notificaciones que emita el</w:t>
      </w:r>
      <w:r w:rsidR="005414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Instituto surtirán efectos el mismo día en que se practiquen.</w:t>
      </w:r>
    </w:p>
    <w:p w:rsidR="00541435" w:rsidRDefault="00541435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notificaciones podrán efectuarse:</w:t>
      </w:r>
    </w:p>
    <w:p w:rsidR="00541435" w:rsidRDefault="00541435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41435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I. Personalmente en los siguientes casos:</w:t>
      </w:r>
    </w:p>
    <w:p w:rsidR="00541435" w:rsidRDefault="00541435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414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a) Se trate de la primera notificación;</w:t>
      </w:r>
    </w:p>
    <w:p w:rsidR="00541435" w:rsidRDefault="00541435" w:rsidP="005414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414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b) Se trate del requerimiento de un acto a la parte que deba cumplirlo;</w:t>
      </w:r>
    </w:p>
    <w:p w:rsidR="00541435" w:rsidRDefault="00541435" w:rsidP="005414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414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c) Se trate de la solicitud de informes o documentos;</w:t>
      </w:r>
    </w:p>
    <w:p w:rsidR="00541435" w:rsidRDefault="00541435" w:rsidP="005414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414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d) Se trate de la resolución que ponga fin al procedimiento de que se trate;</w:t>
      </w:r>
      <w:r w:rsidR="005414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y</w:t>
      </w:r>
    </w:p>
    <w:p w:rsidR="00541435" w:rsidRDefault="00541435" w:rsidP="005414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5414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e) En los demás casos que disponga la ley;</w:t>
      </w:r>
    </w:p>
    <w:p w:rsidR="00541435" w:rsidRPr="00811C1A" w:rsidRDefault="00541435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4143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 xml:space="preserve">II. </w:t>
      </w:r>
      <w:r w:rsidR="00541435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Por correo certificado con acuse de recibo o medios digitales o sistemas autorizados por</w:t>
      </w:r>
      <w:r w:rsidR="005414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y publicados mediante acuerdo general en el Periódico Oficial del Gobierno del</w:t>
      </w:r>
      <w:r w:rsidR="005414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Estado de Oaxaca, cuando se trate de requerimientos, emplazamientos, solicitudes de</w:t>
      </w:r>
      <w:r w:rsidR="005414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informes o documentos y resoluciones que puedan ser impugnadas;</w:t>
      </w:r>
    </w:p>
    <w:p w:rsidR="00541435" w:rsidRDefault="00541435" w:rsidP="0054143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4143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Por correo postal ordinario o por correo electrónico ordinario cuando se trate de actos</w:t>
      </w:r>
      <w:r w:rsidR="005414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distintos de los señalados en las fracciones anteriores; o</w:t>
      </w:r>
    </w:p>
    <w:p w:rsidR="00541435" w:rsidRDefault="00541435" w:rsidP="0054143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4143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Por estrados, cuando la persona a quien deba notificarse no sea localizable en su</w:t>
      </w:r>
      <w:r w:rsidR="005414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domicilio, se ignore éste o el de su representante.</w:t>
      </w:r>
    </w:p>
    <w:p w:rsidR="00541435" w:rsidRDefault="00541435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414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87.-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cómputo de los plazos señalados en el presente Título comenzará a correr a</w:t>
      </w:r>
      <w:r w:rsidR="005414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partir del día siguiente a aquél en que haya surtido efectos la notificación correspondiente.</w:t>
      </w:r>
    </w:p>
    <w:p w:rsidR="00541435" w:rsidRDefault="00541435" w:rsidP="005414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414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Concluidos los plazos fijados a las partes, se tendrá por perdido el derecho que dentro de ellos</w:t>
      </w:r>
      <w:r w:rsidR="005414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debió ejercitarse, sin necesidad de acuse de rebeldía por parte del Instituto.</w:t>
      </w:r>
    </w:p>
    <w:p w:rsidR="00541435" w:rsidRDefault="00541435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B27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88.-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Cuando el titular, responsable o cualquier otra autoridad se niegue atender o</w:t>
      </w:r>
      <w:r w:rsidR="00FB27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cumplimentar los requerimientos, solicitudes de información y documentación, emplazamientos,</w:t>
      </w:r>
      <w:r w:rsidR="00FB27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citaciones o diligencias notificadas por el Instituto o facilitar la práctica de las diligencias que</w:t>
      </w:r>
      <w:r w:rsidR="00FB27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hayan sido ordenadas, o entorpezca las actuaciones, tendrán por perdido su derecho para</w:t>
      </w:r>
      <w:r w:rsidR="00FB27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hacerlo valer en algún otro momento del procedimiento, teniendo para el Instituto, ciertos los</w:t>
      </w:r>
      <w:r w:rsidR="00FB27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hechos materia del procedimiento y resolverá con los elementos que disponga.</w:t>
      </w:r>
    </w:p>
    <w:p w:rsidR="00541435" w:rsidRDefault="00541435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89.-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la sustanciación de los recursos de revisión, las partes podrán ofrecer las</w:t>
      </w:r>
      <w:r w:rsidR="0032582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siguientes pruebas:</w:t>
      </w:r>
    </w:p>
    <w:p w:rsidR="00325827" w:rsidRPr="00811C1A" w:rsidRDefault="0032582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I. La documental pública;</w:t>
      </w:r>
    </w:p>
    <w:p w:rsidR="00325827" w:rsidRDefault="00325827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La documental privada;</w:t>
      </w:r>
    </w:p>
    <w:p w:rsidR="00325827" w:rsidRDefault="00325827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La inspección;</w:t>
      </w:r>
    </w:p>
    <w:p w:rsidR="00681C8D" w:rsidRPr="00811C1A" w:rsidRDefault="00681C8D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La pericial;</w:t>
      </w:r>
    </w:p>
    <w:p w:rsidR="00325827" w:rsidRDefault="00325827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V. La testimonial;</w:t>
      </w:r>
    </w:p>
    <w:p w:rsidR="00325827" w:rsidRDefault="00325827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VI. La confesional, excepto tratándose de autoridades;</w:t>
      </w:r>
    </w:p>
    <w:p w:rsidR="00325827" w:rsidRDefault="00325827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VII. Las imágenes fotográficas, páginas electrónicas, escritos y demás elementos aportados</w:t>
      </w:r>
      <w:r w:rsidR="0032582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por la ciencia y tecnología; y</w:t>
      </w:r>
    </w:p>
    <w:p w:rsidR="00325827" w:rsidRDefault="00325827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VIII. La presunción legal y humana.</w:t>
      </w:r>
    </w:p>
    <w:p w:rsidR="00325827" w:rsidRDefault="0032582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2582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podrá allegarse de los medios de prueba que considere necesarios, sin más</w:t>
      </w:r>
      <w:r w:rsidR="00811C1A"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limitaciones que las establecidas en la ley.</w:t>
      </w:r>
    </w:p>
    <w:p w:rsidR="00811C1A" w:rsidRP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II</w:t>
      </w:r>
    </w:p>
    <w:p w:rsidR="00681C8D" w:rsidRPr="00811C1A" w:rsidRDefault="00681C8D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Del Recurso de Revisión ante el Instituto</w:t>
      </w:r>
    </w:p>
    <w:p w:rsidR="00811C1A" w:rsidRP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43F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90.-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titular, representante o aquella persona que acredite tener interés jurídico o</w:t>
      </w:r>
      <w:r w:rsidR="00843F0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legítimo de la resolución de la solicitud para el ejercicio de derechos ARCO, emitida por el</w:t>
      </w:r>
      <w:r w:rsidR="00843F0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responsable, podrá interponer recurso de revisión ante el Instituto o la Unidad de Transparencia</w:t>
      </w:r>
      <w:r w:rsidR="00843F0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del responsable, dentro del plazo de quince días después de notificada la resolución de la</w:t>
      </w:r>
      <w:r w:rsidR="00843F0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solicitud.</w:t>
      </w:r>
    </w:p>
    <w:p w:rsidR="00843F0C" w:rsidRDefault="00843F0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D2F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Transcurrido el plazo previsto para dar respuesta a una solicitud para el ejercicio de los derechos</w:t>
      </w:r>
      <w:r w:rsidR="008D2F3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ARCO, sin que se haya efectuado ésta, el titular, o en su caso, su representante podrán interponer</w:t>
      </w:r>
      <w:r w:rsidR="008D2F3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recurso de revisión dentro de los quince días siguientes al que haya vencido el plazo para dar</w:t>
      </w:r>
      <w:r w:rsidR="008D2F3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respuesta.</w:t>
      </w:r>
    </w:p>
    <w:p w:rsidR="00811C1A" w:rsidRP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91.-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recurso de revisión procederá en los siguientes supuestos:</w:t>
      </w:r>
    </w:p>
    <w:p w:rsidR="00B876CA" w:rsidRDefault="00B876C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I. Se clasifiquen como confidenciales los datos personales sin que se cumplan las</w:t>
      </w:r>
      <w:r w:rsidR="00B876C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características señaladas en las leyes que resulten aplicables;</w:t>
      </w:r>
    </w:p>
    <w:p w:rsidR="00B876CA" w:rsidRDefault="00B876CA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Se declare la inexistencia de los datos personales;</w:t>
      </w:r>
    </w:p>
    <w:p w:rsidR="00B876CA" w:rsidRDefault="00B876CA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Se declare la incompetencia por el responsable;</w:t>
      </w:r>
    </w:p>
    <w:p w:rsidR="00B876CA" w:rsidRDefault="00B876CA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Se entreguen datos personales incompletos;</w:t>
      </w:r>
    </w:p>
    <w:p w:rsidR="00B876CA" w:rsidRDefault="00B876CA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V. Se entreguen datos personales que no correspondan con lo solicitado;</w:t>
      </w:r>
    </w:p>
    <w:p w:rsidR="00B876CA" w:rsidRDefault="00B876CA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VI. Se niegue el acceso, rectificación, cancelación u oposición de datos personales;</w:t>
      </w:r>
    </w:p>
    <w:p w:rsidR="00B876CA" w:rsidRDefault="00B876CA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VII. No se dé respuesta a una solicitud para el ejercicio de los derechos ARCO dentro de los</w:t>
      </w:r>
      <w:r w:rsidR="00B876C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plazos establecidos en la presente Ley y demás disposiciones que resulten aplicables en</w:t>
      </w:r>
      <w:r w:rsidR="00B876C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materia;</w:t>
      </w:r>
    </w:p>
    <w:p w:rsidR="00B876CA" w:rsidRDefault="00B876CA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VIII. Se entregue o ponga a disposición datos personales en una modalidad o formato distinto</w:t>
      </w:r>
      <w:r w:rsidR="00B876C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al solicitado, o en un formato incomprensible;</w:t>
      </w:r>
    </w:p>
    <w:p w:rsidR="00B876CA" w:rsidRDefault="00B876CA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IX. El titular se inconforme con los costos de reproducción, envío o tiempos de entrega de los</w:t>
      </w:r>
      <w:r w:rsidR="00B876C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datos personales;</w:t>
      </w:r>
    </w:p>
    <w:p w:rsidR="00B876CA" w:rsidRDefault="00B876CA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X. Se obstaculice el ejercicio de los derechos ARCO, a pesar de que fue notificada la</w:t>
      </w:r>
      <w:r w:rsidR="00B876C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procedencia de los mismos;</w:t>
      </w:r>
    </w:p>
    <w:p w:rsidR="00B876CA" w:rsidRDefault="00B876CA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XI. No se dé trámite a una solicitud para el ejercicio de los derechos ARCO; y</w:t>
      </w:r>
    </w:p>
    <w:p w:rsidR="00B876CA" w:rsidRDefault="00B876CA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XII. En los demás casos que dispongan las leyes.</w:t>
      </w:r>
    </w:p>
    <w:p w:rsidR="00B876CA" w:rsidRDefault="00B876C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8486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92.-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Los únicos requisitos exigibles en el escrito de interposición del recurso de revisión</w:t>
      </w:r>
      <w:r w:rsidR="0048486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serán los siguientes:</w:t>
      </w:r>
    </w:p>
    <w:p w:rsidR="00484868" w:rsidRDefault="00484868" w:rsidP="0048486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8486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I. Señalar el área responsable ante quien se presentó la solicitud para el ejercicio de los</w:t>
      </w:r>
      <w:r w:rsidR="0048486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derechos ARCO;</w:t>
      </w:r>
    </w:p>
    <w:p w:rsidR="00484868" w:rsidRDefault="00484868" w:rsidP="0048486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8486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El nombre del titular que recurre o su representante y, en su caso, del tercero interesado,</w:t>
      </w:r>
      <w:r w:rsidR="0048486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así como el domicilio o medio que señale para recibir notificaciones;</w:t>
      </w:r>
    </w:p>
    <w:p w:rsidR="00484868" w:rsidRDefault="00484868" w:rsidP="0048486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8486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La fecha en que fue notificada la respuesta al titular, o bien, en caso de falta de respuesta</w:t>
      </w:r>
      <w:r w:rsidR="0048486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fecha de la presentación de la solicitud para el ejercicio de los derechos ARCO;</w:t>
      </w:r>
    </w:p>
    <w:p w:rsidR="00484868" w:rsidRDefault="00484868" w:rsidP="0048486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8486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El acto que se recurre y los puntos petitorios, así como las razones o motivos de</w:t>
      </w:r>
      <w:r w:rsidR="0048486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inconformidad;</w:t>
      </w:r>
    </w:p>
    <w:p w:rsidR="00484868" w:rsidRDefault="00484868" w:rsidP="0048486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8486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V. En su caso, copia de la respuesta que se impugna y de la notificación correspondiente; y</w:t>
      </w:r>
    </w:p>
    <w:p w:rsidR="00484868" w:rsidRDefault="00484868" w:rsidP="0048486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8486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VI. Los documentos que acrediten la identidad del titular, y en su caso, la personalidad e</w:t>
      </w:r>
      <w:r w:rsidR="0048486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identidad de su representante.</w:t>
      </w:r>
    </w:p>
    <w:p w:rsidR="00484868" w:rsidRDefault="00484868" w:rsidP="0048486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D19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Al recurso de revisión se podrán acompañar las pruebas y demás elementos que considere el</w:t>
      </w:r>
      <w:r w:rsidR="0048486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titular procedentes someter a juicio del Instituto.</w:t>
      </w:r>
    </w:p>
    <w:p w:rsidR="00484868" w:rsidRDefault="00484868" w:rsidP="003D19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D19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ningún caso será necesario que el titular ratifique el recurso de revisión interpuesto.</w:t>
      </w:r>
    </w:p>
    <w:p w:rsidR="00484868" w:rsidRDefault="00484868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344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93.-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Durante el procedimiento a que se refiere el presente Capitulo, el Instituto deberá</w:t>
      </w:r>
      <w:r w:rsidR="008344E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aplicar la suplencia de la queja a favor del titular, siempre y cuando no altere el contenido original</w:t>
      </w:r>
      <w:r w:rsidR="008344E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del recurso de revisión, ni modifique los hechos o peticiones expuestas en el mismo, así como</w:t>
      </w:r>
      <w:r w:rsidR="008344E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garantizar que las partes puedan presentar los argumentos y constancias que funden y motiven</w:t>
      </w:r>
      <w:r w:rsidR="008344E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sus pretensiones.</w:t>
      </w:r>
    </w:p>
    <w:p w:rsidR="008344E1" w:rsidRDefault="008344E1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344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 en el escrito de interposición del recurso de revisión el titular no cumple con alguno de los</w:t>
      </w:r>
      <w:r w:rsidR="008344E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requisitos previstos en el artículo 92, de la presente Ley, y el Instituto no cuente con elementos</w:t>
      </w:r>
      <w:r w:rsidR="008344E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subsanarlos, éstos deberán requerir al titular, por una sola ocasión, la información que</w:t>
      </w:r>
      <w:r w:rsidR="008344E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subsane las omisiones y/o deficiencias en un plazo que no podrá exceder de cinco días, contados</w:t>
      </w:r>
      <w:r w:rsidR="008344E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 partir del día siguiente de la presentación del escrito.</w:t>
      </w:r>
    </w:p>
    <w:p w:rsidR="008344E1" w:rsidRDefault="008344E1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344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titular contará con un plazo que no podrá exceder de cinco días, contados a partir del día</w:t>
      </w:r>
      <w:r w:rsidR="008344E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siguiente al de la notificación de la prevención, para subsanar las omisiones, con el apercibimiento</w:t>
      </w:r>
      <w:r w:rsidR="008344E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que en caso de no cumplir con el requerimiento, se desechará el recurso de revisión.</w:t>
      </w: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273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prevención tendrá el efecto de interrumpir el plazo que tiene el Instituto para resolver el</w:t>
      </w:r>
      <w:r w:rsidR="00E2736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recurso, por lo que comenzará a computarse a partir del día siguiente a su desahogo.</w:t>
      </w:r>
    </w:p>
    <w:p w:rsidR="00E2736A" w:rsidRDefault="00E2736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03C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Cuando el Instituto determine durante la sustanciación del recurso de revisión que se pudo haber</w:t>
      </w:r>
      <w:r w:rsidR="00103C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incurrido en una probable responsabilidad por el incumplimiento a las obligaciones previstas en</w:t>
      </w:r>
      <w:r w:rsidR="00103C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presente Ley y demás disposiciones que resulten aplicables a la materia, deberán hacerlo del</w:t>
      </w:r>
      <w:r w:rsidR="00103C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conocimiento del órgano interno de control o de la instancia competente para que ésta inicie, en</w:t>
      </w:r>
      <w:r w:rsidR="00103C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su caso, el procedimiento de responsabilidad respectivo.</w:t>
      </w:r>
    </w:p>
    <w:p w:rsidR="00484868" w:rsidRDefault="00484868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0725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94.-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Una vez admitido el recurso de revisión, el Instituto, podrá buscar la conciliación</w:t>
      </w:r>
      <w:r w:rsidR="003067C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entre el titular y responsable.</w:t>
      </w:r>
    </w:p>
    <w:p w:rsidR="003067C0" w:rsidRDefault="003067C0" w:rsidP="00B0725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0725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procedimiento se estará a lo dispuesto por el artículo 107 de la Ley General de Protección de</w:t>
      </w:r>
      <w:r w:rsidR="00B0725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Datos Personales en Posesión de Sujetos Obligados.</w:t>
      </w:r>
    </w:p>
    <w:p w:rsidR="00B0725B" w:rsidRDefault="00B0725B" w:rsidP="00B0725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0725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procedimiento de conciliación a que se refiere el presente artículo, no resultará aplicable</w:t>
      </w:r>
      <w:r w:rsidR="00B0725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cuando el titular sea menor de edad y se haya vulnerado alguno de los derechos contemplados</w:t>
      </w:r>
      <w:r w:rsidR="00B0725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la Ley de los Derechos de las Niñas, Niños y Adolescentes del Estado de Oaxaca vinculados</w:t>
      </w:r>
      <w:r w:rsidR="00B0725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 la presente Ley, salvo que cuente con representación legal debidamente acreditada.</w:t>
      </w:r>
    </w:p>
    <w:p w:rsidR="00B0725B" w:rsidRDefault="00B0725B" w:rsidP="00B0725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CE7CB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llegar a un acuerdo, éste se hará constar por escrito y tendrá efectos vinculantes. El recurso</w:t>
      </w:r>
      <w:r w:rsidR="00CE7CB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revisión quedará sin materia y el Instituto deberá verificar el cumplimiento del acuerdo</w:t>
      </w:r>
      <w:r w:rsidR="00CE7CB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respectivo.</w:t>
      </w:r>
    </w:p>
    <w:p w:rsidR="00F604DA" w:rsidRDefault="00F604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D6C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95.-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recurso de revisión podrá ser desechado por improcedente cuando:</w:t>
      </w:r>
    </w:p>
    <w:p w:rsidR="00CE7CB4" w:rsidRDefault="00CE7CB4" w:rsidP="007D6C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7D6CF5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Se presente de forma extemporánea;</w:t>
      </w:r>
    </w:p>
    <w:p w:rsidR="00CE7CB4" w:rsidRDefault="00CE7CB4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II. </w:t>
      </w:r>
      <w:r w:rsidR="007D6CF5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Que el Instituto haya resuelto anteriormente en definitiva sobre la materia del mismo;</w:t>
      </w:r>
    </w:p>
    <w:p w:rsidR="00CE7CB4" w:rsidRDefault="00CE7CB4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Que no se actualicen algunas de las causales de procedencia previstas en el artículo 91,</w:t>
      </w:r>
      <w:r w:rsidR="00CE7CB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la presente Ley;</w:t>
      </w:r>
    </w:p>
    <w:p w:rsidR="00CE7CB4" w:rsidRDefault="00CE7CB4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Se esté tramitando ante los tribunales competentes algún recurso o medio de defensa</w:t>
      </w:r>
      <w:r w:rsidR="00CE7CB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interpuesto por el recurrente o en su caso por el tercero interesado, en contra del acto</w:t>
      </w:r>
      <w:r w:rsidR="00CE7CB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recurrido;</w:t>
      </w:r>
    </w:p>
    <w:p w:rsidR="00CE7CB4" w:rsidRDefault="00CE7CB4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V. El recurrente modifique o amplíe su petición en el recurso de revisión, únicamente</w:t>
      </w:r>
      <w:r w:rsidR="00CE7CB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respecto de los actos nuevos contenidos;</w:t>
      </w:r>
    </w:p>
    <w:p w:rsidR="00CE7CB4" w:rsidRDefault="00CE7CB4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VI. El recurrente no acredite su interés jurídico; o</w:t>
      </w:r>
    </w:p>
    <w:p w:rsidR="00CE7CB4" w:rsidRDefault="00CE7CB4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VII. El Titular o su representante no acrediten debidamente su identidad y personalidad de</w:t>
      </w:r>
      <w:r w:rsidR="00CE7CB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este último.</w:t>
      </w:r>
    </w:p>
    <w:p w:rsidR="00CE7CB4" w:rsidRDefault="00CE7CB4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D6C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desechamiento no implica la preclusión del derecho del titular para interponer ante el Instituto,</w:t>
      </w:r>
      <w:r w:rsidR="00CE7CB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un nuevo recurso de revisión.</w:t>
      </w:r>
    </w:p>
    <w:p w:rsidR="00F604DA" w:rsidRDefault="00F604DA" w:rsidP="007D6C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70F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96.-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recurso de revisión podrá ser sobreseído, en todo o en parte, por las siguientes</w:t>
      </w:r>
      <w:r w:rsidR="00170FA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causales:</w:t>
      </w:r>
    </w:p>
    <w:p w:rsidR="00170FAF" w:rsidRDefault="00170FAF" w:rsidP="00170F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C1F0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FC1F0B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recurrente se desista expresamente;</w:t>
      </w:r>
    </w:p>
    <w:p w:rsidR="00170FAF" w:rsidRDefault="00170FAF" w:rsidP="00FC1F0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C1F0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II. </w:t>
      </w:r>
      <w:r w:rsidR="00FC1F0B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recurrente fallezca;</w:t>
      </w:r>
    </w:p>
    <w:p w:rsidR="00170FAF" w:rsidRDefault="00170FAF" w:rsidP="00FC1F0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C1F0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Que sobrevenga alguna de las causales de improcedencia después de admitido el</w:t>
      </w:r>
      <w:r w:rsidR="00170FA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recurso;</w:t>
      </w:r>
    </w:p>
    <w:p w:rsidR="00170FAF" w:rsidRDefault="00170FAF" w:rsidP="00FC1F0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C1F0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Quede sin materia el recurso de revisión; y</w:t>
      </w:r>
    </w:p>
    <w:p w:rsidR="00170FAF" w:rsidRDefault="00170FAF" w:rsidP="00FC1F0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C1F0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V. </w:t>
      </w:r>
      <w:r w:rsidR="00FC1F0B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modifique o revoque la respuesta o realice actos positivos de tal manera</w:t>
      </w:r>
      <w:r w:rsidR="00170FA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que el recurso de revisión quede sin materia.</w:t>
      </w:r>
    </w:p>
    <w:p w:rsidR="00210C01" w:rsidRPr="00811C1A" w:rsidRDefault="00210C01" w:rsidP="00FC1F0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9A53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97.-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debe revisar de forma oficiosa la existencia de terceros afectados y</w:t>
      </w:r>
      <w:r w:rsidR="00170FA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notificar al Responsable y en su caso al tercero, dentro de los cinco días siguientes a su admisión.</w:t>
      </w:r>
    </w:p>
    <w:p w:rsidR="00170FAF" w:rsidRDefault="00170FAF" w:rsidP="009A53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9A53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deberá enviar un informe en contestación del recurso de revisión, dentro de los</w:t>
      </w:r>
      <w:r w:rsidR="009A536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tres días siguientes a la notificación anterior.</w:t>
      </w:r>
    </w:p>
    <w:p w:rsidR="009A5362" w:rsidRDefault="009A5362" w:rsidP="009A5362">
      <w:pPr>
        <w:autoSpaceDE w:val="0"/>
        <w:autoSpaceDN w:val="0"/>
        <w:adjustRightInd w:val="0"/>
        <w:jc w:val="both"/>
        <w:rPr>
          <w:rFonts w:ascii="Arial" w:hAnsi="Arial" w:cs="Arial"/>
          <w:color w:val="020202"/>
          <w:sz w:val="19"/>
          <w:szCs w:val="19"/>
          <w:lang w:val="es-MX" w:eastAsia="es-MX"/>
        </w:rPr>
      </w:pPr>
    </w:p>
    <w:p w:rsidR="00681C8D" w:rsidRPr="00811C1A" w:rsidRDefault="00681C8D" w:rsidP="009A5362">
      <w:pPr>
        <w:autoSpaceDE w:val="0"/>
        <w:autoSpaceDN w:val="0"/>
        <w:adjustRightInd w:val="0"/>
        <w:jc w:val="both"/>
        <w:rPr>
          <w:rFonts w:ascii="Arial" w:hAnsi="Arial" w:cs="Arial"/>
          <w:color w:val="020202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20202"/>
          <w:sz w:val="19"/>
          <w:szCs w:val="19"/>
          <w:lang w:val="es-MX" w:eastAsia="es-MX"/>
        </w:rPr>
        <w:t>El tercero afectado debe presentar ante el Instituto la defensa de sus intereses, por escrito dentro</w:t>
      </w:r>
      <w:r w:rsidR="009A5362">
        <w:rPr>
          <w:rFonts w:ascii="Arial" w:hAnsi="Arial" w:cs="Arial"/>
          <w:color w:val="020202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20202"/>
          <w:sz w:val="19"/>
          <w:szCs w:val="19"/>
          <w:lang w:val="es-MX" w:eastAsia="es-MX"/>
        </w:rPr>
        <w:t>de los tres días siguientes a la notificación del primer párrafo.</w:t>
      </w:r>
    </w:p>
    <w:p w:rsidR="009A5362" w:rsidRDefault="009A5362" w:rsidP="009A53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9A53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Cuando el recurso de revisión se presente ante el Responsable debe remitirlo al Instituto, junto</w:t>
      </w:r>
      <w:r w:rsidR="009A536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 su informe, dentro de los tres días siguientes a su recepción. En este caso el Instituto debe</w:t>
      </w:r>
      <w:r w:rsidR="009A536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resolver la admisión del recurso previo análisis del informe y dentro de los dos siguientes a su</w:t>
      </w:r>
      <w:r w:rsidR="009A536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recepción.</w:t>
      </w:r>
    </w:p>
    <w:p w:rsidR="00210C01" w:rsidRPr="00811C1A" w:rsidRDefault="00210C01" w:rsidP="009A53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9A53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98.-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resolverá el recurso de revisión en un plazo que no podrá exceder de</w:t>
      </w:r>
      <w:r w:rsidR="009A536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cuarenta días a partir de la admisión del mismo, el cual podrá ampliarse por una sola ocasión</w:t>
      </w:r>
      <w:r w:rsidR="009A536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 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hasta por veinte días. En caso de que el Instituto amplíe el plazo para emitir la resolución</w:t>
      </w:r>
      <w:r w:rsidR="009A536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correspondiente deberá emitir un acuerdo donde funde y motive las circunstancias de la</w:t>
      </w:r>
      <w:r w:rsidR="009A536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ampliación. La resolución podrá:</w:t>
      </w:r>
    </w:p>
    <w:p w:rsidR="009A5362" w:rsidRDefault="009A536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B6C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8B6C5D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Desechar o sobreseer el recurso de revisión por improcedente;</w:t>
      </w:r>
    </w:p>
    <w:p w:rsidR="001D7D70" w:rsidRDefault="001D7D70" w:rsidP="008B6C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B6C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II. </w:t>
      </w:r>
      <w:r w:rsidR="008B6C5D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Confirmar la respuesta del responsable;</w:t>
      </w:r>
    </w:p>
    <w:p w:rsidR="001D7D70" w:rsidRDefault="001D7D70" w:rsidP="008B6C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B6C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Revocar o modificar la respuesta del responsable;</w:t>
      </w:r>
    </w:p>
    <w:p w:rsidR="001D7D70" w:rsidRDefault="001D7D70" w:rsidP="008B6C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B6C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Ordenar la entrega, rectificación, c</w:t>
      </w:r>
      <w:r w:rsidR="001D7D7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ancelación u oposición de datos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personales, en caso</w:t>
      </w:r>
      <w:r w:rsidR="001D7D7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omisión del responsable.</w:t>
      </w:r>
    </w:p>
    <w:p w:rsidR="001D7D70" w:rsidRDefault="001D7D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B6C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resolución debe ser fundada y motivada e invariablemente pronunciarse sobre la procedencia</w:t>
      </w:r>
      <w:r w:rsidR="008B6C5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los puntos controvertidos de la solicitud.</w:t>
      </w:r>
    </w:p>
    <w:p w:rsidR="008B6C5D" w:rsidRDefault="008B6C5D" w:rsidP="008B6C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8B6C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resoluciones del Instituto, serán vinculantes e inatacables para los sujetos obligados, por lo</w:t>
      </w:r>
      <w:r w:rsidR="008B6C5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que no procede recurso o juicio ordinario o administrativo alguno, salvo lo establecido en el</w:t>
      </w:r>
      <w:r w:rsidR="008B6C5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siguiente párrafo.</w:t>
      </w:r>
    </w:p>
    <w:p w:rsidR="008B6C5D" w:rsidRPr="00811C1A" w:rsidRDefault="008B6C5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D3D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deberá notificar a las partes y publicar las resoluciones, en versión pública, a más</w:t>
      </w:r>
      <w:r w:rsidR="00C7237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tardar, al tercer día siguiente de su aprobación.</w:t>
      </w:r>
    </w:p>
    <w:p w:rsidR="00C72371" w:rsidRDefault="00C72371" w:rsidP="00BD3D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D3D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Los titulares podrán impugnar dichas resoluciones ante el Poder Judicial de la Federación</w:t>
      </w:r>
      <w:r w:rsidR="00C7237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mediante Juicio de Amparo.</w:t>
      </w:r>
    </w:p>
    <w:p w:rsidR="00201B4C" w:rsidRDefault="00201B4C" w:rsidP="00BD3D1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99.-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 ejecutar las acciones que le correspondan para el</w:t>
      </w:r>
      <w:r w:rsidR="00BD3D1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cumplimiento de la resolución, dentro del plazo que determine la propia resolución, el cual en</w:t>
      </w:r>
      <w:r w:rsidR="00BD3D1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ningún caso podrá ser superior a diez días.</w:t>
      </w:r>
    </w:p>
    <w:p w:rsidR="00983CB1" w:rsidRDefault="00983CB1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983C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III.</w:t>
      </w:r>
    </w:p>
    <w:p w:rsidR="00681C8D" w:rsidRPr="00811C1A" w:rsidRDefault="00681C8D" w:rsidP="00983C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Del Recurso de Inconformidad ante el Instituto Nacional</w:t>
      </w:r>
    </w:p>
    <w:p w:rsidR="00681C8D" w:rsidRPr="00811C1A" w:rsidRDefault="00681C8D" w:rsidP="00983C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y su Facultad de Atracción.</w:t>
      </w:r>
    </w:p>
    <w:p w:rsidR="00983CB1" w:rsidRDefault="00983CB1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CA67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100.-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Tratándose de las resoluciones a los recursos de revisión, los particulares podrán</w:t>
      </w:r>
      <w:r w:rsidR="00CA679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optar por acudir ante el Instituto Nacional de Transparencia, Acceso a la Información y Protección</w:t>
      </w:r>
      <w:r w:rsidR="00CA679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Datos Personales, interponiendo el recurso de inconformidad previsto en esta Ley o ante el</w:t>
      </w:r>
      <w:r w:rsidR="00CA679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Poder Judicial de la Federación mediante el Juicio de Amparo.</w:t>
      </w:r>
    </w:p>
    <w:p w:rsidR="00CA6799" w:rsidRDefault="00CA6799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321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podrá solicitar al Instituto Nacional, ejerza la facultad de atracción para conocer</w:t>
      </w:r>
      <w:r w:rsidR="00E321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aquellos recursos pendientes de resolución que por su interés y trascendencia así lo ameriten,</w:t>
      </w:r>
      <w:r w:rsidR="00E321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observando el procedimiento de conformidad con la Ley General.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Título Décimo</w:t>
      </w:r>
    </w:p>
    <w:p w:rsidR="00681C8D" w:rsidRDefault="00681C8D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Facultad de Verificación del Instituto</w:t>
      </w:r>
    </w:p>
    <w:p w:rsidR="00983CB1" w:rsidRPr="00811C1A" w:rsidRDefault="00983CB1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Único</w:t>
      </w:r>
    </w:p>
    <w:p w:rsidR="00681C8D" w:rsidRPr="00811C1A" w:rsidRDefault="00681C8D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Del Procedimiento de Verificación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B183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lastRenderedPageBreak/>
        <w:t xml:space="preserve">Artículo 101.-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Instituto, en el ámbito de su competencia, tendrá la atribución de vigilar y verificar</w:t>
      </w:r>
      <w:r w:rsidR="00FB183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cumplimiento de las disposiciones contenidas en la presente Ley, la Ley General, y demás</w:t>
      </w:r>
      <w:r w:rsidR="00FB183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ordenamientos que se deriven de éstas.</w:t>
      </w:r>
    </w:p>
    <w:p w:rsidR="00FB1833" w:rsidRDefault="00FB183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E18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el ejercicio de las funciones de vigilancia y verificación, el personal del Instituto, estará</w:t>
      </w:r>
      <w:r w:rsidR="00FE188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obligado a guardar confidencialidad sobre la información a la que tenga acceso en virtud de la</w:t>
      </w:r>
      <w:r w:rsidR="00FE188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verificación correspondiente.</w:t>
      </w:r>
    </w:p>
    <w:p w:rsidR="00FE188C" w:rsidRDefault="00FE188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60E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no podrá negar el acceso a la documentación solicitada con motivo de una</w:t>
      </w:r>
      <w:r w:rsidR="00660E3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verificación, o a sus bases de datos personales, ni podrá invocar la reserva o la confidencialidad</w:t>
      </w:r>
      <w:r w:rsidR="00660E3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la información.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102.-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verificación podrá iniciarse:</w:t>
      </w: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03374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603374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oficio cuando el Instituto cuente con indicios que hagan presumir de manera fundada</w:t>
      </w:r>
      <w:r w:rsidR="00A519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y motivada la existencia de violaciones a las leyes correspondientes; o</w:t>
      </w:r>
    </w:p>
    <w:p w:rsidR="00A51990" w:rsidRDefault="00A51990" w:rsidP="00603374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03374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II. </w:t>
      </w:r>
      <w:r w:rsidR="00603374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Por denuncia del titular de los datos personales cuando considere que ha sido afectado</w:t>
      </w:r>
      <w:r w:rsidR="00A519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por actos del responsable que puedan ser contrarios a lo dispuesto por la presente Ley,</w:t>
      </w:r>
      <w:r w:rsidR="00A519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Ley General y demás normativa aplicable, o en su caso, por cualquier persona cuando</w:t>
      </w:r>
      <w:r w:rsidR="00A519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tenga conocimiento de presuntos incumplimientos a las obligaciones previstas en la</w:t>
      </w:r>
      <w:r w:rsidR="00A519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presente Ley y demás disposiciones que resulten aplicables en la materia.</w:t>
      </w:r>
    </w:p>
    <w:p w:rsidR="00A51990" w:rsidRDefault="00A51990" w:rsidP="00A5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A5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derecho a presentar una denuncia precluye en el término de un año contado a partir del día</w:t>
      </w:r>
      <w:r w:rsidR="00A519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siguiente en que se realicen los hechos u omisiones materia de la misma. Cuando los hechos u</w:t>
      </w:r>
      <w:r w:rsidR="00A519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omisiones sean de tracto sucesivo, el término empezará a contar a partir del día hábil siguiente</w:t>
      </w:r>
      <w:r w:rsidR="00A519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al último hecho realizado.</w:t>
      </w:r>
    </w:p>
    <w:p w:rsidR="00A51990" w:rsidRDefault="00A51990" w:rsidP="00A5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A5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verificación no procederá en los supuestos de procedencia del recurso de revisión previstos</w:t>
      </w:r>
      <w:r w:rsidR="00A519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la presente Ley.</w:t>
      </w:r>
    </w:p>
    <w:p w:rsidR="00A51990" w:rsidRDefault="00A51990" w:rsidP="00A5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A5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Previo a la verificación respectiva, el Instituto podrá desarrollar investigaciones previas, con el fin</w:t>
      </w:r>
      <w:r w:rsidR="00A519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contar con elementos para fundar y motivar el acuerdo de inicio respectivo.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205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103.-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la presentación de una denuncia no podrán solicitarse mayores requisitos de</w:t>
      </w:r>
      <w:r w:rsidR="0022053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los que a continuación se describen:</w:t>
      </w:r>
    </w:p>
    <w:p w:rsidR="0022053D" w:rsidRDefault="0022053D" w:rsidP="002205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8175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 xml:space="preserve">I. </w:t>
      </w:r>
      <w:r w:rsidR="00E81751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nombre de la persona que denuncia, o en su caso, de su representante;</w:t>
      </w:r>
    </w:p>
    <w:p w:rsidR="0022053D" w:rsidRDefault="0022053D" w:rsidP="00E8175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8175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El domicilio o medio para recibir notificaciones de la persona que denuncia;</w:t>
      </w:r>
    </w:p>
    <w:p w:rsidR="0022053D" w:rsidRDefault="0022053D" w:rsidP="00E8175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8175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La relación de hechos en que se basa la denuncia y los elementos con los que cuente</w:t>
      </w:r>
      <w:r w:rsidR="0022053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probar su dicho;</w:t>
      </w:r>
    </w:p>
    <w:p w:rsidR="0022053D" w:rsidRDefault="0022053D" w:rsidP="00E8175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8175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El sujeto obligado y/o el responsable denunciado y su domicilio, o en su caso, los datos</w:t>
      </w:r>
      <w:r w:rsidR="0022053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su identificación y/o ubicación;</w:t>
      </w:r>
    </w:p>
    <w:p w:rsidR="0022053D" w:rsidRDefault="0022053D" w:rsidP="00E8175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8175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V. La firma del denunciante, o en su caso, de su representante. En caso de no saber firmar,</w:t>
      </w:r>
      <w:r w:rsidR="00E8175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bastará la huella digital.</w:t>
      </w:r>
    </w:p>
    <w:p w:rsidR="00E81751" w:rsidRDefault="00E81751" w:rsidP="002205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205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denuncia podrá presentarse por escrito libre, o a través de los formatos, medios electrónicos</w:t>
      </w:r>
      <w:r w:rsidR="00E8175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o cualquier otro medio que al efecto establezca el Instituto, según corresponda.</w:t>
      </w:r>
    </w:p>
    <w:p w:rsidR="00E81751" w:rsidRDefault="00E81751" w:rsidP="002205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205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Una vez recibida la denuncia, el Instituto deberá acusar el recibo de la misma. El acuerdo</w:t>
      </w:r>
      <w:r w:rsidR="00E8175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correspondiente se notificará al denunciante.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B1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104.-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verificación iniciará mediante una orden escrita que funde y motive la</w:t>
      </w:r>
      <w:r w:rsidR="00A2545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procedencia de la actuación por parte del Instituto, la cual tiene por objeto requerir al sujeto</w:t>
      </w:r>
      <w:r w:rsidR="00A2545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obligado y/o responsable la documentación e información necesaria vinculada con la presunta</w:t>
      </w:r>
      <w:r w:rsidR="00A2545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violación y/o realizar visitas a las oficinas o instalaciones del sujeto obligado y/o responsable, o</w:t>
      </w:r>
      <w:r w:rsidR="00BB18A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su caso, en el lugar donde estén ubicadas las bases de datos personales respectivas.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B1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la verificación en instancias de seguridad pública, se requerirá en la resolución, la</w:t>
      </w:r>
      <w:r w:rsidR="00BB18A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aprobación del Pleno del Instituto, por votación de mayoría calificada de sus Comisionados; así</w:t>
      </w:r>
      <w:r w:rsidR="00BB18A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como de una fundamentación y motivación reforzada de la causa del procedimiento, debiéndose</w:t>
      </w:r>
      <w:r w:rsidR="00BB18A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asegurar la información sólo para uso exclusivo de la autoridad y para los fines establecidos en</w:t>
      </w:r>
      <w:r w:rsidR="00BB18A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párrafo cuarto de este artículo. El procedimiento de verificación deberá tener una duración</w:t>
      </w:r>
      <w:r w:rsidR="00BB18A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máxima de cincuenta días.</w:t>
      </w:r>
    </w:p>
    <w:p w:rsidR="00BB18A7" w:rsidRDefault="00BB18A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CF1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podrá ordenar medidas cautelares, si del desahogo de la verificación advierten un</w:t>
      </w:r>
      <w:r w:rsidR="00CF1A0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daño inminente o irreparable en materia de protección de datos personales, siempre y cuando no</w:t>
      </w:r>
      <w:r w:rsidR="00CF1A0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impidan el cumplimiento de las funciones ni el aseguramiento de bases de datos de los sujetos</w:t>
      </w:r>
      <w:r w:rsidR="00CF1A0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obligados. Estas medidas sólo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podrán tener una finalidad correctiva y será temporal hasta en</w:t>
      </w:r>
      <w:r w:rsidR="00CF1A0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tanto los sujetos obligados lleven a cabo las recomendaciones hechas por el Instituto.</w:t>
      </w:r>
    </w:p>
    <w:p w:rsidR="00CF1A0A" w:rsidRDefault="00CF1A0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C50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procedimiento de verificación concluirá con la resolución que emita el Instituto, en la cual, se</w:t>
      </w:r>
      <w:r w:rsidR="005C506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establecerán las medidas que deberá adoptar el Responsable en el plazo que la misma</w:t>
      </w:r>
      <w:r w:rsidR="005C506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determine.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A1C4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105.-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Los responsables podrán voluntariamente someterse a la realización de auditorías</w:t>
      </w:r>
      <w:r w:rsidR="00FA1C4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por parte del Instituto, que tengan por objeto verificar la adaptación, adecuación de los controles,</w:t>
      </w:r>
      <w:r w:rsidR="00FA1C4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medidas y mecanismos implementados para el cumplimiento de las disposiciones previstas en la</w:t>
      </w:r>
      <w:r w:rsidR="00FA1C4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presente Ley, la Ley General y demás normativa que resulte aplicable.</w:t>
      </w:r>
    </w:p>
    <w:p w:rsidR="00FA1C4D" w:rsidRDefault="00FA1C4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D6C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informe de auditoría deberá dictaminar sobre la adecuación de las medidas y controles</w:t>
      </w:r>
      <w:r w:rsidR="005D6CE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implementados por el Responsable, identificar sus deficiencias, así como proponer acciones</w:t>
      </w:r>
      <w:r w:rsidR="005D6CE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correctivas complementarias, o bien, recomendaciones que en su caso correspondan.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Título Décimo Primero</w:t>
      </w:r>
    </w:p>
    <w:p w:rsidR="00681C8D" w:rsidRDefault="00681C8D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Medidas de Apremio y Responsabilidades</w:t>
      </w:r>
    </w:p>
    <w:p w:rsidR="00811C1A" w:rsidRPr="00811C1A" w:rsidRDefault="00811C1A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</w:t>
      </w:r>
    </w:p>
    <w:p w:rsidR="00681C8D" w:rsidRPr="00811C1A" w:rsidRDefault="00681C8D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 las Medidas de Apremio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35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106.-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podrá interponer las siguientes medidas de apremio para asegurar el</w:t>
      </w:r>
      <w:r w:rsidR="00B835E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cumplimiento de las determinaciones emitidas:</w:t>
      </w:r>
    </w:p>
    <w:p w:rsidR="00B835EE" w:rsidRDefault="00B835EE" w:rsidP="00B835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24CE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624CEB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Amonestación pública; o</w:t>
      </w:r>
    </w:p>
    <w:p w:rsidR="00B835EE" w:rsidRDefault="00B835EE" w:rsidP="00624CE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24CE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II. </w:t>
      </w:r>
      <w:r w:rsidR="00624CEB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Multa equivalente a la cantidad de ciento cincuenta hasta mil quinientas veces el valor</w:t>
      </w:r>
      <w:r w:rsidR="00B835E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diario de la Unidad de Medida y Actualización.</w:t>
      </w:r>
    </w:p>
    <w:p w:rsidR="00B835EE" w:rsidRDefault="00B835EE" w:rsidP="00B835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35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incumplimiento de los Responsables, será difundido en los portales de obligaciones de</w:t>
      </w:r>
      <w:r w:rsidR="00B835E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transparencia del Instituto, y considerado en las evaluaciones que realice.</w:t>
      </w:r>
    </w:p>
    <w:p w:rsidR="00B835EE" w:rsidRDefault="00B835EE" w:rsidP="00B835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35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caso de que el incumplimiento de las determinaciones del Instituto implique la presunta</w:t>
      </w:r>
      <w:r w:rsidR="00B835E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comisión de un delito o una de las conductas señaladas en el artículo 115, de la presente Ley, se</w:t>
      </w:r>
      <w:r w:rsidR="00B835E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deberán denunciar los hechos ante la autoridad competente. Las medidas de apremio de carácter</w:t>
      </w:r>
      <w:r w:rsidR="00B835E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económico no podrán ser cubiertas con recursos públicos.</w:t>
      </w:r>
    </w:p>
    <w:p w:rsidR="00811C1A" w:rsidRDefault="00811C1A" w:rsidP="00B835E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35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107.-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 a pesar de la ejecución de las medidas de apremio previstas en el artículo</w:t>
      </w:r>
      <w:r w:rsidR="00B835E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anterior, no se cumpliere la resolución del Instituto, se requerirá el cumplimiento al superior</w:t>
      </w:r>
      <w:r w:rsidR="00B835E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jerárquico para que en el plazo de cinco días obligue a cumplir sin demora.</w:t>
      </w:r>
    </w:p>
    <w:p w:rsidR="00B835EE" w:rsidRDefault="00B835EE" w:rsidP="00B835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35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persistir el incumplimiento, se aplicarán sobre el superior jerárquico, las medidas de apremio</w:t>
      </w:r>
      <w:r w:rsidR="00B835E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establecidas en el artículo anterior. Transcurrido el plazo, sin que se haya dado cumplimiento, se</w:t>
      </w:r>
      <w:r w:rsidR="00B835E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dará vista a la autoridad competente en materia de responsabilidades.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D58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108.-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calificar las medidas de apremio establecidas en el presente Capítulo, el</w:t>
      </w:r>
      <w:r w:rsidR="002D58A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Instituto deberá considerar:</w:t>
      </w:r>
    </w:p>
    <w:p w:rsidR="002D58A0" w:rsidRDefault="002D58A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D58A0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2D58A0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gravedad de la falta del responsable, determinada por elementos tales como el daño</w:t>
      </w:r>
      <w:r w:rsidR="002D58A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causado; los indicios de intencionalidad; la duración del incumplimiento de las</w:t>
      </w:r>
      <w:r w:rsidR="002D58A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determinaciones del Instituto y la afectación al ejercicio de sus atribuciones;</w:t>
      </w:r>
    </w:p>
    <w:p w:rsidR="002D58A0" w:rsidRDefault="002D58A0" w:rsidP="002D58A0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D58A0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II. </w:t>
      </w:r>
      <w:r w:rsidR="002D58A0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condición económica del infractor; y</w:t>
      </w:r>
    </w:p>
    <w:p w:rsidR="002D58A0" w:rsidRDefault="002D58A0" w:rsidP="002D58A0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55B04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III. </w:t>
      </w:r>
      <w:r w:rsidR="002D58A0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reincidencia.</w:t>
      </w:r>
    </w:p>
    <w:p w:rsidR="002D58A0" w:rsidRDefault="002D58A0" w:rsidP="002D58A0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55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establecerá mediante lineamientos de carácter general, las atribuciones de las áreas</w:t>
      </w:r>
      <w:r w:rsidR="00755B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encargadas de calificar la gravedad de la falta de observancia de sus determinaciones y de la</w:t>
      </w:r>
      <w:r w:rsidR="00755B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notificación y ejecución de las medidas de apremio que apliquen e implementen, conforme a los</w:t>
      </w:r>
      <w:r w:rsidR="00755B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elementos desarrollados en el presente Capítulo.</w:t>
      </w:r>
    </w:p>
    <w:p w:rsidR="00755B04" w:rsidRDefault="00755B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311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podrá requerir al infractor la información necesaria para determinar su condición</w:t>
      </w:r>
      <w:r w:rsidR="0053119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económica, apercibido de que en caso de no proporcionar la misma, las multas se cuantificarán</w:t>
      </w:r>
      <w:r w:rsidR="0053119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 base a los elementos que se tenga a disposición, entendidos como los que se encuentren en</w:t>
      </w:r>
      <w:r w:rsidR="0053119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los registros públicos, los que contengan medios de información quedando facultado el Instituto</w:t>
      </w:r>
      <w:r w:rsidR="0053119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requerir aquella documentación que se considere indispensable para tal efecto a las</w:t>
      </w:r>
      <w:r w:rsidR="0053119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autoridades competentes.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577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109.-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medidas de apremio deberán aplicarse e implementarse en un plazo máximo</w:t>
      </w:r>
      <w:r w:rsidR="006577A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quince días, contados a partir de que sea notificada la medida de apremio al infractor.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8252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lastRenderedPageBreak/>
        <w:t xml:space="preserve">Artículo 110.-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caso de reincidencia, el Instituto podrán imponer una multa equivalente hasta</w:t>
      </w:r>
      <w:r w:rsidR="006577A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doble de la que se hubiera determinado la primera vez.</w:t>
      </w:r>
    </w:p>
    <w:p w:rsidR="006577AD" w:rsidRDefault="006577A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577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Se considerará reincidente al que habiendo incurrido en una infracción que haya sido sancionada,</w:t>
      </w:r>
      <w:r w:rsidR="006577A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cometa otra del mismo tipo o naturaleza.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8252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111.-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amonestaciones públicas serán impuestas por el Instituto y será ejecutada por</w:t>
      </w:r>
      <w:r w:rsidR="00E8252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superior jerárquico inmediato del infractor con el que se relacione.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945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112.-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medidas de apremio a que se refiere el presente capítulo deberán ser</w:t>
      </w:r>
      <w:r w:rsidR="0059459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aplicadas por el instituto y los organismos garantes, por si mismos o con el apoyo de la autoridad</w:t>
      </w:r>
      <w:r w:rsidR="0059459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competente, de conformidad con los procedimientos que establezcan las leyes respectivas.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945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113.-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multas que fijen el Instituto y los organismos garantes se harán efectivas por</w:t>
      </w:r>
      <w:r w:rsidR="0059459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Secretaría de Finanzas según corresponda, a través de los procedimientos que las leyes</w:t>
      </w:r>
      <w:r w:rsidR="0059459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establezcan.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945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114.-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contra de la imposición de medidas de apremio procede el recurso</w:t>
      </w:r>
      <w:r w:rsidR="0059459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correspondiente ante el Poder Judicial de la Federación.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II</w:t>
      </w:r>
    </w:p>
    <w:p w:rsidR="00681C8D" w:rsidRPr="00811C1A" w:rsidRDefault="00681C8D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 las infracciones y sanciones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E6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115.-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Serán causas de responsabilidad y sanción por incumplimiento de las obligaciones</w:t>
      </w:r>
      <w:r w:rsidR="007E60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establecidas en la materia de la presente Ley, las siguientes:</w:t>
      </w:r>
    </w:p>
    <w:p w:rsidR="007E6014" w:rsidRDefault="007E601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Actuar con negligencia, dolo o mala fe durante la sustanciación de las solicitudes para el</w:t>
      </w:r>
      <w:r w:rsidR="007E60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ejercicio de los derechos ARCO;</w:t>
      </w:r>
    </w:p>
    <w:p w:rsidR="007E6014" w:rsidRDefault="007E6014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Incumplir los plazos de atención previstos en la presente Ley para responder las</w:t>
      </w:r>
      <w:r w:rsidR="007E60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solicitudes para el ejercicio de los derechos ARCO o para hacer efectivo el derecho de</w:t>
      </w:r>
      <w:r w:rsidR="007E60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que se trate;</w:t>
      </w:r>
    </w:p>
    <w:p w:rsidR="007E6014" w:rsidRDefault="007E6014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Usar, sustraer, divulgar, ocultar, alterar, mutilar, destruir o inutilizar, total o parcialmente y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manera indebida datos personales, que se encuentren bajo su custodia o a los cuales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tengan acceso o conocimiento con motivo de su empleo, cargo o comisión;</w:t>
      </w:r>
    </w:p>
    <w:p w:rsidR="00635382" w:rsidRDefault="00635382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IV. Dar tratamiento, de manera intencional, a los datos personales en contravención a los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principios y deberes establecidos en la presente Ley;</w:t>
      </w:r>
    </w:p>
    <w:p w:rsidR="00635382" w:rsidRDefault="00635382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35382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V. 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No contar con el aviso de privacidad, o bien, omitir en el mismo alguno de los elementos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 que refiere el artículo 20, de la presente Ley, según sea el caso, y demás disposiciones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que resulten aplicables en la materia;</w:t>
      </w:r>
    </w:p>
    <w:p w:rsidR="00635382" w:rsidRDefault="00635382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VI. Clasificar como confidencial, con dolo o negligencia, datos personales sin que se cumplan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características señaladas en las leyes que resulten aplicables. La sanción sólo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procederá cuando exista una resolución previa, que haya quedado firme, respecto del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criterio de clasificación de los datos personales;</w:t>
      </w:r>
    </w:p>
    <w:p w:rsidR="00635382" w:rsidRDefault="00635382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VII. Incumplir el deber de confidencialidad establecido en el artículo 30, párrafo tercero, de la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presente Ley;</w:t>
      </w:r>
    </w:p>
    <w:p w:rsidR="00635382" w:rsidRDefault="00635382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VIII. No establecer las medidas de seguridad en los términos que establecen los artículos 24,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25 y 26 de la presente Ley;</w:t>
      </w:r>
    </w:p>
    <w:p w:rsidR="00635382" w:rsidRDefault="00635382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IX. Presentar vulneraciones a los datos personales por la falta de implementación de medidas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seguridad según los artículos 24, 25 y 26, de la presente Ley;</w:t>
      </w:r>
    </w:p>
    <w:p w:rsidR="00811C1A" w:rsidRDefault="00811C1A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X. Llevar a cabo la transferencia de datos personales, en contravención a lo previsto en la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presente Ley;</w:t>
      </w:r>
    </w:p>
    <w:p w:rsidR="00635382" w:rsidRPr="00811C1A" w:rsidRDefault="0063538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XI. Obstruir los actos de verificación de la autoridad;</w:t>
      </w:r>
    </w:p>
    <w:p w:rsidR="00635382" w:rsidRDefault="00635382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XII. Crear bases de datos personales en contravención a lo dispuesto por el artículo 4, de la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presente Ley;</w:t>
      </w:r>
    </w:p>
    <w:p w:rsidR="00635382" w:rsidRDefault="00635382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XIII. No acatar las resoluciones emitidas por el Instituto; y</w:t>
      </w:r>
    </w:p>
    <w:p w:rsidR="00635382" w:rsidRDefault="00635382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XIV. Omitir la entrega del informe anual y demás informes a que se refiere el artículo 44,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fracción VII de la Ley General de Transparencia y Acceso a la Información Pública, o bien,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entregar el mismo de manera extemporánea.</w:t>
      </w:r>
    </w:p>
    <w:p w:rsidR="007E6014" w:rsidRDefault="007E6014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causas de responsabilidad previstas en las fracciones I, II, IV, VI, X, XII y XIV, así como la</w:t>
      </w:r>
      <w:r w:rsidR="007E60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reincidencia en las conductas previstas en el resto de las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fracciones de este artículo, serán</w:t>
      </w:r>
      <w:r w:rsidR="007E60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consideradas como graves para efectos de su sanción administrativa.</w:t>
      </w:r>
    </w:p>
    <w:p w:rsidR="007E6014" w:rsidRDefault="007E6014" w:rsidP="007E6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E6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caso de que la presunta infracción hubiere sido cometida por algún integrante de un partido</w:t>
      </w:r>
      <w:r w:rsidR="007E60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político, la investigación y, en su caso, sanción, corresponderán a la autoridad electoral</w:t>
      </w:r>
      <w:r w:rsidR="007E60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competente.</w:t>
      </w:r>
    </w:p>
    <w:p w:rsidR="007E6014" w:rsidRDefault="007E6014" w:rsidP="007E6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E6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sanciones de carácter económico no podrán ser cubiertas con recursos públicos.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426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116.-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 quien cometa alguna de las infracciones establecidas en la presente Ley, se le</w:t>
      </w:r>
      <w:r w:rsidR="00F426F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sancionará de la siguiente forma:</w:t>
      </w:r>
    </w:p>
    <w:p w:rsidR="00F426F3" w:rsidRDefault="00F426F3" w:rsidP="00F426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EB574E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apercibimiento para que el Responsable lleve a cabo los actos solicitados por el titular,</w:t>
      </w:r>
      <w:r w:rsidR="00F426F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los términos previstos por esta Ley, tratándose de los supuestos previstos en la fracción</w:t>
      </w:r>
      <w:r w:rsidR="00F426F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XIII, del artículo anterior;</w:t>
      </w:r>
    </w:p>
    <w:p w:rsidR="00F426F3" w:rsidRDefault="00F426F3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II. </w:t>
      </w:r>
      <w:r w:rsidR="00EB574E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Multa de ciento cincuenta a quinientas veces el valor diario de la Unidad de Medida y</w:t>
      </w:r>
      <w:r w:rsidR="00F426F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Actualización, en los casos previstos en las fracciones III, V, VII, VIII, IX, y XI, del artículo</w:t>
      </w:r>
      <w:r w:rsidR="00F426F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anterior; y</w:t>
      </w:r>
    </w:p>
    <w:p w:rsidR="00F426F3" w:rsidRDefault="00F426F3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Multa de quinientas a mil quinientas veces el valor diario de la Unidad de Medida y</w:t>
      </w:r>
      <w:r w:rsidR="00F426F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Actualización, en los casos previstos en las fracciones I, II, IV, VI, X, XII y XIV, del artículo</w:t>
      </w:r>
      <w:r w:rsidR="00F426F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anterior.</w:t>
      </w:r>
    </w:p>
    <w:p w:rsidR="00811C1A" w:rsidRDefault="00811C1A" w:rsidP="00F426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B574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117.-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fundará y motivará la determinación de las infracciones y sanciones,</w:t>
      </w:r>
      <w:r w:rsidR="00EB574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considerando:</w:t>
      </w:r>
    </w:p>
    <w:p w:rsidR="00EB574E" w:rsidRDefault="00EB574E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EB574E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naturaleza del dato;</w:t>
      </w:r>
    </w:p>
    <w:p w:rsidR="00EB574E" w:rsidRDefault="00EB574E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II. </w:t>
      </w:r>
      <w:r w:rsidR="00EB574E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notoria improcedencia de la negativa del responsable, para realizar los actos</w:t>
      </w:r>
      <w:r w:rsidR="00EB574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solicitados por el titular, en términos de esta Ley;</w:t>
      </w:r>
    </w:p>
    <w:p w:rsidR="00EB574E" w:rsidRDefault="00EB574E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El carácter intencional o no, de la acción u omisión constitutiva de la infracción;</w:t>
      </w:r>
    </w:p>
    <w:p w:rsidR="00EB574E" w:rsidRDefault="00EB574E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La capacidad económica del Responsable; y</w:t>
      </w:r>
    </w:p>
    <w:p w:rsidR="00681C8D" w:rsidRPr="00811C1A" w:rsidRDefault="00681C8D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V. La reincidencia.</w:t>
      </w:r>
    </w:p>
    <w:p w:rsidR="005A61D3" w:rsidRPr="00811C1A" w:rsidRDefault="005A61D3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681C8D" w:rsidRDefault="00210C01" w:rsidP="00210C01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val="es-MX" w:eastAsia="es-MX"/>
        </w:rPr>
      </w:pPr>
      <w:r w:rsidRPr="00210C01">
        <w:rPr>
          <w:rFonts w:ascii="Arial" w:hAnsi="Arial" w:cs="Arial"/>
          <w:b/>
          <w:sz w:val="18"/>
          <w:szCs w:val="18"/>
          <w:lang w:val="es-MX" w:eastAsia="es-MX"/>
        </w:rPr>
        <w:lastRenderedPageBreak/>
        <w:t>TRANSITORIOS</w:t>
      </w:r>
      <w:r w:rsidR="00681C8D" w:rsidRPr="005A61D3">
        <w:rPr>
          <w:rFonts w:ascii="Arial" w:hAnsi="Arial" w:cs="Arial"/>
          <w:sz w:val="18"/>
          <w:szCs w:val="18"/>
          <w:lang w:val="es-MX" w:eastAsia="es-MX"/>
        </w:rPr>
        <w:t>:</w:t>
      </w:r>
    </w:p>
    <w:p w:rsidR="00210C01" w:rsidRPr="00BD32A3" w:rsidRDefault="00210C01" w:rsidP="00210C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es-MX" w:eastAsia="es-MX"/>
        </w:rPr>
      </w:pPr>
      <w:r w:rsidRPr="00BD32A3">
        <w:rPr>
          <w:rFonts w:ascii="Arial" w:hAnsi="Arial" w:cs="Arial"/>
          <w:b/>
          <w:bCs/>
          <w:sz w:val="18"/>
          <w:szCs w:val="18"/>
          <w:lang w:val="es-MX" w:eastAsia="es-MX"/>
        </w:rPr>
        <w:t xml:space="preserve">DECRETO NÚMERO 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667</w:t>
      </w:r>
      <w:r w:rsidRPr="00BD32A3">
        <w:rPr>
          <w:rFonts w:ascii="Arial" w:hAnsi="Arial" w:cs="Arial"/>
          <w:b/>
          <w:bCs/>
          <w:sz w:val="18"/>
          <w:szCs w:val="18"/>
          <w:lang w:val="es-MX" w:eastAsia="es-MX"/>
        </w:rPr>
        <w:t xml:space="preserve"> PPOE </w:t>
      </w:r>
      <w:r w:rsidR="00966ABF">
        <w:rPr>
          <w:rFonts w:ascii="Arial" w:hAnsi="Arial" w:cs="Arial"/>
          <w:b/>
          <w:bCs/>
          <w:sz w:val="18"/>
          <w:szCs w:val="18"/>
          <w:lang w:val="es-MX" w:eastAsia="es-MX"/>
        </w:rPr>
        <w:t xml:space="preserve">EXTRA </w:t>
      </w:r>
      <w:r w:rsidRPr="00BD32A3">
        <w:rPr>
          <w:rFonts w:ascii="Arial" w:hAnsi="Arial" w:cs="Arial"/>
          <w:b/>
          <w:bCs/>
          <w:sz w:val="18"/>
          <w:szCs w:val="18"/>
          <w:lang w:val="es-MX" w:eastAsia="es-MX"/>
        </w:rPr>
        <w:t xml:space="preserve">DE 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 xml:space="preserve">FECHA </w:t>
      </w:r>
      <w:r w:rsidR="00966ABF">
        <w:rPr>
          <w:rFonts w:ascii="Arial" w:hAnsi="Arial" w:cs="Arial"/>
          <w:b/>
          <w:bCs/>
          <w:sz w:val="18"/>
          <w:szCs w:val="18"/>
          <w:lang w:val="es-MX" w:eastAsia="es-MX"/>
        </w:rPr>
        <w:t>29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 xml:space="preserve"> DE NOVIEMBRE DEL</w:t>
      </w:r>
      <w:r w:rsidR="00966ABF">
        <w:rPr>
          <w:rFonts w:ascii="Arial" w:hAnsi="Arial" w:cs="Arial"/>
          <w:b/>
          <w:bCs/>
          <w:sz w:val="18"/>
          <w:szCs w:val="18"/>
          <w:lang w:val="es-MX" w:eastAsia="es-MX"/>
        </w:rPr>
        <w:t xml:space="preserve"> 2017</w:t>
      </w:r>
      <w:r w:rsidRPr="00BD32A3">
        <w:rPr>
          <w:rFonts w:ascii="Arial" w:hAnsi="Arial" w:cs="Arial"/>
          <w:b/>
          <w:bCs/>
          <w:sz w:val="18"/>
          <w:szCs w:val="18"/>
          <w:lang w:val="es-MX" w:eastAsia="es-MX"/>
        </w:rPr>
        <w:t>.</w:t>
      </w:r>
    </w:p>
    <w:p w:rsidR="00210C01" w:rsidRPr="005A61D3" w:rsidRDefault="00210C01" w:rsidP="00210C01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val="es-MX" w:eastAsia="es-MX"/>
        </w:rPr>
      </w:pPr>
    </w:p>
    <w:p w:rsidR="00681C8D" w:rsidRDefault="00681C8D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  <w:r w:rsidRPr="00210C01">
        <w:rPr>
          <w:rFonts w:ascii="Arial" w:hAnsi="Arial" w:cs="Arial"/>
          <w:b/>
          <w:sz w:val="18"/>
          <w:szCs w:val="18"/>
          <w:lang w:val="es-MX" w:eastAsia="es-MX"/>
        </w:rPr>
        <w:t>PRIMERO</w:t>
      </w:r>
      <w:r w:rsidRPr="005A61D3">
        <w:rPr>
          <w:rFonts w:ascii="Arial" w:hAnsi="Arial" w:cs="Arial"/>
          <w:sz w:val="18"/>
          <w:szCs w:val="18"/>
          <w:lang w:val="es-MX" w:eastAsia="es-MX"/>
        </w:rPr>
        <w:t>. La presente Ley entrará en vigor al día siguiente de su publicación en el Periódico</w:t>
      </w:r>
      <w:r w:rsidR="00210C01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005A61D3">
        <w:rPr>
          <w:rFonts w:ascii="Arial" w:hAnsi="Arial" w:cs="Arial"/>
          <w:sz w:val="18"/>
          <w:szCs w:val="18"/>
          <w:lang w:val="es-MX" w:eastAsia="es-MX"/>
        </w:rPr>
        <w:t>Oficial del Gobierno del Estado de Oaxaca.</w:t>
      </w:r>
    </w:p>
    <w:p w:rsidR="00210C01" w:rsidRPr="005A61D3" w:rsidRDefault="00210C01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</w:p>
    <w:p w:rsidR="00681C8D" w:rsidRDefault="00681C8D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  <w:r w:rsidRPr="00210C01">
        <w:rPr>
          <w:rFonts w:ascii="Arial" w:hAnsi="Arial" w:cs="Arial"/>
          <w:b/>
          <w:sz w:val="18"/>
          <w:szCs w:val="18"/>
          <w:lang w:val="es-MX" w:eastAsia="es-MX"/>
        </w:rPr>
        <w:t>SEGUNDO</w:t>
      </w:r>
      <w:r w:rsidRPr="005A61D3">
        <w:rPr>
          <w:rFonts w:ascii="Arial" w:hAnsi="Arial" w:cs="Arial"/>
          <w:sz w:val="18"/>
          <w:szCs w:val="18"/>
          <w:lang w:val="es-MX" w:eastAsia="es-MX"/>
        </w:rPr>
        <w:t>. En el Presupuesto de Egresos del Estado para el ejercicio Fiscal dos mil diecisiete,</w:t>
      </w:r>
      <w:r w:rsidR="00210C01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005A61D3">
        <w:rPr>
          <w:rFonts w:ascii="Arial" w:hAnsi="Arial" w:cs="Arial"/>
          <w:sz w:val="18"/>
          <w:szCs w:val="18"/>
          <w:lang w:val="es-MX" w:eastAsia="es-MX"/>
        </w:rPr>
        <w:t>se deberán establecer las previsiones presupuestales necesarias para la operación de la presente</w:t>
      </w:r>
      <w:r w:rsidR="00210C01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005A61D3">
        <w:rPr>
          <w:rFonts w:ascii="Arial" w:hAnsi="Arial" w:cs="Arial"/>
          <w:sz w:val="18"/>
          <w:szCs w:val="18"/>
          <w:lang w:val="es-MX" w:eastAsia="es-MX"/>
        </w:rPr>
        <w:t>Ley.</w:t>
      </w:r>
    </w:p>
    <w:p w:rsidR="00210C01" w:rsidRPr="005A61D3" w:rsidRDefault="00210C01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</w:p>
    <w:p w:rsidR="00681C8D" w:rsidRPr="005A61D3" w:rsidRDefault="00681C8D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  <w:r w:rsidRPr="00210C01">
        <w:rPr>
          <w:rFonts w:ascii="Arial" w:hAnsi="Arial" w:cs="Arial"/>
          <w:b/>
          <w:sz w:val="18"/>
          <w:szCs w:val="18"/>
          <w:lang w:val="es-MX" w:eastAsia="es-MX"/>
        </w:rPr>
        <w:t>TERCERO</w:t>
      </w:r>
      <w:r w:rsidRPr="005A61D3">
        <w:rPr>
          <w:rFonts w:ascii="Arial" w:hAnsi="Arial" w:cs="Arial"/>
          <w:sz w:val="18"/>
          <w:szCs w:val="18"/>
          <w:lang w:val="es-MX" w:eastAsia="es-MX"/>
        </w:rPr>
        <w:t>. Se abroga la Ley de Protección de Datos Personales del Estado de Oaxaca publicada</w:t>
      </w:r>
      <w:r w:rsidR="00210C01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005A61D3">
        <w:rPr>
          <w:rFonts w:ascii="Arial" w:hAnsi="Arial" w:cs="Arial"/>
          <w:sz w:val="18"/>
          <w:szCs w:val="18"/>
          <w:lang w:val="es-MX" w:eastAsia="es-MX"/>
        </w:rPr>
        <w:t>en el Periódico Oficial del Gobierno del Estado de Oaxaca el veintitrés de agosto de dos mil ocho.</w:t>
      </w:r>
    </w:p>
    <w:p w:rsidR="00210C01" w:rsidRDefault="00210C01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</w:p>
    <w:p w:rsidR="00681C8D" w:rsidRPr="005A61D3" w:rsidRDefault="00681C8D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  <w:r w:rsidRPr="00210C01">
        <w:rPr>
          <w:rFonts w:ascii="Arial" w:hAnsi="Arial" w:cs="Arial"/>
          <w:b/>
          <w:sz w:val="18"/>
          <w:szCs w:val="18"/>
          <w:lang w:val="es-MX" w:eastAsia="es-MX"/>
        </w:rPr>
        <w:t>CUARTO</w:t>
      </w:r>
      <w:r w:rsidRPr="005A61D3">
        <w:rPr>
          <w:rFonts w:ascii="Arial" w:hAnsi="Arial" w:cs="Arial"/>
          <w:sz w:val="18"/>
          <w:szCs w:val="18"/>
          <w:lang w:val="es-MX" w:eastAsia="es-MX"/>
        </w:rPr>
        <w:t>. Se derogan todas aquellas disposiciones en materia de protección de datos personales</w:t>
      </w:r>
      <w:r w:rsidR="00210C01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005A61D3">
        <w:rPr>
          <w:rFonts w:ascii="Arial" w:hAnsi="Arial" w:cs="Arial"/>
          <w:sz w:val="18"/>
          <w:szCs w:val="18"/>
          <w:lang w:val="es-MX" w:eastAsia="es-MX"/>
        </w:rPr>
        <w:t>en posesión de los sujetos obligados en el ámbito estatal, de carácter estatal y municipal, que</w:t>
      </w:r>
      <w:r w:rsidR="00210C01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005A61D3">
        <w:rPr>
          <w:rFonts w:ascii="Arial" w:hAnsi="Arial" w:cs="Arial"/>
          <w:sz w:val="18"/>
          <w:szCs w:val="18"/>
          <w:lang w:val="es-MX" w:eastAsia="es-MX"/>
        </w:rPr>
        <w:t>contravengan lo dispuesto por la presente Ley.</w:t>
      </w:r>
    </w:p>
    <w:p w:rsidR="00210C01" w:rsidRDefault="00210C01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</w:p>
    <w:p w:rsidR="00681C8D" w:rsidRPr="005A61D3" w:rsidRDefault="00681C8D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  <w:r w:rsidRPr="00210C01">
        <w:rPr>
          <w:rFonts w:ascii="Arial" w:hAnsi="Arial" w:cs="Arial"/>
          <w:b/>
          <w:sz w:val="18"/>
          <w:szCs w:val="18"/>
          <w:lang w:val="es-MX" w:eastAsia="es-MX"/>
        </w:rPr>
        <w:t>QUINTO</w:t>
      </w:r>
      <w:r w:rsidRPr="005A61D3">
        <w:rPr>
          <w:rFonts w:ascii="Arial" w:hAnsi="Arial" w:cs="Arial"/>
          <w:sz w:val="18"/>
          <w:szCs w:val="18"/>
          <w:lang w:val="es-MX" w:eastAsia="es-MX"/>
        </w:rPr>
        <w:t>: Las solicitudes de derechos ARCO o recursos de revisión que se encuentren en trámite</w:t>
      </w:r>
      <w:r w:rsidR="00210C01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005A61D3">
        <w:rPr>
          <w:rFonts w:ascii="Arial" w:hAnsi="Arial" w:cs="Arial"/>
          <w:sz w:val="18"/>
          <w:szCs w:val="18"/>
          <w:lang w:val="es-MX" w:eastAsia="es-MX"/>
        </w:rPr>
        <w:t>ante los sujetos obligados o en el Instituto se resolverán de conformidad con la ley que les dio</w:t>
      </w:r>
      <w:r w:rsidR="00210C01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005A61D3">
        <w:rPr>
          <w:rFonts w:ascii="Arial" w:hAnsi="Arial" w:cs="Arial"/>
          <w:sz w:val="18"/>
          <w:szCs w:val="18"/>
          <w:lang w:val="es-MX" w:eastAsia="es-MX"/>
        </w:rPr>
        <w:t>origen.</w:t>
      </w:r>
    </w:p>
    <w:p w:rsidR="00210C01" w:rsidRDefault="00210C01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</w:p>
    <w:p w:rsidR="00681C8D" w:rsidRPr="005A61D3" w:rsidRDefault="00681C8D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  <w:r w:rsidRPr="00210C01">
        <w:rPr>
          <w:rFonts w:ascii="Arial" w:hAnsi="Arial" w:cs="Arial"/>
          <w:b/>
          <w:sz w:val="18"/>
          <w:szCs w:val="18"/>
          <w:lang w:val="es-MX" w:eastAsia="es-MX"/>
        </w:rPr>
        <w:t>SEXTO</w:t>
      </w:r>
      <w:r w:rsidRPr="005A61D3">
        <w:rPr>
          <w:rFonts w:ascii="Arial" w:hAnsi="Arial" w:cs="Arial"/>
          <w:sz w:val="18"/>
          <w:szCs w:val="18"/>
          <w:lang w:val="es-MX" w:eastAsia="es-MX"/>
        </w:rPr>
        <w:t>: El Instituto deberá emitir los Lineamientos a que se refiere la presente Ley, y publicarlos</w:t>
      </w:r>
      <w:r w:rsidR="00210C01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005A61D3">
        <w:rPr>
          <w:rFonts w:ascii="Arial" w:hAnsi="Arial" w:cs="Arial"/>
          <w:sz w:val="18"/>
          <w:szCs w:val="18"/>
          <w:lang w:val="es-MX" w:eastAsia="es-MX"/>
        </w:rPr>
        <w:t>en el Periódico Oficial del Gobierno del Estado de Oaxaca, a más tardar el veintisiete de enero</w:t>
      </w:r>
      <w:r w:rsidR="00210C01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005A61D3">
        <w:rPr>
          <w:rFonts w:ascii="Arial" w:hAnsi="Arial" w:cs="Arial"/>
          <w:sz w:val="18"/>
          <w:szCs w:val="18"/>
          <w:lang w:val="es-MX" w:eastAsia="es-MX"/>
        </w:rPr>
        <w:t>de dos mil dieciocho.</w:t>
      </w:r>
    </w:p>
    <w:p w:rsidR="00210C01" w:rsidRDefault="00210C01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</w:p>
    <w:p w:rsidR="00681C8D" w:rsidRPr="005A61D3" w:rsidRDefault="00681C8D" w:rsidP="00210C0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  <w:r w:rsidRPr="00210C01">
        <w:rPr>
          <w:rFonts w:ascii="Arial" w:hAnsi="Arial" w:cs="Arial"/>
          <w:b/>
          <w:sz w:val="18"/>
          <w:szCs w:val="18"/>
          <w:lang w:val="es-MX" w:eastAsia="es-MX"/>
        </w:rPr>
        <w:t>SÉPTIMO</w:t>
      </w:r>
      <w:r w:rsidRPr="005A61D3">
        <w:rPr>
          <w:rFonts w:ascii="Arial" w:hAnsi="Arial" w:cs="Arial"/>
          <w:sz w:val="18"/>
          <w:szCs w:val="18"/>
          <w:lang w:val="es-MX" w:eastAsia="es-MX"/>
        </w:rPr>
        <w:t>: Los sujetos obligados como responsables, deberán adecuar su normatividad interna</w:t>
      </w:r>
      <w:r w:rsidR="00210C01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005A61D3">
        <w:rPr>
          <w:rFonts w:ascii="Arial" w:hAnsi="Arial" w:cs="Arial"/>
          <w:sz w:val="18"/>
          <w:szCs w:val="18"/>
          <w:lang w:val="es-MX" w:eastAsia="es-MX"/>
        </w:rPr>
        <w:t>a más tardar el veintisiete de julio de dos mil dieciocho.</w:t>
      </w:r>
    </w:p>
    <w:p w:rsidR="00681C8D" w:rsidRPr="005A61D3" w:rsidRDefault="00681C8D" w:rsidP="005A61D3">
      <w:pPr>
        <w:jc w:val="both"/>
        <w:rPr>
          <w:rFonts w:ascii="Arial" w:hAnsi="Arial" w:cs="Arial"/>
          <w:sz w:val="18"/>
          <w:szCs w:val="18"/>
          <w:lang w:val="es-MX" w:eastAsia="es-MX"/>
        </w:rPr>
      </w:pPr>
    </w:p>
    <w:p w:rsidR="00681C8D" w:rsidRPr="00F163AD" w:rsidRDefault="00F163AD" w:rsidP="00F163AD">
      <w:pPr>
        <w:jc w:val="both"/>
        <w:rPr>
          <w:rFonts w:ascii="Arial" w:hAnsi="Arial" w:cs="Arial"/>
          <w:sz w:val="18"/>
          <w:szCs w:val="18"/>
          <w:lang w:val="es-MX" w:eastAsia="es-MX"/>
        </w:rPr>
      </w:pPr>
      <w:r w:rsidRPr="00F163AD">
        <w:rPr>
          <w:rFonts w:ascii="Arial" w:hAnsi="Arial" w:cs="Arial"/>
          <w:sz w:val="18"/>
          <w:szCs w:val="18"/>
          <w:lang w:val="es-MX" w:eastAsia="es-MX"/>
        </w:rPr>
        <w:t xml:space="preserve">“Dado en el Salón de Sesiones del H. Congreso del Estado, San Raymundo Jalpan, Centro, Oaxaca, a 2 de Agosto de 2017.- Dip. </w:t>
      </w:r>
      <w:r w:rsidRPr="00F163AD">
        <w:rPr>
          <w:rFonts w:ascii="Arial" w:hAnsi="Arial" w:cs="Arial"/>
          <w:b/>
          <w:sz w:val="18"/>
          <w:szCs w:val="18"/>
          <w:lang w:val="es-MX" w:eastAsia="es-MX"/>
        </w:rPr>
        <w:t>Samuel Gurrión Matías</w:t>
      </w:r>
      <w:r w:rsidRPr="00F163AD">
        <w:rPr>
          <w:rFonts w:ascii="Arial" w:hAnsi="Arial" w:cs="Arial"/>
          <w:sz w:val="18"/>
          <w:szCs w:val="18"/>
          <w:lang w:val="es-MX" w:eastAsia="es-MX"/>
        </w:rPr>
        <w:t xml:space="preserve">, Presidente.- Dip. </w:t>
      </w:r>
      <w:r w:rsidRPr="00F163AD">
        <w:rPr>
          <w:rFonts w:ascii="Arial" w:hAnsi="Arial" w:cs="Arial"/>
          <w:b/>
          <w:sz w:val="18"/>
          <w:szCs w:val="18"/>
          <w:lang w:val="es-MX" w:eastAsia="es-MX"/>
        </w:rPr>
        <w:t>Donován Rito García</w:t>
      </w:r>
      <w:r>
        <w:rPr>
          <w:rFonts w:ascii="Arial" w:hAnsi="Arial" w:cs="Arial"/>
          <w:b/>
          <w:sz w:val="18"/>
          <w:szCs w:val="18"/>
          <w:lang w:val="es-MX" w:eastAsia="es-MX"/>
        </w:rPr>
        <w:t xml:space="preserve">, </w:t>
      </w:r>
      <w:r w:rsidRPr="00F163AD">
        <w:rPr>
          <w:rFonts w:ascii="Arial" w:hAnsi="Arial" w:cs="Arial"/>
          <w:sz w:val="18"/>
          <w:szCs w:val="18"/>
          <w:lang w:val="es-MX" w:eastAsia="es-MX"/>
        </w:rPr>
        <w:t xml:space="preserve">Secretario.- Dip. </w:t>
      </w:r>
      <w:r w:rsidRPr="00F163AD">
        <w:rPr>
          <w:rFonts w:ascii="Arial" w:hAnsi="Arial" w:cs="Arial"/>
          <w:b/>
          <w:sz w:val="18"/>
          <w:szCs w:val="18"/>
          <w:lang w:val="es-MX" w:eastAsia="es-MX"/>
        </w:rPr>
        <w:t>Rosas Elía Guzmán</w:t>
      </w:r>
      <w:r w:rsidRPr="00F163AD">
        <w:rPr>
          <w:rFonts w:ascii="Arial" w:hAnsi="Arial" w:cs="Arial"/>
          <w:sz w:val="18"/>
          <w:szCs w:val="18"/>
          <w:lang w:val="es-MX" w:eastAsia="es-MX"/>
        </w:rPr>
        <w:t xml:space="preserve">, Secretaria.- Dip- </w:t>
      </w:r>
      <w:r w:rsidRPr="00F163AD">
        <w:rPr>
          <w:rFonts w:ascii="Arial" w:hAnsi="Arial" w:cs="Arial"/>
          <w:b/>
          <w:sz w:val="18"/>
          <w:szCs w:val="18"/>
          <w:lang w:val="es-MX" w:eastAsia="es-MX"/>
        </w:rPr>
        <w:t>Paola Gutiérrez Galindo</w:t>
      </w:r>
      <w:r w:rsidRPr="00F163AD">
        <w:rPr>
          <w:rFonts w:ascii="Arial" w:hAnsi="Arial" w:cs="Arial"/>
          <w:sz w:val="18"/>
          <w:szCs w:val="18"/>
          <w:lang w:val="es-MX" w:eastAsia="es-MX"/>
        </w:rPr>
        <w:t>, Secretaria.- Rúbricas.”</w:t>
      </w:r>
    </w:p>
    <w:p w:rsidR="00F163AD" w:rsidRPr="00F163AD" w:rsidRDefault="00F163AD" w:rsidP="00F163AD">
      <w:pPr>
        <w:jc w:val="both"/>
        <w:rPr>
          <w:rFonts w:ascii="Arial" w:hAnsi="Arial" w:cs="Arial"/>
          <w:sz w:val="18"/>
          <w:szCs w:val="18"/>
          <w:lang w:val="es-MX" w:eastAsia="es-MX"/>
        </w:rPr>
      </w:pPr>
    </w:p>
    <w:p w:rsidR="00F163AD" w:rsidRPr="00F163AD" w:rsidRDefault="00F163AD" w:rsidP="00F163AD">
      <w:pPr>
        <w:jc w:val="both"/>
        <w:rPr>
          <w:rFonts w:ascii="Arial" w:hAnsi="Arial" w:cs="Arial"/>
          <w:sz w:val="18"/>
          <w:szCs w:val="18"/>
          <w:lang w:val="es-MX" w:eastAsia="es-MX"/>
        </w:rPr>
      </w:pPr>
      <w:r w:rsidRPr="00F163AD">
        <w:rPr>
          <w:rFonts w:ascii="Arial" w:hAnsi="Arial" w:cs="Arial"/>
          <w:sz w:val="18"/>
          <w:szCs w:val="18"/>
          <w:lang w:val="es-MX" w:eastAsia="es-MX"/>
        </w:rPr>
        <w:t xml:space="preserve">Por lo tanto, mando que se imprima, publique, circule y se le dé el debido cumplimiento. Palacio </w:t>
      </w:r>
      <w:r>
        <w:rPr>
          <w:rFonts w:ascii="Arial" w:hAnsi="Arial" w:cs="Arial"/>
          <w:sz w:val="18"/>
          <w:szCs w:val="18"/>
          <w:lang w:val="es-MX" w:eastAsia="es-MX"/>
        </w:rPr>
        <w:t xml:space="preserve">de Gobierno, Centro, Oax., a 4 de Agosto de 2017.  EL GOBERNADO CONSTITUCIONAL DEL ESTADO. </w:t>
      </w:r>
      <w:r w:rsidRPr="008C3F15">
        <w:rPr>
          <w:rFonts w:ascii="Arial" w:hAnsi="Arial" w:cs="Arial"/>
          <w:b/>
          <w:sz w:val="18"/>
          <w:szCs w:val="18"/>
          <w:lang w:val="es-MX" w:eastAsia="es-MX"/>
        </w:rPr>
        <w:t>Mtro</w:t>
      </w:r>
      <w:r>
        <w:rPr>
          <w:rFonts w:ascii="Arial" w:hAnsi="Arial" w:cs="Arial"/>
          <w:sz w:val="18"/>
          <w:szCs w:val="18"/>
          <w:lang w:val="es-MX" w:eastAsia="es-MX"/>
        </w:rPr>
        <w:t xml:space="preserve">. </w:t>
      </w:r>
      <w:r w:rsidRPr="008C3F15">
        <w:rPr>
          <w:rFonts w:ascii="Arial" w:hAnsi="Arial" w:cs="Arial"/>
          <w:b/>
          <w:sz w:val="18"/>
          <w:szCs w:val="18"/>
          <w:lang w:val="es-MX" w:eastAsia="es-MX"/>
        </w:rPr>
        <w:t>Alejandro Murrat Hinojosa</w:t>
      </w:r>
      <w:r>
        <w:rPr>
          <w:rFonts w:ascii="Arial" w:hAnsi="Arial" w:cs="Arial"/>
          <w:sz w:val="18"/>
          <w:szCs w:val="18"/>
          <w:lang w:val="es-MX" w:eastAsia="es-MX"/>
        </w:rPr>
        <w:t xml:space="preserve">.- Rúbrica.- El Secretario General de Gobierno. Lic. </w:t>
      </w:r>
      <w:r w:rsidRPr="008C3F15">
        <w:rPr>
          <w:rFonts w:ascii="Arial" w:hAnsi="Arial" w:cs="Arial"/>
          <w:b/>
          <w:sz w:val="18"/>
          <w:szCs w:val="18"/>
          <w:lang w:val="es-MX" w:eastAsia="es-MX"/>
        </w:rPr>
        <w:t>Héctor Anuar Mafud Mafud</w:t>
      </w:r>
      <w:r>
        <w:rPr>
          <w:rFonts w:ascii="Arial" w:hAnsi="Arial" w:cs="Arial"/>
          <w:sz w:val="18"/>
          <w:szCs w:val="18"/>
          <w:lang w:val="es-MX" w:eastAsia="es-MX"/>
        </w:rPr>
        <w:t xml:space="preserve">.- Rúbrica. </w:t>
      </w:r>
    </w:p>
    <w:p w:rsidR="006D75BD" w:rsidRPr="00BD32A3" w:rsidRDefault="006D75BD" w:rsidP="00367117">
      <w:pPr>
        <w:tabs>
          <w:tab w:val="left" w:pos="426"/>
        </w:tabs>
        <w:rPr>
          <w:rFonts w:ascii="Arial" w:hAnsi="Arial" w:cs="Arial"/>
          <w:sz w:val="18"/>
          <w:szCs w:val="18"/>
          <w:lang w:val="es-MX"/>
        </w:rPr>
      </w:pPr>
    </w:p>
    <w:sectPr w:rsidR="006D75BD" w:rsidRPr="00BD32A3" w:rsidSect="00572B3F">
      <w:headerReference w:type="even" r:id="rId8"/>
      <w:headerReference w:type="default" r:id="rId9"/>
      <w:footerReference w:type="even" r:id="rId10"/>
      <w:footerReference w:type="default" r:id="rId11"/>
      <w:pgSz w:w="9356" w:h="12191" w:code="28"/>
      <w:pgMar w:top="1848" w:right="1304" w:bottom="1276" w:left="1304" w:header="568" w:footer="221" w:gutter="0"/>
      <w:pgNumType w:start="37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F8D" w:rsidRDefault="00223F8D">
      <w:r>
        <w:separator/>
      </w:r>
    </w:p>
  </w:endnote>
  <w:endnote w:type="continuationSeparator" w:id="0">
    <w:p w:rsidR="00223F8D" w:rsidRDefault="0022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D03" w:rsidRPr="00521D47" w:rsidRDefault="006D3D03">
    <w:pPr>
      <w:pStyle w:val="Piedepgina"/>
      <w:rPr>
        <w:sz w:val="16"/>
        <w:szCs w:val="16"/>
        <w:lang w:val="es-MX"/>
      </w:rPr>
    </w:pPr>
  </w:p>
  <w:p w:rsidR="006D3D03" w:rsidRPr="003F2B31" w:rsidRDefault="006D3D03" w:rsidP="003F2B31">
    <w:pPr>
      <w:pStyle w:val="Piedepgina"/>
      <w:framePr w:wrap="around" w:vAnchor="text" w:hAnchor="margin" w:xAlign="center" w:y="1"/>
      <w:rPr>
        <w:rStyle w:val="Nmerodepgina"/>
        <w:rFonts w:ascii="Arial" w:hAnsi="Arial" w:cs="Arial"/>
        <w:sz w:val="16"/>
        <w:szCs w:val="16"/>
      </w:rPr>
    </w:pPr>
    <w:r w:rsidRPr="003F2B31">
      <w:rPr>
        <w:rStyle w:val="Nmerodepgina"/>
        <w:rFonts w:ascii="Arial" w:hAnsi="Arial" w:cs="Arial"/>
        <w:sz w:val="16"/>
        <w:szCs w:val="16"/>
      </w:rPr>
      <w:fldChar w:fldCharType="begin"/>
    </w:r>
    <w:r w:rsidRPr="003F2B31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3F2B31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380</w:t>
    </w:r>
    <w:r w:rsidRPr="003F2B31">
      <w:rPr>
        <w:rStyle w:val="Nmerodepgina"/>
        <w:rFonts w:ascii="Arial" w:hAnsi="Arial" w:cs="Arial"/>
        <w:sz w:val="16"/>
        <w:szCs w:val="16"/>
      </w:rPr>
      <w:fldChar w:fldCharType="end"/>
    </w:r>
  </w:p>
  <w:p w:rsidR="006D3D03" w:rsidRDefault="006D3D03">
    <w:pPr>
      <w:pStyle w:val="Piedepgina"/>
      <w:rPr>
        <w:sz w:val="16"/>
        <w:szCs w:val="16"/>
        <w:lang w:val="es-MX"/>
      </w:rPr>
    </w:pPr>
  </w:p>
  <w:p w:rsidR="006D3D03" w:rsidRPr="00521D47" w:rsidRDefault="006D3D03">
    <w:pPr>
      <w:pStyle w:val="Piedepgina"/>
      <w:rPr>
        <w:sz w:val="16"/>
        <w:szCs w:val="16"/>
        <w:lang w:val="es-MX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D03" w:rsidRDefault="006D3D03" w:rsidP="0079724A">
    <w:pPr>
      <w:pStyle w:val="Encabezado"/>
      <w:tabs>
        <w:tab w:val="clear" w:pos="4419"/>
        <w:tab w:val="center" w:pos="6237"/>
      </w:tabs>
      <w:rPr>
        <w:rFonts w:ascii="Arial Narrow" w:hAnsi="Arial Narrow"/>
        <w:sz w:val="16"/>
        <w:szCs w:val="16"/>
      </w:rPr>
    </w:pPr>
  </w:p>
  <w:p w:rsidR="006D3D03" w:rsidRDefault="006D3D03" w:rsidP="0079724A">
    <w:pPr>
      <w:pStyle w:val="Encabezado"/>
      <w:shd w:val="clear" w:color="auto" w:fill="B3B3B3"/>
      <w:tabs>
        <w:tab w:val="clear" w:pos="4419"/>
        <w:tab w:val="center" w:pos="6237"/>
      </w:tabs>
      <w:rPr>
        <w:rFonts w:ascii="Arial Narrow" w:hAnsi="Arial Narrow"/>
        <w:sz w:val="16"/>
        <w:szCs w:val="16"/>
      </w:rPr>
    </w:pPr>
    <w:r w:rsidRPr="00C72944">
      <w:rPr>
        <w:rFonts w:ascii="Arial Narrow" w:hAnsi="Arial Narrow"/>
        <w:i/>
        <w:iCs/>
        <w:sz w:val="16"/>
        <w:szCs w:val="16"/>
      </w:rPr>
      <w:t>Secretaría de Finanzas del Poder Ejecutivo del Estado</w:t>
    </w:r>
    <w:r>
      <w:rPr>
        <w:rFonts w:ascii="Arial Narrow" w:hAnsi="Arial Narrow"/>
        <w:i/>
        <w:iCs/>
        <w:sz w:val="16"/>
        <w:szCs w:val="16"/>
      </w:rPr>
      <w:tab/>
    </w:r>
    <w:r w:rsidRPr="007A023B">
      <w:rPr>
        <w:rFonts w:ascii="Arial Narrow" w:hAnsi="Arial Narrow"/>
        <w:sz w:val="16"/>
        <w:szCs w:val="16"/>
      </w:rPr>
      <w:fldChar w:fldCharType="begin"/>
    </w:r>
    <w:r w:rsidRPr="007A023B">
      <w:rPr>
        <w:rFonts w:ascii="Arial Narrow" w:hAnsi="Arial Narrow"/>
        <w:sz w:val="16"/>
        <w:szCs w:val="16"/>
      </w:rPr>
      <w:instrText xml:space="preserve"> PAGE   \* MERGEFORMAT </w:instrText>
    </w:r>
    <w:r w:rsidRPr="007A023B">
      <w:rPr>
        <w:rFonts w:ascii="Arial Narrow" w:hAnsi="Arial Narrow"/>
        <w:sz w:val="16"/>
        <w:szCs w:val="16"/>
      </w:rPr>
      <w:fldChar w:fldCharType="separate"/>
    </w:r>
    <w:r w:rsidR="00DB0ABA">
      <w:rPr>
        <w:rFonts w:ascii="Arial Narrow" w:hAnsi="Arial Narrow"/>
        <w:noProof/>
        <w:sz w:val="16"/>
        <w:szCs w:val="16"/>
      </w:rPr>
      <w:t>379</w:t>
    </w:r>
    <w:r w:rsidRPr="007A023B">
      <w:rPr>
        <w:rFonts w:ascii="Arial Narrow" w:hAnsi="Arial Narrow"/>
        <w:sz w:val="16"/>
        <w:szCs w:val="16"/>
      </w:rPr>
      <w:fldChar w:fldCharType="end"/>
    </w:r>
  </w:p>
  <w:p w:rsidR="006D3D03" w:rsidRDefault="006D3D03" w:rsidP="00521D47">
    <w:pPr>
      <w:pStyle w:val="Encabezado"/>
      <w:tabs>
        <w:tab w:val="clear" w:pos="4419"/>
        <w:tab w:val="center" w:pos="6237"/>
      </w:tabs>
      <w:rPr>
        <w:rFonts w:ascii="Arial Narrow" w:hAnsi="Arial Narrow"/>
        <w:sz w:val="16"/>
        <w:szCs w:val="16"/>
      </w:rPr>
    </w:pPr>
  </w:p>
  <w:p w:rsidR="006D3D03" w:rsidRDefault="006D3D03" w:rsidP="00521D47">
    <w:pPr>
      <w:pStyle w:val="Encabezado"/>
      <w:tabs>
        <w:tab w:val="clear" w:pos="4419"/>
        <w:tab w:val="center" w:pos="6237"/>
      </w:tabs>
      <w:rPr>
        <w:rFonts w:ascii="Arial Narrow" w:hAnsi="Arial Narrow"/>
        <w:sz w:val="16"/>
        <w:szCs w:val="16"/>
      </w:rPr>
    </w:pPr>
  </w:p>
  <w:p w:rsidR="006D3D03" w:rsidRDefault="006D3D03" w:rsidP="00521D47">
    <w:pPr>
      <w:pStyle w:val="Encabezado"/>
      <w:tabs>
        <w:tab w:val="clear" w:pos="4419"/>
        <w:tab w:val="center" w:pos="6237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F8D" w:rsidRDefault="00223F8D"/>
  </w:footnote>
  <w:footnote w:type="continuationSeparator" w:id="0">
    <w:p w:rsidR="00223F8D" w:rsidRDefault="00223F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D03" w:rsidRDefault="006D3D03">
    <w:pPr>
      <w:pStyle w:val="Encabezado"/>
      <w:rPr>
        <w:lang w:val="es-MX"/>
      </w:rPr>
    </w:pPr>
  </w:p>
  <w:p w:rsidR="006D3D03" w:rsidRPr="002B5845" w:rsidRDefault="006D3D03" w:rsidP="00DB7197">
    <w:pPr>
      <w:pStyle w:val="Encabezado"/>
      <w:jc w:val="right"/>
      <w:rPr>
        <w:rFonts w:ascii="Arial" w:hAnsi="Arial" w:cs="Arial"/>
        <w:i/>
        <w:sz w:val="18"/>
        <w:szCs w:val="18"/>
        <w:lang w:val="es-MX"/>
      </w:rPr>
    </w:pPr>
    <w:r w:rsidRPr="002B5845">
      <w:rPr>
        <w:rFonts w:ascii="Arial" w:hAnsi="Arial" w:cs="Arial"/>
        <w:i/>
        <w:sz w:val="18"/>
        <w:szCs w:val="18"/>
        <w:lang w:val="es-MX"/>
      </w:rPr>
      <w:t>Ultima reforma publicada en el Periódico</w:t>
    </w:r>
  </w:p>
  <w:p w:rsidR="006D3D03" w:rsidRPr="002B5845" w:rsidRDefault="006D3D03" w:rsidP="00DB7197">
    <w:pPr>
      <w:pStyle w:val="Encabezado"/>
      <w:jc w:val="right"/>
      <w:rPr>
        <w:rFonts w:ascii="Arial" w:hAnsi="Arial" w:cs="Arial"/>
        <w:i/>
        <w:sz w:val="18"/>
        <w:szCs w:val="18"/>
        <w:lang w:val="es-MX"/>
      </w:rPr>
    </w:pPr>
    <w:r w:rsidRPr="002B5845">
      <w:rPr>
        <w:rFonts w:ascii="Arial" w:hAnsi="Arial" w:cs="Arial"/>
        <w:i/>
        <w:sz w:val="18"/>
        <w:szCs w:val="18"/>
        <w:lang w:val="es-MX"/>
      </w:rPr>
      <w:t>Oficial del Estado el 31 de diciembre del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"/>
      <w:gridCol w:w="2869"/>
      <w:gridCol w:w="3034"/>
    </w:tblGrid>
    <w:tr w:rsidR="006D3D03" w:rsidRPr="00AF5EA8" w:rsidTr="000C7C5F">
      <w:trPr>
        <w:cantSplit/>
        <w:trHeight w:val="333"/>
      </w:trPr>
      <w:tc>
        <w:tcPr>
          <w:tcW w:w="1390" w:type="dxa"/>
          <w:vMerge w:val="restart"/>
          <w:vAlign w:val="center"/>
        </w:tcPr>
        <w:p w:rsidR="006D3D03" w:rsidRPr="00AF5EA8" w:rsidRDefault="00DB0ABA" w:rsidP="000C7C5F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-106680</wp:posOffset>
                </wp:positionV>
                <wp:extent cx="742950" cy="737235"/>
                <wp:effectExtent l="0" t="0" r="0" b="5715"/>
                <wp:wrapNone/>
                <wp:docPr id="1" name="Imagen 1" descr="Descripción: Descripción: Escud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Escud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37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54" w:type="dxa"/>
          <w:gridSpan w:val="2"/>
          <w:tcBorders>
            <w:bottom w:val="double" w:sz="4" w:space="0" w:color="auto"/>
          </w:tcBorders>
          <w:vAlign w:val="bottom"/>
        </w:tcPr>
        <w:p w:rsidR="006D3D03" w:rsidRPr="00DD78ED" w:rsidRDefault="006D3D03" w:rsidP="00681C8D">
          <w:pPr>
            <w:pStyle w:val="Sinespaciado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LEY DE PROTECCIÓN DE DATOS PERSONALES EN POSESIÓN DE SUJETOS OBLIGADOS DEL ESTADO DE OAXACA</w:t>
          </w:r>
        </w:p>
      </w:tc>
    </w:tr>
    <w:tr w:rsidR="006D3D03" w:rsidRPr="00AF5EA8" w:rsidTr="000C7C5F">
      <w:trPr>
        <w:cantSplit/>
        <w:trHeight w:val="50"/>
      </w:trPr>
      <w:tc>
        <w:tcPr>
          <w:tcW w:w="1390" w:type="dxa"/>
          <w:vMerge/>
        </w:tcPr>
        <w:p w:rsidR="006D3D03" w:rsidRPr="00AF5EA8" w:rsidRDefault="006D3D03" w:rsidP="000C7C5F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</w:rPr>
          </w:pPr>
        </w:p>
      </w:tc>
      <w:tc>
        <w:tcPr>
          <w:tcW w:w="8154" w:type="dxa"/>
          <w:gridSpan w:val="2"/>
          <w:tcBorders>
            <w:top w:val="double" w:sz="4" w:space="0" w:color="auto"/>
          </w:tcBorders>
        </w:tcPr>
        <w:p w:rsidR="006D3D03" w:rsidRPr="00AF5EA8" w:rsidRDefault="006D3D03" w:rsidP="000C7C5F">
          <w:pPr>
            <w:tabs>
              <w:tab w:val="center" w:pos="4252"/>
              <w:tab w:val="right" w:pos="8504"/>
            </w:tabs>
            <w:ind w:left="-70"/>
            <w:jc w:val="right"/>
            <w:rPr>
              <w:rFonts w:ascii="Arial Narrow" w:hAnsi="Arial Narrow" w:cs="Arial"/>
              <w:sz w:val="4"/>
            </w:rPr>
          </w:pPr>
        </w:p>
      </w:tc>
    </w:tr>
    <w:tr w:rsidR="006D3D03" w:rsidRPr="00AF5EA8" w:rsidTr="000C7C5F">
      <w:trPr>
        <w:cantSplit/>
        <w:trHeight w:val="295"/>
      </w:trPr>
      <w:tc>
        <w:tcPr>
          <w:tcW w:w="1390" w:type="dxa"/>
          <w:vMerge/>
        </w:tcPr>
        <w:p w:rsidR="006D3D03" w:rsidRPr="00AF5EA8" w:rsidRDefault="006D3D03" w:rsidP="000C7C5F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</w:rPr>
          </w:pPr>
        </w:p>
      </w:tc>
      <w:tc>
        <w:tcPr>
          <w:tcW w:w="4077" w:type="dxa"/>
        </w:tcPr>
        <w:p w:rsidR="006D3D03" w:rsidRPr="00AF5EA8" w:rsidRDefault="006D3D03" w:rsidP="000C7C5F">
          <w:pPr>
            <w:tabs>
              <w:tab w:val="center" w:pos="4252"/>
              <w:tab w:val="right" w:pos="8504"/>
            </w:tabs>
            <w:ind w:left="-70"/>
            <w:rPr>
              <w:rFonts w:ascii="Arial Narrow" w:hAnsi="Arial Narrow" w:cs="Arial"/>
              <w:sz w:val="4"/>
            </w:rPr>
          </w:pPr>
        </w:p>
      </w:tc>
      <w:tc>
        <w:tcPr>
          <w:tcW w:w="4077" w:type="dxa"/>
        </w:tcPr>
        <w:p w:rsidR="006D3D03" w:rsidRPr="00AF5EA8" w:rsidRDefault="00E47688" w:rsidP="00E47688">
          <w:pPr>
            <w:tabs>
              <w:tab w:val="center" w:pos="4252"/>
              <w:tab w:val="right" w:pos="8504"/>
            </w:tabs>
            <w:ind w:left="-70"/>
            <w:jc w:val="right"/>
            <w:rPr>
              <w:rFonts w:ascii="Arial" w:hAnsi="Arial" w:cs="Arial"/>
              <w:i/>
              <w:iCs/>
              <w:color w:val="181818"/>
              <w:sz w:val="14"/>
            </w:rPr>
          </w:pPr>
          <w:r>
            <w:rPr>
              <w:rFonts w:ascii="Arial" w:hAnsi="Arial" w:cs="Arial"/>
              <w:i/>
              <w:iCs/>
              <w:color w:val="181818"/>
              <w:sz w:val="14"/>
            </w:rPr>
            <w:t>Publicada 29-11-2017</w:t>
          </w:r>
          <w:r w:rsidR="006D3D03" w:rsidRPr="00AF5EA8">
            <w:rPr>
              <w:rFonts w:ascii="Arial" w:hAnsi="Arial" w:cs="Arial"/>
              <w:i/>
              <w:iCs/>
              <w:color w:val="181818"/>
              <w:sz w:val="14"/>
            </w:rPr>
            <w:t xml:space="preserve"> </w:t>
          </w:r>
        </w:p>
      </w:tc>
    </w:tr>
  </w:tbl>
  <w:p w:rsidR="006D3D03" w:rsidRPr="0079724A" w:rsidRDefault="006D3D03" w:rsidP="00572B3F">
    <w:pPr>
      <w:pStyle w:val="Encabezado"/>
      <w:tabs>
        <w:tab w:val="clear" w:pos="4419"/>
        <w:tab w:val="clear" w:pos="8838"/>
        <w:tab w:val="left" w:pos="1032"/>
      </w:tabs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1A50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6871A70"/>
    <w:multiLevelType w:val="multilevel"/>
    <w:tmpl w:val="1B4CBB86"/>
    <w:lvl w:ilvl="0">
      <w:start w:val="1"/>
      <w:numFmt w:val="upperRoman"/>
      <w:pStyle w:val="Ttulo4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35A3C"/>
    <w:multiLevelType w:val="hybridMultilevel"/>
    <w:tmpl w:val="FE84AA1E"/>
    <w:lvl w:ilvl="0" w:tplc="DB46C54C">
      <w:start w:val="6"/>
      <w:numFmt w:val="upperRoman"/>
      <w:lvlText w:val="%1."/>
      <w:lvlJc w:val="right"/>
      <w:pPr>
        <w:ind w:left="720" w:hanging="360"/>
      </w:pPr>
      <w:rPr>
        <w:rFonts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606E6"/>
    <w:multiLevelType w:val="hybridMultilevel"/>
    <w:tmpl w:val="A3BA9760"/>
    <w:lvl w:ilvl="0" w:tplc="B66C01CC">
      <w:start w:val="8"/>
      <w:numFmt w:val="upperRoman"/>
      <w:lvlText w:val="%1."/>
      <w:lvlJc w:val="right"/>
      <w:pPr>
        <w:ind w:left="720" w:hanging="360"/>
      </w:pPr>
      <w:rPr>
        <w:rFonts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F6C4E"/>
    <w:multiLevelType w:val="hybridMultilevel"/>
    <w:tmpl w:val="4C828B58"/>
    <w:lvl w:ilvl="0" w:tplc="4A868D0A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05394"/>
    <w:multiLevelType w:val="multilevel"/>
    <w:tmpl w:val="AE904EA0"/>
    <w:lvl w:ilvl="0">
      <w:start w:val="1"/>
      <w:numFmt w:val="upperRoman"/>
      <w:pStyle w:val="Ttulo2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809B9"/>
    <w:multiLevelType w:val="singleLevel"/>
    <w:tmpl w:val="464E75A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7DC37B0"/>
    <w:multiLevelType w:val="singleLevel"/>
    <w:tmpl w:val="4BB255F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BC0009B"/>
    <w:multiLevelType w:val="hybridMultilevel"/>
    <w:tmpl w:val="AE4AD972"/>
    <w:lvl w:ilvl="0" w:tplc="678AB7BC">
      <w:start w:val="2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 w:val="0"/>
        <w:sz w:val="20"/>
        <w:szCs w:val="20"/>
        <w:vertAlign w:val="baseli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E36D64"/>
    <w:multiLevelType w:val="singleLevel"/>
    <w:tmpl w:val="BF6ACF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45476EFD"/>
    <w:multiLevelType w:val="singleLevel"/>
    <w:tmpl w:val="8DE40E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9"/>
        <w:szCs w:val="19"/>
        <w:vertAlign w:val="baseline"/>
      </w:rPr>
    </w:lvl>
  </w:abstractNum>
  <w:abstractNum w:abstractNumId="11">
    <w:nsid w:val="48D7312D"/>
    <w:multiLevelType w:val="singleLevel"/>
    <w:tmpl w:val="594639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19"/>
        <w:szCs w:val="19"/>
      </w:rPr>
    </w:lvl>
  </w:abstractNum>
  <w:abstractNum w:abstractNumId="12">
    <w:nsid w:val="4B165E69"/>
    <w:multiLevelType w:val="singleLevel"/>
    <w:tmpl w:val="B8DC83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9"/>
        <w:szCs w:val="19"/>
        <w:vertAlign w:val="baseline"/>
      </w:rPr>
    </w:lvl>
  </w:abstractNum>
  <w:abstractNum w:abstractNumId="13">
    <w:nsid w:val="50063B1B"/>
    <w:multiLevelType w:val="singleLevel"/>
    <w:tmpl w:val="E9620EC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4">
    <w:nsid w:val="54767D64"/>
    <w:multiLevelType w:val="hybridMultilevel"/>
    <w:tmpl w:val="A5320D2C"/>
    <w:lvl w:ilvl="0" w:tplc="5A12E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8467B"/>
    <w:multiLevelType w:val="hybridMultilevel"/>
    <w:tmpl w:val="A3B4C374"/>
    <w:lvl w:ilvl="0" w:tplc="E65048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676D01"/>
    <w:multiLevelType w:val="singleLevel"/>
    <w:tmpl w:val="37728F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66761177"/>
    <w:multiLevelType w:val="hybridMultilevel"/>
    <w:tmpl w:val="84FC5E02"/>
    <w:lvl w:ilvl="0" w:tplc="0D2CB46A">
      <w:start w:val="12"/>
      <w:numFmt w:val="upperRoman"/>
      <w:lvlText w:val="%1."/>
      <w:lvlJc w:val="right"/>
      <w:pPr>
        <w:ind w:left="720" w:hanging="360"/>
      </w:pPr>
      <w:rPr>
        <w:rFonts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A7BA4"/>
    <w:multiLevelType w:val="singleLevel"/>
    <w:tmpl w:val="DE0ADD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  <w:sz w:val="19"/>
        <w:szCs w:val="19"/>
        <w:vertAlign w:val="baseline"/>
      </w:rPr>
    </w:lvl>
  </w:abstractNum>
  <w:abstractNum w:abstractNumId="19">
    <w:nsid w:val="6CC22467"/>
    <w:multiLevelType w:val="singleLevel"/>
    <w:tmpl w:val="E168DA1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19"/>
        <w:szCs w:val="19"/>
        <w:vertAlign w:val="baseline"/>
      </w:rPr>
    </w:lvl>
  </w:abstractNum>
  <w:abstractNum w:abstractNumId="20">
    <w:nsid w:val="6FF016D4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0"/>
  </w:num>
  <w:num w:numId="5">
    <w:abstractNumId w:val="12"/>
  </w:num>
  <w:num w:numId="6">
    <w:abstractNumId w:val="18"/>
  </w:num>
  <w:num w:numId="7">
    <w:abstractNumId w:val="19"/>
  </w:num>
  <w:num w:numId="8">
    <w:abstractNumId w:val="7"/>
  </w:num>
  <w:num w:numId="9">
    <w:abstractNumId w:val="16"/>
  </w:num>
  <w:num w:numId="10">
    <w:abstractNumId w:val="6"/>
  </w:num>
  <w:num w:numId="11">
    <w:abstractNumId w:val="10"/>
  </w:num>
  <w:num w:numId="12">
    <w:abstractNumId w:val="13"/>
  </w:num>
  <w:num w:numId="13">
    <w:abstractNumId w:val="9"/>
  </w:num>
  <w:num w:numId="14">
    <w:abstractNumId w:val="11"/>
  </w:num>
  <w:num w:numId="15">
    <w:abstractNumId w:val="2"/>
  </w:num>
  <w:num w:numId="16">
    <w:abstractNumId w:val="17"/>
  </w:num>
  <w:num w:numId="17">
    <w:abstractNumId w:val="3"/>
  </w:num>
  <w:num w:numId="18">
    <w:abstractNumId w:val="4"/>
  </w:num>
  <w:num w:numId="1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8"/>
    <w:rsid w:val="0000165E"/>
    <w:rsid w:val="00003BA1"/>
    <w:rsid w:val="000063F6"/>
    <w:rsid w:val="00011F70"/>
    <w:rsid w:val="00016E70"/>
    <w:rsid w:val="00023E73"/>
    <w:rsid w:val="00033591"/>
    <w:rsid w:val="000361D8"/>
    <w:rsid w:val="00036FAB"/>
    <w:rsid w:val="00037154"/>
    <w:rsid w:val="00037BEA"/>
    <w:rsid w:val="000411E1"/>
    <w:rsid w:val="0004545A"/>
    <w:rsid w:val="00047997"/>
    <w:rsid w:val="00047A7B"/>
    <w:rsid w:val="000561B1"/>
    <w:rsid w:val="00073A08"/>
    <w:rsid w:val="000750D6"/>
    <w:rsid w:val="00076EF6"/>
    <w:rsid w:val="00090DD2"/>
    <w:rsid w:val="00090FEF"/>
    <w:rsid w:val="000927FA"/>
    <w:rsid w:val="00092FD9"/>
    <w:rsid w:val="000941E3"/>
    <w:rsid w:val="00094786"/>
    <w:rsid w:val="00096098"/>
    <w:rsid w:val="000A07CF"/>
    <w:rsid w:val="000A0B88"/>
    <w:rsid w:val="000A21DF"/>
    <w:rsid w:val="000A2471"/>
    <w:rsid w:val="000A3C23"/>
    <w:rsid w:val="000A4CE4"/>
    <w:rsid w:val="000A75D0"/>
    <w:rsid w:val="000B25AB"/>
    <w:rsid w:val="000C2123"/>
    <w:rsid w:val="000C34ED"/>
    <w:rsid w:val="000C7C5F"/>
    <w:rsid w:val="000D29DF"/>
    <w:rsid w:val="000D3497"/>
    <w:rsid w:val="000E1C21"/>
    <w:rsid w:val="000E34AB"/>
    <w:rsid w:val="000E7735"/>
    <w:rsid w:val="000F1395"/>
    <w:rsid w:val="000F2452"/>
    <w:rsid w:val="000F3811"/>
    <w:rsid w:val="00103CE6"/>
    <w:rsid w:val="001101D6"/>
    <w:rsid w:val="00116975"/>
    <w:rsid w:val="001171E5"/>
    <w:rsid w:val="00117A14"/>
    <w:rsid w:val="001200C3"/>
    <w:rsid w:val="00124289"/>
    <w:rsid w:val="00125F78"/>
    <w:rsid w:val="001314CC"/>
    <w:rsid w:val="00142CD4"/>
    <w:rsid w:val="00143BC4"/>
    <w:rsid w:val="00146A77"/>
    <w:rsid w:val="00160E9C"/>
    <w:rsid w:val="0016290A"/>
    <w:rsid w:val="00165088"/>
    <w:rsid w:val="0017057E"/>
    <w:rsid w:val="0017066D"/>
    <w:rsid w:val="00170FAF"/>
    <w:rsid w:val="00185FD8"/>
    <w:rsid w:val="00186822"/>
    <w:rsid w:val="0019218A"/>
    <w:rsid w:val="001946A9"/>
    <w:rsid w:val="001A73C3"/>
    <w:rsid w:val="001B18C2"/>
    <w:rsid w:val="001B3D4B"/>
    <w:rsid w:val="001B43E6"/>
    <w:rsid w:val="001B53EB"/>
    <w:rsid w:val="001C0CC2"/>
    <w:rsid w:val="001C178A"/>
    <w:rsid w:val="001C6F2E"/>
    <w:rsid w:val="001D14E7"/>
    <w:rsid w:val="001D22F7"/>
    <w:rsid w:val="001D3491"/>
    <w:rsid w:val="001D5554"/>
    <w:rsid w:val="001D62DA"/>
    <w:rsid w:val="001D7D70"/>
    <w:rsid w:val="001D7F39"/>
    <w:rsid w:val="001F3748"/>
    <w:rsid w:val="00201B4C"/>
    <w:rsid w:val="00204A65"/>
    <w:rsid w:val="00205E6D"/>
    <w:rsid w:val="00210C01"/>
    <w:rsid w:val="00210DC3"/>
    <w:rsid w:val="002137BC"/>
    <w:rsid w:val="00214491"/>
    <w:rsid w:val="0022053D"/>
    <w:rsid w:val="0022134A"/>
    <w:rsid w:val="002228B3"/>
    <w:rsid w:val="0022379C"/>
    <w:rsid w:val="00223F8D"/>
    <w:rsid w:val="00232157"/>
    <w:rsid w:val="00233A5C"/>
    <w:rsid w:val="0023504E"/>
    <w:rsid w:val="00250966"/>
    <w:rsid w:val="0025136A"/>
    <w:rsid w:val="00260312"/>
    <w:rsid w:val="0026492C"/>
    <w:rsid w:val="0026692D"/>
    <w:rsid w:val="002729F2"/>
    <w:rsid w:val="0027363A"/>
    <w:rsid w:val="00273B2A"/>
    <w:rsid w:val="00276978"/>
    <w:rsid w:val="00276A07"/>
    <w:rsid w:val="00285EF0"/>
    <w:rsid w:val="002966CC"/>
    <w:rsid w:val="00297EFE"/>
    <w:rsid w:val="002A0514"/>
    <w:rsid w:val="002A1AD0"/>
    <w:rsid w:val="002A6EA6"/>
    <w:rsid w:val="002B3FD6"/>
    <w:rsid w:val="002B5845"/>
    <w:rsid w:val="002C3F2C"/>
    <w:rsid w:val="002D1E8D"/>
    <w:rsid w:val="002D463D"/>
    <w:rsid w:val="002D58A0"/>
    <w:rsid w:val="002E14B0"/>
    <w:rsid w:val="002E2947"/>
    <w:rsid w:val="002F6869"/>
    <w:rsid w:val="00301250"/>
    <w:rsid w:val="003014F8"/>
    <w:rsid w:val="003015C7"/>
    <w:rsid w:val="0030288B"/>
    <w:rsid w:val="003030B3"/>
    <w:rsid w:val="003031C2"/>
    <w:rsid w:val="00305B3C"/>
    <w:rsid w:val="003067C0"/>
    <w:rsid w:val="00306A05"/>
    <w:rsid w:val="00313FFC"/>
    <w:rsid w:val="00325827"/>
    <w:rsid w:val="003306EF"/>
    <w:rsid w:val="003308B4"/>
    <w:rsid w:val="003311D6"/>
    <w:rsid w:val="00334DF3"/>
    <w:rsid w:val="0034545C"/>
    <w:rsid w:val="00351A99"/>
    <w:rsid w:val="00356D42"/>
    <w:rsid w:val="00367117"/>
    <w:rsid w:val="0038043D"/>
    <w:rsid w:val="00380A60"/>
    <w:rsid w:val="00380AD1"/>
    <w:rsid w:val="003871B7"/>
    <w:rsid w:val="003902B2"/>
    <w:rsid w:val="003906CD"/>
    <w:rsid w:val="00394E81"/>
    <w:rsid w:val="003B406A"/>
    <w:rsid w:val="003B434B"/>
    <w:rsid w:val="003B7C41"/>
    <w:rsid w:val="003C19EF"/>
    <w:rsid w:val="003C76CE"/>
    <w:rsid w:val="003D1908"/>
    <w:rsid w:val="003D7A57"/>
    <w:rsid w:val="003E422A"/>
    <w:rsid w:val="003E4EB4"/>
    <w:rsid w:val="003E617B"/>
    <w:rsid w:val="003F2B31"/>
    <w:rsid w:val="004065C2"/>
    <w:rsid w:val="00414477"/>
    <w:rsid w:val="00421905"/>
    <w:rsid w:val="00423382"/>
    <w:rsid w:val="004246A5"/>
    <w:rsid w:val="004325FE"/>
    <w:rsid w:val="00432EF9"/>
    <w:rsid w:val="004349BB"/>
    <w:rsid w:val="00440DFA"/>
    <w:rsid w:val="004423F2"/>
    <w:rsid w:val="00443BF2"/>
    <w:rsid w:val="004507E0"/>
    <w:rsid w:val="0045264B"/>
    <w:rsid w:val="004539F0"/>
    <w:rsid w:val="00456AD6"/>
    <w:rsid w:val="004643A1"/>
    <w:rsid w:val="004648B6"/>
    <w:rsid w:val="00466CEA"/>
    <w:rsid w:val="00471578"/>
    <w:rsid w:val="00472116"/>
    <w:rsid w:val="00473989"/>
    <w:rsid w:val="00484301"/>
    <w:rsid w:val="00484868"/>
    <w:rsid w:val="00485AB2"/>
    <w:rsid w:val="0049041A"/>
    <w:rsid w:val="00493DE6"/>
    <w:rsid w:val="004A2F98"/>
    <w:rsid w:val="004A3CD1"/>
    <w:rsid w:val="004B1A26"/>
    <w:rsid w:val="004B52BE"/>
    <w:rsid w:val="004B72AB"/>
    <w:rsid w:val="004C5F67"/>
    <w:rsid w:val="004D1449"/>
    <w:rsid w:val="004D2202"/>
    <w:rsid w:val="004D7262"/>
    <w:rsid w:val="004F4C8A"/>
    <w:rsid w:val="004F6682"/>
    <w:rsid w:val="005011FB"/>
    <w:rsid w:val="00506040"/>
    <w:rsid w:val="00510101"/>
    <w:rsid w:val="0051088D"/>
    <w:rsid w:val="00513400"/>
    <w:rsid w:val="0051343C"/>
    <w:rsid w:val="00516382"/>
    <w:rsid w:val="00521D47"/>
    <w:rsid w:val="0052332D"/>
    <w:rsid w:val="00526328"/>
    <w:rsid w:val="005272ED"/>
    <w:rsid w:val="0053119E"/>
    <w:rsid w:val="0053152F"/>
    <w:rsid w:val="00532146"/>
    <w:rsid w:val="005353EB"/>
    <w:rsid w:val="0053732B"/>
    <w:rsid w:val="00537505"/>
    <w:rsid w:val="00541435"/>
    <w:rsid w:val="0054418C"/>
    <w:rsid w:val="00552216"/>
    <w:rsid w:val="00553774"/>
    <w:rsid w:val="005549CB"/>
    <w:rsid w:val="005561B8"/>
    <w:rsid w:val="00556B2D"/>
    <w:rsid w:val="0056167F"/>
    <w:rsid w:val="00563213"/>
    <w:rsid w:val="00564752"/>
    <w:rsid w:val="00567373"/>
    <w:rsid w:val="005724D9"/>
    <w:rsid w:val="00572B3F"/>
    <w:rsid w:val="005754D3"/>
    <w:rsid w:val="00576AA0"/>
    <w:rsid w:val="00577F28"/>
    <w:rsid w:val="0059459C"/>
    <w:rsid w:val="005A48A9"/>
    <w:rsid w:val="005A60B3"/>
    <w:rsid w:val="005A61D3"/>
    <w:rsid w:val="005C2F85"/>
    <w:rsid w:val="005C4399"/>
    <w:rsid w:val="005C5067"/>
    <w:rsid w:val="005D360D"/>
    <w:rsid w:val="005D4777"/>
    <w:rsid w:val="005D5E39"/>
    <w:rsid w:val="005D6CE8"/>
    <w:rsid w:val="005E357E"/>
    <w:rsid w:val="005E37C0"/>
    <w:rsid w:val="005E449E"/>
    <w:rsid w:val="005F1191"/>
    <w:rsid w:val="005F487D"/>
    <w:rsid w:val="005F59A7"/>
    <w:rsid w:val="005F6FE5"/>
    <w:rsid w:val="00600273"/>
    <w:rsid w:val="00601F67"/>
    <w:rsid w:val="00603374"/>
    <w:rsid w:val="00604ED0"/>
    <w:rsid w:val="00606915"/>
    <w:rsid w:val="00624CEB"/>
    <w:rsid w:val="00633070"/>
    <w:rsid w:val="00635382"/>
    <w:rsid w:val="006400DC"/>
    <w:rsid w:val="006566F6"/>
    <w:rsid w:val="006577AD"/>
    <w:rsid w:val="00660E3E"/>
    <w:rsid w:val="00661169"/>
    <w:rsid w:val="006658C2"/>
    <w:rsid w:val="00665BA3"/>
    <w:rsid w:val="00665CE8"/>
    <w:rsid w:val="00676512"/>
    <w:rsid w:val="006810A5"/>
    <w:rsid w:val="00681C8D"/>
    <w:rsid w:val="00685E8F"/>
    <w:rsid w:val="00697041"/>
    <w:rsid w:val="00697EB3"/>
    <w:rsid w:val="006B458F"/>
    <w:rsid w:val="006C3BFE"/>
    <w:rsid w:val="006C5AE6"/>
    <w:rsid w:val="006C7F6C"/>
    <w:rsid w:val="006D3D03"/>
    <w:rsid w:val="006D69AC"/>
    <w:rsid w:val="006D75BD"/>
    <w:rsid w:val="006E20B5"/>
    <w:rsid w:val="006E2749"/>
    <w:rsid w:val="007001AD"/>
    <w:rsid w:val="0071317A"/>
    <w:rsid w:val="007131F1"/>
    <w:rsid w:val="00722905"/>
    <w:rsid w:val="00733D3B"/>
    <w:rsid w:val="00736113"/>
    <w:rsid w:val="00740F20"/>
    <w:rsid w:val="0074345C"/>
    <w:rsid w:val="00744590"/>
    <w:rsid w:val="00746113"/>
    <w:rsid w:val="00746AB9"/>
    <w:rsid w:val="00755B04"/>
    <w:rsid w:val="00755EB7"/>
    <w:rsid w:val="00756074"/>
    <w:rsid w:val="00756F21"/>
    <w:rsid w:val="0076130E"/>
    <w:rsid w:val="00762892"/>
    <w:rsid w:val="00765369"/>
    <w:rsid w:val="00765971"/>
    <w:rsid w:val="00765A07"/>
    <w:rsid w:val="00767DAB"/>
    <w:rsid w:val="00770C05"/>
    <w:rsid w:val="007740A0"/>
    <w:rsid w:val="007741FB"/>
    <w:rsid w:val="00781CED"/>
    <w:rsid w:val="00782C99"/>
    <w:rsid w:val="007868E5"/>
    <w:rsid w:val="007903CA"/>
    <w:rsid w:val="0079724A"/>
    <w:rsid w:val="007A70B7"/>
    <w:rsid w:val="007C0F4E"/>
    <w:rsid w:val="007C21E8"/>
    <w:rsid w:val="007C2B87"/>
    <w:rsid w:val="007C2EE0"/>
    <w:rsid w:val="007C7242"/>
    <w:rsid w:val="007D6CF5"/>
    <w:rsid w:val="007E206D"/>
    <w:rsid w:val="007E6014"/>
    <w:rsid w:val="00800972"/>
    <w:rsid w:val="0080316D"/>
    <w:rsid w:val="0080424E"/>
    <w:rsid w:val="0080575E"/>
    <w:rsid w:val="0081158A"/>
    <w:rsid w:val="00811C1A"/>
    <w:rsid w:val="00815179"/>
    <w:rsid w:val="00820AD2"/>
    <w:rsid w:val="00820F2E"/>
    <w:rsid w:val="00824947"/>
    <w:rsid w:val="00827227"/>
    <w:rsid w:val="00830FD0"/>
    <w:rsid w:val="0083361F"/>
    <w:rsid w:val="008344E1"/>
    <w:rsid w:val="008349DA"/>
    <w:rsid w:val="008353A3"/>
    <w:rsid w:val="00837E83"/>
    <w:rsid w:val="00843F0C"/>
    <w:rsid w:val="00845B3C"/>
    <w:rsid w:val="008460D7"/>
    <w:rsid w:val="00850621"/>
    <w:rsid w:val="00851C39"/>
    <w:rsid w:val="00856838"/>
    <w:rsid w:val="00861087"/>
    <w:rsid w:val="00861EFF"/>
    <w:rsid w:val="00872E94"/>
    <w:rsid w:val="0088034C"/>
    <w:rsid w:val="00880847"/>
    <w:rsid w:val="008810FC"/>
    <w:rsid w:val="00881571"/>
    <w:rsid w:val="00882063"/>
    <w:rsid w:val="008836AE"/>
    <w:rsid w:val="008901C7"/>
    <w:rsid w:val="008907F3"/>
    <w:rsid w:val="008B6C5D"/>
    <w:rsid w:val="008C2D99"/>
    <w:rsid w:val="008C3F15"/>
    <w:rsid w:val="008D04CF"/>
    <w:rsid w:val="008D2A75"/>
    <w:rsid w:val="008D2F38"/>
    <w:rsid w:val="008E37AD"/>
    <w:rsid w:val="008F06AC"/>
    <w:rsid w:val="008F7081"/>
    <w:rsid w:val="00901C69"/>
    <w:rsid w:val="00907195"/>
    <w:rsid w:val="00910C65"/>
    <w:rsid w:val="009177A8"/>
    <w:rsid w:val="009219D9"/>
    <w:rsid w:val="00924F7E"/>
    <w:rsid w:val="009256A8"/>
    <w:rsid w:val="009305EF"/>
    <w:rsid w:val="00941F57"/>
    <w:rsid w:val="00943580"/>
    <w:rsid w:val="00965A30"/>
    <w:rsid w:val="00966ABF"/>
    <w:rsid w:val="0096784B"/>
    <w:rsid w:val="00972E4E"/>
    <w:rsid w:val="00976874"/>
    <w:rsid w:val="00980639"/>
    <w:rsid w:val="00983CB1"/>
    <w:rsid w:val="009859CB"/>
    <w:rsid w:val="00993C12"/>
    <w:rsid w:val="009940DF"/>
    <w:rsid w:val="009A1AD1"/>
    <w:rsid w:val="009A5362"/>
    <w:rsid w:val="009A63AC"/>
    <w:rsid w:val="009A76BB"/>
    <w:rsid w:val="009B47CA"/>
    <w:rsid w:val="009C1A88"/>
    <w:rsid w:val="009C3413"/>
    <w:rsid w:val="009C3CB3"/>
    <w:rsid w:val="009D7D5D"/>
    <w:rsid w:val="009E3B8D"/>
    <w:rsid w:val="009E788B"/>
    <w:rsid w:val="009F4E8D"/>
    <w:rsid w:val="00A02F6F"/>
    <w:rsid w:val="00A02FAC"/>
    <w:rsid w:val="00A05CE0"/>
    <w:rsid w:val="00A07029"/>
    <w:rsid w:val="00A07665"/>
    <w:rsid w:val="00A13EB4"/>
    <w:rsid w:val="00A20375"/>
    <w:rsid w:val="00A20D5B"/>
    <w:rsid w:val="00A25113"/>
    <w:rsid w:val="00A25455"/>
    <w:rsid w:val="00A266E1"/>
    <w:rsid w:val="00A33619"/>
    <w:rsid w:val="00A42247"/>
    <w:rsid w:val="00A51990"/>
    <w:rsid w:val="00A54328"/>
    <w:rsid w:val="00A56949"/>
    <w:rsid w:val="00A72858"/>
    <w:rsid w:val="00A740F1"/>
    <w:rsid w:val="00A75977"/>
    <w:rsid w:val="00A765E0"/>
    <w:rsid w:val="00A77B86"/>
    <w:rsid w:val="00A815CD"/>
    <w:rsid w:val="00A84093"/>
    <w:rsid w:val="00A90E5C"/>
    <w:rsid w:val="00A958D9"/>
    <w:rsid w:val="00AA092D"/>
    <w:rsid w:val="00AA42F7"/>
    <w:rsid w:val="00AB0397"/>
    <w:rsid w:val="00AB2FA5"/>
    <w:rsid w:val="00AB368D"/>
    <w:rsid w:val="00AB67FD"/>
    <w:rsid w:val="00AB7D91"/>
    <w:rsid w:val="00AC10D1"/>
    <w:rsid w:val="00AC64BA"/>
    <w:rsid w:val="00AD0376"/>
    <w:rsid w:val="00AD2FC3"/>
    <w:rsid w:val="00AD3604"/>
    <w:rsid w:val="00AE119E"/>
    <w:rsid w:val="00AE2841"/>
    <w:rsid w:val="00AE7B67"/>
    <w:rsid w:val="00AF2842"/>
    <w:rsid w:val="00AF3792"/>
    <w:rsid w:val="00B06596"/>
    <w:rsid w:val="00B0725B"/>
    <w:rsid w:val="00B1363C"/>
    <w:rsid w:val="00B22A67"/>
    <w:rsid w:val="00B24689"/>
    <w:rsid w:val="00B24DCE"/>
    <w:rsid w:val="00B25E60"/>
    <w:rsid w:val="00B265A4"/>
    <w:rsid w:val="00B26F84"/>
    <w:rsid w:val="00B36AFF"/>
    <w:rsid w:val="00B371F6"/>
    <w:rsid w:val="00B4214D"/>
    <w:rsid w:val="00B464FD"/>
    <w:rsid w:val="00B52843"/>
    <w:rsid w:val="00B65EA3"/>
    <w:rsid w:val="00B7752A"/>
    <w:rsid w:val="00B778B0"/>
    <w:rsid w:val="00B835EE"/>
    <w:rsid w:val="00B85834"/>
    <w:rsid w:val="00B86F9E"/>
    <w:rsid w:val="00B876CA"/>
    <w:rsid w:val="00B93792"/>
    <w:rsid w:val="00B93818"/>
    <w:rsid w:val="00B93BD4"/>
    <w:rsid w:val="00B94488"/>
    <w:rsid w:val="00B966C7"/>
    <w:rsid w:val="00B97FF7"/>
    <w:rsid w:val="00BA6002"/>
    <w:rsid w:val="00BA68BB"/>
    <w:rsid w:val="00BB18A7"/>
    <w:rsid w:val="00BB52B2"/>
    <w:rsid w:val="00BC3300"/>
    <w:rsid w:val="00BD32A3"/>
    <w:rsid w:val="00BD3D17"/>
    <w:rsid w:val="00BE0353"/>
    <w:rsid w:val="00BE3472"/>
    <w:rsid w:val="00BE3DBA"/>
    <w:rsid w:val="00BE5A3E"/>
    <w:rsid w:val="00BE74EF"/>
    <w:rsid w:val="00BF54AC"/>
    <w:rsid w:val="00BF7D0E"/>
    <w:rsid w:val="00C04BAB"/>
    <w:rsid w:val="00C053DD"/>
    <w:rsid w:val="00C073C1"/>
    <w:rsid w:val="00C108FD"/>
    <w:rsid w:val="00C12C93"/>
    <w:rsid w:val="00C14A2E"/>
    <w:rsid w:val="00C20BDB"/>
    <w:rsid w:val="00C23E6F"/>
    <w:rsid w:val="00C27F4D"/>
    <w:rsid w:val="00C37F26"/>
    <w:rsid w:val="00C40C2C"/>
    <w:rsid w:val="00C43394"/>
    <w:rsid w:val="00C436B9"/>
    <w:rsid w:val="00C44AFB"/>
    <w:rsid w:val="00C46704"/>
    <w:rsid w:val="00C476D7"/>
    <w:rsid w:val="00C6330F"/>
    <w:rsid w:val="00C64EA2"/>
    <w:rsid w:val="00C709AB"/>
    <w:rsid w:val="00C72371"/>
    <w:rsid w:val="00C743E6"/>
    <w:rsid w:val="00C77348"/>
    <w:rsid w:val="00C801DE"/>
    <w:rsid w:val="00C804FC"/>
    <w:rsid w:val="00C84323"/>
    <w:rsid w:val="00C864D1"/>
    <w:rsid w:val="00C865B9"/>
    <w:rsid w:val="00C91B10"/>
    <w:rsid w:val="00CA0B17"/>
    <w:rsid w:val="00CA173C"/>
    <w:rsid w:val="00CA3615"/>
    <w:rsid w:val="00CA6799"/>
    <w:rsid w:val="00CA7916"/>
    <w:rsid w:val="00CC2F2A"/>
    <w:rsid w:val="00CD3AFF"/>
    <w:rsid w:val="00CD57E2"/>
    <w:rsid w:val="00CE25DB"/>
    <w:rsid w:val="00CE7CB4"/>
    <w:rsid w:val="00CF1A0A"/>
    <w:rsid w:val="00D0355E"/>
    <w:rsid w:val="00D06456"/>
    <w:rsid w:val="00D151CC"/>
    <w:rsid w:val="00D2112D"/>
    <w:rsid w:val="00D25D31"/>
    <w:rsid w:val="00D27252"/>
    <w:rsid w:val="00D326EF"/>
    <w:rsid w:val="00D33DBD"/>
    <w:rsid w:val="00D3567B"/>
    <w:rsid w:val="00D374B6"/>
    <w:rsid w:val="00D41732"/>
    <w:rsid w:val="00D4528C"/>
    <w:rsid w:val="00D522B9"/>
    <w:rsid w:val="00D56697"/>
    <w:rsid w:val="00D56BEE"/>
    <w:rsid w:val="00D613AC"/>
    <w:rsid w:val="00D62438"/>
    <w:rsid w:val="00D64B2C"/>
    <w:rsid w:val="00D659CF"/>
    <w:rsid w:val="00D71151"/>
    <w:rsid w:val="00D83ED6"/>
    <w:rsid w:val="00D86EC2"/>
    <w:rsid w:val="00D90014"/>
    <w:rsid w:val="00D93331"/>
    <w:rsid w:val="00D96458"/>
    <w:rsid w:val="00D97408"/>
    <w:rsid w:val="00DA19BF"/>
    <w:rsid w:val="00DA3E62"/>
    <w:rsid w:val="00DA48C8"/>
    <w:rsid w:val="00DA7C5A"/>
    <w:rsid w:val="00DA7DA8"/>
    <w:rsid w:val="00DB0755"/>
    <w:rsid w:val="00DB0ABA"/>
    <w:rsid w:val="00DB10C7"/>
    <w:rsid w:val="00DB1915"/>
    <w:rsid w:val="00DB626D"/>
    <w:rsid w:val="00DB7197"/>
    <w:rsid w:val="00DC2E3B"/>
    <w:rsid w:val="00DC7CA7"/>
    <w:rsid w:val="00DD06F0"/>
    <w:rsid w:val="00DD0C0C"/>
    <w:rsid w:val="00DD5CCB"/>
    <w:rsid w:val="00DE1A8B"/>
    <w:rsid w:val="00DE4F89"/>
    <w:rsid w:val="00DE7566"/>
    <w:rsid w:val="00DF04AD"/>
    <w:rsid w:val="00DF0CFF"/>
    <w:rsid w:val="00DF1810"/>
    <w:rsid w:val="00DF5766"/>
    <w:rsid w:val="00DF674D"/>
    <w:rsid w:val="00DF6F4E"/>
    <w:rsid w:val="00DF7A19"/>
    <w:rsid w:val="00E02018"/>
    <w:rsid w:val="00E049E5"/>
    <w:rsid w:val="00E10C39"/>
    <w:rsid w:val="00E12302"/>
    <w:rsid w:val="00E1279B"/>
    <w:rsid w:val="00E13454"/>
    <w:rsid w:val="00E172F4"/>
    <w:rsid w:val="00E23588"/>
    <w:rsid w:val="00E236D4"/>
    <w:rsid w:val="00E2736A"/>
    <w:rsid w:val="00E31FE2"/>
    <w:rsid w:val="00E3209B"/>
    <w:rsid w:val="00E32135"/>
    <w:rsid w:val="00E3506B"/>
    <w:rsid w:val="00E3636D"/>
    <w:rsid w:val="00E36382"/>
    <w:rsid w:val="00E42402"/>
    <w:rsid w:val="00E449F8"/>
    <w:rsid w:val="00E47688"/>
    <w:rsid w:val="00E50854"/>
    <w:rsid w:val="00E51E19"/>
    <w:rsid w:val="00E535CE"/>
    <w:rsid w:val="00E5469E"/>
    <w:rsid w:val="00E55170"/>
    <w:rsid w:val="00E56E69"/>
    <w:rsid w:val="00E61BB1"/>
    <w:rsid w:val="00E662D5"/>
    <w:rsid w:val="00E67491"/>
    <w:rsid w:val="00E72AEE"/>
    <w:rsid w:val="00E77038"/>
    <w:rsid w:val="00E7713A"/>
    <w:rsid w:val="00E77EC9"/>
    <w:rsid w:val="00E81751"/>
    <w:rsid w:val="00E82520"/>
    <w:rsid w:val="00E82825"/>
    <w:rsid w:val="00E854ED"/>
    <w:rsid w:val="00E86403"/>
    <w:rsid w:val="00E9206A"/>
    <w:rsid w:val="00E96F1B"/>
    <w:rsid w:val="00EA0D75"/>
    <w:rsid w:val="00EA28E7"/>
    <w:rsid w:val="00EA51F1"/>
    <w:rsid w:val="00EA73EB"/>
    <w:rsid w:val="00EB3D15"/>
    <w:rsid w:val="00EB574E"/>
    <w:rsid w:val="00EC3484"/>
    <w:rsid w:val="00EC5C13"/>
    <w:rsid w:val="00EC72EC"/>
    <w:rsid w:val="00ED234D"/>
    <w:rsid w:val="00ED6BA4"/>
    <w:rsid w:val="00EE32CE"/>
    <w:rsid w:val="00EF0E94"/>
    <w:rsid w:val="00EF3702"/>
    <w:rsid w:val="00EF4BE0"/>
    <w:rsid w:val="00F00046"/>
    <w:rsid w:val="00F00AC9"/>
    <w:rsid w:val="00F01D32"/>
    <w:rsid w:val="00F033B2"/>
    <w:rsid w:val="00F03D5F"/>
    <w:rsid w:val="00F06904"/>
    <w:rsid w:val="00F1121A"/>
    <w:rsid w:val="00F163AD"/>
    <w:rsid w:val="00F178C5"/>
    <w:rsid w:val="00F2031D"/>
    <w:rsid w:val="00F20E46"/>
    <w:rsid w:val="00F2302F"/>
    <w:rsid w:val="00F231A4"/>
    <w:rsid w:val="00F2639E"/>
    <w:rsid w:val="00F26867"/>
    <w:rsid w:val="00F275AF"/>
    <w:rsid w:val="00F27A9A"/>
    <w:rsid w:val="00F3286D"/>
    <w:rsid w:val="00F3412B"/>
    <w:rsid w:val="00F426F3"/>
    <w:rsid w:val="00F43743"/>
    <w:rsid w:val="00F47F9F"/>
    <w:rsid w:val="00F53723"/>
    <w:rsid w:val="00F566E0"/>
    <w:rsid w:val="00F5703A"/>
    <w:rsid w:val="00F604DA"/>
    <w:rsid w:val="00F60FD8"/>
    <w:rsid w:val="00F61D16"/>
    <w:rsid w:val="00F65206"/>
    <w:rsid w:val="00F70EC2"/>
    <w:rsid w:val="00F72134"/>
    <w:rsid w:val="00F753A3"/>
    <w:rsid w:val="00F7749B"/>
    <w:rsid w:val="00F90B63"/>
    <w:rsid w:val="00F93299"/>
    <w:rsid w:val="00FA10A9"/>
    <w:rsid w:val="00FA1C4D"/>
    <w:rsid w:val="00FA4F6F"/>
    <w:rsid w:val="00FA5F0D"/>
    <w:rsid w:val="00FA7E6B"/>
    <w:rsid w:val="00FB1833"/>
    <w:rsid w:val="00FB2714"/>
    <w:rsid w:val="00FC1F0B"/>
    <w:rsid w:val="00FC5A1E"/>
    <w:rsid w:val="00FD4E8B"/>
    <w:rsid w:val="00FE1744"/>
    <w:rsid w:val="00FE188C"/>
    <w:rsid w:val="00FE2AD4"/>
    <w:rsid w:val="00FE315A"/>
    <w:rsid w:val="00FE4039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1B85A6-291A-4589-9BD7-25CD9D8E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pPr>
      <w:keepNext/>
      <w:numPr>
        <w:numId w:val="2"/>
      </w:numPr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tabs>
        <w:tab w:val="clear" w:pos="720"/>
        <w:tab w:val="num" w:pos="180"/>
      </w:tabs>
      <w:ind w:left="180" w:firstLine="104"/>
      <w:jc w:val="both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qFormat/>
    <w:pPr>
      <w:keepNext/>
      <w:ind w:left="708" w:hanging="708"/>
      <w:outlineLvl w:val="5"/>
    </w:pPr>
    <w:rPr>
      <w:rFonts w:ascii="Franklin Gothic Book" w:hAnsi="Franklin Gothic Book"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Franklin Gothic Book" w:hAnsi="Franklin Gothic Book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Tahoma" w:hAnsi="Tahoma"/>
      <w:sz w:val="24"/>
    </w:rPr>
  </w:style>
  <w:style w:type="paragraph" w:styleId="Sangra2detindependiente">
    <w:name w:val="Body Text Indent 2"/>
    <w:basedOn w:val="Normal"/>
    <w:link w:val="Sangra2detindependienteCar"/>
    <w:pPr>
      <w:ind w:left="168"/>
      <w:jc w:val="both"/>
    </w:pPr>
    <w:rPr>
      <w:rFonts w:ascii="Franklin Gothic Book" w:hAnsi="Franklin Gothic Book"/>
      <w:sz w:val="24"/>
    </w:rPr>
  </w:style>
  <w:style w:type="paragraph" w:styleId="Sangradetextonormal">
    <w:name w:val="Body Text Indent"/>
    <w:basedOn w:val="Normal"/>
    <w:rPr>
      <w:sz w:val="24"/>
      <w:lang w:val="es-MX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customStyle="1" w:styleId="Textodenotaalfinal">
    <w:name w:val="Texto de nota al final"/>
    <w:basedOn w:val="Normal"/>
    <w:pPr>
      <w:widowControl w:val="0"/>
    </w:pPr>
    <w:rPr>
      <w:rFonts w:ascii="Courier New" w:hAnsi="Courier New"/>
      <w:snapToGrid w:val="0"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18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Sangra3detindependiente">
    <w:name w:val="Body Text Indent 3"/>
    <w:basedOn w:val="Normal"/>
    <w:pPr>
      <w:ind w:firstLine="708"/>
      <w:jc w:val="both"/>
    </w:pPr>
    <w:rPr>
      <w:rFonts w:ascii="Arial" w:hAnsi="Arial"/>
      <w:b/>
      <w:lang w:val="es-MX"/>
    </w:rPr>
  </w:style>
  <w:style w:type="paragraph" w:styleId="Puesto">
    <w:name w:val="Title"/>
    <w:basedOn w:val="Normal"/>
    <w:qFormat/>
    <w:pPr>
      <w:tabs>
        <w:tab w:val="left" w:pos="3261"/>
      </w:tabs>
      <w:jc w:val="center"/>
    </w:pPr>
    <w:rPr>
      <w:rFonts w:ascii="Arial" w:hAnsi="Arial"/>
      <w:b/>
      <w:lang w:val="es-MX"/>
    </w:rPr>
  </w:style>
  <w:style w:type="paragraph" w:styleId="Textoindependiente3">
    <w:name w:val="Body Text 3"/>
    <w:basedOn w:val="Normal"/>
    <w:pPr>
      <w:suppressAutoHyphens/>
      <w:spacing w:before="20" w:line="20" w:lineRule="atLeast"/>
      <w:jc w:val="both"/>
    </w:pPr>
    <w:rPr>
      <w:rFonts w:ascii="Arial" w:hAnsi="Arial"/>
      <w:spacing w:val="-3"/>
      <w:lang w:val="es-ES_tradnl"/>
    </w:rPr>
  </w:style>
  <w:style w:type="paragraph" w:styleId="Prrafodelista">
    <w:name w:val="List Paragraph"/>
    <w:basedOn w:val="Normal"/>
    <w:uiPriority w:val="34"/>
    <w:qFormat/>
    <w:rsid w:val="00DB1915"/>
    <w:pPr>
      <w:ind w:left="708"/>
    </w:pPr>
  </w:style>
  <w:style w:type="character" w:customStyle="1" w:styleId="EncabezadoCar">
    <w:name w:val="Encabezado Car"/>
    <w:link w:val="Encabezado"/>
    <w:uiPriority w:val="99"/>
    <w:rsid w:val="0079724A"/>
    <w:rPr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F90B63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F90B63"/>
    <w:pPr>
      <w:suppressAutoHyphens/>
      <w:autoSpaceDE w:val="0"/>
    </w:pPr>
    <w:rPr>
      <w:rFonts w:ascii="Bookman Old Style" w:eastAsia="Arial" w:hAnsi="Bookman Old Style" w:cs="Bookman Old Style"/>
      <w:color w:val="000000"/>
      <w:sz w:val="24"/>
      <w:szCs w:val="24"/>
      <w:lang w:val="es-ES" w:eastAsia="ar-SA"/>
    </w:rPr>
  </w:style>
  <w:style w:type="character" w:customStyle="1" w:styleId="Sangra2detindependienteCar">
    <w:name w:val="Sangría 2 de t. independiente Car"/>
    <w:link w:val="Sangra2detindependiente"/>
    <w:rsid w:val="00A33619"/>
    <w:rPr>
      <w:rFonts w:ascii="Franklin Gothic Book" w:hAnsi="Franklin Gothic Book"/>
      <w:sz w:val="24"/>
      <w:lang w:val="es-ES" w:eastAsia="es-ES"/>
    </w:rPr>
  </w:style>
  <w:style w:type="paragraph" w:styleId="Sinespaciado">
    <w:name w:val="No Spacing"/>
    <w:uiPriority w:val="1"/>
    <w:qFormat/>
    <w:rsid w:val="00572B3F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FE78-963A-4F0F-ACEE-57B2EE7D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16758</Words>
  <Characters>92171</Characters>
  <Application>Microsoft Office Word</Application>
  <DocSecurity>0</DocSecurity>
  <Lines>768</Lines>
  <Paragraphs>217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Oaxaca de Juárez, Oaxaca, 4 de diciembre de 2000</vt:lpstr>
    </vt:vector>
  </TitlesOfParts>
  <Company>.</Company>
  <LinksUpToDate>false</LinksUpToDate>
  <CharactersWithSpaces>108712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Oaxaca de Juárez, Oaxaca, 4 de diciembre de 2000</dc:title>
  <dc:creator>.</dc:creator>
  <cp:lastModifiedBy>HP</cp:lastModifiedBy>
  <cp:revision>2</cp:revision>
  <cp:lastPrinted>2016-01-20T15:31:00Z</cp:lastPrinted>
  <dcterms:created xsi:type="dcterms:W3CDTF">2019-10-17T18:15:00Z</dcterms:created>
  <dcterms:modified xsi:type="dcterms:W3CDTF">2019-10-17T18:15:00Z</dcterms:modified>
</cp:coreProperties>
</file>