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0F8" w:rsidRDefault="000160F8" w:rsidP="000E59DB">
      <w:pPr>
        <w:ind w:right="-234"/>
        <w:jc w:val="both"/>
        <w:rPr>
          <w:rFonts w:ascii="Arial" w:hAnsi="Arial" w:cs="Arial"/>
          <w:b/>
          <w:sz w:val="24"/>
          <w:szCs w:val="24"/>
        </w:rPr>
      </w:pPr>
    </w:p>
    <w:p w:rsidR="004425B3" w:rsidRDefault="004425B3" w:rsidP="000E59DB">
      <w:pPr>
        <w:ind w:right="-234"/>
        <w:jc w:val="both"/>
        <w:rPr>
          <w:rFonts w:ascii="Arial" w:hAnsi="Arial" w:cs="Arial"/>
          <w:b/>
          <w:sz w:val="24"/>
          <w:szCs w:val="24"/>
        </w:rPr>
      </w:pPr>
      <w:r>
        <w:rPr>
          <w:noProof/>
          <w:lang w:eastAsia="es-MX"/>
        </w:rPr>
        <w:drawing>
          <wp:anchor distT="0" distB="0" distL="114300" distR="114300" simplePos="0" relativeHeight="251659264" behindDoc="0" locked="0" layoutInCell="1" allowOverlap="1" wp14:anchorId="23E4168F" wp14:editId="004223A0">
            <wp:simplePos x="0" y="0"/>
            <wp:positionH relativeFrom="column">
              <wp:posOffset>83185</wp:posOffset>
            </wp:positionH>
            <wp:positionV relativeFrom="paragraph">
              <wp:posOffset>-425260</wp:posOffset>
            </wp:positionV>
            <wp:extent cx="1420897" cy="1301477"/>
            <wp:effectExtent l="0" t="0" r="8255" b="0"/>
            <wp:wrapNone/>
            <wp:docPr id="5" name="Imagen 5" descr="Descripción: Descripción: Descripción: Descripción: Descripción: Descripción: LOGO CONG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LOGO CONGRESO"/>
                    <pic:cNvPicPr>
                      <a:picLocks noChangeAspect="1" noChangeArrowheads="1"/>
                    </pic:cNvPicPr>
                  </pic:nvPicPr>
                  <pic:blipFill>
                    <a:blip r:embed="rId9"/>
                    <a:srcRect/>
                    <a:stretch>
                      <a:fillRect/>
                    </a:stretch>
                  </pic:blipFill>
                  <pic:spPr bwMode="auto">
                    <a:xfrm>
                      <a:off x="0" y="0"/>
                      <a:ext cx="1420897" cy="130147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425B3" w:rsidRDefault="004425B3" w:rsidP="000E59DB">
      <w:pPr>
        <w:ind w:right="-234"/>
        <w:jc w:val="both"/>
        <w:rPr>
          <w:rFonts w:ascii="Arial" w:hAnsi="Arial" w:cs="Arial"/>
          <w:b/>
          <w:sz w:val="24"/>
          <w:szCs w:val="24"/>
        </w:rPr>
      </w:pPr>
    </w:p>
    <w:p w:rsidR="004425B3" w:rsidRDefault="004425B3" w:rsidP="000E59DB">
      <w:pPr>
        <w:ind w:right="-234"/>
        <w:jc w:val="both"/>
        <w:rPr>
          <w:rFonts w:ascii="Arial" w:hAnsi="Arial" w:cs="Arial"/>
          <w:b/>
          <w:sz w:val="24"/>
          <w:szCs w:val="24"/>
        </w:rPr>
      </w:pPr>
    </w:p>
    <w:p w:rsidR="00087FDC" w:rsidRDefault="00087FDC" w:rsidP="000E59DB">
      <w:pPr>
        <w:ind w:right="-234"/>
        <w:jc w:val="both"/>
        <w:rPr>
          <w:rFonts w:ascii="Arial" w:hAnsi="Arial" w:cs="Arial"/>
          <w:b/>
          <w:sz w:val="24"/>
          <w:szCs w:val="24"/>
        </w:rPr>
      </w:pPr>
    </w:p>
    <w:p w:rsidR="000E59DB" w:rsidRPr="00922A1B" w:rsidRDefault="00922A1B" w:rsidP="000E59DB">
      <w:pPr>
        <w:ind w:right="-234"/>
        <w:jc w:val="both"/>
        <w:rPr>
          <w:rFonts w:ascii="Arial" w:hAnsi="Arial" w:cs="Arial"/>
          <w:b/>
          <w:sz w:val="24"/>
          <w:szCs w:val="24"/>
        </w:rPr>
      </w:pPr>
      <w:r w:rsidRPr="00922A1B">
        <w:rPr>
          <w:rFonts w:ascii="Arial" w:hAnsi="Arial" w:cs="Arial"/>
          <w:b/>
          <w:sz w:val="24"/>
          <w:szCs w:val="24"/>
        </w:rPr>
        <w:t>EL DIRECTOR GENERAL DEL COLEGIO DE BACHILLERES DEL ESTADO DE OAXACA, EN EL EJERCICIO DE LAS FACULTADES QUE LE CONFIERE EL ARTÍCULO 10 FRACCIÓN II INCISO A) DE LA LEY QUE CREA EL COLEGIO DE BACHILLERES DEL ESTADO DE OAXACA, Y</w:t>
      </w:r>
    </w:p>
    <w:p w:rsidR="000E59DB" w:rsidRPr="00922A1B" w:rsidRDefault="000E59DB" w:rsidP="000E59DB">
      <w:pPr>
        <w:ind w:right="-234"/>
        <w:jc w:val="center"/>
        <w:rPr>
          <w:rFonts w:ascii="Arial" w:hAnsi="Arial" w:cs="Arial"/>
          <w:b/>
          <w:sz w:val="24"/>
          <w:szCs w:val="24"/>
        </w:rPr>
      </w:pPr>
      <w:r w:rsidRPr="00922A1B">
        <w:rPr>
          <w:rFonts w:ascii="Arial" w:hAnsi="Arial" w:cs="Arial"/>
          <w:b/>
          <w:sz w:val="24"/>
          <w:szCs w:val="24"/>
        </w:rPr>
        <w:t>C</w:t>
      </w:r>
      <w:r w:rsidR="0076127A">
        <w:rPr>
          <w:rFonts w:ascii="Arial" w:hAnsi="Arial" w:cs="Arial"/>
          <w:b/>
          <w:sz w:val="24"/>
          <w:szCs w:val="24"/>
        </w:rPr>
        <w:t xml:space="preserve"> </w:t>
      </w:r>
      <w:r w:rsidRPr="00922A1B">
        <w:rPr>
          <w:rFonts w:ascii="Arial" w:hAnsi="Arial" w:cs="Arial"/>
          <w:b/>
          <w:sz w:val="24"/>
          <w:szCs w:val="24"/>
        </w:rPr>
        <w:t>O</w:t>
      </w:r>
      <w:r w:rsidR="0076127A">
        <w:rPr>
          <w:rFonts w:ascii="Arial" w:hAnsi="Arial" w:cs="Arial"/>
          <w:b/>
          <w:sz w:val="24"/>
          <w:szCs w:val="24"/>
        </w:rPr>
        <w:t xml:space="preserve"> </w:t>
      </w:r>
      <w:r w:rsidRPr="00922A1B">
        <w:rPr>
          <w:rFonts w:ascii="Arial" w:hAnsi="Arial" w:cs="Arial"/>
          <w:b/>
          <w:sz w:val="24"/>
          <w:szCs w:val="24"/>
        </w:rPr>
        <w:t>N</w:t>
      </w:r>
      <w:r w:rsidR="0076127A">
        <w:rPr>
          <w:rFonts w:ascii="Arial" w:hAnsi="Arial" w:cs="Arial"/>
          <w:b/>
          <w:sz w:val="24"/>
          <w:szCs w:val="24"/>
        </w:rPr>
        <w:t xml:space="preserve"> </w:t>
      </w:r>
      <w:r w:rsidRPr="00922A1B">
        <w:rPr>
          <w:rFonts w:ascii="Arial" w:hAnsi="Arial" w:cs="Arial"/>
          <w:b/>
          <w:sz w:val="24"/>
          <w:szCs w:val="24"/>
        </w:rPr>
        <w:t>S</w:t>
      </w:r>
      <w:r w:rsidR="0076127A">
        <w:rPr>
          <w:rFonts w:ascii="Arial" w:hAnsi="Arial" w:cs="Arial"/>
          <w:b/>
          <w:sz w:val="24"/>
          <w:szCs w:val="24"/>
        </w:rPr>
        <w:t xml:space="preserve"> </w:t>
      </w:r>
      <w:r w:rsidRPr="00922A1B">
        <w:rPr>
          <w:rFonts w:ascii="Arial" w:hAnsi="Arial" w:cs="Arial"/>
          <w:b/>
          <w:sz w:val="24"/>
          <w:szCs w:val="24"/>
        </w:rPr>
        <w:t>I</w:t>
      </w:r>
      <w:r w:rsidR="0076127A">
        <w:rPr>
          <w:rFonts w:ascii="Arial" w:hAnsi="Arial" w:cs="Arial"/>
          <w:b/>
          <w:sz w:val="24"/>
          <w:szCs w:val="24"/>
        </w:rPr>
        <w:t xml:space="preserve"> </w:t>
      </w:r>
      <w:r w:rsidRPr="00922A1B">
        <w:rPr>
          <w:rFonts w:ascii="Arial" w:hAnsi="Arial" w:cs="Arial"/>
          <w:b/>
          <w:sz w:val="24"/>
          <w:szCs w:val="24"/>
        </w:rPr>
        <w:t>D</w:t>
      </w:r>
      <w:r w:rsidR="0076127A">
        <w:rPr>
          <w:rFonts w:ascii="Arial" w:hAnsi="Arial" w:cs="Arial"/>
          <w:b/>
          <w:sz w:val="24"/>
          <w:szCs w:val="24"/>
        </w:rPr>
        <w:t xml:space="preserve"> </w:t>
      </w:r>
      <w:r w:rsidRPr="00922A1B">
        <w:rPr>
          <w:rFonts w:ascii="Arial" w:hAnsi="Arial" w:cs="Arial"/>
          <w:b/>
          <w:sz w:val="24"/>
          <w:szCs w:val="24"/>
        </w:rPr>
        <w:t>E</w:t>
      </w:r>
      <w:r w:rsidR="0076127A">
        <w:rPr>
          <w:rFonts w:ascii="Arial" w:hAnsi="Arial" w:cs="Arial"/>
          <w:b/>
          <w:sz w:val="24"/>
          <w:szCs w:val="24"/>
        </w:rPr>
        <w:t xml:space="preserve"> </w:t>
      </w:r>
      <w:r w:rsidRPr="00922A1B">
        <w:rPr>
          <w:rFonts w:ascii="Arial" w:hAnsi="Arial" w:cs="Arial"/>
          <w:b/>
          <w:sz w:val="24"/>
          <w:szCs w:val="24"/>
        </w:rPr>
        <w:t>R</w:t>
      </w:r>
      <w:r w:rsidR="0076127A">
        <w:rPr>
          <w:rFonts w:ascii="Arial" w:hAnsi="Arial" w:cs="Arial"/>
          <w:b/>
          <w:sz w:val="24"/>
          <w:szCs w:val="24"/>
        </w:rPr>
        <w:t xml:space="preserve"> </w:t>
      </w:r>
      <w:r w:rsidRPr="00922A1B">
        <w:rPr>
          <w:rFonts w:ascii="Arial" w:hAnsi="Arial" w:cs="Arial"/>
          <w:b/>
          <w:sz w:val="24"/>
          <w:szCs w:val="24"/>
        </w:rPr>
        <w:t>A</w:t>
      </w:r>
      <w:r w:rsidR="0076127A">
        <w:rPr>
          <w:rFonts w:ascii="Arial" w:hAnsi="Arial" w:cs="Arial"/>
          <w:b/>
          <w:sz w:val="24"/>
          <w:szCs w:val="24"/>
        </w:rPr>
        <w:t xml:space="preserve"> </w:t>
      </w:r>
      <w:r w:rsidRPr="00922A1B">
        <w:rPr>
          <w:rFonts w:ascii="Arial" w:hAnsi="Arial" w:cs="Arial"/>
          <w:b/>
          <w:sz w:val="24"/>
          <w:szCs w:val="24"/>
        </w:rPr>
        <w:t>N</w:t>
      </w:r>
      <w:r w:rsidR="0076127A">
        <w:rPr>
          <w:rFonts w:ascii="Arial" w:hAnsi="Arial" w:cs="Arial"/>
          <w:b/>
          <w:sz w:val="24"/>
          <w:szCs w:val="24"/>
        </w:rPr>
        <w:t xml:space="preserve"> </w:t>
      </w:r>
      <w:r w:rsidRPr="00922A1B">
        <w:rPr>
          <w:rFonts w:ascii="Arial" w:hAnsi="Arial" w:cs="Arial"/>
          <w:b/>
          <w:sz w:val="24"/>
          <w:szCs w:val="24"/>
        </w:rPr>
        <w:t>D</w:t>
      </w:r>
      <w:r w:rsidR="0076127A">
        <w:rPr>
          <w:rFonts w:ascii="Arial" w:hAnsi="Arial" w:cs="Arial"/>
          <w:b/>
          <w:sz w:val="24"/>
          <w:szCs w:val="24"/>
        </w:rPr>
        <w:t xml:space="preserve"> </w:t>
      </w:r>
      <w:r w:rsidRPr="00922A1B">
        <w:rPr>
          <w:rFonts w:ascii="Arial" w:hAnsi="Arial" w:cs="Arial"/>
          <w:b/>
          <w:sz w:val="24"/>
          <w:szCs w:val="24"/>
        </w:rPr>
        <w:t>O</w:t>
      </w:r>
    </w:p>
    <w:p w:rsidR="00B363DA" w:rsidRDefault="00A84AEB" w:rsidP="000E59DB">
      <w:pPr>
        <w:ind w:right="-234"/>
        <w:jc w:val="both"/>
        <w:rPr>
          <w:rFonts w:ascii="Arial" w:hAnsi="Arial" w:cs="Arial"/>
          <w:sz w:val="24"/>
          <w:szCs w:val="24"/>
        </w:rPr>
      </w:pPr>
      <w:r>
        <w:rPr>
          <w:rFonts w:ascii="Arial" w:hAnsi="Arial" w:cs="Arial"/>
          <w:sz w:val="24"/>
          <w:szCs w:val="24"/>
        </w:rPr>
        <w:t>El Colegio de Bachilleres del Estado de Oaxaca, es un organismo descentralizado estatal con personalidad jurídica y patrimonio</w:t>
      </w:r>
      <w:r w:rsidR="0010767C">
        <w:rPr>
          <w:rFonts w:ascii="Arial" w:hAnsi="Arial" w:cs="Arial"/>
          <w:sz w:val="24"/>
          <w:szCs w:val="24"/>
        </w:rPr>
        <w:t xml:space="preserve"> propios, cuyos objetivos son: </w:t>
      </w:r>
      <w:r>
        <w:rPr>
          <w:rFonts w:ascii="Arial" w:hAnsi="Arial" w:cs="Arial"/>
          <w:sz w:val="24"/>
          <w:szCs w:val="24"/>
        </w:rPr>
        <w:t>Impartir, impulsar y promover la educación media superior de bachillerato</w:t>
      </w:r>
      <w:r w:rsidR="00387B40">
        <w:rPr>
          <w:rFonts w:ascii="Arial" w:hAnsi="Arial" w:cs="Arial"/>
          <w:sz w:val="24"/>
          <w:szCs w:val="24"/>
        </w:rPr>
        <w:t xml:space="preserve"> general</w:t>
      </w:r>
      <w:r>
        <w:rPr>
          <w:rFonts w:ascii="Arial" w:hAnsi="Arial" w:cs="Arial"/>
          <w:sz w:val="24"/>
          <w:szCs w:val="24"/>
        </w:rPr>
        <w:t>, apegándose a lo dispuesto por el artículo 3° de la Constitución Política de los Estados Unidos Mexicanos, la Ley General de Educación y demás ordenamientos vigentes que regulan la materia; y específicamente los artículos 2, 7, 8, 32 y 37 de la Ley General de Educación; los artículos 12, 13, 25 y 39 de la Ley de Educación Para el Estado Libre y Soberano de Oaxaca; los artículo 57, 58  y 59 de la Ley General de los Derechos de Niñas, Niños y adolescentes  los artículos 47, 48, 49 y 50 la Ley de los Derechos de Niñas, Niños y Adolescentes del Estado de Oaxaca y demás ordenamientos vigentes que regulan los Derechos Humanos.</w:t>
      </w:r>
    </w:p>
    <w:p w:rsidR="00B363DA" w:rsidRDefault="00A84AEB">
      <w:pPr>
        <w:ind w:right="-234"/>
        <w:jc w:val="both"/>
        <w:rPr>
          <w:rFonts w:ascii="Arial" w:hAnsi="Arial" w:cs="Arial"/>
          <w:sz w:val="24"/>
          <w:szCs w:val="24"/>
        </w:rPr>
      </w:pPr>
      <w:r>
        <w:rPr>
          <w:rFonts w:ascii="Arial" w:hAnsi="Arial" w:cs="Arial"/>
          <w:sz w:val="24"/>
          <w:szCs w:val="24"/>
        </w:rPr>
        <w:t>Con el propósito de armonizar el marco normativo interno del COBAO  con el modelo educativo vigente, es necesario un nuevo Reglamento de Control Escolar a fin de regular los procesos de servicios escolares de nuevo ingreso, inscripción, reinscripción, acreditación, revalidación, portabilidad y certificación de estudios.</w:t>
      </w:r>
    </w:p>
    <w:p w:rsidR="00B363DA" w:rsidRDefault="00A84AEB">
      <w:pPr>
        <w:ind w:right="-234"/>
        <w:jc w:val="both"/>
        <w:rPr>
          <w:rFonts w:ascii="Arial" w:hAnsi="Arial" w:cs="Arial"/>
          <w:sz w:val="24"/>
          <w:szCs w:val="24"/>
        </w:rPr>
      </w:pPr>
      <w:r>
        <w:rPr>
          <w:rFonts w:ascii="Arial" w:hAnsi="Arial" w:cs="Arial"/>
          <w:sz w:val="24"/>
          <w:szCs w:val="24"/>
        </w:rPr>
        <w:t xml:space="preserve">Con base en la Reforma Integral de la Educación Media Superior y con el objetivo de sentar las bases para estar en condiciones de cumplir con los requisitos de ingreso de nuestros planteles al Padrón de Buena Calidad del Sistema Nacional de Bachillerato, se incorporó el registro y seguimiento de las competencias genéricas, que se traduce en una descripción de los niveles de desempeño alcanzados. Por lo cual se modificó el número de evaluaciones, periodicidad y ponderación de cada una de ellas. </w:t>
      </w:r>
    </w:p>
    <w:p w:rsidR="005C68B7" w:rsidRDefault="00A84AEB" w:rsidP="00C457D6">
      <w:pPr>
        <w:ind w:right="-234"/>
        <w:jc w:val="both"/>
        <w:rPr>
          <w:rFonts w:ascii="Arial" w:hAnsi="Arial" w:cs="Arial"/>
          <w:sz w:val="24"/>
          <w:szCs w:val="24"/>
        </w:rPr>
      </w:pPr>
      <w:r>
        <w:rPr>
          <w:rFonts w:ascii="Arial" w:hAnsi="Arial" w:cs="Arial"/>
          <w:sz w:val="24"/>
          <w:szCs w:val="24"/>
        </w:rPr>
        <w:t xml:space="preserve">Por lo anterior, es necesaria la abrogación del Reglamento de Control Escolar vigente  que fue publicado en el Periódico Oficial  del Gobierno del Estado de fecha 7 de abril del año 2012, para expedir un nuevo Reglamento de Control Escolar  acorde con las normas, criterios, acuerdos y demás disposiciones que emita la Secretaría de Educación Pública para la Educación Media Superior, a fin de que sea </w:t>
      </w:r>
      <w:r>
        <w:rPr>
          <w:rFonts w:ascii="Arial" w:hAnsi="Arial" w:cs="Arial"/>
          <w:sz w:val="24"/>
          <w:szCs w:val="24"/>
        </w:rPr>
        <w:lastRenderedPageBreak/>
        <w:t xml:space="preserve">congruente con el modelo educativo vigente  y permita regular de manera adecuada la trayectoria académica de los estudiantes. </w:t>
      </w:r>
    </w:p>
    <w:p w:rsidR="00B363DA" w:rsidRDefault="00A84AEB" w:rsidP="00C457D6">
      <w:pPr>
        <w:ind w:right="-234"/>
        <w:jc w:val="both"/>
        <w:rPr>
          <w:rFonts w:ascii="Arial" w:hAnsi="Arial" w:cs="Arial"/>
          <w:sz w:val="24"/>
          <w:szCs w:val="24"/>
        </w:rPr>
      </w:pPr>
      <w:r>
        <w:rPr>
          <w:rFonts w:ascii="Arial" w:hAnsi="Arial" w:cs="Arial"/>
          <w:sz w:val="24"/>
          <w:szCs w:val="24"/>
        </w:rPr>
        <w:t xml:space="preserve">En razón de lo expuesto, </w:t>
      </w:r>
      <w:r w:rsidR="002E6BCD">
        <w:rPr>
          <w:rFonts w:ascii="Arial" w:hAnsi="Arial" w:cs="Arial"/>
          <w:sz w:val="24"/>
          <w:szCs w:val="24"/>
        </w:rPr>
        <w:t>el Director General</w:t>
      </w:r>
      <w:r>
        <w:rPr>
          <w:rFonts w:ascii="Arial" w:hAnsi="Arial" w:cs="Arial"/>
          <w:sz w:val="24"/>
          <w:szCs w:val="24"/>
        </w:rPr>
        <w:t xml:space="preserve"> del Colegio de Bachilleres del Estado de Oaxaca, ha tenido a bien emitir el siguiente:</w:t>
      </w:r>
    </w:p>
    <w:p w:rsidR="00922A1B" w:rsidRPr="00922A1B" w:rsidRDefault="00922A1B" w:rsidP="00922A1B">
      <w:pPr>
        <w:spacing w:after="0" w:line="240" w:lineRule="auto"/>
        <w:jc w:val="center"/>
        <w:rPr>
          <w:rFonts w:ascii="Arial" w:hAnsi="Arial" w:cs="Arial"/>
          <w:b/>
          <w:sz w:val="16"/>
          <w:szCs w:val="24"/>
        </w:rPr>
      </w:pPr>
    </w:p>
    <w:p w:rsidR="00B363DA" w:rsidRPr="00922A1B" w:rsidRDefault="00A84AEB" w:rsidP="00922A1B">
      <w:pPr>
        <w:spacing w:after="0" w:line="240" w:lineRule="auto"/>
        <w:jc w:val="center"/>
        <w:rPr>
          <w:rFonts w:ascii="Arial" w:hAnsi="Arial" w:cs="Arial"/>
          <w:b/>
          <w:sz w:val="24"/>
          <w:szCs w:val="24"/>
        </w:rPr>
      </w:pPr>
      <w:r w:rsidRPr="00922A1B">
        <w:rPr>
          <w:rFonts w:ascii="Arial" w:hAnsi="Arial" w:cs="Arial"/>
          <w:b/>
          <w:sz w:val="24"/>
          <w:szCs w:val="24"/>
        </w:rPr>
        <w:t>REGLAMENTO DE CONTROL ESCOLAR</w:t>
      </w:r>
    </w:p>
    <w:p w:rsidR="004425B3" w:rsidRDefault="00A84AEB" w:rsidP="004425B3">
      <w:pPr>
        <w:spacing w:after="0" w:line="240" w:lineRule="auto"/>
        <w:jc w:val="center"/>
        <w:rPr>
          <w:rFonts w:ascii="Arial" w:hAnsi="Arial" w:cs="Arial"/>
          <w:b/>
          <w:sz w:val="24"/>
          <w:szCs w:val="24"/>
        </w:rPr>
      </w:pPr>
      <w:r w:rsidRPr="00922A1B">
        <w:rPr>
          <w:rFonts w:ascii="Arial" w:hAnsi="Arial" w:cs="Arial"/>
          <w:b/>
          <w:sz w:val="24"/>
          <w:szCs w:val="24"/>
        </w:rPr>
        <w:t>DE LA MODALIDAD ESCOLARIZADA.</w:t>
      </w:r>
    </w:p>
    <w:p w:rsidR="004425B3" w:rsidRDefault="004425B3" w:rsidP="004425B3">
      <w:pPr>
        <w:spacing w:after="0" w:line="240" w:lineRule="auto"/>
        <w:jc w:val="center"/>
        <w:rPr>
          <w:rFonts w:ascii="Arial" w:hAnsi="Arial" w:cs="Arial"/>
          <w:b/>
          <w:sz w:val="24"/>
          <w:szCs w:val="24"/>
        </w:rPr>
      </w:pPr>
    </w:p>
    <w:p w:rsidR="00B363DA" w:rsidRPr="0076127A" w:rsidRDefault="004425B3" w:rsidP="004425B3">
      <w:pPr>
        <w:spacing w:after="0" w:line="240" w:lineRule="auto"/>
        <w:jc w:val="center"/>
        <w:rPr>
          <w:rFonts w:ascii="Arial" w:hAnsi="Arial" w:cs="Arial"/>
          <w:b/>
          <w:sz w:val="24"/>
          <w:szCs w:val="24"/>
        </w:rPr>
      </w:pPr>
      <w:r>
        <w:rPr>
          <w:rFonts w:ascii="Arial" w:hAnsi="Arial" w:cs="Arial"/>
          <w:b/>
          <w:sz w:val="24"/>
          <w:szCs w:val="24"/>
        </w:rPr>
        <w:t>C</w:t>
      </w:r>
      <w:r w:rsidR="00A84AEB" w:rsidRPr="0076127A">
        <w:rPr>
          <w:rFonts w:ascii="Arial" w:hAnsi="Arial" w:cs="Arial"/>
          <w:b/>
          <w:sz w:val="24"/>
          <w:szCs w:val="24"/>
        </w:rPr>
        <w:t>APÍTULO I</w:t>
      </w:r>
    </w:p>
    <w:p w:rsidR="00B363DA" w:rsidRPr="0076127A" w:rsidRDefault="00A84AEB">
      <w:pPr>
        <w:spacing w:line="276" w:lineRule="auto"/>
        <w:jc w:val="center"/>
        <w:rPr>
          <w:rFonts w:ascii="Arial" w:hAnsi="Arial" w:cs="Arial"/>
          <w:b/>
          <w:sz w:val="24"/>
          <w:szCs w:val="24"/>
        </w:rPr>
      </w:pPr>
      <w:r w:rsidRPr="0076127A">
        <w:rPr>
          <w:rFonts w:ascii="Arial" w:hAnsi="Arial" w:cs="Arial"/>
          <w:b/>
          <w:sz w:val="24"/>
          <w:szCs w:val="24"/>
        </w:rPr>
        <w:t>DISPOSICIONES GENERALES</w:t>
      </w:r>
    </w:p>
    <w:p w:rsidR="00B363DA" w:rsidRDefault="00A84AEB">
      <w:pPr>
        <w:spacing w:line="276" w:lineRule="auto"/>
        <w:jc w:val="both"/>
        <w:rPr>
          <w:rFonts w:ascii="Arial" w:hAnsi="Arial" w:cs="Arial"/>
          <w:sz w:val="24"/>
          <w:szCs w:val="24"/>
        </w:rPr>
      </w:pPr>
      <w:r w:rsidRPr="00244503">
        <w:rPr>
          <w:rFonts w:ascii="Arial" w:hAnsi="Arial" w:cs="Arial"/>
          <w:b/>
          <w:sz w:val="24"/>
          <w:szCs w:val="24"/>
        </w:rPr>
        <w:t>ARTÍCULO 1.-</w:t>
      </w:r>
      <w:r>
        <w:rPr>
          <w:rFonts w:ascii="Arial" w:hAnsi="Arial" w:cs="Arial"/>
          <w:sz w:val="24"/>
          <w:szCs w:val="24"/>
        </w:rPr>
        <w:t xml:space="preserve"> El Reglamento de Control Escolar de la modalidad escolarizada del Colegio de Bachilleres del Estado de Oaxaca tiene por objeto reglamentar los procesos de servicios escolares de nuevo ingreso, inscripción, reinscripción, acreditación, revalidación, portabilidad y certificación de estudios.</w:t>
      </w:r>
    </w:p>
    <w:p w:rsidR="00B363DA" w:rsidRDefault="00A84AEB">
      <w:pPr>
        <w:spacing w:line="276" w:lineRule="auto"/>
        <w:jc w:val="both"/>
        <w:rPr>
          <w:rFonts w:ascii="Arial" w:hAnsi="Arial" w:cs="Arial"/>
          <w:sz w:val="24"/>
          <w:szCs w:val="24"/>
        </w:rPr>
      </w:pPr>
      <w:r w:rsidRPr="00244503">
        <w:rPr>
          <w:rFonts w:ascii="Arial" w:hAnsi="Arial" w:cs="Arial"/>
          <w:b/>
          <w:sz w:val="24"/>
          <w:szCs w:val="24"/>
        </w:rPr>
        <w:t>ARTÍCULO 2.-</w:t>
      </w:r>
      <w:r>
        <w:rPr>
          <w:rFonts w:ascii="Arial" w:hAnsi="Arial" w:cs="Arial"/>
          <w:sz w:val="24"/>
          <w:szCs w:val="24"/>
        </w:rPr>
        <w:t xml:space="preserve"> El presente ordenamiento es de aplicación exclusiva de la modalidad educativa escolarizada.</w:t>
      </w:r>
    </w:p>
    <w:p w:rsidR="00B363DA" w:rsidRDefault="00A84AEB">
      <w:pPr>
        <w:spacing w:line="276" w:lineRule="auto"/>
        <w:jc w:val="both"/>
        <w:rPr>
          <w:rFonts w:ascii="Arial" w:hAnsi="Arial" w:cs="Arial"/>
          <w:sz w:val="24"/>
          <w:szCs w:val="24"/>
        </w:rPr>
      </w:pPr>
      <w:r w:rsidRPr="00244503">
        <w:rPr>
          <w:rFonts w:ascii="Arial" w:hAnsi="Arial" w:cs="Arial"/>
          <w:b/>
          <w:sz w:val="24"/>
          <w:szCs w:val="24"/>
        </w:rPr>
        <w:t xml:space="preserve">ARTÍCULO 3.- </w:t>
      </w:r>
      <w:r>
        <w:rPr>
          <w:rFonts w:ascii="Arial" w:hAnsi="Arial" w:cs="Arial"/>
          <w:sz w:val="24"/>
          <w:szCs w:val="24"/>
        </w:rPr>
        <w:t>Las disposiciones contenidas en este reglamento son de observancia obligatoria para las personas involucradas en los procesos de servicios escolares y para quienes integran la comunidad escolar de los Planteles del Colegio de Bachilleres del Estado de Oaxaca; la ignorancia de las mismas no exime su cumplimiento.</w:t>
      </w:r>
    </w:p>
    <w:p w:rsidR="00B363DA" w:rsidRDefault="00A84AEB">
      <w:pPr>
        <w:spacing w:line="276" w:lineRule="auto"/>
        <w:jc w:val="both"/>
        <w:rPr>
          <w:rFonts w:ascii="Arial" w:hAnsi="Arial" w:cs="Arial"/>
          <w:sz w:val="24"/>
          <w:szCs w:val="24"/>
        </w:rPr>
      </w:pPr>
      <w:r w:rsidRPr="00244503">
        <w:rPr>
          <w:rFonts w:ascii="Arial" w:hAnsi="Arial" w:cs="Arial"/>
          <w:b/>
          <w:sz w:val="24"/>
          <w:szCs w:val="24"/>
        </w:rPr>
        <w:t>ARTÍCULO 4.-</w:t>
      </w:r>
      <w:r>
        <w:rPr>
          <w:rFonts w:ascii="Arial" w:hAnsi="Arial" w:cs="Arial"/>
          <w:sz w:val="24"/>
          <w:szCs w:val="24"/>
        </w:rPr>
        <w:t xml:space="preserve"> El personal del Colegio de Bachilleres del Estado de Oaxaca que incumpla con lo dispuesto en el presente Reglamento, estará sujeto a lo que establecen las disposiciones legales y normativas aplicables vigentes.</w:t>
      </w:r>
    </w:p>
    <w:p w:rsidR="00B363DA" w:rsidRDefault="00A84AEB">
      <w:pPr>
        <w:spacing w:line="276" w:lineRule="auto"/>
        <w:jc w:val="both"/>
        <w:rPr>
          <w:rFonts w:ascii="Arial" w:hAnsi="Arial" w:cs="Arial"/>
          <w:sz w:val="24"/>
          <w:szCs w:val="24"/>
        </w:rPr>
      </w:pPr>
      <w:r w:rsidRPr="00244503">
        <w:rPr>
          <w:rFonts w:ascii="Arial" w:hAnsi="Arial" w:cs="Arial"/>
          <w:b/>
          <w:sz w:val="24"/>
          <w:szCs w:val="24"/>
        </w:rPr>
        <w:t>ARTÍCULO 5.-</w:t>
      </w:r>
      <w:r>
        <w:rPr>
          <w:rFonts w:ascii="Arial" w:hAnsi="Arial" w:cs="Arial"/>
          <w:sz w:val="24"/>
          <w:szCs w:val="24"/>
        </w:rPr>
        <w:t xml:space="preserve"> La Dirección Académica, a través del Departamento de Control Escolar, verificará la aplicación y operación de este ordenamiento en los Planteles del Colegio de Bachilleres del Estado de Oaxaca.</w:t>
      </w:r>
    </w:p>
    <w:p w:rsidR="00B363DA" w:rsidRDefault="00A84AEB">
      <w:pPr>
        <w:spacing w:line="276" w:lineRule="auto"/>
        <w:jc w:val="both"/>
        <w:rPr>
          <w:rFonts w:ascii="Arial" w:hAnsi="Arial" w:cs="Arial"/>
          <w:sz w:val="24"/>
          <w:szCs w:val="24"/>
        </w:rPr>
      </w:pPr>
      <w:r w:rsidRPr="00244503">
        <w:rPr>
          <w:rFonts w:ascii="Arial" w:hAnsi="Arial" w:cs="Arial"/>
          <w:b/>
          <w:sz w:val="24"/>
          <w:szCs w:val="24"/>
        </w:rPr>
        <w:t>ARTÍCULO 6.-</w:t>
      </w:r>
      <w:r>
        <w:rPr>
          <w:rFonts w:ascii="Arial" w:hAnsi="Arial" w:cs="Arial"/>
          <w:sz w:val="24"/>
          <w:szCs w:val="24"/>
        </w:rPr>
        <w:t xml:space="preserve"> Para efectos del presente reglamento se entenderá por: </w:t>
      </w:r>
    </w:p>
    <w:p w:rsidR="00B363DA" w:rsidRDefault="00A84AEB">
      <w:pPr>
        <w:numPr>
          <w:ilvl w:val="0"/>
          <w:numId w:val="1"/>
        </w:numPr>
        <w:spacing w:line="276" w:lineRule="auto"/>
        <w:jc w:val="both"/>
        <w:rPr>
          <w:rFonts w:ascii="Arial" w:hAnsi="Arial" w:cs="Arial"/>
          <w:sz w:val="24"/>
          <w:szCs w:val="24"/>
        </w:rPr>
      </w:pPr>
      <w:r>
        <w:rPr>
          <w:rFonts w:ascii="Arial" w:hAnsi="Arial" w:cs="Arial"/>
          <w:sz w:val="24"/>
          <w:szCs w:val="24"/>
        </w:rPr>
        <w:t xml:space="preserve">Aspirante: </w:t>
      </w:r>
      <w:r w:rsidR="009D7D92">
        <w:rPr>
          <w:rFonts w:ascii="Arial" w:hAnsi="Arial" w:cs="Arial"/>
          <w:sz w:val="24"/>
          <w:szCs w:val="24"/>
        </w:rPr>
        <w:t>A</w:t>
      </w:r>
      <w:r>
        <w:rPr>
          <w:rFonts w:ascii="Arial" w:hAnsi="Arial" w:cs="Arial"/>
          <w:sz w:val="24"/>
          <w:szCs w:val="24"/>
        </w:rPr>
        <w:t xml:space="preserve"> quien sin estar inscrito, pretenda ser estudiante del Colegio de Bachilleres del Estado de Oaxaca.</w:t>
      </w:r>
    </w:p>
    <w:p w:rsidR="00B363DA" w:rsidRDefault="00A84AEB">
      <w:pPr>
        <w:numPr>
          <w:ilvl w:val="0"/>
          <w:numId w:val="1"/>
        </w:numPr>
        <w:spacing w:line="276" w:lineRule="auto"/>
        <w:jc w:val="both"/>
        <w:rPr>
          <w:rFonts w:ascii="Arial" w:hAnsi="Arial" w:cs="Arial"/>
          <w:sz w:val="24"/>
          <w:szCs w:val="24"/>
        </w:rPr>
      </w:pPr>
      <w:r>
        <w:rPr>
          <w:rFonts w:ascii="Arial" w:hAnsi="Arial" w:cs="Arial"/>
          <w:sz w:val="24"/>
          <w:szCs w:val="24"/>
        </w:rPr>
        <w:t xml:space="preserve">Ciclo Escolar: </w:t>
      </w:r>
      <w:r w:rsidR="009D7D92">
        <w:rPr>
          <w:rFonts w:ascii="Arial" w:hAnsi="Arial" w:cs="Arial"/>
          <w:sz w:val="24"/>
          <w:szCs w:val="24"/>
        </w:rPr>
        <w:t>Al l</w:t>
      </w:r>
      <w:r>
        <w:rPr>
          <w:rFonts w:ascii="Arial" w:hAnsi="Arial" w:cs="Arial"/>
          <w:sz w:val="24"/>
          <w:szCs w:val="24"/>
        </w:rPr>
        <w:t>apso oficial en el que se realizan las actividades escolares de un grado.</w:t>
      </w:r>
    </w:p>
    <w:p w:rsidR="00B363DA" w:rsidRDefault="00A84AEB">
      <w:pPr>
        <w:numPr>
          <w:ilvl w:val="0"/>
          <w:numId w:val="1"/>
        </w:numPr>
        <w:spacing w:line="276" w:lineRule="auto"/>
        <w:jc w:val="both"/>
        <w:rPr>
          <w:rFonts w:ascii="Arial" w:hAnsi="Arial" w:cs="Arial"/>
          <w:sz w:val="24"/>
          <w:szCs w:val="24"/>
        </w:rPr>
      </w:pPr>
      <w:r>
        <w:rPr>
          <w:rFonts w:ascii="Arial" w:hAnsi="Arial" w:cs="Arial"/>
          <w:sz w:val="24"/>
          <w:szCs w:val="24"/>
        </w:rPr>
        <w:t xml:space="preserve">COBAO: </w:t>
      </w:r>
      <w:r w:rsidR="009D7D92">
        <w:rPr>
          <w:rFonts w:ascii="Arial" w:hAnsi="Arial" w:cs="Arial"/>
          <w:sz w:val="24"/>
          <w:szCs w:val="24"/>
        </w:rPr>
        <w:t xml:space="preserve">Al </w:t>
      </w:r>
      <w:r>
        <w:rPr>
          <w:rFonts w:ascii="Arial" w:hAnsi="Arial" w:cs="Arial"/>
          <w:sz w:val="24"/>
          <w:szCs w:val="24"/>
        </w:rPr>
        <w:t>Colegio de Bachilleres del Estado de Oaxaca.</w:t>
      </w:r>
    </w:p>
    <w:p w:rsidR="00B363DA" w:rsidRDefault="003E1B57">
      <w:pPr>
        <w:numPr>
          <w:ilvl w:val="0"/>
          <w:numId w:val="1"/>
        </w:numPr>
        <w:spacing w:line="276" w:lineRule="auto"/>
        <w:jc w:val="both"/>
        <w:rPr>
          <w:rFonts w:ascii="Arial" w:hAnsi="Arial" w:cs="Arial"/>
          <w:sz w:val="24"/>
          <w:szCs w:val="24"/>
        </w:rPr>
      </w:pPr>
      <w:r>
        <w:rPr>
          <w:rFonts w:ascii="Arial" w:hAnsi="Arial" w:cs="Arial"/>
          <w:sz w:val="24"/>
          <w:szCs w:val="24"/>
        </w:rPr>
        <w:t xml:space="preserve">Competencias: A las competencias </w:t>
      </w:r>
      <w:r w:rsidR="00AA6852">
        <w:rPr>
          <w:rFonts w:ascii="Arial" w:hAnsi="Arial" w:cs="Arial"/>
          <w:sz w:val="24"/>
          <w:szCs w:val="24"/>
        </w:rPr>
        <w:t>que</w:t>
      </w:r>
      <w:r w:rsidR="00A84AEB">
        <w:rPr>
          <w:rFonts w:ascii="Arial" w:hAnsi="Arial" w:cs="Arial"/>
          <w:sz w:val="24"/>
          <w:szCs w:val="24"/>
        </w:rPr>
        <w:t xml:space="preserve"> el Acuerdo número 444 emitido por la Secretaría de Educación Pública, </w:t>
      </w:r>
      <w:r w:rsidR="00AA6852">
        <w:rPr>
          <w:rFonts w:ascii="Arial" w:hAnsi="Arial" w:cs="Arial"/>
          <w:sz w:val="24"/>
          <w:szCs w:val="24"/>
        </w:rPr>
        <w:t>define</w:t>
      </w:r>
      <w:r w:rsidR="00A84AEB">
        <w:rPr>
          <w:rFonts w:ascii="Arial" w:hAnsi="Arial" w:cs="Arial"/>
          <w:sz w:val="24"/>
          <w:szCs w:val="24"/>
        </w:rPr>
        <w:t xml:space="preserve"> como:</w:t>
      </w:r>
    </w:p>
    <w:p w:rsidR="00B363DA" w:rsidRDefault="00AA6852" w:rsidP="00AA6852">
      <w:pPr>
        <w:spacing w:line="276" w:lineRule="auto"/>
        <w:ind w:left="425"/>
        <w:jc w:val="both"/>
        <w:rPr>
          <w:rFonts w:ascii="Arial" w:hAnsi="Arial" w:cs="Arial"/>
          <w:sz w:val="24"/>
          <w:szCs w:val="24"/>
        </w:rPr>
      </w:pPr>
      <w:r>
        <w:rPr>
          <w:rFonts w:ascii="Arial" w:hAnsi="Arial" w:cs="Arial"/>
          <w:sz w:val="24"/>
          <w:szCs w:val="24"/>
        </w:rPr>
        <w:lastRenderedPageBreak/>
        <w:t>a) Competencias:</w:t>
      </w:r>
      <w:r w:rsidR="00760E93">
        <w:rPr>
          <w:rFonts w:ascii="Arial" w:hAnsi="Arial" w:cs="Arial"/>
          <w:sz w:val="24"/>
          <w:szCs w:val="24"/>
        </w:rPr>
        <w:t xml:space="preserve"> Son las que integran</w:t>
      </w:r>
      <w:r w:rsidR="00A84AEB">
        <w:rPr>
          <w:rFonts w:ascii="Arial" w:hAnsi="Arial" w:cs="Arial"/>
          <w:sz w:val="24"/>
          <w:szCs w:val="24"/>
        </w:rPr>
        <w:t xml:space="preserve"> habilidades, conocimientos y acti</w:t>
      </w:r>
      <w:r w:rsidR="00244503">
        <w:rPr>
          <w:rFonts w:ascii="Arial" w:hAnsi="Arial" w:cs="Arial"/>
          <w:sz w:val="24"/>
          <w:szCs w:val="24"/>
        </w:rPr>
        <w:t>tudes en un contexto específico;</w:t>
      </w:r>
    </w:p>
    <w:p w:rsidR="00DE38C5" w:rsidRDefault="00760E93" w:rsidP="00DE38C5">
      <w:pPr>
        <w:spacing w:after="100" w:line="276" w:lineRule="auto"/>
        <w:ind w:left="425"/>
        <w:jc w:val="both"/>
        <w:rPr>
          <w:rFonts w:ascii="Arial" w:hAnsi="Arial" w:cs="Arial"/>
          <w:sz w:val="24"/>
          <w:szCs w:val="24"/>
        </w:rPr>
      </w:pPr>
      <w:r>
        <w:rPr>
          <w:rFonts w:ascii="Arial" w:hAnsi="Arial" w:cs="Arial"/>
          <w:sz w:val="24"/>
          <w:szCs w:val="24"/>
        </w:rPr>
        <w:t xml:space="preserve">b) </w:t>
      </w:r>
      <w:r w:rsidR="00A84AEB">
        <w:rPr>
          <w:rFonts w:ascii="Arial" w:hAnsi="Arial" w:cs="Arial"/>
          <w:sz w:val="24"/>
          <w:szCs w:val="24"/>
        </w:rPr>
        <w:t>Competencias disciplinares: Son las nociones que expresan conocimientos, habilidades y actitudes que consideran los mínimos necesarios de cada campo disciplinar para que las y los estudiantes se desarrollen de manera eficaz en diferentes contextos y sit</w:t>
      </w:r>
      <w:r w:rsidR="00244503">
        <w:rPr>
          <w:rFonts w:ascii="Arial" w:hAnsi="Arial" w:cs="Arial"/>
          <w:sz w:val="24"/>
          <w:szCs w:val="24"/>
        </w:rPr>
        <w:t>uaciones a lo largo de la vida;</w:t>
      </w:r>
    </w:p>
    <w:p w:rsidR="00760E93" w:rsidRDefault="00760E93" w:rsidP="00DE38C5">
      <w:pPr>
        <w:spacing w:after="100" w:line="276" w:lineRule="auto"/>
        <w:ind w:left="425"/>
        <w:jc w:val="both"/>
        <w:rPr>
          <w:rFonts w:ascii="Arial" w:hAnsi="Arial" w:cs="Arial"/>
          <w:sz w:val="24"/>
          <w:szCs w:val="24"/>
        </w:rPr>
      </w:pPr>
      <w:r>
        <w:rPr>
          <w:rFonts w:ascii="Arial" w:hAnsi="Arial" w:cs="Arial"/>
          <w:sz w:val="24"/>
          <w:szCs w:val="24"/>
        </w:rPr>
        <w:t xml:space="preserve">c) </w:t>
      </w:r>
      <w:r w:rsidR="00A84AEB">
        <w:rPr>
          <w:rFonts w:ascii="Arial" w:hAnsi="Arial" w:cs="Arial"/>
          <w:sz w:val="24"/>
          <w:szCs w:val="24"/>
        </w:rPr>
        <w:t>Competencias disciplinares básicas: Son las que procuran expresar las capacidades que el estudiante debe adquirir, independientemente del plan y programas de estudio que cursen y la trayectoria académica o laboral que elijan al termina</w:t>
      </w:r>
      <w:r w:rsidR="00244503">
        <w:rPr>
          <w:rFonts w:ascii="Arial" w:hAnsi="Arial" w:cs="Arial"/>
          <w:sz w:val="24"/>
          <w:szCs w:val="24"/>
        </w:rPr>
        <w:t>r sus estudios de bachillerato;</w:t>
      </w:r>
    </w:p>
    <w:p w:rsidR="00760E93" w:rsidRDefault="00760E93" w:rsidP="00DE38C5">
      <w:pPr>
        <w:spacing w:after="100" w:line="276" w:lineRule="auto"/>
        <w:ind w:left="425"/>
        <w:jc w:val="both"/>
        <w:rPr>
          <w:rFonts w:ascii="Arial" w:hAnsi="Arial" w:cs="Arial"/>
          <w:sz w:val="24"/>
          <w:szCs w:val="24"/>
        </w:rPr>
      </w:pPr>
      <w:r>
        <w:rPr>
          <w:rFonts w:ascii="Arial" w:hAnsi="Arial" w:cs="Arial"/>
          <w:sz w:val="24"/>
          <w:szCs w:val="24"/>
        </w:rPr>
        <w:t xml:space="preserve">d) </w:t>
      </w:r>
      <w:r w:rsidR="00A84AEB">
        <w:rPr>
          <w:rFonts w:ascii="Arial" w:hAnsi="Arial" w:cs="Arial"/>
          <w:sz w:val="24"/>
          <w:szCs w:val="24"/>
        </w:rPr>
        <w:t>Competencias disciplinares extendidas: Son las que amplían y profundizan los alcances de las competencias disciplinares básicas y dan sustento a la formación del estudiante en las competencias genéricas que integran el perfil de egreso</w:t>
      </w:r>
      <w:r w:rsidR="00244503">
        <w:rPr>
          <w:rFonts w:ascii="Arial" w:hAnsi="Arial" w:cs="Arial"/>
          <w:sz w:val="24"/>
          <w:szCs w:val="24"/>
        </w:rPr>
        <w:t xml:space="preserve"> de la educación media superior;</w:t>
      </w:r>
      <w:r w:rsidR="00A84AEB">
        <w:rPr>
          <w:rFonts w:ascii="Arial" w:hAnsi="Arial" w:cs="Arial"/>
          <w:sz w:val="24"/>
          <w:szCs w:val="24"/>
        </w:rPr>
        <w:t xml:space="preserve"> </w:t>
      </w:r>
    </w:p>
    <w:p w:rsidR="00760E93" w:rsidRDefault="00760E93" w:rsidP="00DE38C5">
      <w:pPr>
        <w:spacing w:after="100" w:line="276" w:lineRule="auto"/>
        <w:ind w:left="425"/>
        <w:jc w:val="both"/>
        <w:rPr>
          <w:rFonts w:ascii="Arial" w:hAnsi="Arial" w:cs="Arial"/>
          <w:sz w:val="24"/>
          <w:szCs w:val="24"/>
        </w:rPr>
      </w:pPr>
      <w:r>
        <w:rPr>
          <w:rFonts w:ascii="Arial" w:hAnsi="Arial" w:cs="Arial"/>
          <w:sz w:val="24"/>
          <w:szCs w:val="24"/>
        </w:rPr>
        <w:t xml:space="preserve">e) </w:t>
      </w:r>
      <w:r w:rsidR="00A84AEB">
        <w:rPr>
          <w:rFonts w:ascii="Arial" w:hAnsi="Arial" w:cs="Arial"/>
          <w:sz w:val="24"/>
          <w:szCs w:val="24"/>
        </w:rPr>
        <w:t>Competencias genéricas: Son las que constituyen el perfil del egresado del Sistema Nacional de Bachillerato. Son las que todo bachiller debe estar en capacidad de desempeñar; les permiten comprender el mundo e influir en él; les capacitan para continuar aprendiendo de forma autónoma a lo largo de sus vidas, y para desarrollar relaciones ar</w:t>
      </w:r>
      <w:r w:rsidR="00244503">
        <w:rPr>
          <w:rFonts w:ascii="Arial" w:hAnsi="Arial" w:cs="Arial"/>
          <w:sz w:val="24"/>
          <w:szCs w:val="24"/>
        </w:rPr>
        <w:t>mónicas con quienes les rodean, y</w:t>
      </w:r>
    </w:p>
    <w:p w:rsidR="00B363DA" w:rsidRDefault="00760E93" w:rsidP="00DE38C5">
      <w:pPr>
        <w:spacing w:after="100" w:line="276" w:lineRule="auto"/>
        <w:ind w:left="425"/>
        <w:jc w:val="both"/>
        <w:rPr>
          <w:rFonts w:ascii="Arial" w:hAnsi="Arial" w:cs="Arial"/>
          <w:sz w:val="24"/>
          <w:szCs w:val="24"/>
        </w:rPr>
      </w:pPr>
      <w:r>
        <w:rPr>
          <w:rFonts w:ascii="Arial" w:hAnsi="Arial" w:cs="Arial"/>
          <w:sz w:val="24"/>
          <w:szCs w:val="24"/>
        </w:rPr>
        <w:t xml:space="preserve">f) </w:t>
      </w:r>
      <w:r w:rsidR="00A84AEB">
        <w:rPr>
          <w:rFonts w:ascii="Arial" w:hAnsi="Arial" w:cs="Arial"/>
          <w:sz w:val="24"/>
          <w:szCs w:val="24"/>
        </w:rPr>
        <w:t>Competencias profesionales básicas: Son las que preparan a las y los jóvenes para desempeñarse en su vida laboral con mayores probabilidades de éxito, al tiempo que dan sustent</w:t>
      </w:r>
      <w:r w:rsidR="00244503">
        <w:rPr>
          <w:rFonts w:ascii="Arial" w:hAnsi="Arial" w:cs="Arial"/>
          <w:sz w:val="24"/>
          <w:szCs w:val="24"/>
        </w:rPr>
        <w:t>o a las competencias genéricas.</w:t>
      </w:r>
    </w:p>
    <w:p w:rsidR="00DA37A1" w:rsidRDefault="00A84AEB" w:rsidP="00DE38C5">
      <w:pPr>
        <w:pStyle w:val="Prrafodelista"/>
        <w:numPr>
          <w:ilvl w:val="0"/>
          <w:numId w:val="1"/>
        </w:numPr>
        <w:spacing w:after="100" w:line="276" w:lineRule="auto"/>
        <w:contextualSpacing w:val="0"/>
        <w:jc w:val="both"/>
        <w:rPr>
          <w:rFonts w:ascii="Arial" w:hAnsi="Arial" w:cs="Arial"/>
          <w:sz w:val="24"/>
          <w:szCs w:val="24"/>
        </w:rPr>
      </w:pPr>
      <w:r w:rsidRPr="00DA37A1">
        <w:rPr>
          <w:rFonts w:ascii="Arial" w:hAnsi="Arial" w:cs="Arial"/>
          <w:sz w:val="24"/>
          <w:szCs w:val="24"/>
        </w:rPr>
        <w:t xml:space="preserve">DGB: </w:t>
      </w:r>
      <w:r w:rsidR="001957E3">
        <w:rPr>
          <w:rFonts w:ascii="Arial" w:hAnsi="Arial" w:cs="Arial"/>
          <w:sz w:val="24"/>
          <w:szCs w:val="24"/>
        </w:rPr>
        <w:t xml:space="preserve">A la </w:t>
      </w:r>
      <w:r w:rsidRPr="00DA37A1">
        <w:rPr>
          <w:rFonts w:ascii="Arial" w:hAnsi="Arial" w:cs="Arial"/>
          <w:sz w:val="24"/>
          <w:szCs w:val="24"/>
        </w:rPr>
        <w:t>Dirección General del Bachillerato de la Secretaría de Educación Pública.</w:t>
      </w:r>
    </w:p>
    <w:p w:rsidR="00DA37A1" w:rsidRDefault="00A84AEB" w:rsidP="00DE38C5">
      <w:pPr>
        <w:pStyle w:val="Prrafodelista"/>
        <w:numPr>
          <w:ilvl w:val="0"/>
          <w:numId w:val="1"/>
        </w:numPr>
        <w:spacing w:after="100" w:line="276" w:lineRule="auto"/>
        <w:contextualSpacing w:val="0"/>
        <w:jc w:val="both"/>
        <w:rPr>
          <w:rFonts w:ascii="Arial" w:hAnsi="Arial" w:cs="Arial"/>
          <w:sz w:val="24"/>
          <w:szCs w:val="24"/>
        </w:rPr>
      </w:pPr>
      <w:r w:rsidRPr="00DA37A1">
        <w:rPr>
          <w:rFonts w:ascii="Arial" w:hAnsi="Arial" w:cs="Arial"/>
          <w:sz w:val="24"/>
          <w:szCs w:val="24"/>
        </w:rPr>
        <w:t xml:space="preserve">Docente Tutora o Tutor: </w:t>
      </w:r>
      <w:r w:rsidR="001957E3">
        <w:rPr>
          <w:rFonts w:ascii="Arial" w:hAnsi="Arial" w:cs="Arial"/>
          <w:sz w:val="24"/>
          <w:szCs w:val="24"/>
        </w:rPr>
        <w:t>A l</w:t>
      </w:r>
      <w:r w:rsidRPr="00DA37A1">
        <w:rPr>
          <w:rFonts w:ascii="Arial" w:hAnsi="Arial" w:cs="Arial"/>
          <w:sz w:val="24"/>
          <w:szCs w:val="24"/>
        </w:rPr>
        <w:t>a o el docente que acompaña a un estudiante o a un grupo de estudiantes durante sus etapas de inducción y formación, en relación con los aspectos académicos, vocacionales y socioemocionales.</w:t>
      </w:r>
    </w:p>
    <w:p w:rsidR="00DA37A1" w:rsidRDefault="00A84AEB" w:rsidP="00DE38C5">
      <w:pPr>
        <w:pStyle w:val="Prrafodelista"/>
        <w:numPr>
          <w:ilvl w:val="0"/>
          <w:numId w:val="1"/>
        </w:numPr>
        <w:spacing w:after="100" w:line="276" w:lineRule="auto"/>
        <w:contextualSpacing w:val="0"/>
        <w:jc w:val="both"/>
        <w:rPr>
          <w:rFonts w:ascii="Arial" w:hAnsi="Arial" w:cs="Arial"/>
          <w:sz w:val="24"/>
          <w:szCs w:val="24"/>
        </w:rPr>
      </w:pPr>
      <w:r w:rsidRPr="00DA37A1">
        <w:rPr>
          <w:rFonts w:ascii="Arial" w:hAnsi="Arial" w:cs="Arial"/>
          <w:sz w:val="24"/>
          <w:szCs w:val="24"/>
        </w:rPr>
        <w:t xml:space="preserve"> EMS: </w:t>
      </w:r>
      <w:r w:rsidR="001957E3">
        <w:rPr>
          <w:rFonts w:ascii="Arial" w:hAnsi="Arial" w:cs="Arial"/>
          <w:sz w:val="24"/>
          <w:szCs w:val="24"/>
        </w:rPr>
        <w:t>A l</w:t>
      </w:r>
      <w:r w:rsidR="001957E3" w:rsidRPr="00DA37A1">
        <w:rPr>
          <w:rFonts w:ascii="Arial" w:hAnsi="Arial" w:cs="Arial"/>
          <w:sz w:val="24"/>
          <w:szCs w:val="24"/>
        </w:rPr>
        <w:t xml:space="preserve">a </w:t>
      </w:r>
      <w:r w:rsidRPr="00DA37A1">
        <w:rPr>
          <w:rFonts w:ascii="Arial" w:hAnsi="Arial" w:cs="Arial"/>
          <w:sz w:val="24"/>
          <w:szCs w:val="24"/>
        </w:rPr>
        <w:t>Educación Media Superior.</w:t>
      </w:r>
    </w:p>
    <w:p w:rsidR="007F024C" w:rsidRDefault="00A84AEB" w:rsidP="00DE38C5">
      <w:pPr>
        <w:pStyle w:val="Prrafodelista"/>
        <w:numPr>
          <w:ilvl w:val="0"/>
          <w:numId w:val="1"/>
        </w:numPr>
        <w:spacing w:after="100" w:line="276" w:lineRule="auto"/>
        <w:contextualSpacing w:val="0"/>
        <w:jc w:val="both"/>
        <w:rPr>
          <w:rFonts w:ascii="Arial" w:hAnsi="Arial" w:cs="Arial"/>
          <w:sz w:val="24"/>
          <w:szCs w:val="24"/>
        </w:rPr>
      </w:pPr>
      <w:r w:rsidRPr="00DA37A1">
        <w:rPr>
          <w:rFonts w:ascii="Arial" w:hAnsi="Arial" w:cs="Arial"/>
          <w:bCs/>
          <w:sz w:val="24"/>
          <w:szCs w:val="24"/>
        </w:rPr>
        <w:t xml:space="preserve">Modalidad Escolarizada: </w:t>
      </w:r>
      <w:r w:rsidR="0009436C">
        <w:rPr>
          <w:rFonts w:ascii="Arial" w:hAnsi="Arial" w:cs="Arial"/>
          <w:bCs/>
          <w:sz w:val="24"/>
          <w:szCs w:val="24"/>
        </w:rPr>
        <w:t>A la modalidad educativa que se</w:t>
      </w:r>
      <w:r w:rsidRPr="00DA37A1">
        <w:rPr>
          <w:rFonts w:ascii="Arial" w:hAnsi="Arial" w:cs="Arial"/>
          <w:sz w:val="24"/>
          <w:szCs w:val="24"/>
        </w:rPr>
        <w:t xml:space="preserve"> caracteriza por la existencia de coincidencias espaciales y temporales entre quienes participan en un programa académico y la Institución que lo ofrece. 80% de sus actividades de aprendizaje las desarrollan bajo la supervisión del docente; siguen una trayectoria curricular y deben ajustarse a un calendario y horario fijo.</w:t>
      </w:r>
    </w:p>
    <w:p w:rsidR="007F024C" w:rsidRDefault="00A84AEB" w:rsidP="00DE38C5">
      <w:pPr>
        <w:pStyle w:val="Prrafodelista"/>
        <w:numPr>
          <w:ilvl w:val="0"/>
          <w:numId w:val="1"/>
        </w:numPr>
        <w:spacing w:after="100" w:line="276" w:lineRule="auto"/>
        <w:contextualSpacing w:val="0"/>
        <w:jc w:val="both"/>
        <w:rPr>
          <w:rFonts w:ascii="Arial" w:hAnsi="Arial" w:cs="Arial"/>
          <w:sz w:val="24"/>
          <w:szCs w:val="24"/>
        </w:rPr>
      </w:pPr>
      <w:r w:rsidRPr="007F024C">
        <w:rPr>
          <w:rFonts w:ascii="Arial" w:hAnsi="Arial" w:cs="Arial"/>
          <w:sz w:val="24"/>
          <w:szCs w:val="24"/>
        </w:rPr>
        <w:t xml:space="preserve"> Orientador Educativo: </w:t>
      </w:r>
      <w:r w:rsidR="00F46D54">
        <w:rPr>
          <w:rFonts w:ascii="Arial" w:hAnsi="Arial" w:cs="Arial"/>
          <w:sz w:val="24"/>
          <w:szCs w:val="24"/>
        </w:rPr>
        <w:t>A</w:t>
      </w:r>
      <w:r w:rsidRPr="007F024C">
        <w:rPr>
          <w:rFonts w:ascii="Arial" w:hAnsi="Arial" w:cs="Arial"/>
          <w:sz w:val="24"/>
          <w:szCs w:val="24"/>
        </w:rPr>
        <w:t xml:space="preserve"> la o el profesional preparado para valorar y orientar el fortalecimiento de las habilidades socioemocionales, aspiraciones, </w:t>
      </w:r>
      <w:r w:rsidRPr="007F024C">
        <w:rPr>
          <w:rFonts w:ascii="Arial" w:hAnsi="Arial" w:cs="Arial"/>
          <w:sz w:val="24"/>
          <w:szCs w:val="24"/>
        </w:rPr>
        <w:lastRenderedPageBreak/>
        <w:t>preferencias y necesidades de los estudiantes, guiándolos a la toma de decisiones que incidan en su proyecto de vida.</w:t>
      </w:r>
    </w:p>
    <w:p w:rsidR="007F024C" w:rsidRDefault="00A84AEB" w:rsidP="00DE38C5">
      <w:pPr>
        <w:pStyle w:val="Prrafodelista"/>
        <w:numPr>
          <w:ilvl w:val="0"/>
          <w:numId w:val="1"/>
        </w:numPr>
        <w:spacing w:after="100" w:line="276" w:lineRule="auto"/>
        <w:contextualSpacing w:val="0"/>
        <w:jc w:val="both"/>
        <w:rPr>
          <w:rFonts w:ascii="Arial" w:hAnsi="Arial" w:cs="Arial"/>
          <w:sz w:val="24"/>
          <w:szCs w:val="24"/>
        </w:rPr>
      </w:pPr>
      <w:r w:rsidRPr="007F024C">
        <w:rPr>
          <w:rFonts w:ascii="Arial" w:hAnsi="Arial" w:cs="Arial"/>
          <w:sz w:val="24"/>
          <w:szCs w:val="24"/>
        </w:rPr>
        <w:t xml:space="preserve">Período Escolar: </w:t>
      </w:r>
      <w:r w:rsidR="00F46D54">
        <w:rPr>
          <w:rFonts w:ascii="Arial" w:hAnsi="Arial" w:cs="Arial"/>
          <w:sz w:val="24"/>
          <w:szCs w:val="24"/>
        </w:rPr>
        <w:t>Al l</w:t>
      </w:r>
      <w:r w:rsidRPr="007F024C">
        <w:rPr>
          <w:rFonts w:ascii="Arial" w:hAnsi="Arial" w:cs="Arial"/>
          <w:sz w:val="24"/>
          <w:szCs w:val="24"/>
        </w:rPr>
        <w:t>apso que se establece de manera semestral.</w:t>
      </w:r>
    </w:p>
    <w:p w:rsidR="007F024C" w:rsidRPr="007F024C" w:rsidRDefault="00A84AEB" w:rsidP="007F024C">
      <w:pPr>
        <w:pStyle w:val="Prrafodelista"/>
        <w:numPr>
          <w:ilvl w:val="0"/>
          <w:numId w:val="1"/>
        </w:numPr>
        <w:spacing w:line="276" w:lineRule="auto"/>
        <w:jc w:val="both"/>
        <w:rPr>
          <w:rFonts w:ascii="Arial" w:hAnsi="Arial" w:cs="Arial"/>
          <w:sz w:val="24"/>
          <w:szCs w:val="24"/>
        </w:rPr>
      </w:pPr>
      <w:r w:rsidRPr="007F024C">
        <w:rPr>
          <w:rFonts w:ascii="Arial" w:hAnsi="Arial" w:cs="Arial"/>
          <w:bCs/>
          <w:sz w:val="24"/>
          <w:szCs w:val="24"/>
        </w:rPr>
        <w:t xml:space="preserve">Plan de Estudio: </w:t>
      </w:r>
      <w:r w:rsidR="00F46D54">
        <w:rPr>
          <w:rFonts w:ascii="Arial" w:hAnsi="Arial" w:cs="Arial"/>
          <w:bCs/>
          <w:sz w:val="24"/>
          <w:szCs w:val="24"/>
        </w:rPr>
        <w:t xml:space="preserve">Al </w:t>
      </w:r>
      <w:r w:rsidRPr="007F024C">
        <w:rPr>
          <w:rFonts w:ascii="Arial" w:hAnsi="Arial" w:cs="Arial"/>
          <w:bCs/>
          <w:sz w:val="24"/>
          <w:szCs w:val="24"/>
        </w:rPr>
        <w:t>conjunto de asignaturas y prácticas de la enseñanza y el aprendizaje de la modalidad escolarizada del COBAO, que contiene los propósitos de formación general, los contenidos fundamentales de estudio y los criterios y procedimientos de evalua</w:t>
      </w:r>
      <w:r w:rsidR="00EF7A65" w:rsidRPr="007F024C">
        <w:rPr>
          <w:rFonts w:ascii="Arial" w:hAnsi="Arial" w:cs="Arial"/>
          <w:bCs/>
          <w:sz w:val="24"/>
          <w:szCs w:val="24"/>
        </w:rPr>
        <w:t>ción y acreditación; el cual está</w:t>
      </w:r>
      <w:r w:rsidRPr="007F024C">
        <w:rPr>
          <w:rFonts w:ascii="Arial" w:hAnsi="Arial" w:cs="Arial"/>
          <w:bCs/>
          <w:sz w:val="24"/>
          <w:szCs w:val="24"/>
        </w:rPr>
        <w:t xml:space="preserve"> estructurado de Componentes de Formación Básica, Propedéutica y para el Trabajo, Servicio de Orientación educativa y Actividades Paraescolares, los cuales se organizan y representan a través de un mapa curricular que se imparte de forma semestral.</w:t>
      </w:r>
    </w:p>
    <w:p w:rsidR="007F024C" w:rsidRPr="007F024C" w:rsidRDefault="007F024C" w:rsidP="007F024C">
      <w:pPr>
        <w:pStyle w:val="Prrafodelista"/>
        <w:spacing w:line="276" w:lineRule="auto"/>
        <w:ind w:left="425"/>
        <w:jc w:val="both"/>
        <w:rPr>
          <w:rFonts w:ascii="Arial" w:hAnsi="Arial" w:cs="Arial"/>
          <w:sz w:val="24"/>
          <w:szCs w:val="24"/>
        </w:rPr>
      </w:pPr>
    </w:p>
    <w:p w:rsidR="007F024C" w:rsidRDefault="00A84AEB" w:rsidP="007F024C">
      <w:pPr>
        <w:pStyle w:val="Prrafodelista"/>
        <w:numPr>
          <w:ilvl w:val="0"/>
          <w:numId w:val="1"/>
        </w:numPr>
        <w:spacing w:line="276" w:lineRule="auto"/>
        <w:jc w:val="both"/>
        <w:rPr>
          <w:rFonts w:ascii="Arial" w:hAnsi="Arial" w:cs="Arial"/>
          <w:sz w:val="24"/>
          <w:szCs w:val="24"/>
        </w:rPr>
      </w:pPr>
      <w:r w:rsidRPr="007F024C">
        <w:rPr>
          <w:rFonts w:ascii="Arial" w:hAnsi="Arial" w:cs="Arial"/>
          <w:bCs/>
          <w:sz w:val="24"/>
          <w:szCs w:val="24"/>
        </w:rPr>
        <w:t xml:space="preserve">Programa de Estudio: </w:t>
      </w:r>
      <w:r w:rsidR="00F46D54">
        <w:rPr>
          <w:rFonts w:ascii="Arial" w:hAnsi="Arial" w:cs="Arial"/>
          <w:bCs/>
          <w:sz w:val="24"/>
          <w:szCs w:val="24"/>
        </w:rPr>
        <w:t>Al d</w:t>
      </w:r>
      <w:r w:rsidRPr="007F024C">
        <w:rPr>
          <w:rFonts w:ascii="Arial" w:hAnsi="Arial" w:cs="Arial"/>
          <w:sz w:val="24"/>
          <w:szCs w:val="24"/>
        </w:rPr>
        <w:t>ocumento que establece los propósitos específicos de las asignaturas, así como los criterios y procedimientos para evalu</w:t>
      </w:r>
      <w:r w:rsidR="007F024C">
        <w:rPr>
          <w:rFonts w:ascii="Arial" w:hAnsi="Arial" w:cs="Arial"/>
          <w:sz w:val="24"/>
          <w:szCs w:val="24"/>
        </w:rPr>
        <w:t>ar y acreditar su cumplimiento.</w:t>
      </w:r>
    </w:p>
    <w:p w:rsidR="007F024C" w:rsidRDefault="007F024C" w:rsidP="007F024C">
      <w:pPr>
        <w:pStyle w:val="Prrafodelista"/>
        <w:spacing w:line="276" w:lineRule="auto"/>
        <w:ind w:left="425"/>
        <w:jc w:val="both"/>
        <w:rPr>
          <w:rFonts w:ascii="Arial" w:hAnsi="Arial" w:cs="Arial"/>
          <w:sz w:val="24"/>
          <w:szCs w:val="24"/>
        </w:rPr>
      </w:pPr>
    </w:p>
    <w:p w:rsidR="001957E3" w:rsidRDefault="00A84AEB" w:rsidP="001957E3">
      <w:pPr>
        <w:pStyle w:val="Prrafodelista"/>
        <w:numPr>
          <w:ilvl w:val="0"/>
          <w:numId w:val="1"/>
        </w:numPr>
        <w:spacing w:line="276" w:lineRule="auto"/>
        <w:jc w:val="both"/>
        <w:rPr>
          <w:rFonts w:ascii="Arial" w:hAnsi="Arial" w:cs="Arial"/>
          <w:sz w:val="24"/>
          <w:szCs w:val="24"/>
        </w:rPr>
      </w:pPr>
      <w:r w:rsidRPr="007F024C">
        <w:rPr>
          <w:rFonts w:ascii="Arial" w:hAnsi="Arial" w:cs="Arial"/>
          <w:sz w:val="24"/>
          <w:szCs w:val="24"/>
        </w:rPr>
        <w:t xml:space="preserve">RVOE: </w:t>
      </w:r>
      <w:r w:rsidR="00F46D54">
        <w:rPr>
          <w:rFonts w:ascii="Arial" w:hAnsi="Arial" w:cs="Arial"/>
          <w:sz w:val="24"/>
          <w:szCs w:val="24"/>
        </w:rPr>
        <w:t xml:space="preserve">Al </w:t>
      </w:r>
      <w:r w:rsidRPr="007F024C">
        <w:rPr>
          <w:rFonts w:ascii="Arial" w:hAnsi="Arial" w:cs="Arial"/>
          <w:sz w:val="24"/>
          <w:szCs w:val="24"/>
        </w:rPr>
        <w:t>Reconocimiento de Validez Oficial de Estudios, de acuerdo a lo establecido en el artículo 54 de la Ley General de Educación.</w:t>
      </w:r>
    </w:p>
    <w:p w:rsidR="001957E3" w:rsidRDefault="001957E3" w:rsidP="001957E3">
      <w:pPr>
        <w:pStyle w:val="Prrafodelista"/>
        <w:spacing w:line="276" w:lineRule="auto"/>
        <w:ind w:left="425"/>
        <w:jc w:val="both"/>
        <w:rPr>
          <w:rFonts w:ascii="Arial" w:hAnsi="Arial" w:cs="Arial"/>
          <w:sz w:val="24"/>
          <w:szCs w:val="24"/>
        </w:rPr>
      </w:pPr>
    </w:p>
    <w:p w:rsidR="001957E3" w:rsidRDefault="00A84AEB" w:rsidP="001957E3">
      <w:pPr>
        <w:pStyle w:val="Prrafodelista"/>
        <w:numPr>
          <w:ilvl w:val="0"/>
          <w:numId w:val="1"/>
        </w:numPr>
        <w:spacing w:line="276" w:lineRule="auto"/>
        <w:jc w:val="both"/>
        <w:rPr>
          <w:rFonts w:ascii="Arial" w:hAnsi="Arial" w:cs="Arial"/>
          <w:sz w:val="24"/>
          <w:szCs w:val="24"/>
        </w:rPr>
      </w:pPr>
      <w:r w:rsidRPr="001957E3">
        <w:rPr>
          <w:rFonts w:ascii="Arial" w:hAnsi="Arial" w:cs="Arial"/>
          <w:sz w:val="24"/>
          <w:szCs w:val="24"/>
        </w:rPr>
        <w:t xml:space="preserve"> SEP: </w:t>
      </w:r>
      <w:r w:rsidR="00F46D54">
        <w:rPr>
          <w:rFonts w:ascii="Arial" w:hAnsi="Arial" w:cs="Arial"/>
          <w:sz w:val="24"/>
          <w:szCs w:val="24"/>
        </w:rPr>
        <w:t xml:space="preserve">A la </w:t>
      </w:r>
      <w:r w:rsidRPr="001957E3">
        <w:rPr>
          <w:rFonts w:ascii="Arial" w:hAnsi="Arial" w:cs="Arial"/>
          <w:sz w:val="24"/>
          <w:szCs w:val="24"/>
        </w:rPr>
        <w:t>Secretaría de Educación Pública.</w:t>
      </w:r>
    </w:p>
    <w:p w:rsidR="001957E3" w:rsidRDefault="001957E3" w:rsidP="001957E3">
      <w:pPr>
        <w:pStyle w:val="Prrafodelista"/>
        <w:spacing w:line="276" w:lineRule="auto"/>
        <w:ind w:left="425"/>
        <w:jc w:val="both"/>
        <w:rPr>
          <w:rFonts w:ascii="Arial" w:hAnsi="Arial" w:cs="Arial"/>
          <w:sz w:val="24"/>
          <w:szCs w:val="24"/>
        </w:rPr>
      </w:pPr>
    </w:p>
    <w:p w:rsidR="001957E3" w:rsidRDefault="00A84AEB" w:rsidP="001957E3">
      <w:pPr>
        <w:pStyle w:val="Prrafodelista"/>
        <w:numPr>
          <w:ilvl w:val="0"/>
          <w:numId w:val="1"/>
        </w:numPr>
        <w:spacing w:line="276" w:lineRule="auto"/>
        <w:jc w:val="both"/>
        <w:rPr>
          <w:rFonts w:ascii="Arial" w:hAnsi="Arial" w:cs="Arial"/>
          <w:sz w:val="24"/>
          <w:szCs w:val="24"/>
        </w:rPr>
      </w:pPr>
      <w:r w:rsidRPr="001957E3">
        <w:rPr>
          <w:rFonts w:ascii="Arial" w:hAnsi="Arial" w:cs="Arial"/>
          <w:sz w:val="24"/>
          <w:szCs w:val="24"/>
        </w:rPr>
        <w:t xml:space="preserve">Técnico Docente: </w:t>
      </w:r>
      <w:r w:rsidR="00F46D54">
        <w:rPr>
          <w:rFonts w:ascii="Arial" w:hAnsi="Arial" w:cs="Arial"/>
          <w:sz w:val="24"/>
          <w:szCs w:val="24"/>
        </w:rPr>
        <w:t xml:space="preserve">Al </w:t>
      </w:r>
      <w:r w:rsidRPr="001957E3">
        <w:rPr>
          <w:rFonts w:ascii="Arial" w:hAnsi="Arial" w:cs="Arial"/>
          <w:sz w:val="24"/>
          <w:szCs w:val="24"/>
        </w:rPr>
        <w:t xml:space="preserve">Docente </w:t>
      </w:r>
      <w:r w:rsidR="008A6809">
        <w:rPr>
          <w:rFonts w:ascii="Arial" w:hAnsi="Arial" w:cs="Arial"/>
          <w:sz w:val="24"/>
          <w:szCs w:val="24"/>
        </w:rPr>
        <w:t>e</w:t>
      </w:r>
      <w:r w:rsidRPr="001957E3">
        <w:rPr>
          <w:rFonts w:ascii="Arial" w:hAnsi="Arial" w:cs="Arial"/>
          <w:sz w:val="24"/>
          <w:szCs w:val="24"/>
        </w:rPr>
        <w:t>ncargado de fomentar en las y los estudiantes, el desarrollo de aspectos artísticos, socio-afectivos y físicos.</w:t>
      </w:r>
    </w:p>
    <w:p w:rsidR="001957E3" w:rsidRDefault="001957E3" w:rsidP="001957E3">
      <w:pPr>
        <w:pStyle w:val="Prrafodelista"/>
        <w:spacing w:line="276" w:lineRule="auto"/>
        <w:ind w:left="425"/>
        <w:jc w:val="both"/>
        <w:rPr>
          <w:rFonts w:ascii="Arial" w:hAnsi="Arial" w:cs="Arial"/>
          <w:sz w:val="24"/>
          <w:szCs w:val="24"/>
        </w:rPr>
      </w:pPr>
    </w:p>
    <w:p w:rsidR="001957E3" w:rsidRDefault="00A84AEB" w:rsidP="001957E3">
      <w:pPr>
        <w:pStyle w:val="Prrafodelista"/>
        <w:numPr>
          <w:ilvl w:val="0"/>
          <w:numId w:val="1"/>
        </w:numPr>
        <w:spacing w:line="276" w:lineRule="auto"/>
        <w:jc w:val="both"/>
        <w:rPr>
          <w:rFonts w:ascii="Arial" w:hAnsi="Arial" w:cs="Arial"/>
          <w:sz w:val="24"/>
          <w:szCs w:val="24"/>
        </w:rPr>
      </w:pPr>
      <w:r w:rsidRPr="001957E3">
        <w:rPr>
          <w:rFonts w:ascii="Arial" w:hAnsi="Arial" w:cs="Arial"/>
          <w:sz w:val="24"/>
          <w:szCs w:val="24"/>
        </w:rPr>
        <w:t xml:space="preserve">Tutora o tutor: </w:t>
      </w:r>
      <w:r w:rsidR="00F46D54">
        <w:rPr>
          <w:rFonts w:ascii="Arial" w:hAnsi="Arial" w:cs="Arial"/>
          <w:sz w:val="24"/>
          <w:szCs w:val="24"/>
        </w:rPr>
        <w:t>A</w:t>
      </w:r>
      <w:r w:rsidRPr="001957E3">
        <w:rPr>
          <w:rFonts w:ascii="Arial" w:hAnsi="Arial" w:cs="Arial"/>
          <w:sz w:val="24"/>
          <w:szCs w:val="24"/>
        </w:rPr>
        <w:t xml:space="preserve"> la persona designada por la madre o el padre, para que en su ausencia efectué trámites relativos a la trayectoria escolar del estudiante. </w:t>
      </w:r>
    </w:p>
    <w:p w:rsidR="001957E3" w:rsidRDefault="001957E3" w:rsidP="001957E3">
      <w:pPr>
        <w:pStyle w:val="Prrafodelista"/>
        <w:spacing w:line="276" w:lineRule="auto"/>
        <w:ind w:left="425"/>
        <w:jc w:val="both"/>
        <w:rPr>
          <w:rFonts w:ascii="Arial" w:hAnsi="Arial" w:cs="Arial"/>
          <w:sz w:val="24"/>
          <w:szCs w:val="24"/>
        </w:rPr>
      </w:pPr>
    </w:p>
    <w:p w:rsidR="00B363DA" w:rsidRDefault="00A84AEB" w:rsidP="001957E3">
      <w:pPr>
        <w:pStyle w:val="Prrafodelista"/>
        <w:numPr>
          <w:ilvl w:val="0"/>
          <w:numId w:val="1"/>
        </w:numPr>
        <w:spacing w:line="276" w:lineRule="auto"/>
        <w:jc w:val="both"/>
        <w:rPr>
          <w:rFonts w:ascii="Arial" w:hAnsi="Arial" w:cs="Arial"/>
          <w:sz w:val="24"/>
          <w:szCs w:val="24"/>
        </w:rPr>
      </w:pPr>
      <w:r w:rsidRPr="001957E3">
        <w:rPr>
          <w:rFonts w:ascii="Arial" w:hAnsi="Arial" w:cs="Arial"/>
          <w:sz w:val="24"/>
          <w:szCs w:val="24"/>
        </w:rPr>
        <w:t xml:space="preserve">URSE: </w:t>
      </w:r>
      <w:r w:rsidR="00A9687C">
        <w:rPr>
          <w:rFonts w:ascii="Arial" w:hAnsi="Arial" w:cs="Arial"/>
          <w:sz w:val="24"/>
          <w:szCs w:val="24"/>
        </w:rPr>
        <w:t xml:space="preserve">A la </w:t>
      </w:r>
      <w:r w:rsidRPr="001957E3">
        <w:rPr>
          <w:rFonts w:ascii="Arial" w:hAnsi="Arial" w:cs="Arial"/>
          <w:sz w:val="24"/>
          <w:szCs w:val="24"/>
        </w:rPr>
        <w:t>Unidad de Reg</w:t>
      </w:r>
      <w:r w:rsidR="00C14BDA">
        <w:rPr>
          <w:rFonts w:ascii="Arial" w:hAnsi="Arial" w:cs="Arial"/>
          <w:sz w:val="24"/>
          <w:szCs w:val="24"/>
        </w:rPr>
        <w:t>istro de Servicios Escolares de cada</w:t>
      </w:r>
      <w:r w:rsidRPr="001957E3">
        <w:rPr>
          <w:rFonts w:ascii="Arial" w:hAnsi="Arial" w:cs="Arial"/>
          <w:sz w:val="24"/>
          <w:szCs w:val="24"/>
        </w:rPr>
        <w:t xml:space="preserve"> Plantel.</w:t>
      </w:r>
    </w:p>
    <w:p w:rsidR="00714070" w:rsidRPr="001957E3" w:rsidRDefault="00714070" w:rsidP="00714070">
      <w:pPr>
        <w:pStyle w:val="Prrafodelista"/>
        <w:spacing w:after="0" w:line="276" w:lineRule="auto"/>
        <w:ind w:left="425"/>
        <w:jc w:val="both"/>
        <w:rPr>
          <w:rFonts w:ascii="Arial" w:hAnsi="Arial" w:cs="Arial"/>
          <w:sz w:val="24"/>
          <w:szCs w:val="24"/>
        </w:rPr>
      </w:pPr>
    </w:p>
    <w:p w:rsidR="00B363DA" w:rsidRDefault="00A84AEB" w:rsidP="00714070">
      <w:pPr>
        <w:spacing w:after="0" w:line="276" w:lineRule="auto"/>
        <w:contextualSpacing/>
        <w:jc w:val="both"/>
        <w:rPr>
          <w:rFonts w:ascii="Arial" w:hAnsi="Arial" w:cs="Arial"/>
          <w:sz w:val="24"/>
          <w:szCs w:val="24"/>
        </w:rPr>
      </w:pPr>
      <w:r w:rsidRPr="00714070">
        <w:rPr>
          <w:rFonts w:ascii="Arial" w:hAnsi="Arial" w:cs="Arial"/>
          <w:b/>
          <w:sz w:val="24"/>
          <w:szCs w:val="24"/>
        </w:rPr>
        <w:t>ARTÍCULO 7.-</w:t>
      </w:r>
      <w:r>
        <w:rPr>
          <w:rFonts w:ascii="Arial" w:hAnsi="Arial" w:cs="Arial"/>
          <w:sz w:val="24"/>
          <w:szCs w:val="24"/>
        </w:rPr>
        <w:t xml:space="preserve"> El Director del Plantel en coordinación con el Encargado de la URSE, deberán entregar en tiempo y forma al Departamento de Control Escolar, la documentación que ampare los procesos establecidos en el artículo primero de este reglamento.</w:t>
      </w:r>
    </w:p>
    <w:p w:rsidR="00714070" w:rsidRDefault="00714070" w:rsidP="00714070">
      <w:pPr>
        <w:spacing w:after="0" w:line="276" w:lineRule="auto"/>
        <w:contextualSpacing/>
        <w:jc w:val="both"/>
        <w:rPr>
          <w:rFonts w:ascii="Arial" w:hAnsi="Arial" w:cs="Arial"/>
          <w:b/>
          <w:sz w:val="24"/>
          <w:szCs w:val="24"/>
        </w:rPr>
      </w:pPr>
    </w:p>
    <w:p w:rsidR="00B363DA" w:rsidRDefault="00A84AEB" w:rsidP="00714070">
      <w:pPr>
        <w:spacing w:after="0" w:line="276" w:lineRule="auto"/>
        <w:contextualSpacing/>
        <w:jc w:val="both"/>
        <w:rPr>
          <w:rFonts w:ascii="Arial" w:hAnsi="Arial" w:cs="Arial"/>
          <w:sz w:val="24"/>
          <w:szCs w:val="24"/>
        </w:rPr>
      </w:pPr>
      <w:r w:rsidRPr="00714070">
        <w:rPr>
          <w:rFonts w:ascii="Arial" w:hAnsi="Arial" w:cs="Arial"/>
          <w:b/>
          <w:sz w:val="24"/>
          <w:szCs w:val="24"/>
        </w:rPr>
        <w:t>ARTÍCULO 8.-</w:t>
      </w:r>
      <w:r>
        <w:rPr>
          <w:rFonts w:ascii="Arial" w:hAnsi="Arial" w:cs="Arial"/>
          <w:sz w:val="24"/>
          <w:szCs w:val="24"/>
        </w:rPr>
        <w:t xml:space="preserve"> El Director del Plantel y el Encargado de la URSE, deben fomentar el uso correcto y racionalizado de los formatos oficiales y responder de su uso ante las instancias correspondientes.</w:t>
      </w:r>
    </w:p>
    <w:p w:rsidR="00714070" w:rsidRDefault="00714070" w:rsidP="00714070">
      <w:pPr>
        <w:spacing w:after="0" w:line="276" w:lineRule="auto"/>
        <w:contextualSpacing/>
        <w:jc w:val="both"/>
        <w:rPr>
          <w:rFonts w:ascii="Arial" w:hAnsi="Arial" w:cs="Arial"/>
          <w:b/>
          <w:sz w:val="24"/>
          <w:szCs w:val="24"/>
        </w:rPr>
      </w:pPr>
    </w:p>
    <w:p w:rsidR="00B363DA" w:rsidRDefault="00A84AEB" w:rsidP="00714070">
      <w:pPr>
        <w:spacing w:after="0" w:line="276" w:lineRule="auto"/>
        <w:contextualSpacing/>
        <w:jc w:val="both"/>
        <w:rPr>
          <w:rFonts w:ascii="Arial" w:hAnsi="Arial" w:cs="Arial"/>
          <w:sz w:val="24"/>
          <w:szCs w:val="24"/>
        </w:rPr>
      </w:pPr>
      <w:r w:rsidRPr="00714070">
        <w:rPr>
          <w:rFonts w:ascii="Arial" w:hAnsi="Arial" w:cs="Arial"/>
          <w:b/>
          <w:sz w:val="24"/>
          <w:szCs w:val="24"/>
        </w:rPr>
        <w:lastRenderedPageBreak/>
        <w:t>ARTÍCULO 9.-</w:t>
      </w:r>
      <w:r>
        <w:rPr>
          <w:rFonts w:ascii="Arial" w:hAnsi="Arial" w:cs="Arial"/>
          <w:sz w:val="24"/>
          <w:szCs w:val="24"/>
        </w:rPr>
        <w:t xml:space="preserve"> Al inicio de cada período escolar el Director del Plantel, a través del Personal de la URSE, entregará a las y los docentes, a las y los técnicos docentes y a las y los orientadores educativos, los formatos siguientes: </w:t>
      </w:r>
    </w:p>
    <w:p w:rsidR="00714070" w:rsidRDefault="00714070" w:rsidP="00714070">
      <w:pPr>
        <w:spacing w:after="0" w:line="276" w:lineRule="auto"/>
        <w:contextualSpacing/>
        <w:jc w:val="both"/>
        <w:rPr>
          <w:rFonts w:ascii="Arial" w:hAnsi="Arial" w:cs="Arial"/>
          <w:sz w:val="24"/>
          <w:szCs w:val="24"/>
        </w:rPr>
      </w:pPr>
    </w:p>
    <w:p w:rsidR="00B363DA" w:rsidRDefault="00A84AEB" w:rsidP="00714070">
      <w:pPr>
        <w:numPr>
          <w:ilvl w:val="0"/>
          <w:numId w:val="2"/>
        </w:numPr>
        <w:spacing w:after="0" w:line="276" w:lineRule="auto"/>
        <w:ind w:left="1077"/>
        <w:jc w:val="both"/>
        <w:rPr>
          <w:rFonts w:ascii="Arial" w:hAnsi="Arial" w:cs="Arial"/>
          <w:sz w:val="24"/>
          <w:szCs w:val="24"/>
        </w:rPr>
      </w:pPr>
      <w:r>
        <w:rPr>
          <w:rFonts w:ascii="Arial" w:hAnsi="Arial" w:cs="Arial"/>
          <w:sz w:val="24"/>
          <w:szCs w:val="24"/>
        </w:rPr>
        <w:t>Lista de Seguimiento de Asistencia;</w:t>
      </w:r>
    </w:p>
    <w:p w:rsidR="007C0BC1" w:rsidRDefault="007C0BC1" w:rsidP="007C0BC1">
      <w:pPr>
        <w:spacing w:after="0" w:line="276" w:lineRule="auto"/>
        <w:ind w:left="1077"/>
        <w:jc w:val="both"/>
        <w:rPr>
          <w:rFonts w:ascii="Arial" w:hAnsi="Arial" w:cs="Arial"/>
          <w:sz w:val="24"/>
          <w:szCs w:val="24"/>
        </w:rPr>
      </w:pPr>
    </w:p>
    <w:p w:rsidR="00B363DA" w:rsidRDefault="00A84AEB" w:rsidP="00714070">
      <w:pPr>
        <w:numPr>
          <w:ilvl w:val="0"/>
          <w:numId w:val="2"/>
        </w:numPr>
        <w:spacing w:after="0" w:line="276" w:lineRule="auto"/>
        <w:ind w:left="1077"/>
        <w:jc w:val="both"/>
        <w:rPr>
          <w:rFonts w:ascii="Arial" w:hAnsi="Arial" w:cs="Arial"/>
          <w:sz w:val="24"/>
          <w:szCs w:val="24"/>
        </w:rPr>
      </w:pPr>
      <w:r>
        <w:rPr>
          <w:rFonts w:ascii="Arial" w:hAnsi="Arial" w:cs="Arial"/>
          <w:sz w:val="24"/>
          <w:szCs w:val="24"/>
        </w:rPr>
        <w:t>Lista de Registro de Evaluación Parcial;</w:t>
      </w:r>
    </w:p>
    <w:p w:rsidR="00714070" w:rsidRDefault="00714070" w:rsidP="00714070">
      <w:pPr>
        <w:spacing w:after="0" w:line="276" w:lineRule="auto"/>
        <w:ind w:left="1077"/>
        <w:jc w:val="both"/>
        <w:rPr>
          <w:rFonts w:ascii="Arial" w:hAnsi="Arial" w:cs="Arial"/>
          <w:sz w:val="24"/>
          <w:szCs w:val="24"/>
        </w:rPr>
      </w:pPr>
    </w:p>
    <w:p w:rsidR="00B363DA" w:rsidRDefault="00A84AEB" w:rsidP="00714070">
      <w:pPr>
        <w:numPr>
          <w:ilvl w:val="0"/>
          <w:numId w:val="2"/>
        </w:numPr>
        <w:spacing w:after="0" w:line="276" w:lineRule="auto"/>
        <w:ind w:left="1077"/>
        <w:jc w:val="both"/>
        <w:rPr>
          <w:rFonts w:ascii="Arial" w:hAnsi="Arial" w:cs="Arial"/>
          <w:sz w:val="24"/>
          <w:szCs w:val="24"/>
        </w:rPr>
      </w:pPr>
      <w:r>
        <w:rPr>
          <w:rFonts w:ascii="Arial" w:hAnsi="Arial" w:cs="Arial"/>
          <w:sz w:val="24"/>
          <w:szCs w:val="24"/>
        </w:rPr>
        <w:t>Lista de Examen Final para el componente de formación básica, y</w:t>
      </w:r>
    </w:p>
    <w:p w:rsidR="00714070" w:rsidRDefault="00714070" w:rsidP="00714070">
      <w:pPr>
        <w:spacing w:after="0" w:line="276" w:lineRule="auto"/>
        <w:ind w:left="1077"/>
        <w:jc w:val="both"/>
        <w:rPr>
          <w:rFonts w:ascii="Arial" w:hAnsi="Arial" w:cs="Arial"/>
          <w:sz w:val="24"/>
          <w:szCs w:val="24"/>
        </w:rPr>
      </w:pPr>
    </w:p>
    <w:p w:rsidR="00B363DA" w:rsidRDefault="00A84AEB" w:rsidP="00714070">
      <w:pPr>
        <w:numPr>
          <w:ilvl w:val="0"/>
          <w:numId w:val="2"/>
        </w:numPr>
        <w:spacing w:after="0" w:line="276" w:lineRule="auto"/>
        <w:ind w:left="1077"/>
        <w:jc w:val="both"/>
        <w:rPr>
          <w:rFonts w:ascii="Arial" w:hAnsi="Arial" w:cs="Arial"/>
          <w:sz w:val="24"/>
          <w:szCs w:val="24"/>
        </w:rPr>
      </w:pPr>
      <w:r>
        <w:rPr>
          <w:rFonts w:ascii="Arial" w:hAnsi="Arial" w:cs="Arial"/>
          <w:sz w:val="24"/>
          <w:szCs w:val="24"/>
        </w:rPr>
        <w:t>Acta de Evaluación Final para el componente de formación para el trabajo.</w:t>
      </w:r>
    </w:p>
    <w:p w:rsidR="00714070" w:rsidRDefault="00714070" w:rsidP="00714070">
      <w:pPr>
        <w:spacing w:after="0" w:line="276" w:lineRule="auto"/>
        <w:ind w:left="1077"/>
        <w:jc w:val="both"/>
        <w:rPr>
          <w:rFonts w:ascii="Arial" w:hAnsi="Arial" w:cs="Arial"/>
          <w:sz w:val="24"/>
          <w:szCs w:val="24"/>
        </w:rPr>
      </w:pPr>
    </w:p>
    <w:p w:rsidR="00B363DA" w:rsidRDefault="00A84AEB" w:rsidP="00B37717">
      <w:pPr>
        <w:spacing w:after="0" w:line="276" w:lineRule="auto"/>
        <w:jc w:val="both"/>
        <w:rPr>
          <w:rFonts w:ascii="Arial" w:hAnsi="Arial" w:cs="Arial"/>
          <w:sz w:val="24"/>
          <w:szCs w:val="24"/>
        </w:rPr>
      </w:pPr>
      <w:r w:rsidRPr="00B37717">
        <w:rPr>
          <w:rFonts w:ascii="Arial" w:hAnsi="Arial" w:cs="Arial"/>
          <w:b/>
          <w:sz w:val="24"/>
          <w:szCs w:val="24"/>
        </w:rPr>
        <w:t>ARTÍCULO 10.-</w:t>
      </w:r>
      <w:r>
        <w:rPr>
          <w:rFonts w:ascii="Arial" w:hAnsi="Arial" w:cs="Arial"/>
          <w:sz w:val="24"/>
          <w:szCs w:val="24"/>
        </w:rPr>
        <w:t xml:space="preserve"> El Director del Plantel en coordinación con el Encargado de la URSE, deberá implementar las medidas de seguridad para el resguardo de los documentos oficiales de las y los estudiantes.</w:t>
      </w:r>
    </w:p>
    <w:p w:rsidR="00B37717" w:rsidRDefault="00B37717" w:rsidP="00B37717">
      <w:pPr>
        <w:spacing w:after="0" w:line="276" w:lineRule="auto"/>
        <w:jc w:val="both"/>
        <w:rPr>
          <w:rFonts w:ascii="Arial" w:hAnsi="Arial" w:cs="Arial"/>
          <w:sz w:val="24"/>
          <w:szCs w:val="24"/>
        </w:rPr>
      </w:pPr>
    </w:p>
    <w:p w:rsidR="00B363DA" w:rsidRDefault="00A84AEB" w:rsidP="00B37717">
      <w:pPr>
        <w:spacing w:after="0" w:line="276" w:lineRule="auto"/>
        <w:jc w:val="both"/>
        <w:rPr>
          <w:rFonts w:ascii="Arial" w:hAnsi="Arial" w:cs="Arial"/>
          <w:sz w:val="24"/>
          <w:szCs w:val="24"/>
        </w:rPr>
      </w:pPr>
      <w:r w:rsidRPr="00B37717">
        <w:rPr>
          <w:rFonts w:ascii="Arial" w:hAnsi="Arial" w:cs="Arial"/>
          <w:b/>
          <w:sz w:val="24"/>
          <w:szCs w:val="24"/>
        </w:rPr>
        <w:t xml:space="preserve">ARTÍCULO 11. - </w:t>
      </w:r>
      <w:r>
        <w:rPr>
          <w:rFonts w:ascii="Arial" w:hAnsi="Arial" w:cs="Arial"/>
          <w:sz w:val="24"/>
          <w:szCs w:val="24"/>
        </w:rPr>
        <w:t>Será responsabilidad del personal de la URSE el adecuado uso y resguardo de los siguientes libros:</w:t>
      </w:r>
    </w:p>
    <w:p w:rsidR="00B37717" w:rsidRDefault="00B37717" w:rsidP="00B37717">
      <w:pPr>
        <w:spacing w:after="0" w:line="276" w:lineRule="auto"/>
        <w:jc w:val="both"/>
        <w:rPr>
          <w:rFonts w:ascii="Arial" w:hAnsi="Arial" w:cs="Arial"/>
          <w:sz w:val="24"/>
          <w:szCs w:val="24"/>
        </w:rPr>
      </w:pPr>
    </w:p>
    <w:p w:rsidR="00B363DA" w:rsidRDefault="00A84AEB" w:rsidP="00B37717">
      <w:pPr>
        <w:numPr>
          <w:ilvl w:val="0"/>
          <w:numId w:val="3"/>
        </w:numPr>
        <w:spacing w:after="0" w:line="276" w:lineRule="auto"/>
        <w:jc w:val="both"/>
        <w:rPr>
          <w:rFonts w:ascii="Arial" w:hAnsi="Arial" w:cs="Arial"/>
          <w:sz w:val="24"/>
          <w:szCs w:val="24"/>
        </w:rPr>
      </w:pPr>
      <w:r>
        <w:rPr>
          <w:rFonts w:ascii="Arial" w:hAnsi="Arial" w:cs="Arial"/>
          <w:sz w:val="24"/>
          <w:szCs w:val="24"/>
        </w:rPr>
        <w:t>Libro de control de folios de certificados parciales de estudios;</w:t>
      </w:r>
    </w:p>
    <w:p w:rsidR="00B37717" w:rsidRDefault="00B37717" w:rsidP="00B37717">
      <w:pPr>
        <w:spacing w:after="0" w:line="276" w:lineRule="auto"/>
        <w:ind w:left="720"/>
        <w:jc w:val="both"/>
        <w:rPr>
          <w:rFonts w:ascii="Arial" w:hAnsi="Arial" w:cs="Arial"/>
          <w:sz w:val="24"/>
          <w:szCs w:val="24"/>
        </w:rPr>
      </w:pPr>
    </w:p>
    <w:p w:rsidR="00B363DA" w:rsidRDefault="00A84AEB" w:rsidP="00B37717">
      <w:pPr>
        <w:numPr>
          <w:ilvl w:val="0"/>
          <w:numId w:val="3"/>
        </w:numPr>
        <w:spacing w:after="0" w:line="276" w:lineRule="auto"/>
        <w:jc w:val="both"/>
        <w:rPr>
          <w:rFonts w:ascii="Arial" w:hAnsi="Arial" w:cs="Arial"/>
          <w:sz w:val="24"/>
          <w:szCs w:val="24"/>
        </w:rPr>
      </w:pPr>
      <w:r>
        <w:rPr>
          <w:rFonts w:ascii="Arial" w:hAnsi="Arial" w:cs="Arial"/>
          <w:sz w:val="24"/>
          <w:szCs w:val="24"/>
        </w:rPr>
        <w:t xml:space="preserve">Libro de control de folios de certificados de terminación de estudios; </w:t>
      </w:r>
    </w:p>
    <w:p w:rsidR="00B37717" w:rsidRDefault="00B37717" w:rsidP="00B37717">
      <w:pPr>
        <w:spacing w:after="0" w:line="276" w:lineRule="auto"/>
        <w:ind w:left="720"/>
        <w:jc w:val="both"/>
        <w:rPr>
          <w:rFonts w:ascii="Arial" w:hAnsi="Arial" w:cs="Arial"/>
          <w:sz w:val="24"/>
          <w:szCs w:val="24"/>
        </w:rPr>
      </w:pPr>
    </w:p>
    <w:p w:rsidR="00B363DA" w:rsidRDefault="00A84AEB" w:rsidP="00B37717">
      <w:pPr>
        <w:numPr>
          <w:ilvl w:val="0"/>
          <w:numId w:val="3"/>
        </w:numPr>
        <w:spacing w:after="0" w:line="276" w:lineRule="auto"/>
        <w:jc w:val="both"/>
        <w:rPr>
          <w:rFonts w:ascii="Arial" w:hAnsi="Arial" w:cs="Arial"/>
          <w:sz w:val="24"/>
          <w:szCs w:val="24"/>
        </w:rPr>
      </w:pPr>
      <w:r>
        <w:rPr>
          <w:rFonts w:ascii="Arial" w:hAnsi="Arial" w:cs="Arial"/>
          <w:sz w:val="24"/>
          <w:szCs w:val="24"/>
        </w:rPr>
        <w:t>Libro de control de folios para dictámenes de portabilidad de estudios, y</w:t>
      </w:r>
    </w:p>
    <w:p w:rsidR="00B37717" w:rsidRDefault="00B37717" w:rsidP="00B37717">
      <w:pPr>
        <w:spacing w:after="0" w:line="276" w:lineRule="auto"/>
        <w:ind w:left="720"/>
        <w:jc w:val="both"/>
        <w:rPr>
          <w:rFonts w:ascii="Arial" w:hAnsi="Arial" w:cs="Arial"/>
          <w:sz w:val="24"/>
          <w:szCs w:val="24"/>
        </w:rPr>
      </w:pPr>
    </w:p>
    <w:p w:rsidR="00B363DA" w:rsidRDefault="00A84AEB" w:rsidP="00B37717">
      <w:pPr>
        <w:numPr>
          <w:ilvl w:val="0"/>
          <w:numId w:val="3"/>
        </w:numPr>
        <w:spacing w:after="0" w:line="276" w:lineRule="auto"/>
        <w:jc w:val="both"/>
        <w:rPr>
          <w:rFonts w:ascii="Arial" w:hAnsi="Arial" w:cs="Arial"/>
          <w:sz w:val="24"/>
          <w:szCs w:val="24"/>
        </w:rPr>
      </w:pPr>
      <w:r>
        <w:rPr>
          <w:rFonts w:ascii="Arial" w:hAnsi="Arial" w:cs="Arial"/>
          <w:sz w:val="24"/>
          <w:szCs w:val="24"/>
        </w:rPr>
        <w:t>Libro de registro de constancias de competencia del componente de formación para el trabajo.</w:t>
      </w:r>
    </w:p>
    <w:p w:rsidR="00B37717" w:rsidRDefault="00B37717" w:rsidP="00B37717">
      <w:pPr>
        <w:spacing w:after="0" w:line="276" w:lineRule="auto"/>
        <w:ind w:left="720"/>
        <w:jc w:val="both"/>
        <w:rPr>
          <w:rFonts w:ascii="Arial" w:hAnsi="Arial" w:cs="Arial"/>
          <w:sz w:val="24"/>
          <w:szCs w:val="24"/>
        </w:rPr>
      </w:pPr>
    </w:p>
    <w:p w:rsidR="00B363DA" w:rsidRDefault="00A84AEB" w:rsidP="007C0BC1">
      <w:pPr>
        <w:spacing w:after="0" w:line="276" w:lineRule="auto"/>
        <w:jc w:val="both"/>
        <w:rPr>
          <w:rFonts w:ascii="Arial" w:hAnsi="Arial" w:cs="Arial"/>
          <w:sz w:val="24"/>
          <w:szCs w:val="24"/>
        </w:rPr>
      </w:pPr>
      <w:r w:rsidRPr="00B37717">
        <w:rPr>
          <w:rFonts w:ascii="Arial" w:hAnsi="Arial" w:cs="Arial"/>
          <w:b/>
          <w:sz w:val="24"/>
          <w:szCs w:val="24"/>
        </w:rPr>
        <w:t>ARTÍCULO 12.-</w:t>
      </w:r>
      <w:r>
        <w:rPr>
          <w:rFonts w:ascii="Arial" w:hAnsi="Arial" w:cs="Arial"/>
          <w:sz w:val="24"/>
          <w:szCs w:val="24"/>
        </w:rPr>
        <w:t xml:space="preserve"> Es responsabilidad del personal de la URSE el adecuado uso y resguardo del Registro General de Estudiantes Inscritos (RGEI), Listas de Seguimiento de Asistencia, Lista de Registro de Evaluación Parcial, y Lista de Examen Final y Acta de Evaluación Final.</w:t>
      </w:r>
    </w:p>
    <w:p w:rsidR="007C0BC1" w:rsidRDefault="007C0BC1" w:rsidP="007C0BC1">
      <w:pPr>
        <w:spacing w:after="0" w:line="276" w:lineRule="auto"/>
        <w:jc w:val="both"/>
        <w:rPr>
          <w:rFonts w:ascii="Arial" w:hAnsi="Arial" w:cs="Arial"/>
          <w:sz w:val="24"/>
          <w:szCs w:val="24"/>
        </w:rPr>
      </w:pPr>
    </w:p>
    <w:p w:rsidR="00B363DA" w:rsidRDefault="00A84AEB" w:rsidP="007C0BC1">
      <w:pPr>
        <w:spacing w:after="0" w:line="276" w:lineRule="auto"/>
        <w:jc w:val="both"/>
        <w:rPr>
          <w:rFonts w:ascii="Arial" w:hAnsi="Arial" w:cs="Arial"/>
          <w:sz w:val="24"/>
          <w:szCs w:val="24"/>
        </w:rPr>
      </w:pPr>
      <w:r w:rsidRPr="00B37717">
        <w:rPr>
          <w:rFonts w:ascii="Arial" w:hAnsi="Arial" w:cs="Arial"/>
          <w:b/>
          <w:sz w:val="24"/>
          <w:szCs w:val="24"/>
        </w:rPr>
        <w:t>ARTÍCULO 13.-</w:t>
      </w:r>
      <w:r>
        <w:rPr>
          <w:rFonts w:ascii="Arial" w:hAnsi="Arial" w:cs="Arial"/>
          <w:sz w:val="24"/>
          <w:szCs w:val="24"/>
        </w:rPr>
        <w:t xml:space="preserve"> El COBAO no aceptará estudiantes en calidad de oyentes. Para el caso de quienes soliciten ingresar al COBAO con motivo de programas culturales de intercambio con organizaciones extranjeras, deberán presentar ante la Dirección Académica los requisitos siguientes: </w:t>
      </w:r>
    </w:p>
    <w:p w:rsidR="00B37717" w:rsidRDefault="00B37717" w:rsidP="00B37717">
      <w:pPr>
        <w:spacing w:after="0" w:line="276" w:lineRule="auto"/>
        <w:jc w:val="both"/>
        <w:rPr>
          <w:rFonts w:ascii="Arial" w:hAnsi="Arial" w:cs="Arial"/>
          <w:sz w:val="24"/>
          <w:szCs w:val="24"/>
        </w:rPr>
      </w:pPr>
    </w:p>
    <w:p w:rsidR="00B363DA" w:rsidRDefault="00A84AEB" w:rsidP="00B37717">
      <w:pPr>
        <w:spacing w:after="0" w:line="276" w:lineRule="auto"/>
        <w:ind w:left="708"/>
        <w:jc w:val="both"/>
        <w:rPr>
          <w:rFonts w:ascii="Arial" w:hAnsi="Arial" w:cs="Arial"/>
          <w:sz w:val="24"/>
          <w:szCs w:val="24"/>
        </w:rPr>
      </w:pPr>
      <w:r>
        <w:rPr>
          <w:rFonts w:ascii="Arial" w:hAnsi="Arial" w:cs="Arial"/>
          <w:sz w:val="24"/>
          <w:szCs w:val="24"/>
        </w:rPr>
        <w:t>I. Carta de presentación emitida por la Institución responsable del intercambio;</w:t>
      </w:r>
    </w:p>
    <w:p w:rsidR="00B37717" w:rsidRDefault="00B37717" w:rsidP="00B37717">
      <w:pPr>
        <w:spacing w:after="0" w:line="276" w:lineRule="auto"/>
        <w:ind w:left="708"/>
        <w:jc w:val="both"/>
        <w:rPr>
          <w:rFonts w:ascii="Arial" w:hAnsi="Arial" w:cs="Arial"/>
          <w:sz w:val="24"/>
          <w:szCs w:val="24"/>
        </w:rPr>
      </w:pPr>
    </w:p>
    <w:p w:rsidR="00B363DA" w:rsidRDefault="00A84AEB" w:rsidP="00B37717">
      <w:pPr>
        <w:spacing w:after="0" w:line="276" w:lineRule="auto"/>
        <w:ind w:left="708"/>
        <w:jc w:val="both"/>
        <w:rPr>
          <w:rFonts w:ascii="Arial" w:hAnsi="Arial" w:cs="Arial"/>
          <w:sz w:val="24"/>
          <w:szCs w:val="24"/>
        </w:rPr>
      </w:pPr>
      <w:r>
        <w:rPr>
          <w:rFonts w:ascii="Arial" w:hAnsi="Arial" w:cs="Arial"/>
          <w:sz w:val="24"/>
          <w:szCs w:val="24"/>
        </w:rPr>
        <w:t xml:space="preserve">II. Carta de exposición de motivos de intercambio académico que especifique el periodo de estancia;   </w:t>
      </w:r>
    </w:p>
    <w:p w:rsidR="00B37717" w:rsidRDefault="00B37717" w:rsidP="00B37717">
      <w:pPr>
        <w:spacing w:after="0" w:line="276" w:lineRule="auto"/>
        <w:ind w:left="708"/>
        <w:jc w:val="both"/>
        <w:rPr>
          <w:rFonts w:ascii="Arial" w:hAnsi="Arial" w:cs="Arial"/>
          <w:sz w:val="24"/>
          <w:szCs w:val="24"/>
        </w:rPr>
      </w:pPr>
    </w:p>
    <w:p w:rsidR="00B363DA" w:rsidRDefault="00A84AEB" w:rsidP="00B37717">
      <w:pPr>
        <w:spacing w:after="0" w:line="276" w:lineRule="auto"/>
        <w:jc w:val="both"/>
        <w:rPr>
          <w:rFonts w:ascii="Arial" w:hAnsi="Arial" w:cs="Arial"/>
          <w:sz w:val="24"/>
          <w:szCs w:val="24"/>
        </w:rPr>
      </w:pPr>
      <w:r>
        <w:rPr>
          <w:rFonts w:ascii="Arial" w:hAnsi="Arial" w:cs="Arial"/>
          <w:sz w:val="24"/>
          <w:szCs w:val="24"/>
        </w:rPr>
        <w:tab/>
        <w:t>III. Acreditar su estancia legal en el país;</w:t>
      </w:r>
    </w:p>
    <w:p w:rsidR="00B37717" w:rsidRDefault="00B37717" w:rsidP="00B37717">
      <w:pPr>
        <w:spacing w:after="0" w:line="276" w:lineRule="auto"/>
        <w:jc w:val="both"/>
        <w:rPr>
          <w:rFonts w:ascii="Arial" w:hAnsi="Arial" w:cs="Arial"/>
          <w:sz w:val="24"/>
          <w:szCs w:val="24"/>
        </w:rPr>
      </w:pPr>
    </w:p>
    <w:p w:rsidR="00B363DA" w:rsidRDefault="00A84AEB" w:rsidP="00B37717">
      <w:pPr>
        <w:spacing w:after="0" w:line="276" w:lineRule="auto"/>
        <w:ind w:left="708"/>
        <w:jc w:val="both"/>
        <w:rPr>
          <w:rFonts w:ascii="Arial" w:hAnsi="Arial" w:cs="Arial"/>
          <w:sz w:val="24"/>
          <w:szCs w:val="24"/>
        </w:rPr>
      </w:pPr>
      <w:r>
        <w:rPr>
          <w:rFonts w:ascii="Arial" w:hAnsi="Arial" w:cs="Arial"/>
          <w:sz w:val="24"/>
          <w:szCs w:val="24"/>
        </w:rPr>
        <w:t>IV. Tener la edad establecida en el artículo 41 de este reglamento;</w:t>
      </w:r>
    </w:p>
    <w:p w:rsidR="007C0BC1" w:rsidRDefault="007C0BC1" w:rsidP="00B37717">
      <w:pPr>
        <w:spacing w:after="0" w:line="276" w:lineRule="auto"/>
        <w:ind w:left="708"/>
        <w:jc w:val="both"/>
        <w:rPr>
          <w:rFonts w:ascii="Arial" w:hAnsi="Arial" w:cs="Arial"/>
          <w:sz w:val="24"/>
          <w:szCs w:val="24"/>
        </w:rPr>
      </w:pPr>
    </w:p>
    <w:p w:rsidR="00B363DA" w:rsidRDefault="00A84AEB" w:rsidP="00B37717">
      <w:pPr>
        <w:spacing w:after="0" w:line="276" w:lineRule="auto"/>
        <w:jc w:val="both"/>
        <w:rPr>
          <w:rFonts w:ascii="Arial" w:hAnsi="Arial" w:cs="Arial"/>
          <w:sz w:val="24"/>
          <w:szCs w:val="24"/>
        </w:rPr>
      </w:pPr>
      <w:r>
        <w:rPr>
          <w:rFonts w:ascii="Arial" w:hAnsi="Arial" w:cs="Arial"/>
          <w:sz w:val="24"/>
          <w:szCs w:val="24"/>
        </w:rPr>
        <w:tab/>
        <w:t>V. Constancia de nivel de dominio del idioma español;</w:t>
      </w:r>
    </w:p>
    <w:p w:rsidR="00B37717" w:rsidRDefault="00B37717" w:rsidP="00B37717">
      <w:pPr>
        <w:spacing w:after="0" w:line="276" w:lineRule="auto"/>
        <w:jc w:val="both"/>
        <w:rPr>
          <w:rFonts w:ascii="Arial" w:hAnsi="Arial" w:cs="Arial"/>
          <w:sz w:val="24"/>
          <w:szCs w:val="24"/>
        </w:rPr>
      </w:pPr>
    </w:p>
    <w:p w:rsidR="00B363DA" w:rsidRDefault="00A84AEB" w:rsidP="00B37717">
      <w:pPr>
        <w:spacing w:after="0" w:line="276" w:lineRule="auto"/>
        <w:ind w:left="708"/>
        <w:jc w:val="both"/>
        <w:rPr>
          <w:rFonts w:ascii="Arial" w:hAnsi="Arial" w:cs="Arial"/>
          <w:sz w:val="24"/>
          <w:szCs w:val="24"/>
        </w:rPr>
      </w:pPr>
      <w:r>
        <w:rPr>
          <w:rFonts w:ascii="Arial" w:hAnsi="Arial" w:cs="Arial"/>
          <w:sz w:val="24"/>
          <w:szCs w:val="24"/>
        </w:rPr>
        <w:t>VI. Carta responsiva firmada por las personas que fungirán como tutores en México, y</w:t>
      </w:r>
    </w:p>
    <w:p w:rsidR="00B37717" w:rsidRDefault="00B37717" w:rsidP="00B37717">
      <w:pPr>
        <w:spacing w:after="0" w:line="276" w:lineRule="auto"/>
        <w:ind w:left="708"/>
        <w:jc w:val="both"/>
        <w:rPr>
          <w:rFonts w:ascii="Arial" w:hAnsi="Arial" w:cs="Arial"/>
          <w:sz w:val="24"/>
          <w:szCs w:val="24"/>
        </w:rPr>
      </w:pPr>
    </w:p>
    <w:p w:rsidR="00B363DA" w:rsidRDefault="00A84AEB" w:rsidP="00B37717">
      <w:pPr>
        <w:spacing w:after="0" w:line="276" w:lineRule="auto"/>
        <w:jc w:val="both"/>
        <w:rPr>
          <w:rFonts w:ascii="Arial" w:hAnsi="Arial" w:cs="Arial"/>
          <w:sz w:val="24"/>
          <w:szCs w:val="24"/>
        </w:rPr>
      </w:pPr>
      <w:r>
        <w:rPr>
          <w:rFonts w:ascii="Arial" w:hAnsi="Arial" w:cs="Arial"/>
          <w:sz w:val="24"/>
          <w:szCs w:val="24"/>
        </w:rPr>
        <w:tab/>
        <w:t>VII. Los demás que se requieran en casos específicos.</w:t>
      </w:r>
    </w:p>
    <w:p w:rsidR="00B37717" w:rsidRDefault="00B37717" w:rsidP="00B37717">
      <w:pPr>
        <w:spacing w:after="0" w:line="276" w:lineRule="auto"/>
        <w:jc w:val="both"/>
        <w:rPr>
          <w:rFonts w:ascii="Arial" w:hAnsi="Arial" w:cs="Arial"/>
          <w:sz w:val="24"/>
          <w:szCs w:val="24"/>
        </w:rPr>
      </w:pPr>
    </w:p>
    <w:p w:rsidR="00B363DA" w:rsidRDefault="00A84AEB" w:rsidP="00B37717">
      <w:pPr>
        <w:spacing w:after="0" w:line="276" w:lineRule="auto"/>
        <w:jc w:val="both"/>
        <w:rPr>
          <w:rFonts w:ascii="Arial" w:hAnsi="Arial" w:cs="Arial"/>
          <w:sz w:val="24"/>
          <w:szCs w:val="24"/>
        </w:rPr>
      </w:pPr>
      <w:r w:rsidRPr="00B37717">
        <w:rPr>
          <w:rFonts w:ascii="Arial" w:hAnsi="Arial" w:cs="Arial"/>
          <w:b/>
          <w:sz w:val="24"/>
          <w:szCs w:val="24"/>
        </w:rPr>
        <w:t>ARTÍCULO 14.-</w:t>
      </w:r>
      <w:r>
        <w:rPr>
          <w:rFonts w:ascii="Arial" w:hAnsi="Arial" w:cs="Arial"/>
          <w:sz w:val="24"/>
          <w:szCs w:val="24"/>
        </w:rPr>
        <w:t xml:space="preserve"> Las y los estudiantes contarán con un docente tutor o docente tutora que lo acompañará durante sus etapas de formación académica.</w:t>
      </w:r>
    </w:p>
    <w:p w:rsidR="00B37717" w:rsidRDefault="00B37717" w:rsidP="00B37717">
      <w:pPr>
        <w:spacing w:after="0" w:line="276" w:lineRule="auto"/>
        <w:jc w:val="both"/>
        <w:rPr>
          <w:rFonts w:ascii="Arial" w:hAnsi="Arial" w:cs="Arial"/>
          <w:sz w:val="24"/>
          <w:szCs w:val="24"/>
        </w:rPr>
      </w:pPr>
    </w:p>
    <w:p w:rsidR="00B363DA" w:rsidRDefault="00A84AEB" w:rsidP="00B37717">
      <w:pPr>
        <w:spacing w:after="0" w:line="276" w:lineRule="auto"/>
        <w:jc w:val="both"/>
        <w:rPr>
          <w:rFonts w:ascii="Arial" w:hAnsi="Arial" w:cs="Arial"/>
          <w:sz w:val="24"/>
          <w:szCs w:val="24"/>
        </w:rPr>
      </w:pPr>
      <w:r w:rsidRPr="00B37717">
        <w:rPr>
          <w:rFonts w:ascii="Arial" w:hAnsi="Arial" w:cs="Arial"/>
          <w:b/>
          <w:sz w:val="24"/>
          <w:szCs w:val="24"/>
        </w:rPr>
        <w:t>ARTÍCULO 15.-</w:t>
      </w:r>
      <w:r>
        <w:rPr>
          <w:rFonts w:ascii="Arial" w:hAnsi="Arial" w:cs="Arial"/>
          <w:sz w:val="24"/>
          <w:szCs w:val="24"/>
        </w:rPr>
        <w:t xml:space="preserve"> La información y datos personales que se capten con motivo de los procedimientos previstos en el presente reglamento serán utilizados y protegidos en términos de lo dispuesto en el artículo 6º de la Constitución Política de los Estados Unidos Mexicanos, en la Ley General de Transparencia y Acceso a la Información Pública y en la Ley de Transparencia y Acceso a la Información Pública para el Estado de Oaxaca. </w:t>
      </w:r>
    </w:p>
    <w:p w:rsidR="00B37717" w:rsidRDefault="00B37717" w:rsidP="00B37717">
      <w:pPr>
        <w:spacing w:after="0" w:line="276" w:lineRule="auto"/>
        <w:jc w:val="both"/>
        <w:rPr>
          <w:rFonts w:ascii="Arial" w:hAnsi="Arial" w:cs="Arial"/>
          <w:sz w:val="24"/>
          <w:szCs w:val="24"/>
        </w:rPr>
      </w:pPr>
    </w:p>
    <w:p w:rsidR="00B363DA" w:rsidRDefault="00A84AEB" w:rsidP="00B37717">
      <w:pPr>
        <w:spacing w:after="0" w:line="276" w:lineRule="auto"/>
        <w:jc w:val="both"/>
        <w:rPr>
          <w:rFonts w:ascii="Arial" w:hAnsi="Arial" w:cs="Arial"/>
          <w:sz w:val="24"/>
          <w:szCs w:val="24"/>
        </w:rPr>
      </w:pPr>
      <w:r w:rsidRPr="00B37717">
        <w:rPr>
          <w:rFonts w:ascii="Arial" w:hAnsi="Arial" w:cs="Arial"/>
          <w:b/>
          <w:sz w:val="24"/>
          <w:szCs w:val="24"/>
        </w:rPr>
        <w:t>ARTÍCULO 16.-</w:t>
      </w:r>
      <w:r>
        <w:rPr>
          <w:rFonts w:ascii="Arial" w:hAnsi="Arial" w:cs="Arial"/>
          <w:sz w:val="24"/>
          <w:szCs w:val="24"/>
        </w:rPr>
        <w:t xml:space="preserve"> Cuando se tenga duda respecto a la validez de los documentos presentados, se verificará su autenticidad con la Institución o autoridad competente. De comprobarse que la documentación carece de validez oficial, no se autorizará el trámite y se dará parte a las autoridades correspondientes para los efectos legales procedentes y se anularán las calificaciones obtenidas por la o el estudiante durante su estancia en el Plantel, cancelándose el trámite realizado.</w:t>
      </w:r>
    </w:p>
    <w:p w:rsidR="00B363DA" w:rsidRDefault="00B363DA">
      <w:pPr>
        <w:spacing w:line="276" w:lineRule="auto"/>
        <w:jc w:val="center"/>
        <w:rPr>
          <w:rFonts w:ascii="Arial" w:hAnsi="Arial" w:cs="Arial"/>
          <w:sz w:val="24"/>
          <w:szCs w:val="24"/>
        </w:rPr>
      </w:pPr>
    </w:p>
    <w:p w:rsidR="00B363DA" w:rsidRPr="003971B4" w:rsidRDefault="00A84AEB">
      <w:pPr>
        <w:spacing w:line="276" w:lineRule="auto"/>
        <w:jc w:val="center"/>
        <w:rPr>
          <w:rFonts w:ascii="Arial" w:hAnsi="Arial" w:cs="Arial"/>
          <w:b/>
          <w:sz w:val="24"/>
          <w:szCs w:val="24"/>
        </w:rPr>
      </w:pPr>
      <w:r w:rsidRPr="003971B4">
        <w:rPr>
          <w:rFonts w:ascii="Arial" w:hAnsi="Arial" w:cs="Arial"/>
          <w:b/>
          <w:sz w:val="24"/>
          <w:szCs w:val="24"/>
        </w:rPr>
        <w:t>CAPÍTULO II</w:t>
      </w:r>
    </w:p>
    <w:p w:rsidR="00B363DA" w:rsidRDefault="00A84AEB" w:rsidP="00C50793">
      <w:pPr>
        <w:spacing w:after="0" w:line="276" w:lineRule="auto"/>
        <w:jc w:val="center"/>
        <w:rPr>
          <w:rFonts w:ascii="Arial" w:hAnsi="Arial" w:cs="Arial"/>
          <w:b/>
          <w:sz w:val="24"/>
          <w:szCs w:val="24"/>
        </w:rPr>
      </w:pPr>
      <w:r w:rsidRPr="003971B4">
        <w:rPr>
          <w:rFonts w:ascii="Arial" w:hAnsi="Arial" w:cs="Arial"/>
          <w:b/>
          <w:sz w:val="24"/>
          <w:szCs w:val="24"/>
        </w:rPr>
        <w:t>DEL PLAN DE ESTUDIO</w:t>
      </w:r>
    </w:p>
    <w:p w:rsidR="00C50793" w:rsidRDefault="00C50793" w:rsidP="00C50793">
      <w:pPr>
        <w:spacing w:after="0" w:line="276" w:lineRule="auto"/>
        <w:jc w:val="center"/>
        <w:rPr>
          <w:rFonts w:ascii="Arial" w:hAnsi="Arial" w:cs="Arial"/>
          <w:sz w:val="24"/>
          <w:szCs w:val="24"/>
        </w:rPr>
      </w:pPr>
    </w:p>
    <w:p w:rsidR="00B363DA" w:rsidRDefault="00A84AEB" w:rsidP="00C50793">
      <w:pPr>
        <w:spacing w:after="0" w:line="276" w:lineRule="auto"/>
        <w:jc w:val="both"/>
        <w:rPr>
          <w:rFonts w:ascii="Arial" w:hAnsi="Arial" w:cs="Arial"/>
          <w:sz w:val="24"/>
          <w:szCs w:val="24"/>
        </w:rPr>
      </w:pPr>
      <w:r w:rsidRPr="00C50793">
        <w:rPr>
          <w:rFonts w:ascii="Arial" w:hAnsi="Arial" w:cs="Arial"/>
          <w:b/>
          <w:sz w:val="24"/>
          <w:szCs w:val="24"/>
        </w:rPr>
        <w:t>ARTÍCULO 17.-</w:t>
      </w:r>
      <w:r>
        <w:rPr>
          <w:rFonts w:ascii="Arial" w:hAnsi="Arial" w:cs="Arial"/>
          <w:sz w:val="24"/>
          <w:szCs w:val="24"/>
        </w:rPr>
        <w:t xml:space="preserve"> El COBAO imparte el Plan de Estudio de Bachillerato General establecido por la DGB. Está estructurado para cursarse en tres años como mínimo y en un período máximo de cinco, contabilizados a partir de que la o el estudiante ingresa al nivel medio superior.</w:t>
      </w:r>
    </w:p>
    <w:p w:rsidR="00C50793" w:rsidRDefault="00C50793" w:rsidP="00C50793">
      <w:pPr>
        <w:spacing w:after="0" w:line="276" w:lineRule="auto"/>
        <w:jc w:val="both"/>
        <w:rPr>
          <w:rFonts w:ascii="Arial" w:hAnsi="Arial" w:cs="Arial"/>
          <w:sz w:val="24"/>
          <w:szCs w:val="24"/>
        </w:rPr>
      </w:pPr>
    </w:p>
    <w:p w:rsidR="00B363DA" w:rsidRDefault="00A84AEB" w:rsidP="00C50793">
      <w:pPr>
        <w:spacing w:after="0" w:line="276" w:lineRule="auto"/>
        <w:jc w:val="both"/>
        <w:rPr>
          <w:rFonts w:ascii="Arial" w:hAnsi="Arial" w:cs="Arial"/>
          <w:sz w:val="24"/>
          <w:szCs w:val="24"/>
        </w:rPr>
      </w:pPr>
      <w:r w:rsidRPr="00C50793">
        <w:rPr>
          <w:rFonts w:ascii="Arial" w:hAnsi="Arial" w:cs="Arial"/>
          <w:b/>
          <w:sz w:val="24"/>
          <w:szCs w:val="24"/>
        </w:rPr>
        <w:lastRenderedPageBreak/>
        <w:t>ARTÍCULO 18.-</w:t>
      </w:r>
      <w:r>
        <w:rPr>
          <w:rFonts w:ascii="Arial" w:hAnsi="Arial" w:cs="Arial"/>
          <w:sz w:val="24"/>
          <w:szCs w:val="24"/>
        </w:rPr>
        <w:t xml:space="preserve"> Para promover la formación integral de las y los estudiantes, el Plan de Estudio está distribuido en tres componentes de formación: Básica, Propedéutica y para el Trabajo; además del Servicio de Orientación Educativa y Actividades Paraescolares.</w:t>
      </w:r>
    </w:p>
    <w:p w:rsidR="00C50793" w:rsidRDefault="00C50793" w:rsidP="00C50793">
      <w:pPr>
        <w:spacing w:after="0" w:line="276" w:lineRule="auto"/>
        <w:jc w:val="both"/>
        <w:rPr>
          <w:rFonts w:ascii="Arial" w:hAnsi="Arial" w:cs="Arial"/>
          <w:sz w:val="24"/>
          <w:szCs w:val="24"/>
        </w:rPr>
      </w:pPr>
    </w:p>
    <w:p w:rsidR="00B363DA" w:rsidRDefault="00A84AEB" w:rsidP="00C50793">
      <w:pPr>
        <w:spacing w:after="0" w:line="276" w:lineRule="auto"/>
        <w:jc w:val="both"/>
        <w:rPr>
          <w:rFonts w:ascii="Arial" w:hAnsi="Arial" w:cs="Arial"/>
          <w:sz w:val="24"/>
          <w:szCs w:val="24"/>
        </w:rPr>
      </w:pPr>
      <w:r w:rsidRPr="00C50793">
        <w:rPr>
          <w:rFonts w:ascii="Arial" w:hAnsi="Arial" w:cs="Arial"/>
          <w:b/>
          <w:sz w:val="24"/>
          <w:szCs w:val="24"/>
        </w:rPr>
        <w:t>ARTÍCULO 19.-</w:t>
      </w:r>
      <w:r>
        <w:rPr>
          <w:rFonts w:ascii="Arial" w:hAnsi="Arial" w:cs="Arial"/>
          <w:sz w:val="24"/>
          <w:szCs w:val="24"/>
        </w:rPr>
        <w:t xml:space="preserve"> El Mapa Curricular agrupa las asignaturas y submódulos de los componentes de formación de manera ordenada y secuencial, distribuidas por semestre, carga horaria y créditos.</w:t>
      </w:r>
    </w:p>
    <w:p w:rsidR="007C0BC1" w:rsidRDefault="007C0BC1" w:rsidP="00C50793">
      <w:pPr>
        <w:spacing w:after="0" w:line="276" w:lineRule="auto"/>
        <w:jc w:val="both"/>
        <w:rPr>
          <w:rFonts w:ascii="Arial" w:hAnsi="Arial" w:cs="Arial"/>
          <w:sz w:val="24"/>
          <w:szCs w:val="24"/>
        </w:rPr>
      </w:pPr>
    </w:p>
    <w:p w:rsidR="00B363DA" w:rsidRDefault="00A84AEB" w:rsidP="00C50793">
      <w:pPr>
        <w:spacing w:after="0" w:line="276" w:lineRule="auto"/>
        <w:jc w:val="both"/>
        <w:rPr>
          <w:rFonts w:ascii="Arial" w:hAnsi="Arial" w:cs="Arial"/>
          <w:sz w:val="24"/>
          <w:szCs w:val="24"/>
        </w:rPr>
      </w:pPr>
      <w:r w:rsidRPr="00C50793">
        <w:rPr>
          <w:rFonts w:ascii="Arial" w:hAnsi="Arial" w:cs="Arial"/>
          <w:b/>
          <w:sz w:val="24"/>
          <w:szCs w:val="24"/>
        </w:rPr>
        <w:t>ARTÍCULO 20.-</w:t>
      </w:r>
      <w:r>
        <w:rPr>
          <w:rFonts w:ascii="Arial" w:hAnsi="Arial" w:cs="Arial"/>
          <w:sz w:val="24"/>
          <w:szCs w:val="24"/>
        </w:rPr>
        <w:t xml:space="preserve"> Para la conclusión de estudios de Bachillerato General, las y los estudiantes deberán acreditar la totalidad del Plan de Estudio del COBAO.</w:t>
      </w:r>
    </w:p>
    <w:p w:rsidR="00B363DA" w:rsidRPr="00382D76" w:rsidRDefault="00B363DA">
      <w:pPr>
        <w:spacing w:line="276" w:lineRule="auto"/>
        <w:jc w:val="center"/>
        <w:rPr>
          <w:rFonts w:ascii="Arial" w:hAnsi="Arial" w:cs="Arial"/>
          <w:b/>
          <w:sz w:val="24"/>
          <w:szCs w:val="24"/>
        </w:rPr>
      </w:pPr>
    </w:p>
    <w:p w:rsidR="00B363DA" w:rsidRPr="00382D76" w:rsidRDefault="00A84AEB">
      <w:pPr>
        <w:spacing w:line="276" w:lineRule="auto"/>
        <w:jc w:val="center"/>
        <w:rPr>
          <w:rFonts w:ascii="Arial" w:hAnsi="Arial" w:cs="Arial"/>
          <w:b/>
          <w:sz w:val="24"/>
          <w:szCs w:val="24"/>
        </w:rPr>
      </w:pPr>
      <w:r w:rsidRPr="00382D76">
        <w:rPr>
          <w:rFonts w:ascii="Arial" w:hAnsi="Arial" w:cs="Arial"/>
          <w:b/>
          <w:sz w:val="24"/>
          <w:szCs w:val="24"/>
        </w:rPr>
        <w:t>CAPÍTULO III</w:t>
      </w:r>
    </w:p>
    <w:p w:rsidR="00B363DA" w:rsidRDefault="00A84AEB" w:rsidP="00C50793">
      <w:pPr>
        <w:spacing w:after="0" w:line="276" w:lineRule="auto"/>
        <w:jc w:val="center"/>
        <w:rPr>
          <w:rFonts w:ascii="Arial" w:hAnsi="Arial" w:cs="Arial"/>
          <w:b/>
          <w:sz w:val="24"/>
          <w:szCs w:val="24"/>
        </w:rPr>
      </w:pPr>
      <w:r w:rsidRPr="00382D76">
        <w:rPr>
          <w:rFonts w:ascii="Arial" w:hAnsi="Arial" w:cs="Arial"/>
          <w:b/>
          <w:sz w:val="24"/>
          <w:szCs w:val="24"/>
        </w:rPr>
        <w:t>DEL COMPONENTE DE FORMACIÓN BÁSICA Y PROPEDÉUTICA</w:t>
      </w:r>
    </w:p>
    <w:p w:rsidR="00C50793" w:rsidRPr="00382D76" w:rsidRDefault="00C50793" w:rsidP="00C50793">
      <w:pPr>
        <w:spacing w:after="0" w:line="276" w:lineRule="auto"/>
        <w:jc w:val="center"/>
        <w:rPr>
          <w:rFonts w:ascii="Arial" w:hAnsi="Arial" w:cs="Arial"/>
          <w:b/>
          <w:sz w:val="24"/>
          <w:szCs w:val="24"/>
        </w:rPr>
      </w:pPr>
    </w:p>
    <w:p w:rsidR="00B363DA" w:rsidRDefault="00A84AEB" w:rsidP="00975BE7">
      <w:pPr>
        <w:spacing w:after="0" w:line="276" w:lineRule="auto"/>
        <w:jc w:val="both"/>
        <w:rPr>
          <w:rFonts w:ascii="Arial" w:hAnsi="Arial" w:cs="Arial"/>
          <w:sz w:val="24"/>
          <w:szCs w:val="24"/>
        </w:rPr>
      </w:pPr>
      <w:r w:rsidRPr="00C50793">
        <w:rPr>
          <w:rFonts w:ascii="Arial" w:hAnsi="Arial" w:cs="Arial"/>
          <w:b/>
          <w:sz w:val="24"/>
          <w:szCs w:val="24"/>
        </w:rPr>
        <w:t>ARTÍCULO 21.-</w:t>
      </w:r>
      <w:r>
        <w:rPr>
          <w:rFonts w:ascii="Arial" w:hAnsi="Arial" w:cs="Arial"/>
          <w:sz w:val="24"/>
          <w:szCs w:val="24"/>
        </w:rPr>
        <w:t xml:space="preserve"> El Componente de Formación Básica</w:t>
      </w:r>
      <w:r>
        <w:rPr>
          <w:rFonts w:ascii="Arial" w:hAnsi="Arial" w:cs="Arial"/>
          <w:color w:val="545454"/>
          <w:sz w:val="27"/>
          <w:szCs w:val="27"/>
          <w:shd w:val="clear" w:color="auto" w:fill="FFFFFF"/>
        </w:rPr>
        <w:t xml:space="preserve"> </w:t>
      </w:r>
      <w:r>
        <w:rPr>
          <w:rFonts w:ascii="Arial" w:hAnsi="Arial" w:cs="Arial"/>
          <w:sz w:val="24"/>
          <w:szCs w:val="24"/>
        </w:rPr>
        <w:t>aborda los conocimientos esenciales de la ciencia, la tecnología y las humanidades, aporta fundamentos a la formación propedéutica y a la formación profesional. Se integra por asignaturas, de acuerdo al mapa curricular vigente.</w:t>
      </w:r>
    </w:p>
    <w:p w:rsidR="00975BE7" w:rsidRDefault="00975BE7" w:rsidP="00975BE7">
      <w:pPr>
        <w:spacing w:after="0" w:line="276" w:lineRule="auto"/>
        <w:jc w:val="both"/>
        <w:rPr>
          <w:rFonts w:ascii="Arial" w:hAnsi="Arial" w:cs="Arial"/>
          <w:sz w:val="24"/>
          <w:szCs w:val="24"/>
        </w:rPr>
      </w:pPr>
    </w:p>
    <w:p w:rsidR="00B363DA" w:rsidRDefault="00A84AEB" w:rsidP="00975BE7">
      <w:pPr>
        <w:spacing w:after="0" w:line="276" w:lineRule="auto"/>
        <w:jc w:val="both"/>
        <w:rPr>
          <w:rFonts w:ascii="Arial" w:hAnsi="Arial" w:cs="Arial"/>
          <w:sz w:val="24"/>
          <w:szCs w:val="24"/>
        </w:rPr>
      </w:pPr>
      <w:r w:rsidRPr="00C50793">
        <w:rPr>
          <w:rFonts w:ascii="Arial" w:hAnsi="Arial" w:cs="Arial"/>
          <w:b/>
          <w:sz w:val="24"/>
          <w:szCs w:val="24"/>
        </w:rPr>
        <w:t>ARTÍCULO 22.-</w:t>
      </w:r>
      <w:r>
        <w:rPr>
          <w:rFonts w:ascii="Arial" w:hAnsi="Arial" w:cs="Arial"/>
          <w:sz w:val="24"/>
          <w:szCs w:val="24"/>
        </w:rPr>
        <w:t xml:space="preserve"> En el Componente de Formación Propedéutica se desarrollan las competencias que profundizan en el conocimiento, con la perspectiva de fortalecer en las y los estudiantes las capacidades para aspirar a una </w:t>
      </w:r>
      <w:r>
        <w:rPr>
          <w:rFonts w:ascii="Arial" w:hAnsi="Arial" w:cs="Arial"/>
          <w:bCs/>
          <w:sz w:val="24"/>
          <w:szCs w:val="24"/>
        </w:rPr>
        <w:t>formación</w:t>
      </w:r>
      <w:r>
        <w:rPr>
          <w:rFonts w:ascii="Arial" w:hAnsi="Arial" w:cs="Arial"/>
          <w:sz w:val="24"/>
          <w:szCs w:val="24"/>
        </w:rPr>
        <w:t xml:space="preserve"> de nivel superior.  </w:t>
      </w:r>
    </w:p>
    <w:p w:rsidR="00975BE7" w:rsidRDefault="00975BE7" w:rsidP="00975BE7">
      <w:pPr>
        <w:spacing w:after="0" w:line="276" w:lineRule="auto"/>
        <w:contextualSpacing/>
        <w:jc w:val="center"/>
        <w:rPr>
          <w:rFonts w:ascii="Arial" w:hAnsi="Arial" w:cs="Arial"/>
          <w:b/>
          <w:sz w:val="24"/>
          <w:szCs w:val="24"/>
        </w:rPr>
      </w:pPr>
    </w:p>
    <w:p w:rsidR="00B363DA" w:rsidRPr="00382D76" w:rsidRDefault="00A84AEB" w:rsidP="0082478B">
      <w:pPr>
        <w:spacing w:afterLines="160" w:after="384" w:line="276" w:lineRule="auto"/>
        <w:jc w:val="center"/>
        <w:rPr>
          <w:rFonts w:ascii="Arial" w:hAnsi="Arial" w:cs="Arial"/>
          <w:b/>
          <w:sz w:val="24"/>
          <w:szCs w:val="24"/>
        </w:rPr>
      </w:pPr>
      <w:r w:rsidRPr="00382D76">
        <w:rPr>
          <w:rFonts w:ascii="Arial" w:hAnsi="Arial" w:cs="Arial"/>
          <w:b/>
          <w:sz w:val="24"/>
          <w:szCs w:val="24"/>
        </w:rPr>
        <w:t>CAPÍTULO IV</w:t>
      </w:r>
    </w:p>
    <w:p w:rsidR="00B363DA" w:rsidRDefault="00A84AEB" w:rsidP="0082478B">
      <w:pPr>
        <w:spacing w:after="0" w:line="276" w:lineRule="auto"/>
        <w:jc w:val="center"/>
        <w:rPr>
          <w:rFonts w:ascii="Arial" w:hAnsi="Arial" w:cs="Arial"/>
          <w:b/>
          <w:sz w:val="24"/>
          <w:szCs w:val="24"/>
        </w:rPr>
      </w:pPr>
      <w:r w:rsidRPr="00382D76">
        <w:rPr>
          <w:rFonts w:ascii="Arial" w:hAnsi="Arial" w:cs="Arial"/>
          <w:b/>
          <w:sz w:val="24"/>
          <w:szCs w:val="24"/>
        </w:rPr>
        <w:t>DEL COMPONEN</w:t>
      </w:r>
      <w:r w:rsidR="008F5904">
        <w:rPr>
          <w:rFonts w:ascii="Arial" w:hAnsi="Arial" w:cs="Arial"/>
          <w:b/>
          <w:sz w:val="24"/>
          <w:szCs w:val="24"/>
        </w:rPr>
        <w:t>TE DE FORMACIÓN PARA EL TRABAJO</w:t>
      </w:r>
    </w:p>
    <w:p w:rsidR="001F5962" w:rsidRPr="00382D76" w:rsidRDefault="001F5962" w:rsidP="0082478B">
      <w:pPr>
        <w:spacing w:after="0" w:line="276" w:lineRule="auto"/>
        <w:jc w:val="center"/>
        <w:rPr>
          <w:rFonts w:ascii="Arial" w:hAnsi="Arial" w:cs="Arial"/>
          <w:b/>
          <w:sz w:val="24"/>
          <w:szCs w:val="24"/>
        </w:rPr>
      </w:pPr>
    </w:p>
    <w:p w:rsidR="00B363DA" w:rsidRDefault="00A84AEB" w:rsidP="0082478B">
      <w:pPr>
        <w:spacing w:after="0" w:line="276" w:lineRule="auto"/>
        <w:contextualSpacing/>
        <w:jc w:val="both"/>
        <w:rPr>
          <w:rFonts w:ascii="Arial" w:hAnsi="Arial" w:cs="Arial"/>
          <w:sz w:val="24"/>
          <w:szCs w:val="24"/>
        </w:rPr>
      </w:pPr>
      <w:r w:rsidRPr="001F5962">
        <w:rPr>
          <w:rFonts w:ascii="Arial" w:hAnsi="Arial" w:cs="Arial"/>
          <w:b/>
          <w:sz w:val="24"/>
          <w:szCs w:val="24"/>
        </w:rPr>
        <w:t>ARTÍCULO 23.-</w:t>
      </w:r>
      <w:r>
        <w:rPr>
          <w:rFonts w:ascii="Arial" w:hAnsi="Arial" w:cs="Arial"/>
          <w:sz w:val="24"/>
          <w:szCs w:val="24"/>
        </w:rPr>
        <w:t xml:space="preserve"> En el Componente de Formación para el Trabajo se desarrollan las competencias profesionales básicas que preparan a las y los estudiantes para desempeñarse en su vida laboral.</w:t>
      </w:r>
    </w:p>
    <w:p w:rsidR="00975BE7" w:rsidRDefault="00975BE7" w:rsidP="00975BE7">
      <w:pPr>
        <w:spacing w:after="0" w:line="276" w:lineRule="auto"/>
        <w:contextualSpacing/>
        <w:jc w:val="both"/>
        <w:rPr>
          <w:rFonts w:ascii="Arial" w:hAnsi="Arial" w:cs="Arial"/>
          <w:sz w:val="24"/>
          <w:szCs w:val="24"/>
        </w:rPr>
      </w:pPr>
    </w:p>
    <w:p w:rsidR="00B363DA" w:rsidRDefault="00A84AEB" w:rsidP="00975BE7">
      <w:pPr>
        <w:spacing w:after="0" w:line="276" w:lineRule="auto"/>
        <w:contextualSpacing/>
        <w:jc w:val="both"/>
        <w:rPr>
          <w:rFonts w:ascii="Arial" w:hAnsi="Arial" w:cs="Arial"/>
          <w:sz w:val="24"/>
          <w:szCs w:val="24"/>
        </w:rPr>
      </w:pPr>
      <w:r w:rsidRPr="00975BE7">
        <w:rPr>
          <w:rFonts w:ascii="Arial" w:hAnsi="Arial" w:cs="Arial"/>
          <w:b/>
          <w:sz w:val="24"/>
          <w:szCs w:val="24"/>
        </w:rPr>
        <w:t>ARTÍCULO 24.-</w:t>
      </w:r>
      <w:r>
        <w:rPr>
          <w:rFonts w:ascii="Arial" w:hAnsi="Arial" w:cs="Arial"/>
          <w:sz w:val="24"/>
          <w:szCs w:val="24"/>
        </w:rPr>
        <w:t xml:space="preserve"> El Componente de Formación para el Trabajo está integrado por capacitaciones que se organizan en módulos y submódulos. De acuerdo al Plan de Estudio se cursan del tercero al sexto semestre. </w:t>
      </w:r>
    </w:p>
    <w:p w:rsidR="00975BE7" w:rsidRDefault="00975BE7" w:rsidP="00975BE7">
      <w:pPr>
        <w:spacing w:after="0" w:line="276" w:lineRule="auto"/>
        <w:contextualSpacing/>
        <w:jc w:val="both"/>
        <w:rPr>
          <w:rFonts w:ascii="Arial" w:hAnsi="Arial" w:cs="Arial"/>
          <w:sz w:val="24"/>
          <w:szCs w:val="24"/>
        </w:rPr>
      </w:pPr>
    </w:p>
    <w:p w:rsidR="00B363DA" w:rsidRDefault="00A84AEB" w:rsidP="00975BE7">
      <w:pPr>
        <w:spacing w:after="0" w:line="276" w:lineRule="auto"/>
        <w:contextualSpacing/>
        <w:jc w:val="both"/>
        <w:rPr>
          <w:rFonts w:ascii="Arial" w:hAnsi="Arial" w:cs="Arial"/>
          <w:sz w:val="24"/>
          <w:szCs w:val="24"/>
        </w:rPr>
      </w:pPr>
      <w:r w:rsidRPr="00975BE7">
        <w:rPr>
          <w:rFonts w:ascii="Arial" w:hAnsi="Arial" w:cs="Arial"/>
          <w:b/>
          <w:sz w:val="24"/>
          <w:szCs w:val="24"/>
        </w:rPr>
        <w:t xml:space="preserve">ARTÍCULO 25.- </w:t>
      </w:r>
      <w:r>
        <w:rPr>
          <w:rFonts w:ascii="Arial" w:hAnsi="Arial" w:cs="Arial"/>
          <w:sz w:val="24"/>
          <w:szCs w:val="24"/>
        </w:rPr>
        <w:t xml:space="preserve">La o el estudiante que se encuentre cursando el segundo semestre, con apoyo del Orientador Educativo, deberá elegir una Capacitación del </w:t>
      </w:r>
      <w:r>
        <w:rPr>
          <w:rFonts w:ascii="Arial" w:hAnsi="Arial" w:cs="Arial"/>
          <w:sz w:val="24"/>
          <w:szCs w:val="24"/>
        </w:rPr>
        <w:lastRenderedPageBreak/>
        <w:t>Componente de Formación para el Trabajo, de acuerdo a la oferta y matrícula autorizada del Plantel.</w:t>
      </w:r>
    </w:p>
    <w:p w:rsidR="00975BE7" w:rsidRDefault="00975BE7" w:rsidP="00975BE7">
      <w:pPr>
        <w:spacing w:after="0" w:line="276" w:lineRule="auto"/>
        <w:contextualSpacing/>
        <w:jc w:val="both"/>
        <w:rPr>
          <w:rFonts w:ascii="Arial" w:hAnsi="Arial" w:cs="Arial"/>
          <w:sz w:val="24"/>
          <w:szCs w:val="24"/>
        </w:rPr>
      </w:pPr>
    </w:p>
    <w:p w:rsidR="00B363DA" w:rsidRDefault="00A84AEB" w:rsidP="00975BE7">
      <w:pPr>
        <w:spacing w:after="0" w:line="276" w:lineRule="auto"/>
        <w:contextualSpacing/>
        <w:jc w:val="both"/>
        <w:rPr>
          <w:rFonts w:ascii="Arial" w:hAnsi="Arial" w:cs="Arial"/>
          <w:sz w:val="24"/>
          <w:szCs w:val="24"/>
        </w:rPr>
      </w:pPr>
      <w:r w:rsidRPr="00975BE7">
        <w:rPr>
          <w:rFonts w:ascii="Arial" w:hAnsi="Arial" w:cs="Arial"/>
          <w:b/>
          <w:sz w:val="24"/>
          <w:szCs w:val="24"/>
        </w:rPr>
        <w:t>ARTÍCULO 26.-</w:t>
      </w:r>
      <w:r>
        <w:rPr>
          <w:rFonts w:ascii="Arial" w:hAnsi="Arial" w:cs="Arial"/>
          <w:sz w:val="24"/>
          <w:szCs w:val="24"/>
        </w:rPr>
        <w:t xml:space="preserve"> La o el estudiante podrá solicitar el cambio de Capacitación por una sola ocasión, en los siguientes casos:</w:t>
      </w:r>
    </w:p>
    <w:p w:rsidR="00B363DA" w:rsidRDefault="00A84AEB" w:rsidP="00975BE7">
      <w:pPr>
        <w:pStyle w:val="Prrafodelista1"/>
        <w:numPr>
          <w:ilvl w:val="0"/>
          <w:numId w:val="4"/>
        </w:numPr>
        <w:spacing w:after="0" w:line="276" w:lineRule="auto"/>
        <w:jc w:val="both"/>
        <w:rPr>
          <w:rFonts w:ascii="Arial" w:hAnsi="Arial" w:cs="Arial"/>
          <w:sz w:val="24"/>
          <w:szCs w:val="24"/>
        </w:rPr>
      </w:pPr>
      <w:r>
        <w:rPr>
          <w:rFonts w:ascii="Arial" w:hAnsi="Arial" w:cs="Arial"/>
          <w:sz w:val="24"/>
          <w:szCs w:val="24"/>
        </w:rPr>
        <w:t>En el caso que la Unidad a la que ingrese no cuente con la Capacitación que cursó en el Plantel de origen, previa autoriz</w:t>
      </w:r>
      <w:r w:rsidR="00975BE7">
        <w:rPr>
          <w:rFonts w:ascii="Arial" w:hAnsi="Arial" w:cs="Arial"/>
          <w:sz w:val="24"/>
          <w:szCs w:val="24"/>
        </w:rPr>
        <w:t>ación de la Dirección Académica, y</w:t>
      </w:r>
    </w:p>
    <w:p w:rsidR="007C0BC1" w:rsidRDefault="007C0BC1" w:rsidP="007C0BC1">
      <w:pPr>
        <w:pStyle w:val="Prrafodelista1"/>
        <w:spacing w:after="0" w:line="276" w:lineRule="auto"/>
        <w:jc w:val="both"/>
        <w:rPr>
          <w:rFonts w:ascii="Arial" w:hAnsi="Arial" w:cs="Arial"/>
          <w:sz w:val="24"/>
          <w:szCs w:val="24"/>
        </w:rPr>
      </w:pPr>
    </w:p>
    <w:p w:rsidR="00B363DA" w:rsidRDefault="00A84AEB" w:rsidP="00975BE7">
      <w:pPr>
        <w:pStyle w:val="Prrafodelista1"/>
        <w:numPr>
          <w:ilvl w:val="0"/>
          <w:numId w:val="4"/>
        </w:numPr>
        <w:spacing w:after="0" w:line="276" w:lineRule="auto"/>
        <w:jc w:val="both"/>
        <w:rPr>
          <w:rFonts w:ascii="Arial" w:hAnsi="Arial" w:cs="Arial"/>
          <w:sz w:val="24"/>
          <w:szCs w:val="24"/>
        </w:rPr>
      </w:pPr>
      <w:r>
        <w:rPr>
          <w:rFonts w:ascii="Arial" w:hAnsi="Arial" w:cs="Arial"/>
          <w:sz w:val="24"/>
          <w:szCs w:val="24"/>
        </w:rPr>
        <w:t>Cuando se solicite mediante escrito dirigido al Departamento de Control Escolar, dentro de los primeros 15 días hábiles de haber iniciado el tercer semestre; siempre  y cuando en el Plantel se cuente con el cupo en la capacitación solicitada.</w:t>
      </w:r>
    </w:p>
    <w:p w:rsidR="00975BE7" w:rsidRDefault="00975BE7" w:rsidP="00975BE7">
      <w:pPr>
        <w:pStyle w:val="Prrafodelista1"/>
        <w:spacing w:after="0" w:line="276" w:lineRule="auto"/>
        <w:jc w:val="both"/>
        <w:rPr>
          <w:rFonts w:ascii="Arial" w:hAnsi="Arial" w:cs="Arial"/>
          <w:sz w:val="24"/>
          <w:szCs w:val="24"/>
        </w:rPr>
      </w:pPr>
    </w:p>
    <w:p w:rsidR="00B363DA" w:rsidRDefault="00A84AEB" w:rsidP="00965693">
      <w:pPr>
        <w:spacing w:after="0" w:line="276" w:lineRule="auto"/>
        <w:jc w:val="both"/>
        <w:rPr>
          <w:rFonts w:ascii="Arial" w:hAnsi="Arial" w:cs="Arial"/>
          <w:sz w:val="24"/>
          <w:szCs w:val="24"/>
        </w:rPr>
      </w:pPr>
      <w:r>
        <w:rPr>
          <w:rFonts w:ascii="Arial" w:hAnsi="Arial" w:cs="Arial"/>
          <w:sz w:val="24"/>
          <w:szCs w:val="24"/>
        </w:rPr>
        <w:t>Como consecuencia de lo anterior, la o el estudiante renunciará a las calificaciones aprobatorias obtenidas en la capacitación antes cursada, por lo que deberá presentar en la evaluación extraordinaria o especial, según sea el caso, las a</w:t>
      </w:r>
      <w:r w:rsidR="00255B6F">
        <w:rPr>
          <w:rFonts w:ascii="Arial" w:hAnsi="Arial" w:cs="Arial"/>
          <w:sz w:val="24"/>
          <w:szCs w:val="24"/>
        </w:rPr>
        <w:t>signaturas del nuevo componente</w:t>
      </w:r>
      <w:r>
        <w:rPr>
          <w:rFonts w:ascii="Arial" w:hAnsi="Arial" w:cs="Arial"/>
          <w:sz w:val="24"/>
          <w:szCs w:val="24"/>
        </w:rPr>
        <w:t xml:space="preserve"> correspondientes a los semestres anteriores al cambio de capacitación.</w:t>
      </w:r>
    </w:p>
    <w:p w:rsidR="00965693" w:rsidRDefault="00965693" w:rsidP="00965693">
      <w:pPr>
        <w:spacing w:after="0" w:line="276" w:lineRule="auto"/>
        <w:jc w:val="both"/>
        <w:rPr>
          <w:rFonts w:ascii="Arial" w:hAnsi="Arial" w:cs="Arial"/>
          <w:sz w:val="24"/>
          <w:szCs w:val="24"/>
        </w:rPr>
      </w:pPr>
    </w:p>
    <w:p w:rsidR="00B363DA" w:rsidRPr="00382D76" w:rsidRDefault="00A84AEB" w:rsidP="0082478B">
      <w:pPr>
        <w:spacing w:line="276" w:lineRule="auto"/>
        <w:jc w:val="center"/>
        <w:rPr>
          <w:rFonts w:ascii="Arial" w:hAnsi="Arial" w:cs="Arial"/>
          <w:b/>
          <w:sz w:val="24"/>
          <w:szCs w:val="24"/>
        </w:rPr>
      </w:pPr>
      <w:r w:rsidRPr="00382D76">
        <w:rPr>
          <w:rFonts w:ascii="Arial" w:hAnsi="Arial" w:cs="Arial"/>
          <w:b/>
          <w:sz w:val="24"/>
          <w:szCs w:val="24"/>
        </w:rPr>
        <w:t>CAPÍTULO V</w:t>
      </w:r>
    </w:p>
    <w:p w:rsidR="00B363DA" w:rsidRDefault="00A84AEB" w:rsidP="0082478B">
      <w:pPr>
        <w:spacing w:line="276" w:lineRule="auto"/>
        <w:jc w:val="center"/>
        <w:rPr>
          <w:rFonts w:ascii="Arial" w:hAnsi="Arial" w:cs="Arial"/>
          <w:b/>
          <w:sz w:val="24"/>
          <w:szCs w:val="24"/>
        </w:rPr>
      </w:pPr>
      <w:r w:rsidRPr="00382D76">
        <w:rPr>
          <w:rFonts w:ascii="Arial" w:hAnsi="Arial" w:cs="Arial"/>
          <w:b/>
          <w:sz w:val="24"/>
          <w:szCs w:val="24"/>
        </w:rPr>
        <w:t>DE ORIENTACIÓN EDUCATIVA</w:t>
      </w:r>
    </w:p>
    <w:p w:rsidR="00965693" w:rsidRDefault="00965693" w:rsidP="00965693">
      <w:pPr>
        <w:spacing w:after="0" w:line="276" w:lineRule="auto"/>
        <w:jc w:val="center"/>
        <w:rPr>
          <w:rFonts w:ascii="Arial" w:hAnsi="Arial" w:cs="Arial"/>
          <w:sz w:val="24"/>
          <w:szCs w:val="24"/>
        </w:rPr>
      </w:pPr>
    </w:p>
    <w:p w:rsidR="00B363DA" w:rsidRDefault="00A84AEB" w:rsidP="00965693">
      <w:pPr>
        <w:spacing w:after="0" w:line="276" w:lineRule="auto"/>
        <w:jc w:val="both"/>
        <w:rPr>
          <w:rFonts w:ascii="Arial" w:hAnsi="Arial" w:cs="Arial"/>
          <w:sz w:val="24"/>
          <w:szCs w:val="24"/>
        </w:rPr>
      </w:pPr>
      <w:r w:rsidRPr="00965693">
        <w:rPr>
          <w:rFonts w:ascii="Arial" w:hAnsi="Arial" w:cs="Arial"/>
          <w:b/>
          <w:sz w:val="24"/>
          <w:szCs w:val="24"/>
        </w:rPr>
        <w:t>ARTÍCULO 27.-</w:t>
      </w:r>
      <w:r w:rsidR="00965693">
        <w:rPr>
          <w:rFonts w:ascii="Arial" w:hAnsi="Arial" w:cs="Arial"/>
          <w:sz w:val="24"/>
          <w:szCs w:val="24"/>
        </w:rPr>
        <w:t xml:space="preserve"> </w:t>
      </w:r>
      <w:r>
        <w:rPr>
          <w:rFonts w:ascii="Arial" w:hAnsi="Arial" w:cs="Arial"/>
          <w:sz w:val="24"/>
          <w:szCs w:val="24"/>
        </w:rPr>
        <w:t xml:space="preserve">El Servicio de Orientación Educativa proporciona acompañamiento a las y los estudiantes en los aspectos psicosocial, pedagógico, institucional y vocacional; con el propósito de que puedan tomar sus propias decisiones, definir su vocación y fortalecer sus valores. </w:t>
      </w:r>
    </w:p>
    <w:p w:rsidR="00965693" w:rsidRDefault="00965693" w:rsidP="00965693">
      <w:pPr>
        <w:spacing w:after="0" w:line="276" w:lineRule="auto"/>
        <w:jc w:val="both"/>
        <w:rPr>
          <w:rFonts w:ascii="Arial" w:hAnsi="Arial" w:cs="Arial"/>
          <w:sz w:val="24"/>
          <w:szCs w:val="24"/>
        </w:rPr>
      </w:pPr>
    </w:p>
    <w:p w:rsidR="00B363DA" w:rsidRDefault="00A84AEB" w:rsidP="00965693">
      <w:pPr>
        <w:spacing w:after="0" w:line="276" w:lineRule="auto"/>
        <w:jc w:val="both"/>
        <w:rPr>
          <w:rFonts w:ascii="Arial" w:hAnsi="Arial" w:cs="Arial"/>
          <w:sz w:val="24"/>
          <w:szCs w:val="24"/>
        </w:rPr>
      </w:pPr>
      <w:r w:rsidRPr="00965693">
        <w:rPr>
          <w:rFonts w:ascii="Arial" w:hAnsi="Arial" w:cs="Arial"/>
          <w:b/>
          <w:sz w:val="24"/>
          <w:szCs w:val="24"/>
        </w:rPr>
        <w:t>ARTÍCULO 28.-</w:t>
      </w:r>
      <w:r>
        <w:rPr>
          <w:rFonts w:ascii="Arial" w:hAnsi="Arial" w:cs="Arial"/>
          <w:sz w:val="24"/>
          <w:szCs w:val="24"/>
        </w:rPr>
        <w:t xml:space="preserve"> La o el orientador educativo fomentará el acercamiento con docentes, padres y madres de familia para valorar los aspectos psicopedagógicos, psicosociales, vocacionales y de salud de la o el estudiante.</w:t>
      </w:r>
    </w:p>
    <w:p w:rsidR="00965693" w:rsidRDefault="00965693" w:rsidP="00965693">
      <w:pPr>
        <w:spacing w:after="0" w:line="276" w:lineRule="auto"/>
        <w:jc w:val="both"/>
        <w:rPr>
          <w:rFonts w:ascii="Arial" w:hAnsi="Arial" w:cs="Arial"/>
          <w:sz w:val="24"/>
          <w:szCs w:val="24"/>
        </w:rPr>
      </w:pPr>
    </w:p>
    <w:p w:rsidR="00B363DA" w:rsidRDefault="00A84AEB" w:rsidP="00965693">
      <w:pPr>
        <w:spacing w:after="0" w:line="276" w:lineRule="auto"/>
        <w:jc w:val="both"/>
        <w:rPr>
          <w:rFonts w:ascii="Arial" w:hAnsi="Arial" w:cs="Arial"/>
          <w:sz w:val="24"/>
          <w:szCs w:val="24"/>
        </w:rPr>
      </w:pPr>
      <w:r w:rsidRPr="00965693">
        <w:rPr>
          <w:rFonts w:ascii="Arial" w:hAnsi="Arial" w:cs="Arial"/>
          <w:b/>
          <w:sz w:val="24"/>
          <w:szCs w:val="24"/>
        </w:rPr>
        <w:t>ARTÍCULO 29.-</w:t>
      </w:r>
      <w:r>
        <w:rPr>
          <w:rFonts w:ascii="Arial" w:hAnsi="Arial" w:cs="Arial"/>
          <w:sz w:val="24"/>
          <w:szCs w:val="24"/>
        </w:rPr>
        <w:t xml:space="preserve"> La evaluación del Servicio de Orientación Educativa será de tipo formativa y se realiza de manera cualitativa. Los tipos de evaluac</w:t>
      </w:r>
      <w:r w:rsidR="00B4209D">
        <w:rPr>
          <w:rFonts w:ascii="Arial" w:hAnsi="Arial" w:cs="Arial"/>
          <w:sz w:val="24"/>
          <w:szCs w:val="24"/>
        </w:rPr>
        <w:t>ión considerados, son los sigui</w:t>
      </w:r>
      <w:r>
        <w:rPr>
          <w:rFonts w:ascii="Arial" w:hAnsi="Arial" w:cs="Arial"/>
          <w:sz w:val="24"/>
          <w:szCs w:val="24"/>
        </w:rPr>
        <w:t>entes:</w:t>
      </w:r>
    </w:p>
    <w:p w:rsidR="00965693" w:rsidRDefault="00965693" w:rsidP="00965693">
      <w:pPr>
        <w:spacing w:after="0" w:line="276" w:lineRule="auto"/>
        <w:jc w:val="both"/>
        <w:rPr>
          <w:rFonts w:ascii="Arial" w:hAnsi="Arial" w:cs="Arial"/>
          <w:sz w:val="24"/>
          <w:szCs w:val="24"/>
        </w:rPr>
      </w:pPr>
    </w:p>
    <w:p w:rsidR="00B363DA" w:rsidRDefault="00A84AEB" w:rsidP="00965693">
      <w:pPr>
        <w:numPr>
          <w:ilvl w:val="0"/>
          <w:numId w:val="5"/>
        </w:numPr>
        <w:spacing w:after="0" w:line="276" w:lineRule="auto"/>
        <w:jc w:val="both"/>
        <w:rPr>
          <w:rFonts w:ascii="Arial" w:hAnsi="Arial" w:cs="Arial"/>
          <w:sz w:val="24"/>
          <w:szCs w:val="24"/>
        </w:rPr>
      </w:pPr>
      <w:r>
        <w:rPr>
          <w:rFonts w:ascii="Arial" w:hAnsi="Arial" w:cs="Arial"/>
          <w:sz w:val="24"/>
          <w:szCs w:val="24"/>
        </w:rPr>
        <w:t>Dos evaluaciones parciales (período ordinario), y</w:t>
      </w:r>
    </w:p>
    <w:p w:rsidR="00965693" w:rsidRDefault="00965693" w:rsidP="00965693">
      <w:pPr>
        <w:spacing w:after="0" w:line="276" w:lineRule="auto"/>
        <w:ind w:left="1080"/>
        <w:jc w:val="both"/>
        <w:rPr>
          <w:rFonts w:ascii="Arial" w:hAnsi="Arial" w:cs="Arial"/>
          <w:sz w:val="24"/>
          <w:szCs w:val="24"/>
        </w:rPr>
      </w:pPr>
    </w:p>
    <w:p w:rsidR="00B363DA" w:rsidRDefault="00A84AEB" w:rsidP="00965693">
      <w:pPr>
        <w:numPr>
          <w:ilvl w:val="0"/>
          <w:numId w:val="5"/>
        </w:numPr>
        <w:spacing w:after="0" w:line="276" w:lineRule="auto"/>
        <w:jc w:val="both"/>
        <w:rPr>
          <w:rFonts w:ascii="Arial" w:hAnsi="Arial" w:cs="Arial"/>
          <w:sz w:val="24"/>
          <w:szCs w:val="24"/>
        </w:rPr>
      </w:pPr>
      <w:r>
        <w:rPr>
          <w:rFonts w:ascii="Arial" w:hAnsi="Arial" w:cs="Arial"/>
          <w:sz w:val="24"/>
          <w:szCs w:val="24"/>
        </w:rPr>
        <w:t xml:space="preserve">Una evaluación extraordinaria. </w:t>
      </w:r>
    </w:p>
    <w:p w:rsidR="00965693" w:rsidRDefault="00965693" w:rsidP="00965693">
      <w:pPr>
        <w:spacing w:after="0" w:line="276" w:lineRule="auto"/>
        <w:ind w:left="1080"/>
        <w:jc w:val="both"/>
        <w:rPr>
          <w:rFonts w:ascii="Arial" w:hAnsi="Arial" w:cs="Arial"/>
          <w:sz w:val="24"/>
          <w:szCs w:val="24"/>
        </w:rPr>
      </w:pPr>
    </w:p>
    <w:p w:rsidR="00965693" w:rsidRDefault="00A84AEB" w:rsidP="00965693">
      <w:pPr>
        <w:spacing w:after="0" w:line="276" w:lineRule="auto"/>
        <w:jc w:val="both"/>
        <w:rPr>
          <w:rFonts w:ascii="Arial" w:hAnsi="Arial" w:cs="Arial"/>
          <w:sz w:val="24"/>
          <w:szCs w:val="24"/>
        </w:rPr>
      </w:pPr>
      <w:bookmarkStart w:id="0" w:name="OLE_LINK1"/>
      <w:r w:rsidRPr="00965693">
        <w:rPr>
          <w:rFonts w:ascii="Arial" w:hAnsi="Arial" w:cs="Arial"/>
          <w:b/>
          <w:sz w:val="24"/>
          <w:szCs w:val="24"/>
        </w:rPr>
        <w:lastRenderedPageBreak/>
        <w:t>ARTÍCULO 30.-</w:t>
      </w:r>
      <w:r>
        <w:rPr>
          <w:rFonts w:ascii="Arial" w:hAnsi="Arial" w:cs="Arial"/>
          <w:sz w:val="24"/>
          <w:szCs w:val="24"/>
        </w:rPr>
        <w:t xml:space="preserve"> El Servicio de Orientación Educativa se evaluará en el primero y segundo período parcial. El resultado del proceso de evaluación se registrará en la lista de seguimiento y evaluación, de acuerdo a la siguiente escala:</w:t>
      </w:r>
    </w:p>
    <w:p w:rsidR="00965693" w:rsidRDefault="00965693" w:rsidP="00965693">
      <w:pPr>
        <w:spacing w:after="0" w:line="276" w:lineRule="auto"/>
        <w:jc w:val="both"/>
        <w:rPr>
          <w:rFonts w:ascii="Arial" w:hAnsi="Arial" w:cs="Arial"/>
          <w:sz w:val="24"/>
          <w:szCs w:val="24"/>
        </w:rPr>
      </w:pPr>
    </w:p>
    <w:p w:rsidR="00B363DA" w:rsidRDefault="00A84AEB">
      <w:pPr>
        <w:spacing w:line="276" w:lineRule="auto"/>
        <w:jc w:val="both"/>
        <w:rPr>
          <w:rFonts w:ascii="Arial" w:hAnsi="Arial" w:cs="Arial"/>
          <w:sz w:val="24"/>
          <w:szCs w:val="24"/>
        </w:rPr>
      </w:pPr>
      <w:r>
        <w:rPr>
          <w:rFonts w:ascii="Arial" w:hAnsi="Arial" w:cs="Arial"/>
          <w:sz w:val="24"/>
          <w:szCs w:val="24"/>
        </w:rPr>
        <w:t>MB (Muy Bien) a quien cumpla satisfactoriamente con las actividades del programa de Orientación Educativa.</w:t>
      </w:r>
    </w:p>
    <w:p w:rsidR="00B363DA" w:rsidRDefault="00A84AEB">
      <w:pPr>
        <w:spacing w:line="276" w:lineRule="auto"/>
        <w:jc w:val="both"/>
        <w:rPr>
          <w:rFonts w:ascii="Arial" w:hAnsi="Arial" w:cs="Arial"/>
          <w:sz w:val="24"/>
          <w:szCs w:val="24"/>
        </w:rPr>
      </w:pPr>
      <w:r>
        <w:rPr>
          <w:rFonts w:ascii="Arial" w:hAnsi="Arial" w:cs="Arial"/>
          <w:sz w:val="24"/>
          <w:szCs w:val="24"/>
        </w:rPr>
        <w:t>R (Regular) a quien cumpla con las actividades del programa de Orientación Educativa.</w:t>
      </w:r>
    </w:p>
    <w:p w:rsidR="00B363DA" w:rsidRDefault="00A84AEB">
      <w:pPr>
        <w:spacing w:line="276" w:lineRule="auto"/>
        <w:jc w:val="both"/>
        <w:rPr>
          <w:rFonts w:ascii="Arial" w:hAnsi="Arial" w:cs="Arial"/>
          <w:sz w:val="24"/>
          <w:szCs w:val="24"/>
        </w:rPr>
      </w:pPr>
      <w:r>
        <w:rPr>
          <w:rFonts w:ascii="Arial" w:hAnsi="Arial" w:cs="Arial"/>
          <w:sz w:val="24"/>
          <w:szCs w:val="24"/>
        </w:rPr>
        <w:t>NA (No Acreditado) a quien no cumpla con las actividades del programa de Orientación Educativa.</w:t>
      </w:r>
    </w:p>
    <w:p w:rsidR="00B363DA" w:rsidRDefault="00A84AEB">
      <w:pPr>
        <w:spacing w:line="276" w:lineRule="auto"/>
        <w:jc w:val="both"/>
        <w:rPr>
          <w:rFonts w:ascii="Arial" w:hAnsi="Arial" w:cs="Arial"/>
          <w:sz w:val="24"/>
          <w:szCs w:val="24"/>
        </w:rPr>
      </w:pPr>
      <w:r>
        <w:rPr>
          <w:rFonts w:ascii="Arial" w:hAnsi="Arial" w:cs="Arial"/>
          <w:sz w:val="24"/>
          <w:szCs w:val="24"/>
        </w:rPr>
        <w:t xml:space="preserve">El registro de la calificación semestral del Servicio de Orientación Educativa </w:t>
      </w:r>
      <w:r w:rsidR="008D00D8">
        <w:rPr>
          <w:rFonts w:ascii="Arial" w:hAnsi="Arial" w:cs="Arial"/>
          <w:sz w:val="24"/>
          <w:szCs w:val="24"/>
        </w:rPr>
        <w:t>será</w:t>
      </w:r>
      <w:r>
        <w:rPr>
          <w:rFonts w:ascii="Arial" w:hAnsi="Arial" w:cs="Arial"/>
          <w:sz w:val="24"/>
          <w:szCs w:val="24"/>
        </w:rPr>
        <w:t xml:space="preserve"> ACREDITADO (A); NO ACREDITADO (NA).Para determinar dicha calificación,</w:t>
      </w:r>
      <w:r w:rsidR="008D00D8">
        <w:rPr>
          <w:rFonts w:ascii="Arial" w:hAnsi="Arial" w:cs="Arial"/>
          <w:sz w:val="24"/>
          <w:szCs w:val="24"/>
        </w:rPr>
        <w:t xml:space="preserve"> </w:t>
      </w:r>
      <w:r>
        <w:rPr>
          <w:rFonts w:ascii="Arial" w:hAnsi="Arial" w:cs="Arial"/>
          <w:sz w:val="24"/>
          <w:szCs w:val="24"/>
        </w:rPr>
        <w:t>se aplicaran los criterios establecidos en la tabla siguiente:</w:t>
      </w:r>
    </w:p>
    <w:p w:rsidR="00B363DA" w:rsidRDefault="00B363DA">
      <w:pPr>
        <w:spacing w:line="276" w:lineRule="auto"/>
        <w:jc w:val="both"/>
        <w:rPr>
          <w:rFonts w:ascii="Arial" w:hAnsi="Arial" w:cs="Arial"/>
          <w:sz w:val="24"/>
          <w:szCs w:val="24"/>
        </w:rPr>
      </w:pPr>
    </w:p>
    <w:tbl>
      <w:tblPr>
        <w:tblStyle w:val="Tablaconcuadrcula"/>
        <w:tblW w:w="9054" w:type="dxa"/>
        <w:tblLayout w:type="fixed"/>
        <w:tblLook w:val="04A0" w:firstRow="1" w:lastRow="0" w:firstColumn="1" w:lastColumn="0" w:noHBand="0" w:noVBand="1"/>
      </w:tblPr>
      <w:tblGrid>
        <w:gridCol w:w="3018"/>
        <w:gridCol w:w="3018"/>
        <w:gridCol w:w="3018"/>
      </w:tblGrid>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1a. Evaluación Parcial</w:t>
            </w:r>
          </w:p>
        </w:tc>
        <w:tc>
          <w:tcPr>
            <w:tcW w:w="3018" w:type="dxa"/>
            <w:vAlign w:val="center"/>
          </w:tcPr>
          <w:p w:rsidR="00B363DA" w:rsidRDefault="00A84AEB">
            <w:pPr>
              <w:spacing w:line="276" w:lineRule="auto"/>
              <w:jc w:val="center"/>
              <w:rPr>
                <w:rFonts w:ascii="Arial" w:hAnsi="Arial" w:cs="Arial"/>
              </w:rPr>
            </w:pPr>
            <w:r>
              <w:rPr>
                <w:rFonts w:ascii="Arial" w:hAnsi="Arial" w:cs="Arial"/>
              </w:rPr>
              <w:t>2a. Evaluación Parcial</w:t>
            </w:r>
          </w:p>
        </w:tc>
        <w:tc>
          <w:tcPr>
            <w:tcW w:w="3018" w:type="dxa"/>
            <w:vAlign w:val="center"/>
          </w:tcPr>
          <w:p w:rsidR="00B363DA" w:rsidRDefault="00A84AEB">
            <w:pPr>
              <w:spacing w:line="276" w:lineRule="auto"/>
              <w:jc w:val="center"/>
              <w:rPr>
                <w:rFonts w:ascii="Arial" w:hAnsi="Arial" w:cs="Arial"/>
              </w:rPr>
            </w:pPr>
            <w:r>
              <w:rPr>
                <w:rFonts w:ascii="Arial" w:hAnsi="Arial" w:cs="Arial"/>
              </w:rPr>
              <w:t>Calificación Semestral</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MB</w:t>
            </w:r>
          </w:p>
        </w:tc>
        <w:tc>
          <w:tcPr>
            <w:tcW w:w="3018" w:type="dxa"/>
            <w:vAlign w:val="center"/>
          </w:tcPr>
          <w:p w:rsidR="00B363DA" w:rsidRDefault="00A84AEB">
            <w:pPr>
              <w:spacing w:line="276" w:lineRule="auto"/>
              <w:jc w:val="center"/>
              <w:rPr>
                <w:rFonts w:ascii="Arial" w:hAnsi="Arial" w:cs="Arial"/>
              </w:rPr>
            </w:pPr>
            <w:r>
              <w:rPr>
                <w:rFonts w:ascii="Arial" w:hAnsi="Arial" w:cs="Arial"/>
              </w:rPr>
              <w:t>MB</w:t>
            </w:r>
          </w:p>
        </w:tc>
        <w:tc>
          <w:tcPr>
            <w:tcW w:w="3018" w:type="dxa"/>
            <w:vAlign w:val="center"/>
          </w:tcPr>
          <w:p w:rsidR="00B363DA" w:rsidRDefault="00A84AEB">
            <w:pPr>
              <w:spacing w:line="276" w:lineRule="auto"/>
              <w:jc w:val="center"/>
              <w:rPr>
                <w:rFonts w:ascii="Arial" w:hAnsi="Arial" w:cs="Arial"/>
              </w:rPr>
            </w:pPr>
            <w:r>
              <w:rPr>
                <w:rFonts w:ascii="Arial" w:hAnsi="Arial" w:cs="Arial"/>
              </w:rPr>
              <w:t>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MB</w:t>
            </w:r>
          </w:p>
        </w:tc>
        <w:tc>
          <w:tcPr>
            <w:tcW w:w="3018" w:type="dxa"/>
            <w:vAlign w:val="center"/>
          </w:tcPr>
          <w:p w:rsidR="00B363DA" w:rsidRDefault="00A84AEB">
            <w:pPr>
              <w:spacing w:line="276" w:lineRule="auto"/>
              <w:jc w:val="center"/>
              <w:rPr>
                <w:rFonts w:ascii="Arial" w:hAnsi="Arial" w:cs="Arial"/>
              </w:rPr>
            </w:pPr>
            <w:r>
              <w:rPr>
                <w:rFonts w:ascii="Arial" w:hAnsi="Arial" w:cs="Arial"/>
              </w:rPr>
              <w:t>R</w:t>
            </w:r>
          </w:p>
        </w:tc>
        <w:tc>
          <w:tcPr>
            <w:tcW w:w="3018" w:type="dxa"/>
            <w:vAlign w:val="center"/>
          </w:tcPr>
          <w:p w:rsidR="00B363DA" w:rsidRDefault="00A84AEB">
            <w:pPr>
              <w:spacing w:line="276" w:lineRule="auto"/>
              <w:jc w:val="center"/>
              <w:rPr>
                <w:rFonts w:ascii="Arial" w:hAnsi="Arial" w:cs="Arial"/>
              </w:rPr>
            </w:pPr>
            <w:r>
              <w:rPr>
                <w:rFonts w:ascii="Arial" w:hAnsi="Arial" w:cs="Arial"/>
              </w:rPr>
              <w:t>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MB</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R</w:t>
            </w:r>
          </w:p>
        </w:tc>
        <w:tc>
          <w:tcPr>
            <w:tcW w:w="3018" w:type="dxa"/>
            <w:vAlign w:val="center"/>
          </w:tcPr>
          <w:p w:rsidR="00B363DA" w:rsidRDefault="00A84AEB">
            <w:pPr>
              <w:spacing w:line="276" w:lineRule="auto"/>
              <w:jc w:val="center"/>
              <w:rPr>
                <w:rFonts w:ascii="Arial" w:hAnsi="Arial" w:cs="Arial"/>
              </w:rPr>
            </w:pPr>
            <w:r>
              <w:rPr>
                <w:rFonts w:ascii="Arial" w:hAnsi="Arial" w:cs="Arial"/>
              </w:rPr>
              <w:t>MB</w:t>
            </w:r>
          </w:p>
        </w:tc>
        <w:tc>
          <w:tcPr>
            <w:tcW w:w="3018" w:type="dxa"/>
            <w:vAlign w:val="center"/>
          </w:tcPr>
          <w:p w:rsidR="00B363DA" w:rsidRDefault="00A84AEB">
            <w:pPr>
              <w:spacing w:line="276" w:lineRule="auto"/>
              <w:jc w:val="center"/>
              <w:rPr>
                <w:rFonts w:ascii="Arial" w:hAnsi="Arial" w:cs="Arial"/>
              </w:rPr>
            </w:pPr>
            <w:r>
              <w:rPr>
                <w:rFonts w:ascii="Arial" w:hAnsi="Arial" w:cs="Arial"/>
              </w:rPr>
              <w:t>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R</w:t>
            </w:r>
          </w:p>
        </w:tc>
        <w:tc>
          <w:tcPr>
            <w:tcW w:w="3018" w:type="dxa"/>
            <w:vAlign w:val="center"/>
          </w:tcPr>
          <w:p w:rsidR="00B363DA" w:rsidRDefault="00A84AEB">
            <w:pPr>
              <w:spacing w:line="276" w:lineRule="auto"/>
              <w:jc w:val="center"/>
              <w:rPr>
                <w:rFonts w:ascii="Arial" w:hAnsi="Arial" w:cs="Arial"/>
              </w:rPr>
            </w:pPr>
            <w:r>
              <w:rPr>
                <w:rFonts w:ascii="Arial" w:hAnsi="Arial" w:cs="Arial"/>
              </w:rPr>
              <w:t>R</w:t>
            </w:r>
          </w:p>
        </w:tc>
        <w:tc>
          <w:tcPr>
            <w:tcW w:w="3018" w:type="dxa"/>
            <w:vAlign w:val="center"/>
          </w:tcPr>
          <w:p w:rsidR="00B363DA" w:rsidRDefault="00A84AEB">
            <w:pPr>
              <w:spacing w:line="276" w:lineRule="auto"/>
              <w:jc w:val="center"/>
              <w:rPr>
                <w:rFonts w:ascii="Arial" w:hAnsi="Arial" w:cs="Arial"/>
              </w:rPr>
            </w:pPr>
            <w:r>
              <w:rPr>
                <w:rFonts w:ascii="Arial" w:hAnsi="Arial" w:cs="Arial"/>
              </w:rPr>
              <w:t>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R</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NA</w:t>
            </w:r>
          </w:p>
        </w:tc>
        <w:tc>
          <w:tcPr>
            <w:tcW w:w="3018" w:type="dxa"/>
            <w:vAlign w:val="center"/>
          </w:tcPr>
          <w:p w:rsidR="00B363DA" w:rsidRDefault="00A84AEB">
            <w:pPr>
              <w:spacing w:line="276" w:lineRule="auto"/>
              <w:jc w:val="center"/>
              <w:rPr>
                <w:rFonts w:ascii="Arial" w:hAnsi="Arial" w:cs="Arial"/>
              </w:rPr>
            </w:pPr>
            <w:r>
              <w:rPr>
                <w:rFonts w:ascii="Arial" w:hAnsi="Arial" w:cs="Arial"/>
              </w:rPr>
              <w:t>MB</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NA</w:t>
            </w:r>
          </w:p>
        </w:tc>
        <w:tc>
          <w:tcPr>
            <w:tcW w:w="3018" w:type="dxa"/>
            <w:vAlign w:val="center"/>
          </w:tcPr>
          <w:p w:rsidR="00B363DA" w:rsidRDefault="00A84AEB">
            <w:pPr>
              <w:spacing w:line="276" w:lineRule="auto"/>
              <w:jc w:val="center"/>
              <w:rPr>
                <w:rFonts w:ascii="Arial" w:hAnsi="Arial" w:cs="Arial"/>
              </w:rPr>
            </w:pPr>
            <w:r>
              <w:rPr>
                <w:rFonts w:ascii="Arial" w:hAnsi="Arial" w:cs="Arial"/>
              </w:rPr>
              <w:t>R</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NA</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r>
    </w:tbl>
    <w:p w:rsidR="00B363DA" w:rsidRDefault="00B363DA" w:rsidP="000478D6">
      <w:pPr>
        <w:spacing w:after="0" w:line="276" w:lineRule="auto"/>
        <w:jc w:val="center"/>
        <w:rPr>
          <w:rFonts w:ascii="Arial" w:hAnsi="Arial" w:cs="Arial"/>
        </w:rPr>
      </w:pPr>
    </w:p>
    <w:p w:rsidR="00B363DA" w:rsidRDefault="00A84AEB" w:rsidP="000478D6">
      <w:pPr>
        <w:spacing w:after="0" w:line="276" w:lineRule="auto"/>
        <w:jc w:val="both"/>
        <w:rPr>
          <w:rFonts w:ascii="Arial" w:hAnsi="Arial" w:cs="Arial"/>
          <w:sz w:val="24"/>
          <w:szCs w:val="24"/>
        </w:rPr>
      </w:pPr>
      <w:r w:rsidRPr="00965693">
        <w:rPr>
          <w:rFonts w:ascii="Arial" w:hAnsi="Arial" w:cs="Arial"/>
          <w:b/>
          <w:sz w:val="24"/>
          <w:szCs w:val="24"/>
        </w:rPr>
        <w:t>ARTÍCULO 31.-</w:t>
      </w:r>
      <w:r>
        <w:rPr>
          <w:rFonts w:ascii="Arial" w:hAnsi="Arial" w:cs="Arial"/>
          <w:sz w:val="24"/>
          <w:szCs w:val="24"/>
        </w:rPr>
        <w:t xml:space="preserve"> Las y los estudiantes que no acrediten el Servicio de Orientación Educativa podrán presentar una evaluación en el periodo extraordinario que consistirá en una actividad que contemple los contenidos vistos en el periodo escolar ordinario.</w:t>
      </w:r>
    </w:p>
    <w:p w:rsidR="000478D6" w:rsidRDefault="000478D6" w:rsidP="000478D6">
      <w:pPr>
        <w:spacing w:after="0" w:line="276" w:lineRule="auto"/>
        <w:jc w:val="both"/>
        <w:rPr>
          <w:rFonts w:ascii="Arial" w:hAnsi="Arial" w:cs="Arial"/>
          <w:sz w:val="24"/>
          <w:szCs w:val="24"/>
        </w:rPr>
      </w:pPr>
    </w:p>
    <w:bookmarkEnd w:id="0"/>
    <w:p w:rsidR="00B363DA" w:rsidRDefault="00A84AEB" w:rsidP="000478D6">
      <w:pPr>
        <w:spacing w:after="0" w:line="276" w:lineRule="auto"/>
        <w:jc w:val="both"/>
        <w:rPr>
          <w:rFonts w:ascii="Arial" w:hAnsi="Arial" w:cs="Arial"/>
          <w:sz w:val="24"/>
          <w:szCs w:val="24"/>
        </w:rPr>
      </w:pPr>
      <w:r w:rsidRPr="00965693">
        <w:rPr>
          <w:rFonts w:ascii="Arial" w:hAnsi="Arial" w:cs="Arial"/>
          <w:b/>
          <w:sz w:val="24"/>
          <w:szCs w:val="24"/>
        </w:rPr>
        <w:t>ARTÍCULO 32.-</w:t>
      </w:r>
      <w:r>
        <w:rPr>
          <w:rFonts w:ascii="Arial" w:hAnsi="Arial" w:cs="Arial"/>
          <w:sz w:val="24"/>
          <w:szCs w:val="24"/>
        </w:rPr>
        <w:t xml:space="preserve"> Para el registro de la trayectoria académica de la o el estudiante, las y los orientadores educativos deberán entregar a la URSE, dentro de los tres días hábiles posteriores al periodo de evaluación parcial, la Lista de Seguimiento y Asistencia y la Lista de Registro de Evaluación Parcial. </w:t>
      </w:r>
    </w:p>
    <w:p w:rsidR="000478D6" w:rsidRDefault="000478D6" w:rsidP="000478D6">
      <w:pPr>
        <w:spacing w:after="0" w:line="276" w:lineRule="auto"/>
        <w:jc w:val="both"/>
        <w:rPr>
          <w:rFonts w:ascii="Arial" w:hAnsi="Arial" w:cs="Arial"/>
          <w:sz w:val="24"/>
          <w:szCs w:val="24"/>
        </w:rPr>
      </w:pPr>
    </w:p>
    <w:p w:rsidR="00B363DA" w:rsidRDefault="00A84AEB" w:rsidP="000478D6">
      <w:pPr>
        <w:spacing w:after="0" w:line="276" w:lineRule="auto"/>
        <w:jc w:val="both"/>
        <w:rPr>
          <w:rFonts w:ascii="Arial" w:hAnsi="Arial" w:cs="Arial"/>
          <w:sz w:val="24"/>
          <w:szCs w:val="24"/>
        </w:rPr>
      </w:pPr>
      <w:r w:rsidRPr="00965693">
        <w:rPr>
          <w:rFonts w:ascii="Arial" w:hAnsi="Arial" w:cs="Arial"/>
          <w:b/>
          <w:sz w:val="24"/>
          <w:szCs w:val="24"/>
        </w:rPr>
        <w:t>ARTÍCULO 33.-</w:t>
      </w:r>
      <w:r>
        <w:rPr>
          <w:rFonts w:ascii="Arial" w:hAnsi="Arial" w:cs="Arial"/>
          <w:sz w:val="24"/>
          <w:szCs w:val="24"/>
        </w:rPr>
        <w:t xml:space="preserve"> Para concluir la educación de nivel medio superior en el COBAO, las y los estudiantes deberán a acreditar el Servicio de Orientación Educativa de cada uno de los semestres cursados.</w:t>
      </w:r>
    </w:p>
    <w:p w:rsidR="00D20B8C" w:rsidRDefault="00D20B8C" w:rsidP="000478D6">
      <w:pPr>
        <w:spacing w:after="0" w:line="276" w:lineRule="auto"/>
        <w:jc w:val="center"/>
        <w:rPr>
          <w:rFonts w:ascii="Arial" w:hAnsi="Arial" w:cs="Arial"/>
          <w:b/>
          <w:sz w:val="24"/>
          <w:szCs w:val="24"/>
        </w:rPr>
      </w:pPr>
    </w:p>
    <w:p w:rsidR="00A46F2A" w:rsidRDefault="00A46F2A" w:rsidP="000478D6">
      <w:pPr>
        <w:spacing w:after="0" w:line="276" w:lineRule="auto"/>
        <w:jc w:val="center"/>
        <w:rPr>
          <w:rFonts w:ascii="Arial" w:hAnsi="Arial" w:cs="Arial"/>
          <w:b/>
          <w:sz w:val="24"/>
          <w:szCs w:val="24"/>
        </w:rPr>
      </w:pPr>
    </w:p>
    <w:p w:rsidR="00B363DA" w:rsidRPr="00382D76" w:rsidRDefault="00A84AEB" w:rsidP="0082478B">
      <w:pPr>
        <w:spacing w:line="276" w:lineRule="auto"/>
        <w:jc w:val="center"/>
        <w:rPr>
          <w:rFonts w:ascii="Arial" w:hAnsi="Arial" w:cs="Arial"/>
          <w:b/>
          <w:sz w:val="24"/>
          <w:szCs w:val="24"/>
        </w:rPr>
      </w:pPr>
      <w:r w:rsidRPr="00382D76">
        <w:rPr>
          <w:rFonts w:ascii="Arial" w:hAnsi="Arial" w:cs="Arial"/>
          <w:b/>
          <w:sz w:val="24"/>
          <w:szCs w:val="24"/>
        </w:rPr>
        <w:t>CAPÍTULO VI</w:t>
      </w:r>
    </w:p>
    <w:p w:rsidR="00B363DA" w:rsidRDefault="00A84AEB" w:rsidP="0082478B">
      <w:pPr>
        <w:spacing w:line="276" w:lineRule="auto"/>
        <w:jc w:val="center"/>
        <w:rPr>
          <w:rFonts w:ascii="Arial" w:hAnsi="Arial" w:cs="Arial"/>
          <w:b/>
          <w:sz w:val="24"/>
          <w:szCs w:val="24"/>
        </w:rPr>
      </w:pPr>
      <w:r w:rsidRPr="00382D76">
        <w:rPr>
          <w:rFonts w:ascii="Arial" w:hAnsi="Arial" w:cs="Arial"/>
          <w:b/>
          <w:sz w:val="24"/>
          <w:szCs w:val="24"/>
        </w:rPr>
        <w:t>DE LAS ACTIVIDADES PARAESCOLARES</w:t>
      </w:r>
    </w:p>
    <w:p w:rsidR="00B363DA" w:rsidRDefault="00A84AEB">
      <w:pPr>
        <w:spacing w:line="276" w:lineRule="auto"/>
        <w:jc w:val="both"/>
        <w:rPr>
          <w:rFonts w:ascii="Arial" w:hAnsi="Arial" w:cs="Arial"/>
          <w:sz w:val="24"/>
          <w:szCs w:val="24"/>
        </w:rPr>
      </w:pPr>
      <w:r w:rsidRPr="000478D6">
        <w:rPr>
          <w:rFonts w:ascii="Arial" w:hAnsi="Arial" w:cs="Arial"/>
          <w:b/>
          <w:sz w:val="24"/>
          <w:szCs w:val="24"/>
        </w:rPr>
        <w:t>ARTÍCULO 34.-</w:t>
      </w:r>
      <w:r>
        <w:rPr>
          <w:rFonts w:ascii="Arial" w:hAnsi="Arial" w:cs="Arial"/>
          <w:sz w:val="24"/>
          <w:szCs w:val="24"/>
        </w:rPr>
        <w:t xml:space="preserve"> Las Actividades Paraescolares son el conjunto de acciones que atienden aspectos artísticos, socio-afectivos y físicos en la formación integral de las y los estudiantes. Corresponderá a las y los técnicos docentes fomentar el desarrollo de dichas actividades.</w:t>
      </w:r>
    </w:p>
    <w:p w:rsidR="00B363DA" w:rsidRDefault="00A84AEB">
      <w:pPr>
        <w:spacing w:line="276" w:lineRule="auto"/>
        <w:jc w:val="both"/>
        <w:rPr>
          <w:rFonts w:ascii="Arial" w:hAnsi="Arial" w:cs="Arial"/>
          <w:sz w:val="24"/>
          <w:szCs w:val="24"/>
        </w:rPr>
      </w:pPr>
      <w:r w:rsidRPr="000478D6">
        <w:rPr>
          <w:rFonts w:ascii="Arial" w:hAnsi="Arial" w:cs="Arial"/>
          <w:b/>
          <w:sz w:val="24"/>
          <w:szCs w:val="24"/>
        </w:rPr>
        <w:t>ARTÍCULO 35.-</w:t>
      </w:r>
      <w:r>
        <w:rPr>
          <w:rFonts w:ascii="Arial" w:hAnsi="Arial" w:cs="Arial"/>
          <w:sz w:val="24"/>
          <w:szCs w:val="24"/>
        </w:rPr>
        <w:t xml:space="preserve"> Las y los estudiantes inscritos o reinscritos, están obligados en cada semestre a cursar una de las Actividades Paraescolares que oferten los Planteles.</w:t>
      </w:r>
    </w:p>
    <w:p w:rsidR="00B363DA" w:rsidRDefault="00A84AEB">
      <w:pPr>
        <w:spacing w:line="276" w:lineRule="auto"/>
        <w:jc w:val="both"/>
        <w:rPr>
          <w:rFonts w:ascii="Arial" w:hAnsi="Arial" w:cs="Arial"/>
          <w:sz w:val="24"/>
          <w:szCs w:val="24"/>
        </w:rPr>
      </w:pPr>
      <w:r w:rsidRPr="000478D6">
        <w:rPr>
          <w:rFonts w:ascii="Arial" w:hAnsi="Arial" w:cs="Arial"/>
          <w:b/>
          <w:sz w:val="24"/>
          <w:szCs w:val="24"/>
        </w:rPr>
        <w:t xml:space="preserve">ARTÍCULO 36.- </w:t>
      </w:r>
      <w:r>
        <w:rPr>
          <w:rFonts w:ascii="Arial" w:hAnsi="Arial" w:cs="Arial"/>
          <w:sz w:val="24"/>
          <w:szCs w:val="24"/>
        </w:rPr>
        <w:t>La evaluación de las Actividades Paraescolares será de tipo formativa, y se realizará de manera cualitativa. Los tipos de evaluación considerados, son los siguientes:</w:t>
      </w:r>
    </w:p>
    <w:p w:rsidR="00B363DA" w:rsidRDefault="00A84AEB" w:rsidP="000478D6">
      <w:pPr>
        <w:numPr>
          <w:ilvl w:val="0"/>
          <w:numId w:val="6"/>
        </w:numPr>
        <w:spacing w:after="0" w:line="276" w:lineRule="auto"/>
        <w:jc w:val="both"/>
        <w:rPr>
          <w:rFonts w:ascii="Arial" w:hAnsi="Arial" w:cs="Arial"/>
          <w:sz w:val="24"/>
          <w:szCs w:val="24"/>
        </w:rPr>
      </w:pPr>
      <w:r>
        <w:rPr>
          <w:rFonts w:ascii="Arial" w:hAnsi="Arial" w:cs="Arial"/>
          <w:sz w:val="24"/>
          <w:szCs w:val="24"/>
        </w:rPr>
        <w:t>Dos Evaluacione</w:t>
      </w:r>
      <w:r w:rsidR="000478D6">
        <w:rPr>
          <w:rFonts w:ascii="Arial" w:hAnsi="Arial" w:cs="Arial"/>
          <w:sz w:val="24"/>
          <w:szCs w:val="24"/>
        </w:rPr>
        <w:t>s Parciales (período ordinario), y</w:t>
      </w:r>
    </w:p>
    <w:p w:rsidR="000478D6" w:rsidRDefault="000478D6" w:rsidP="000478D6">
      <w:pPr>
        <w:spacing w:after="0" w:line="276" w:lineRule="auto"/>
        <w:ind w:left="1080"/>
        <w:jc w:val="both"/>
        <w:rPr>
          <w:rFonts w:ascii="Arial" w:hAnsi="Arial" w:cs="Arial"/>
          <w:sz w:val="24"/>
          <w:szCs w:val="24"/>
        </w:rPr>
      </w:pPr>
    </w:p>
    <w:p w:rsidR="00B363DA" w:rsidRDefault="00A84AEB" w:rsidP="000478D6">
      <w:pPr>
        <w:numPr>
          <w:ilvl w:val="0"/>
          <w:numId w:val="6"/>
        </w:numPr>
        <w:spacing w:after="0" w:line="276" w:lineRule="auto"/>
        <w:jc w:val="both"/>
        <w:rPr>
          <w:rFonts w:ascii="Arial" w:hAnsi="Arial" w:cs="Arial"/>
          <w:sz w:val="24"/>
          <w:szCs w:val="24"/>
        </w:rPr>
      </w:pPr>
      <w:r>
        <w:rPr>
          <w:rFonts w:ascii="Arial" w:hAnsi="Arial" w:cs="Arial"/>
          <w:sz w:val="24"/>
          <w:szCs w:val="24"/>
        </w:rPr>
        <w:t>Una Evaluación Extraordinaria.</w:t>
      </w:r>
    </w:p>
    <w:p w:rsidR="000478D6" w:rsidRDefault="000478D6" w:rsidP="000478D6">
      <w:pPr>
        <w:spacing w:after="0" w:line="276" w:lineRule="auto"/>
        <w:ind w:left="1080"/>
        <w:jc w:val="both"/>
        <w:rPr>
          <w:rFonts w:ascii="Arial" w:hAnsi="Arial" w:cs="Arial"/>
          <w:sz w:val="24"/>
          <w:szCs w:val="24"/>
        </w:rPr>
      </w:pPr>
    </w:p>
    <w:p w:rsidR="00B363DA" w:rsidRDefault="00A84AEB">
      <w:pPr>
        <w:spacing w:line="276" w:lineRule="auto"/>
        <w:jc w:val="both"/>
        <w:rPr>
          <w:rFonts w:ascii="Arial" w:hAnsi="Arial" w:cs="Arial"/>
          <w:sz w:val="24"/>
          <w:szCs w:val="24"/>
        </w:rPr>
      </w:pPr>
      <w:r w:rsidRPr="00326ADF">
        <w:rPr>
          <w:rFonts w:ascii="Arial" w:hAnsi="Arial" w:cs="Arial"/>
          <w:b/>
          <w:sz w:val="24"/>
          <w:szCs w:val="24"/>
        </w:rPr>
        <w:t>ARTÍCULO 37.-</w:t>
      </w:r>
      <w:r>
        <w:rPr>
          <w:rFonts w:ascii="Arial" w:hAnsi="Arial" w:cs="Arial"/>
          <w:sz w:val="24"/>
          <w:szCs w:val="24"/>
        </w:rPr>
        <w:t xml:space="preserve"> Las Actividades Paraescolares se evaluaran en el primero y segundo período parcial. El resultado del proceso de evaluación se registrará en la lista de seguimiento y evaluación, de acuerdo a la siguiente escala:</w:t>
      </w:r>
    </w:p>
    <w:p w:rsidR="00B363DA" w:rsidRDefault="00A84AEB">
      <w:pPr>
        <w:spacing w:line="276" w:lineRule="auto"/>
        <w:jc w:val="both"/>
        <w:rPr>
          <w:rFonts w:ascii="Arial" w:hAnsi="Arial" w:cs="Arial"/>
          <w:sz w:val="24"/>
          <w:szCs w:val="24"/>
        </w:rPr>
      </w:pPr>
      <w:r>
        <w:rPr>
          <w:rFonts w:ascii="Arial" w:hAnsi="Arial" w:cs="Arial"/>
          <w:sz w:val="24"/>
          <w:szCs w:val="24"/>
        </w:rPr>
        <w:t>MB (Muy Bien) a quien cumpla satisfactoriamente con las Actividades Paraescolares.</w:t>
      </w:r>
    </w:p>
    <w:p w:rsidR="00B363DA" w:rsidRDefault="00A84AEB">
      <w:pPr>
        <w:spacing w:line="276" w:lineRule="auto"/>
        <w:jc w:val="both"/>
        <w:rPr>
          <w:rFonts w:ascii="Arial" w:hAnsi="Arial" w:cs="Arial"/>
          <w:sz w:val="24"/>
          <w:szCs w:val="24"/>
        </w:rPr>
      </w:pPr>
      <w:r>
        <w:rPr>
          <w:rFonts w:ascii="Arial" w:hAnsi="Arial" w:cs="Arial"/>
          <w:sz w:val="24"/>
          <w:szCs w:val="24"/>
        </w:rPr>
        <w:t>R (Regular) a quien cumpla con las Actividades Paraescolares.</w:t>
      </w:r>
    </w:p>
    <w:p w:rsidR="00B363DA" w:rsidRDefault="00A84AEB">
      <w:pPr>
        <w:spacing w:line="276" w:lineRule="auto"/>
        <w:jc w:val="both"/>
        <w:rPr>
          <w:rFonts w:ascii="Arial" w:hAnsi="Arial" w:cs="Arial"/>
          <w:sz w:val="24"/>
          <w:szCs w:val="24"/>
        </w:rPr>
      </w:pPr>
      <w:r>
        <w:rPr>
          <w:rFonts w:ascii="Arial" w:hAnsi="Arial" w:cs="Arial"/>
          <w:sz w:val="24"/>
          <w:szCs w:val="24"/>
        </w:rPr>
        <w:t>NA (No Acreditado) a quien no cumpla con las Actividades Paraescolares.</w:t>
      </w:r>
    </w:p>
    <w:p w:rsidR="00B363DA" w:rsidRDefault="00A84AEB" w:rsidP="00326ADF">
      <w:pPr>
        <w:spacing w:after="0" w:line="276" w:lineRule="auto"/>
        <w:jc w:val="both"/>
        <w:rPr>
          <w:rFonts w:ascii="Arial" w:hAnsi="Arial" w:cs="Arial"/>
          <w:sz w:val="24"/>
          <w:szCs w:val="24"/>
        </w:rPr>
      </w:pPr>
      <w:r>
        <w:rPr>
          <w:rFonts w:ascii="Arial" w:hAnsi="Arial" w:cs="Arial"/>
          <w:sz w:val="24"/>
          <w:szCs w:val="24"/>
        </w:rPr>
        <w:t xml:space="preserve">El registro de la calificación semestral de las Actividades Paraescolares </w:t>
      </w:r>
      <w:r w:rsidR="005C3DBC">
        <w:rPr>
          <w:rFonts w:ascii="Arial" w:hAnsi="Arial" w:cs="Arial"/>
          <w:sz w:val="24"/>
          <w:szCs w:val="24"/>
        </w:rPr>
        <w:t>será</w:t>
      </w:r>
      <w:r>
        <w:rPr>
          <w:rFonts w:ascii="Arial" w:hAnsi="Arial" w:cs="Arial"/>
          <w:sz w:val="24"/>
          <w:szCs w:val="24"/>
        </w:rPr>
        <w:t xml:space="preserve"> ACREDITADO (A); NO ACREDITADO (NA).Para determinar dicha calificación,</w:t>
      </w:r>
      <w:r w:rsidR="005C3DBC">
        <w:rPr>
          <w:rFonts w:ascii="Arial" w:hAnsi="Arial" w:cs="Arial"/>
          <w:sz w:val="24"/>
          <w:szCs w:val="24"/>
        </w:rPr>
        <w:t xml:space="preserve"> </w:t>
      </w:r>
      <w:r>
        <w:rPr>
          <w:rFonts w:ascii="Arial" w:hAnsi="Arial" w:cs="Arial"/>
          <w:sz w:val="24"/>
          <w:szCs w:val="24"/>
        </w:rPr>
        <w:t>se aplicaran los criterios establecidos en la tabla siguiente:</w:t>
      </w:r>
    </w:p>
    <w:p w:rsidR="00326ADF" w:rsidRDefault="00326ADF" w:rsidP="00326ADF">
      <w:pPr>
        <w:spacing w:after="0" w:line="276" w:lineRule="auto"/>
        <w:jc w:val="both"/>
        <w:rPr>
          <w:rFonts w:ascii="Arial" w:hAnsi="Arial" w:cs="Arial"/>
          <w:sz w:val="24"/>
          <w:szCs w:val="24"/>
        </w:rPr>
      </w:pPr>
    </w:p>
    <w:tbl>
      <w:tblPr>
        <w:tblStyle w:val="Tablaconcuadrcula"/>
        <w:tblW w:w="9054" w:type="dxa"/>
        <w:tblLayout w:type="fixed"/>
        <w:tblLook w:val="04A0" w:firstRow="1" w:lastRow="0" w:firstColumn="1" w:lastColumn="0" w:noHBand="0" w:noVBand="1"/>
      </w:tblPr>
      <w:tblGrid>
        <w:gridCol w:w="3018"/>
        <w:gridCol w:w="3018"/>
        <w:gridCol w:w="3018"/>
      </w:tblGrid>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1a. Evaluación Parcial</w:t>
            </w:r>
          </w:p>
        </w:tc>
        <w:tc>
          <w:tcPr>
            <w:tcW w:w="3018" w:type="dxa"/>
            <w:vAlign w:val="center"/>
          </w:tcPr>
          <w:p w:rsidR="00B363DA" w:rsidRDefault="00A84AEB">
            <w:pPr>
              <w:spacing w:line="276" w:lineRule="auto"/>
              <w:jc w:val="center"/>
              <w:rPr>
                <w:rFonts w:ascii="Arial" w:hAnsi="Arial" w:cs="Arial"/>
              </w:rPr>
            </w:pPr>
            <w:r>
              <w:rPr>
                <w:rFonts w:ascii="Arial" w:hAnsi="Arial" w:cs="Arial"/>
              </w:rPr>
              <w:t>2a. Evaluación Parcial</w:t>
            </w:r>
          </w:p>
        </w:tc>
        <w:tc>
          <w:tcPr>
            <w:tcW w:w="3018" w:type="dxa"/>
            <w:vAlign w:val="center"/>
          </w:tcPr>
          <w:p w:rsidR="00B363DA" w:rsidRDefault="00A84AEB">
            <w:pPr>
              <w:spacing w:line="276" w:lineRule="auto"/>
              <w:jc w:val="center"/>
              <w:rPr>
                <w:rFonts w:ascii="Arial" w:hAnsi="Arial" w:cs="Arial"/>
              </w:rPr>
            </w:pPr>
            <w:r>
              <w:rPr>
                <w:rFonts w:ascii="Arial" w:hAnsi="Arial" w:cs="Arial"/>
              </w:rPr>
              <w:t>Calificación Semestral</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MB</w:t>
            </w:r>
          </w:p>
        </w:tc>
        <w:tc>
          <w:tcPr>
            <w:tcW w:w="3018" w:type="dxa"/>
            <w:vAlign w:val="center"/>
          </w:tcPr>
          <w:p w:rsidR="00B363DA" w:rsidRDefault="00A84AEB">
            <w:pPr>
              <w:spacing w:line="276" w:lineRule="auto"/>
              <w:jc w:val="center"/>
              <w:rPr>
                <w:rFonts w:ascii="Arial" w:hAnsi="Arial" w:cs="Arial"/>
              </w:rPr>
            </w:pPr>
            <w:r>
              <w:rPr>
                <w:rFonts w:ascii="Arial" w:hAnsi="Arial" w:cs="Arial"/>
              </w:rPr>
              <w:t>MB</w:t>
            </w:r>
          </w:p>
        </w:tc>
        <w:tc>
          <w:tcPr>
            <w:tcW w:w="3018" w:type="dxa"/>
            <w:vAlign w:val="center"/>
          </w:tcPr>
          <w:p w:rsidR="00B363DA" w:rsidRDefault="00A84AEB">
            <w:pPr>
              <w:spacing w:line="276" w:lineRule="auto"/>
              <w:jc w:val="center"/>
              <w:rPr>
                <w:rFonts w:ascii="Arial" w:hAnsi="Arial" w:cs="Arial"/>
              </w:rPr>
            </w:pPr>
            <w:r>
              <w:rPr>
                <w:rFonts w:ascii="Arial" w:hAnsi="Arial" w:cs="Arial"/>
              </w:rPr>
              <w:t>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MB</w:t>
            </w:r>
          </w:p>
        </w:tc>
        <w:tc>
          <w:tcPr>
            <w:tcW w:w="3018" w:type="dxa"/>
            <w:vAlign w:val="center"/>
          </w:tcPr>
          <w:p w:rsidR="00B363DA" w:rsidRDefault="00A84AEB">
            <w:pPr>
              <w:spacing w:line="276" w:lineRule="auto"/>
              <w:jc w:val="center"/>
              <w:rPr>
                <w:rFonts w:ascii="Arial" w:hAnsi="Arial" w:cs="Arial"/>
              </w:rPr>
            </w:pPr>
            <w:r>
              <w:rPr>
                <w:rFonts w:ascii="Arial" w:hAnsi="Arial" w:cs="Arial"/>
              </w:rPr>
              <w:t>R</w:t>
            </w:r>
          </w:p>
        </w:tc>
        <w:tc>
          <w:tcPr>
            <w:tcW w:w="3018" w:type="dxa"/>
            <w:vAlign w:val="center"/>
          </w:tcPr>
          <w:p w:rsidR="00B363DA" w:rsidRDefault="00A84AEB">
            <w:pPr>
              <w:spacing w:line="276" w:lineRule="auto"/>
              <w:jc w:val="center"/>
              <w:rPr>
                <w:rFonts w:ascii="Arial" w:hAnsi="Arial" w:cs="Arial"/>
              </w:rPr>
            </w:pPr>
            <w:r>
              <w:rPr>
                <w:rFonts w:ascii="Arial" w:hAnsi="Arial" w:cs="Arial"/>
              </w:rPr>
              <w:t>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MB</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R</w:t>
            </w:r>
          </w:p>
        </w:tc>
        <w:tc>
          <w:tcPr>
            <w:tcW w:w="3018" w:type="dxa"/>
            <w:vAlign w:val="center"/>
          </w:tcPr>
          <w:p w:rsidR="00B363DA" w:rsidRDefault="00A84AEB">
            <w:pPr>
              <w:spacing w:line="276" w:lineRule="auto"/>
              <w:jc w:val="center"/>
              <w:rPr>
                <w:rFonts w:ascii="Arial" w:hAnsi="Arial" w:cs="Arial"/>
              </w:rPr>
            </w:pPr>
            <w:r>
              <w:rPr>
                <w:rFonts w:ascii="Arial" w:hAnsi="Arial" w:cs="Arial"/>
              </w:rPr>
              <w:t>MB</w:t>
            </w:r>
          </w:p>
        </w:tc>
        <w:tc>
          <w:tcPr>
            <w:tcW w:w="3018" w:type="dxa"/>
            <w:vAlign w:val="center"/>
          </w:tcPr>
          <w:p w:rsidR="00B363DA" w:rsidRDefault="00A84AEB">
            <w:pPr>
              <w:spacing w:line="276" w:lineRule="auto"/>
              <w:jc w:val="center"/>
              <w:rPr>
                <w:rFonts w:ascii="Arial" w:hAnsi="Arial" w:cs="Arial"/>
              </w:rPr>
            </w:pPr>
            <w:r>
              <w:rPr>
                <w:rFonts w:ascii="Arial" w:hAnsi="Arial" w:cs="Arial"/>
              </w:rPr>
              <w:t>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R</w:t>
            </w:r>
          </w:p>
        </w:tc>
        <w:tc>
          <w:tcPr>
            <w:tcW w:w="3018" w:type="dxa"/>
            <w:vAlign w:val="center"/>
          </w:tcPr>
          <w:p w:rsidR="00B363DA" w:rsidRDefault="00A84AEB">
            <w:pPr>
              <w:spacing w:line="276" w:lineRule="auto"/>
              <w:jc w:val="center"/>
              <w:rPr>
                <w:rFonts w:ascii="Arial" w:hAnsi="Arial" w:cs="Arial"/>
              </w:rPr>
            </w:pPr>
            <w:r>
              <w:rPr>
                <w:rFonts w:ascii="Arial" w:hAnsi="Arial" w:cs="Arial"/>
              </w:rPr>
              <w:t>R</w:t>
            </w:r>
          </w:p>
        </w:tc>
        <w:tc>
          <w:tcPr>
            <w:tcW w:w="3018" w:type="dxa"/>
            <w:vAlign w:val="center"/>
          </w:tcPr>
          <w:p w:rsidR="00B363DA" w:rsidRDefault="00A84AEB">
            <w:pPr>
              <w:spacing w:line="276" w:lineRule="auto"/>
              <w:jc w:val="center"/>
              <w:rPr>
                <w:rFonts w:ascii="Arial" w:hAnsi="Arial" w:cs="Arial"/>
              </w:rPr>
            </w:pPr>
            <w:r>
              <w:rPr>
                <w:rFonts w:ascii="Arial" w:hAnsi="Arial" w:cs="Arial"/>
              </w:rPr>
              <w:t>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R</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NA</w:t>
            </w:r>
          </w:p>
        </w:tc>
        <w:tc>
          <w:tcPr>
            <w:tcW w:w="3018" w:type="dxa"/>
            <w:vAlign w:val="center"/>
          </w:tcPr>
          <w:p w:rsidR="00B363DA" w:rsidRDefault="00A84AEB">
            <w:pPr>
              <w:spacing w:line="276" w:lineRule="auto"/>
              <w:jc w:val="center"/>
              <w:rPr>
                <w:rFonts w:ascii="Arial" w:hAnsi="Arial" w:cs="Arial"/>
              </w:rPr>
            </w:pPr>
            <w:r>
              <w:rPr>
                <w:rFonts w:ascii="Arial" w:hAnsi="Arial" w:cs="Arial"/>
              </w:rPr>
              <w:t>MB</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lastRenderedPageBreak/>
              <w:t>NA</w:t>
            </w:r>
          </w:p>
        </w:tc>
        <w:tc>
          <w:tcPr>
            <w:tcW w:w="3018" w:type="dxa"/>
            <w:vAlign w:val="center"/>
          </w:tcPr>
          <w:p w:rsidR="00B363DA" w:rsidRDefault="00A84AEB">
            <w:pPr>
              <w:spacing w:line="276" w:lineRule="auto"/>
              <w:jc w:val="center"/>
              <w:rPr>
                <w:rFonts w:ascii="Arial" w:hAnsi="Arial" w:cs="Arial"/>
              </w:rPr>
            </w:pPr>
            <w:r>
              <w:rPr>
                <w:rFonts w:ascii="Arial" w:hAnsi="Arial" w:cs="Arial"/>
              </w:rPr>
              <w:t>R</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r>
      <w:tr w:rsidR="00B363DA">
        <w:tc>
          <w:tcPr>
            <w:tcW w:w="3018" w:type="dxa"/>
            <w:vAlign w:val="center"/>
          </w:tcPr>
          <w:p w:rsidR="00B363DA" w:rsidRDefault="00A84AEB">
            <w:pPr>
              <w:spacing w:line="276" w:lineRule="auto"/>
              <w:jc w:val="center"/>
              <w:rPr>
                <w:rFonts w:ascii="Arial" w:hAnsi="Arial" w:cs="Arial"/>
              </w:rPr>
            </w:pPr>
            <w:r>
              <w:rPr>
                <w:rFonts w:ascii="Arial" w:hAnsi="Arial" w:cs="Arial"/>
              </w:rPr>
              <w:t>NA</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c>
          <w:tcPr>
            <w:tcW w:w="3018" w:type="dxa"/>
            <w:vAlign w:val="center"/>
          </w:tcPr>
          <w:p w:rsidR="00B363DA" w:rsidRDefault="00A84AEB">
            <w:pPr>
              <w:spacing w:line="276" w:lineRule="auto"/>
              <w:jc w:val="center"/>
              <w:rPr>
                <w:rFonts w:ascii="Arial" w:hAnsi="Arial" w:cs="Arial"/>
              </w:rPr>
            </w:pPr>
            <w:r>
              <w:rPr>
                <w:rFonts w:ascii="Arial" w:hAnsi="Arial" w:cs="Arial"/>
              </w:rPr>
              <w:t>NA</w:t>
            </w:r>
          </w:p>
        </w:tc>
      </w:tr>
    </w:tbl>
    <w:p w:rsidR="00B363DA" w:rsidRDefault="00B363DA">
      <w:pPr>
        <w:spacing w:line="276" w:lineRule="auto"/>
        <w:jc w:val="center"/>
        <w:rPr>
          <w:rFonts w:ascii="Arial" w:hAnsi="Arial" w:cs="Arial"/>
        </w:rPr>
      </w:pPr>
    </w:p>
    <w:p w:rsidR="00B363DA" w:rsidRDefault="00A84AEB">
      <w:pPr>
        <w:spacing w:line="276" w:lineRule="auto"/>
        <w:jc w:val="both"/>
        <w:rPr>
          <w:rFonts w:ascii="Arial" w:hAnsi="Arial" w:cs="Arial"/>
          <w:sz w:val="24"/>
          <w:szCs w:val="24"/>
        </w:rPr>
      </w:pPr>
      <w:r w:rsidRPr="00326ADF">
        <w:rPr>
          <w:rFonts w:ascii="Arial" w:hAnsi="Arial" w:cs="Arial"/>
          <w:b/>
          <w:sz w:val="24"/>
          <w:szCs w:val="24"/>
        </w:rPr>
        <w:t>ARTÍCULO 38.-</w:t>
      </w:r>
      <w:r>
        <w:rPr>
          <w:rFonts w:ascii="Arial" w:hAnsi="Arial" w:cs="Arial"/>
          <w:sz w:val="24"/>
          <w:szCs w:val="24"/>
        </w:rPr>
        <w:t xml:space="preserve"> Las y los estudiantes que no acrediten las Actividades Paraescolares podrán presentar una evaluación en el periodo extraordinario que consistirá en una actividad que contemple los contenidos vistos en el periodo escolar ordinario.</w:t>
      </w:r>
    </w:p>
    <w:p w:rsidR="00B363DA" w:rsidRDefault="00A84AEB" w:rsidP="008D35F5">
      <w:pPr>
        <w:spacing w:after="0" w:line="276" w:lineRule="auto"/>
        <w:jc w:val="both"/>
        <w:rPr>
          <w:rFonts w:ascii="Arial" w:hAnsi="Arial" w:cs="Arial"/>
          <w:sz w:val="24"/>
          <w:szCs w:val="24"/>
        </w:rPr>
      </w:pPr>
      <w:r w:rsidRPr="008D35F5">
        <w:rPr>
          <w:rFonts w:ascii="Arial" w:hAnsi="Arial" w:cs="Arial"/>
          <w:b/>
          <w:sz w:val="24"/>
          <w:szCs w:val="24"/>
        </w:rPr>
        <w:t>ARTÍCULO 39.-</w:t>
      </w:r>
      <w:r>
        <w:rPr>
          <w:rFonts w:ascii="Arial" w:hAnsi="Arial" w:cs="Arial"/>
          <w:sz w:val="24"/>
          <w:szCs w:val="24"/>
        </w:rPr>
        <w:t xml:space="preserve"> Para el registro de la trayectoria académica de la y el estudiante, las y los técnicos docentes deberán entregar a la URSE, dentro de los tres días hábiles posteriores al periodo de evaluación parcial, la Lista de Seguimiento y Asistencia y la Lista de Registro de Evaluación Parcial. </w:t>
      </w:r>
    </w:p>
    <w:p w:rsidR="008D35F5" w:rsidRDefault="008D35F5" w:rsidP="008D35F5">
      <w:pPr>
        <w:spacing w:after="0" w:line="276" w:lineRule="auto"/>
        <w:jc w:val="both"/>
        <w:rPr>
          <w:rFonts w:ascii="Arial" w:hAnsi="Arial" w:cs="Arial"/>
          <w:sz w:val="24"/>
          <w:szCs w:val="24"/>
        </w:rPr>
      </w:pPr>
    </w:p>
    <w:p w:rsidR="00B363DA" w:rsidRDefault="00A84AEB" w:rsidP="008D35F5">
      <w:pPr>
        <w:spacing w:after="0" w:line="276" w:lineRule="auto"/>
        <w:jc w:val="both"/>
        <w:rPr>
          <w:rFonts w:ascii="Arial" w:hAnsi="Arial" w:cs="Arial"/>
          <w:sz w:val="24"/>
          <w:szCs w:val="24"/>
        </w:rPr>
      </w:pPr>
      <w:r w:rsidRPr="008D35F5">
        <w:rPr>
          <w:rFonts w:ascii="Arial" w:hAnsi="Arial" w:cs="Arial"/>
          <w:b/>
          <w:sz w:val="24"/>
          <w:szCs w:val="24"/>
        </w:rPr>
        <w:t>ARTÍCULO 40.-</w:t>
      </w:r>
      <w:r>
        <w:rPr>
          <w:rFonts w:ascii="Arial" w:hAnsi="Arial" w:cs="Arial"/>
          <w:sz w:val="24"/>
          <w:szCs w:val="24"/>
        </w:rPr>
        <w:t xml:space="preserve"> Como parte del Plan de Estudio del COBAO, las y los estudiantes deberán acreditar las Actividades Paraescolares correspondientes a cada semestre. </w:t>
      </w:r>
    </w:p>
    <w:p w:rsidR="008D35F5" w:rsidRDefault="008D35F5" w:rsidP="008D35F5">
      <w:pPr>
        <w:spacing w:after="0" w:line="276" w:lineRule="auto"/>
        <w:jc w:val="both"/>
        <w:rPr>
          <w:rFonts w:ascii="Arial" w:hAnsi="Arial" w:cs="Arial"/>
          <w:sz w:val="24"/>
          <w:szCs w:val="24"/>
        </w:rPr>
      </w:pPr>
    </w:p>
    <w:p w:rsidR="00B363DA" w:rsidRPr="00382D76" w:rsidRDefault="00A84AEB" w:rsidP="0082478B">
      <w:pPr>
        <w:spacing w:line="276" w:lineRule="auto"/>
        <w:jc w:val="center"/>
        <w:rPr>
          <w:rFonts w:ascii="Arial" w:hAnsi="Arial" w:cs="Arial"/>
          <w:b/>
          <w:sz w:val="24"/>
          <w:szCs w:val="24"/>
        </w:rPr>
      </w:pPr>
      <w:r w:rsidRPr="00382D76">
        <w:rPr>
          <w:rFonts w:ascii="Arial" w:hAnsi="Arial" w:cs="Arial"/>
          <w:b/>
          <w:sz w:val="24"/>
          <w:szCs w:val="24"/>
        </w:rPr>
        <w:t>CAPÍTULO VII</w:t>
      </w:r>
    </w:p>
    <w:p w:rsidR="00B363DA" w:rsidRDefault="00A84AEB" w:rsidP="0082478B">
      <w:pPr>
        <w:spacing w:line="276" w:lineRule="auto"/>
        <w:jc w:val="center"/>
        <w:rPr>
          <w:rFonts w:ascii="Arial" w:hAnsi="Arial" w:cs="Arial"/>
          <w:b/>
          <w:sz w:val="24"/>
          <w:szCs w:val="24"/>
        </w:rPr>
      </w:pPr>
      <w:r w:rsidRPr="00382D76">
        <w:rPr>
          <w:rFonts w:ascii="Arial" w:hAnsi="Arial" w:cs="Arial"/>
          <w:b/>
          <w:sz w:val="24"/>
          <w:szCs w:val="24"/>
        </w:rPr>
        <w:t>DEL PROCESO DE NUEVO INGRESO</w:t>
      </w:r>
    </w:p>
    <w:p w:rsidR="008D35F5" w:rsidRPr="00382D76" w:rsidRDefault="008D35F5" w:rsidP="008D35F5">
      <w:pPr>
        <w:spacing w:after="0" w:line="276" w:lineRule="auto"/>
        <w:jc w:val="center"/>
        <w:rPr>
          <w:rFonts w:ascii="Arial" w:hAnsi="Arial" w:cs="Arial"/>
          <w:b/>
          <w:sz w:val="24"/>
          <w:szCs w:val="24"/>
        </w:rPr>
      </w:pPr>
    </w:p>
    <w:p w:rsidR="00B363DA" w:rsidRDefault="00A84AEB" w:rsidP="008D35F5">
      <w:pPr>
        <w:spacing w:after="0" w:line="276" w:lineRule="auto"/>
        <w:jc w:val="both"/>
        <w:rPr>
          <w:rFonts w:ascii="Arial" w:hAnsi="Arial" w:cs="Arial"/>
          <w:sz w:val="24"/>
          <w:szCs w:val="24"/>
        </w:rPr>
      </w:pPr>
      <w:r w:rsidRPr="008D35F5">
        <w:rPr>
          <w:rFonts w:ascii="Arial" w:hAnsi="Arial" w:cs="Arial"/>
          <w:b/>
          <w:sz w:val="24"/>
          <w:szCs w:val="24"/>
        </w:rPr>
        <w:t>ARTÍCULO 41.-</w:t>
      </w:r>
      <w:r>
        <w:rPr>
          <w:rFonts w:ascii="Arial" w:hAnsi="Arial" w:cs="Arial"/>
          <w:sz w:val="24"/>
          <w:szCs w:val="24"/>
        </w:rPr>
        <w:t xml:space="preserve"> Las y los egresados de secundaria menores de 18 años tienen derecho a participar en el Proceso de Nuevo Ingreso del COBAO, de acuerdo a lo que se indique en la</w:t>
      </w:r>
      <w:r w:rsidR="00212047">
        <w:rPr>
          <w:rFonts w:ascii="Arial" w:hAnsi="Arial" w:cs="Arial"/>
          <w:sz w:val="24"/>
          <w:szCs w:val="24"/>
        </w:rPr>
        <w:t xml:space="preserve"> convocatoria de nuevo ingreso </w:t>
      </w:r>
      <w:r>
        <w:rPr>
          <w:rFonts w:ascii="Arial" w:hAnsi="Arial" w:cs="Arial"/>
          <w:sz w:val="24"/>
          <w:szCs w:val="24"/>
        </w:rPr>
        <w:t>que emita el Director General del COBAO.</w:t>
      </w:r>
    </w:p>
    <w:p w:rsidR="008D35F5" w:rsidRDefault="008D35F5" w:rsidP="008D35F5">
      <w:pPr>
        <w:spacing w:after="0" w:line="276" w:lineRule="auto"/>
        <w:jc w:val="both"/>
        <w:rPr>
          <w:rFonts w:ascii="Arial" w:hAnsi="Arial" w:cs="Arial"/>
          <w:sz w:val="24"/>
          <w:szCs w:val="24"/>
        </w:rPr>
      </w:pPr>
    </w:p>
    <w:p w:rsidR="00B363DA" w:rsidRDefault="00A84AEB" w:rsidP="008D35F5">
      <w:pPr>
        <w:spacing w:after="0" w:line="276" w:lineRule="auto"/>
        <w:jc w:val="both"/>
        <w:rPr>
          <w:rFonts w:ascii="Arial" w:hAnsi="Arial" w:cs="Arial"/>
          <w:sz w:val="24"/>
          <w:szCs w:val="24"/>
        </w:rPr>
      </w:pPr>
      <w:r w:rsidRPr="008D35F5">
        <w:rPr>
          <w:rFonts w:ascii="Arial" w:hAnsi="Arial" w:cs="Arial"/>
          <w:b/>
          <w:sz w:val="24"/>
          <w:szCs w:val="24"/>
        </w:rPr>
        <w:t>ARTÍCULO 42.-</w:t>
      </w:r>
      <w:r>
        <w:rPr>
          <w:rFonts w:ascii="Arial" w:hAnsi="Arial" w:cs="Arial"/>
          <w:sz w:val="24"/>
          <w:szCs w:val="24"/>
        </w:rPr>
        <w:t xml:space="preserve"> Para ser aceptado como estudiante del COBAO la o el aspirante debe cumplir con lo siguiente:</w:t>
      </w:r>
    </w:p>
    <w:p w:rsidR="008D35F5" w:rsidRDefault="008D35F5" w:rsidP="008D35F5">
      <w:pPr>
        <w:spacing w:after="0" w:line="276" w:lineRule="auto"/>
        <w:jc w:val="both"/>
        <w:rPr>
          <w:rFonts w:ascii="Arial" w:hAnsi="Arial" w:cs="Arial"/>
          <w:sz w:val="24"/>
          <w:szCs w:val="24"/>
        </w:rPr>
      </w:pPr>
    </w:p>
    <w:p w:rsidR="00B363DA" w:rsidRDefault="00A84AEB" w:rsidP="008D35F5">
      <w:pPr>
        <w:spacing w:after="0" w:line="276" w:lineRule="auto"/>
        <w:jc w:val="both"/>
        <w:rPr>
          <w:rFonts w:ascii="Arial" w:hAnsi="Arial" w:cs="Arial"/>
          <w:sz w:val="24"/>
          <w:szCs w:val="24"/>
        </w:rPr>
      </w:pPr>
      <w:r>
        <w:rPr>
          <w:rFonts w:ascii="Arial" w:hAnsi="Arial" w:cs="Arial"/>
          <w:sz w:val="24"/>
          <w:szCs w:val="24"/>
        </w:rPr>
        <w:t>I. Cumplir los requisitos del proceso de admisión indicados en la convocatoria de nuevo ingreso;</w:t>
      </w:r>
    </w:p>
    <w:p w:rsidR="008D35F5" w:rsidRDefault="008D35F5" w:rsidP="008D35F5">
      <w:pPr>
        <w:spacing w:after="0" w:line="276" w:lineRule="auto"/>
        <w:jc w:val="both"/>
        <w:rPr>
          <w:rFonts w:ascii="Arial" w:hAnsi="Arial" w:cs="Arial"/>
          <w:sz w:val="24"/>
          <w:szCs w:val="24"/>
        </w:rPr>
      </w:pPr>
    </w:p>
    <w:p w:rsidR="00B363DA" w:rsidRDefault="00A84AEB" w:rsidP="008D35F5">
      <w:pPr>
        <w:spacing w:after="0" w:line="276" w:lineRule="auto"/>
        <w:jc w:val="both"/>
        <w:rPr>
          <w:rFonts w:ascii="Arial" w:hAnsi="Arial" w:cs="Arial"/>
          <w:sz w:val="24"/>
          <w:szCs w:val="24"/>
        </w:rPr>
      </w:pPr>
      <w:r>
        <w:rPr>
          <w:rFonts w:ascii="Arial" w:hAnsi="Arial" w:cs="Arial"/>
          <w:sz w:val="24"/>
          <w:szCs w:val="24"/>
        </w:rPr>
        <w:t>ll. Tramitar la cita en línea, para la obtención</w:t>
      </w:r>
      <w:r w:rsidR="008D35F5">
        <w:rPr>
          <w:rFonts w:ascii="Arial" w:hAnsi="Arial" w:cs="Arial"/>
          <w:sz w:val="24"/>
          <w:szCs w:val="24"/>
        </w:rPr>
        <w:t xml:space="preserve"> de ficha de examen de admisión;</w:t>
      </w:r>
    </w:p>
    <w:p w:rsidR="008D35F5" w:rsidRDefault="008D35F5" w:rsidP="008D35F5">
      <w:pPr>
        <w:spacing w:after="0" w:line="276" w:lineRule="auto"/>
        <w:jc w:val="both"/>
        <w:rPr>
          <w:rFonts w:ascii="Arial" w:hAnsi="Arial" w:cs="Arial"/>
          <w:sz w:val="24"/>
          <w:szCs w:val="24"/>
        </w:rPr>
      </w:pPr>
    </w:p>
    <w:p w:rsidR="00B363DA" w:rsidRDefault="00A84AEB" w:rsidP="008D35F5">
      <w:pPr>
        <w:spacing w:after="0" w:line="276" w:lineRule="auto"/>
        <w:jc w:val="both"/>
        <w:rPr>
          <w:rFonts w:ascii="Arial" w:hAnsi="Arial" w:cs="Arial"/>
          <w:sz w:val="24"/>
          <w:szCs w:val="24"/>
        </w:rPr>
      </w:pPr>
      <w:r>
        <w:rPr>
          <w:rFonts w:ascii="Arial" w:hAnsi="Arial" w:cs="Arial"/>
          <w:sz w:val="24"/>
          <w:szCs w:val="24"/>
        </w:rPr>
        <w:t>III. Presentarse en el Plantel correspondiente, el día y hora señalados en su comprobante de cita, para dar cumplimiento a lo establecido en el a</w:t>
      </w:r>
      <w:r w:rsidR="008D35F5">
        <w:rPr>
          <w:rFonts w:ascii="Arial" w:hAnsi="Arial" w:cs="Arial"/>
          <w:sz w:val="24"/>
          <w:szCs w:val="24"/>
        </w:rPr>
        <w:t>rtículo 45 de este ordenamiento;</w:t>
      </w:r>
    </w:p>
    <w:p w:rsidR="008D35F5" w:rsidRDefault="008D35F5" w:rsidP="008D35F5">
      <w:pPr>
        <w:spacing w:after="0" w:line="276" w:lineRule="auto"/>
        <w:jc w:val="both"/>
        <w:rPr>
          <w:rFonts w:ascii="Arial" w:hAnsi="Arial" w:cs="Arial"/>
          <w:sz w:val="24"/>
          <w:szCs w:val="24"/>
        </w:rPr>
      </w:pPr>
    </w:p>
    <w:p w:rsidR="00B363DA" w:rsidRDefault="00A84AEB" w:rsidP="008D35F5">
      <w:pPr>
        <w:spacing w:after="0" w:line="276" w:lineRule="auto"/>
        <w:jc w:val="both"/>
        <w:rPr>
          <w:rFonts w:ascii="Arial" w:hAnsi="Arial" w:cs="Arial"/>
          <w:sz w:val="24"/>
          <w:szCs w:val="24"/>
        </w:rPr>
      </w:pPr>
      <w:r>
        <w:rPr>
          <w:rFonts w:ascii="Arial" w:hAnsi="Arial" w:cs="Arial"/>
          <w:sz w:val="24"/>
          <w:szCs w:val="24"/>
        </w:rPr>
        <w:t>IV. Presentar y acreditar el examen de admisión, y</w:t>
      </w:r>
    </w:p>
    <w:p w:rsidR="008D35F5" w:rsidRDefault="008D35F5" w:rsidP="008D35F5">
      <w:pPr>
        <w:spacing w:after="0" w:line="276" w:lineRule="auto"/>
        <w:jc w:val="both"/>
        <w:rPr>
          <w:rFonts w:ascii="Arial" w:hAnsi="Arial" w:cs="Arial"/>
          <w:sz w:val="24"/>
          <w:szCs w:val="24"/>
        </w:rPr>
      </w:pPr>
    </w:p>
    <w:p w:rsidR="00B363DA" w:rsidRDefault="00A84AEB" w:rsidP="008D35F5">
      <w:pPr>
        <w:spacing w:after="0" w:line="276" w:lineRule="auto"/>
        <w:jc w:val="both"/>
        <w:rPr>
          <w:rFonts w:ascii="Arial" w:hAnsi="Arial" w:cs="Arial"/>
          <w:sz w:val="24"/>
          <w:szCs w:val="24"/>
        </w:rPr>
      </w:pPr>
      <w:r>
        <w:rPr>
          <w:rFonts w:ascii="Arial" w:hAnsi="Arial" w:cs="Arial"/>
          <w:sz w:val="24"/>
          <w:szCs w:val="24"/>
        </w:rPr>
        <w:t>V. Cumplir con los requisitos de inscripción.</w:t>
      </w:r>
    </w:p>
    <w:p w:rsidR="00611EB4" w:rsidRDefault="00611EB4" w:rsidP="00611EB4">
      <w:pPr>
        <w:spacing w:after="0" w:line="276" w:lineRule="auto"/>
        <w:jc w:val="both"/>
        <w:rPr>
          <w:rFonts w:ascii="Arial" w:hAnsi="Arial" w:cs="Arial"/>
          <w:sz w:val="24"/>
          <w:szCs w:val="24"/>
        </w:rPr>
      </w:pPr>
    </w:p>
    <w:p w:rsidR="00B363DA" w:rsidRDefault="00A84AEB" w:rsidP="00611EB4">
      <w:pPr>
        <w:spacing w:after="0" w:line="276" w:lineRule="auto"/>
        <w:jc w:val="both"/>
        <w:rPr>
          <w:rFonts w:ascii="Arial" w:hAnsi="Arial" w:cs="Arial"/>
          <w:sz w:val="24"/>
          <w:szCs w:val="24"/>
        </w:rPr>
      </w:pPr>
      <w:r w:rsidRPr="00611EB4">
        <w:rPr>
          <w:rFonts w:ascii="Arial" w:hAnsi="Arial" w:cs="Arial"/>
          <w:b/>
          <w:sz w:val="24"/>
          <w:szCs w:val="24"/>
        </w:rPr>
        <w:t>ARTÍCULO 43.-</w:t>
      </w:r>
      <w:r>
        <w:rPr>
          <w:rFonts w:ascii="Arial" w:hAnsi="Arial" w:cs="Arial"/>
          <w:sz w:val="24"/>
          <w:szCs w:val="24"/>
        </w:rPr>
        <w:t xml:space="preserve"> El trámite de Cita en Línea se realizará a través de la página electrónica del COBAO, de acuerdo a la capacidad de matrícula autorizada para cada Plantel. </w:t>
      </w:r>
    </w:p>
    <w:p w:rsidR="00611EB4" w:rsidRDefault="00611EB4" w:rsidP="00611EB4">
      <w:pPr>
        <w:spacing w:after="0" w:line="276" w:lineRule="auto"/>
        <w:jc w:val="both"/>
        <w:rPr>
          <w:rFonts w:ascii="Arial" w:hAnsi="Arial" w:cs="Arial"/>
          <w:sz w:val="24"/>
          <w:szCs w:val="24"/>
        </w:rPr>
      </w:pPr>
    </w:p>
    <w:p w:rsidR="00B363DA" w:rsidRDefault="00A84AEB" w:rsidP="00611EB4">
      <w:pPr>
        <w:spacing w:after="0" w:line="276" w:lineRule="auto"/>
        <w:contextualSpacing/>
        <w:jc w:val="both"/>
        <w:rPr>
          <w:rFonts w:ascii="Arial" w:hAnsi="Arial" w:cs="Arial"/>
          <w:sz w:val="24"/>
          <w:szCs w:val="24"/>
        </w:rPr>
      </w:pPr>
      <w:r w:rsidRPr="00611EB4">
        <w:rPr>
          <w:rFonts w:ascii="Arial" w:hAnsi="Arial" w:cs="Arial"/>
          <w:b/>
          <w:sz w:val="24"/>
          <w:szCs w:val="24"/>
        </w:rPr>
        <w:t>ARTÍCULO 44.-</w:t>
      </w:r>
      <w:r>
        <w:rPr>
          <w:rFonts w:ascii="Arial" w:hAnsi="Arial" w:cs="Arial"/>
          <w:sz w:val="24"/>
          <w:szCs w:val="24"/>
        </w:rPr>
        <w:t xml:space="preserve"> Los requisitos que las y los aspirantes deben cubrir para obtener la Cita en Línea son los siguientes:</w:t>
      </w:r>
    </w:p>
    <w:p w:rsidR="00611EB4" w:rsidRDefault="00611EB4" w:rsidP="00611EB4">
      <w:pPr>
        <w:spacing w:after="0" w:line="276" w:lineRule="auto"/>
        <w:contextualSpacing/>
        <w:jc w:val="both"/>
        <w:rPr>
          <w:rFonts w:ascii="Arial" w:hAnsi="Arial" w:cs="Arial"/>
          <w:sz w:val="24"/>
          <w:szCs w:val="24"/>
        </w:rPr>
      </w:pPr>
    </w:p>
    <w:p w:rsidR="00B363DA" w:rsidRDefault="00A84AEB" w:rsidP="00611EB4">
      <w:pPr>
        <w:pStyle w:val="Prrafodelista1"/>
        <w:numPr>
          <w:ilvl w:val="0"/>
          <w:numId w:val="7"/>
        </w:numPr>
        <w:spacing w:after="0" w:line="276" w:lineRule="auto"/>
        <w:jc w:val="both"/>
        <w:rPr>
          <w:rFonts w:ascii="Arial" w:hAnsi="Arial" w:cs="Arial"/>
          <w:sz w:val="24"/>
          <w:szCs w:val="24"/>
        </w:rPr>
      </w:pPr>
      <w:r>
        <w:rPr>
          <w:rFonts w:ascii="Arial" w:hAnsi="Arial" w:cs="Arial"/>
          <w:sz w:val="24"/>
          <w:szCs w:val="24"/>
        </w:rPr>
        <w:t>Fecha de nacimiento;</w:t>
      </w:r>
    </w:p>
    <w:p w:rsidR="00B23453" w:rsidRDefault="00B23453" w:rsidP="00B23453">
      <w:pPr>
        <w:pStyle w:val="Prrafodelista1"/>
        <w:spacing w:after="0" w:line="276" w:lineRule="auto"/>
        <w:ind w:left="771"/>
        <w:jc w:val="both"/>
        <w:rPr>
          <w:rFonts w:ascii="Arial" w:hAnsi="Arial" w:cs="Arial"/>
          <w:sz w:val="24"/>
          <w:szCs w:val="24"/>
        </w:rPr>
      </w:pPr>
    </w:p>
    <w:p w:rsidR="00B363DA" w:rsidRDefault="008C2BF4">
      <w:pPr>
        <w:pStyle w:val="Prrafodelista1"/>
        <w:numPr>
          <w:ilvl w:val="0"/>
          <w:numId w:val="7"/>
        </w:numPr>
        <w:spacing w:line="276" w:lineRule="auto"/>
        <w:jc w:val="both"/>
        <w:rPr>
          <w:rFonts w:ascii="Arial" w:hAnsi="Arial" w:cs="Arial"/>
          <w:sz w:val="24"/>
          <w:szCs w:val="24"/>
        </w:rPr>
      </w:pPr>
      <w:r>
        <w:rPr>
          <w:rFonts w:ascii="Arial" w:hAnsi="Arial" w:cs="Arial"/>
          <w:sz w:val="24"/>
          <w:szCs w:val="24"/>
        </w:rPr>
        <w:t xml:space="preserve">Clave Única de Registro de Población, </w:t>
      </w:r>
      <w:r w:rsidR="00A84AEB">
        <w:rPr>
          <w:rFonts w:ascii="Arial" w:hAnsi="Arial" w:cs="Arial"/>
          <w:sz w:val="24"/>
          <w:szCs w:val="24"/>
        </w:rPr>
        <w:t>CURP</w:t>
      </w:r>
      <w:r>
        <w:rPr>
          <w:rFonts w:ascii="Arial" w:hAnsi="Arial" w:cs="Arial"/>
          <w:sz w:val="24"/>
          <w:szCs w:val="24"/>
        </w:rPr>
        <w:t>, en formato actualizado</w:t>
      </w:r>
      <w:r w:rsidR="00A84AEB">
        <w:rPr>
          <w:rFonts w:ascii="Arial" w:hAnsi="Arial" w:cs="Arial"/>
          <w:sz w:val="24"/>
          <w:szCs w:val="24"/>
        </w:rPr>
        <w:t>;</w:t>
      </w:r>
    </w:p>
    <w:p w:rsidR="00547E32" w:rsidRDefault="00547E32" w:rsidP="00547E32">
      <w:pPr>
        <w:pStyle w:val="Prrafodelista1"/>
        <w:spacing w:line="276" w:lineRule="auto"/>
        <w:ind w:left="771"/>
        <w:jc w:val="both"/>
        <w:rPr>
          <w:rFonts w:ascii="Arial" w:hAnsi="Arial" w:cs="Arial"/>
          <w:sz w:val="24"/>
          <w:szCs w:val="24"/>
        </w:rPr>
      </w:pPr>
    </w:p>
    <w:p w:rsidR="00B363DA" w:rsidRDefault="00A84AEB">
      <w:pPr>
        <w:pStyle w:val="Prrafodelista1"/>
        <w:numPr>
          <w:ilvl w:val="0"/>
          <w:numId w:val="7"/>
        </w:numPr>
        <w:spacing w:line="276" w:lineRule="auto"/>
        <w:jc w:val="both"/>
        <w:rPr>
          <w:rFonts w:ascii="Arial" w:hAnsi="Arial" w:cs="Arial"/>
          <w:sz w:val="24"/>
          <w:szCs w:val="24"/>
        </w:rPr>
      </w:pPr>
      <w:r>
        <w:rPr>
          <w:rFonts w:ascii="Arial" w:hAnsi="Arial" w:cs="Arial"/>
          <w:sz w:val="24"/>
          <w:szCs w:val="24"/>
        </w:rPr>
        <w:t>Nombre completo de la madre, el padre o tutor;</w:t>
      </w:r>
    </w:p>
    <w:p w:rsidR="00547E32" w:rsidRDefault="00547E32" w:rsidP="00547E32">
      <w:pPr>
        <w:pStyle w:val="Prrafodelista1"/>
        <w:spacing w:line="276" w:lineRule="auto"/>
        <w:ind w:left="771"/>
        <w:jc w:val="both"/>
        <w:rPr>
          <w:rFonts w:ascii="Arial" w:hAnsi="Arial" w:cs="Arial"/>
          <w:sz w:val="24"/>
          <w:szCs w:val="24"/>
        </w:rPr>
      </w:pPr>
    </w:p>
    <w:p w:rsidR="00B363DA" w:rsidRDefault="00A84AEB">
      <w:pPr>
        <w:pStyle w:val="Prrafodelista1"/>
        <w:numPr>
          <w:ilvl w:val="0"/>
          <w:numId w:val="7"/>
        </w:numPr>
        <w:spacing w:line="276" w:lineRule="auto"/>
        <w:jc w:val="both"/>
        <w:rPr>
          <w:rFonts w:ascii="Arial" w:hAnsi="Arial" w:cs="Arial"/>
          <w:sz w:val="24"/>
          <w:szCs w:val="24"/>
        </w:rPr>
      </w:pPr>
      <w:r>
        <w:rPr>
          <w:rFonts w:ascii="Arial" w:hAnsi="Arial" w:cs="Arial"/>
          <w:sz w:val="24"/>
          <w:szCs w:val="24"/>
        </w:rPr>
        <w:t>Domicilio;</w:t>
      </w:r>
    </w:p>
    <w:p w:rsidR="00547E32" w:rsidRDefault="00547E32" w:rsidP="00547E32">
      <w:pPr>
        <w:pStyle w:val="Prrafodelista1"/>
        <w:spacing w:line="276" w:lineRule="auto"/>
        <w:ind w:left="771"/>
        <w:jc w:val="both"/>
        <w:rPr>
          <w:rFonts w:ascii="Arial" w:hAnsi="Arial" w:cs="Arial"/>
          <w:sz w:val="24"/>
          <w:szCs w:val="24"/>
        </w:rPr>
      </w:pPr>
    </w:p>
    <w:p w:rsidR="00B363DA" w:rsidRDefault="00A84AEB">
      <w:pPr>
        <w:pStyle w:val="Prrafodelista1"/>
        <w:numPr>
          <w:ilvl w:val="0"/>
          <w:numId w:val="7"/>
        </w:numPr>
        <w:spacing w:line="276" w:lineRule="auto"/>
        <w:jc w:val="both"/>
        <w:rPr>
          <w:rFonts w:ascii="Arial" w:hAnsi="Arial" w:cs="Arial"/>
          <w:sz w:val="24"/>
          <w:szCs w:val="24"/>
        </w:rPr>
      </w:pPr>
      <w:r>
        <w:rPr>
          <w:rFonts w:ascii="Arial" w:hAnsi="Arial" w:cs="Arial"/>
          <w:sz w:val="24"/>
          <w:szCs w:val="24"/>
        </w:rPr>
        <w:t>Teléfono de la madre, el padre o tutor;</w:t>
      </w:r>
    </w:p>
    <w:p w:rsidR="00547E32" w:rsidRDefault="00547E32" w:rsidP="00547E32">
      <w:pPr>
        <w:pStyle w:val="Prrafodelista1"/>
        <w:spacing w:line="276" w:lineRule="auto"/>
        <w:ind w:left="411"/>
        <w:jc w:val="both"/>
        <w:rPr>
          <w:rFonts w:ascii="Arial" w:hAnsi="Arial" w:cs="Arial"/>
          <w:sz w:val="24"/>
          <w:szCs w:val="24"/>
        </w:rPr>
      </w:pPr>
    </w:p>
    <w:p w:rsidR="00B363DA" w:rsidRDefault="00A84AEB">
      <w:pPr>
        <w:pStyle w:val="Prrafodelista1"/>
        <w:numPr>
          <w:ilvl w:val="0"/>
          <w:numId w:val="7"/>
        </w:numPr>
        <w:spacing w:line="276" w:lineRule="auto"/>
        <w:jc w:val="both"/>
        <w:rPr>
          <w:rFonts w:ascii="Arial" w:hAnsi="Arial" w:cs="Arial"/>
          <w:sz w:val="24"/>
          <w:szCs w:val="24"/>
        </w:rPr>
      </w:pPr>
      <w:r>
        <w:rPr>
          <w:rFonts w:ascii="Arial" w:hAnsi="Arial" w:cs="Arial"/>
          <w:sz w:val="24"/>
          <w:szCs w:val="24"/>
        </w:rPr>
        <w:t>Nombre y clave de la escuela de procedencia;</w:t>
      </w:r>
    </w:p>
    <w:p w:rsidR="00547E32" w:rsidRDefault="00547E32" w:rsidP="00547E32">
      <w:pPr>
        <w:pStyle w:val="Prrafodelista1"/>
        <w:spacing w:line="276" w:lineRule="auto"/>
        <w:ind w:left="771"/>
        <w:jc w:val="both"/>
        <w:rPr>
          <w:rFonts w:ascii="Arial" w:hAnsi="Arial" w:cs="Arial"/>
          <w:sz w:val="24"/>
          <w:szCs w:val="24"/>
        </w:rPr>
      </w:pPr>
    </w:p>
    <w:p w:rsidR="00B363DA" w:rsidRDefault="00A84AEB">
      <w:pPr>
        <w:pStyle w:val="Prrafodelista1"/>
        <w:numPr>
          <w:ilvl w:val="0"/>
          <w:numId w:val="7"/>
        </w:numPr>
        <w:spacing w:line="276" w:lineRule="auto"/>
        <w:jc w:val="both"/>
        <w:rPr>
          <w:rFonts w:ascii="Arial" w:hAnsi="Arial" w:cs="Arial"/>
          <w:sz w:val="24"/>
          <w:szCs w:val="24"/>
        </w:rPr>
      </w:pPr>
      <w:r>
        <w:rPr>
          <w:rFonts w:ascii="Arial" w:hAnsi="Arial" w:cs="Arial"/>
          <w:sz w:val="24"/>
          <w:szCs w:val="24"/>
        </w:rPr>
        <w:t>Año de egreso, y</w:t>
      </w:r>
    </w:p>
    <w:p w:rsidR="00547E32" w:rsidRDefault="00547E32" w:rsidP="00F772A9">
      <w:pPr>
        <w:pStyle w:val="Prrafodelista1"/>
        <w:spacing w:after="0" w:line="276" w:lineRule="auto"/>
        <w:ind w:left="771"/>
        <w:jc w:val="both"/>
        <w:rPr>
          <w:rFonts w:ascii="Arial" w:hAnsi="Arial" w:cs="Arial"/>
          <w:sz w:val="24"/>
          <w:szCs w:val="24"/>
        </w:rPr>
      </w:pPr>
    </w:p>
    <w:p w:rsidR="00B363DA" w:rsidRDefault="00A84AEB" w:rsidP="00F772A9">
      <w:pPr>
        <w:pStyle w:val="Prrafodelista1"/>
        <w:numPr>
          <w:ilvl w:val="0"/>
          <w:numId w:val="7"/>
        </w:numPr>
        <w:spacing w:after="0" w:line="276" w:lineRule="auto"/>
        <w:jc w:val="both"/>
        <w:rPr>
          <w:rFonts w:ascii="Arial" w:hAnsi="Arial" w:cs="Arial"/>
          <w:sz w:val="24"/>
          <w:szCs w:val="24"/>
        </w:rPr>
      </w:pPr>
      <w:r>
        <w:rPr>
          <w:rFonts w:ascii="Arial" w:hAnsi="Arial" w:cs="Arial"/>
          <w:sz w:val="24"/>
          <w:szCs w:val="24"/>
        </w:rPr>
        <w:t>Correo electrónico.</w:t>
      </w:r>
    </w:p>
    <w:p w:rsidR="00F772A9" w:rsidRDefault="00F772A9" w:rsidP="00F772A9">
      <w:pPr>
        <w:pStyle w:val="Prrafodelista1"/>
        <w:spacing w:after="0" w:line="276" w:lineRule="auto"/>
        <w:ind w:left="771"/>
        <w:jc w:val="both"/>
        <w:rPr>
          <w:rFonts w:ascii="Arial" w:hAnsi="Arial" w:cs="Arial"/>
          <w:sz w:val="24"/>
          <w:szCs w:val="24"/>
        </w:rPr>
      </w:pPr>
    </w:p>
    <w:p w:rsidR="00B363DA" w:rsidRDefault="00A84AEB" w:rsidP="00F772A9">
      <w:pPr>
        <w:spacing w:after="0" w:line="276" w:lineRule="auto"/>
        <w:contextualSpacing/>
        <w:jc w:val="both"/>
        <w:rPr>
          <w:rFonts w:ascii="Arial" w:hAnsi="Arial" w:cs="Arial"/>
          <w:sz w:val="24"/>
          <w:szCs w:val="24"/>
        </w:rPr>
      </w:pPr>
      <w:r w:rsidRPr="00F772A9">
        <w:rPr>
          <w:rFonts w:ascii="Arial" w:hAnsi="Arial" w:cs="Arial"/>
          <w:b/>
          <w:sz w:val="24"/>
          <w:szCs w:val="24"/>
        </w:rPr>
        <w:t>ARTÍCULO 45.-</w:t>
      </w:r>
      <w:r>
        <w:rPr>
          <w:rFonts w:ascii="Arial" w:hAnsi="Arial" w:cs="Arial"/>
          <w:sz w:val="24"/>
          <w:szCs w:val="24"/>
        </w:rPr>
        <w:t xml:space="preserve"> Para que los aspirantes que tramitaron la Cita en Línea puedan obtener la ficha de examen de admisión en el Plantel correspondiente, deberán entregar a la URSE los siguientes requisitos:</w:t>
      </w:r>
    </w:p>
    <w:p w:rsidR="00F772A9" w:rsidRDefault="00F772A9" w:rsidP="00F772A9">
      <w:pPr>
        <w:spacing w:after="0" w:line="276" w:lineRule="auto"/>
        <w:contextualSpacing/>
        <w:jc w:val="both"/>
        <w:rPr>
          <w:rFonts w:ascii="Arial" w:hAnsi="Arial" w:cs="Arial"/>
          <w:sz w:val="24"/>
          <w:szCs w:val="24"/>
        </w:rPr>
      </w:pPr>
    </w:p>
    <w:p w:rsidR="00B363DA" w:rsidRDefault="00A84AEB">
      <w:pPr>
        <w:pStyle w:val="Prrafodelista1"/>
        <w:numPr>
          <w:ilvl w:val="0"/>
          <w:numId w:val="8"/>
        </w:numPr>
        <w:spacing w:line="276" w:lineRule="auto"/>
        <w:jc w:val="both"/>
        <w:rPr>
          <w:rFonts w:ascii="Arial" w:hAnsi="Arial" w:cs="Arial"/>
          <w:sz w:val="24"/>
          <w:szCs w:val="24"/>
        </w:rPr>
      </w:pPr>
      <w:r>
        <w:rPr>
          <w:rFonts w:ascii="Arial" w:hAnsi="Arial" w:cs="Arial"/>
          <w:sz w:val="24"/>
          <w:szCs w:val="24"/>
        </w:rPr>
        <w:t>Acta de nacimiento en formato actualizado (original y copia);</w:t>
      </w:r>
    </w:p>
    <w:p w:rsidR="00547E32" w:rsidRDefault="00547E32" w:rsidP="00547E32">
      <w:pPr>
        <w:pStyle w:val="Prrafodelista1"/>
        <w:spacing w:line="276" w:lineRule="auto"/>
        <w:jc w:val="both"/>
        <w:rPr>
          <w:rFonts w:ascii="Arial" w:hAnsi="Arial" w:cs="Arial"/>
          <w:sz w:val="24"/>
          <w:szCs w:val="24"/>
        </w:rPr>
      </w:pPr>
    </w:p>
    <w:p w:rsidR="00B363DA" w:rsidRDefault="00A84AEB">
      <w:pPr>
        <w:pStyle w:val="Prrafodelista1"/>
        <w:numPr>
          <w:ilvl w:val="0"/>
          <w:numId w:val="8"/>
        </w:numPr>
        <w:spacing w:line="276" w:lineRule="auto"/>
        <w:jc w:val="both"/>
        <w:rPr>
          <w:rFonts w:ascii="Arial" w:hAnsi="Arial" w:cs="Arial"/>
          <w:sz w:val="24"/>
          <w:szCs w:val="24"/>
        </w:rPr>
      </w:pPr>
      <w:r>
        <w:rPr>
          <w:rFonts w:ascii="Arial" w:hAnsi="Arial" w:cs="Arial"/>
          <w:sz w:val="24"/>
          <w:szCs w:val="24"/>
        </w:rPr>
        <w:t>Constancia de estudios de secundaria con promedio general (de los tres años), hasta el último bimestre cursado en la Institución de procedencia (original y copia)</w:t>
      </w:r>
      <w:r w:rsidR="00547E32">
        <w:rPr>
          <w:rFonts w:ascii="Arial" w:hAnsi="Arial" w:cs="Arial"/>
          <w:sz w:val="24"/>
          <w:szCs w:val="24"/>
        </w:rPr>
        <w:t>;</w:t>
      </w:r>
    </w:p>
    <w:p w:rsidR="00547E32" w:rsidRDefault="00547E32" w:rsidP="00547E32">
      <w:pPr>
        <w:pStyle w:val="Prrafodelista1"/>
        <w:spacing w:line="276" w:lineRule="auto"/>
        <w:jc w:val="both"/>
        <w:rPr>
          <w:rFonts w:ascii="Arial" w:hAnsi="Arial" w:cs="Arial"/>
          <w:sz w:val="24"/>
          <w:szCs w:val="24"/>
        </w:rPr>
      </w:pPr>
    </w:p>
    <w:p w:rsidR="00B363DA" w:rsidRDefault="00A84AEB">
      <w:pPr>
        <w:pStyle w:val="Prrafodelista1"/>
        <w:numPr>
          <w:ilvl w:val="0"/>
          <w:numId w:val="8"/>
        </w:numPr>
        <w:spacing w:line="276" w:lineRule="auto"/>
        <w:jc w:val="both"/>
        <w:rPr>
          <w:rFonts w:ascii="Arial" w:hAnsi="Arial" w:cs="Arial"/>
          <w:sz w:val="24"/>
          <w:szCs w:val="24"/>
        </w:rPr>
      </w:pPr>
      <w:r>
        <w:rPr>
          <w:rFonts w:ascii="Arial" w:hAnsi="Arial" w:cs="Arial"/>
          <w:sz w:val="24"/>
          <w:szCs w:val="24"/>
        </w:rPr>
        <w:t>Dos fotografías recientes tamaño infantil no instantáneas, sin retoque, blanco y negro, papel mate, de frente, sin aretes, collares, piercings, lentes;  con frente y orejas descubiertas, sin maquillaje, cabello recogido en el caso de mujeres y cabello corto para hombres y sin bigote; con camisa o blusa blanca;</w:t>
      </w:r>
    </w:p>
    <w:p w:rsidR="007A0A4A" w:rsidRDefault="007A0A4A" w:rsidP="007A0A4A">
      <w:pPr>
        <w:pStyle w:val="Prrafodelista1"/>
        <w:spacing w:line="276" w:lineRule="auto"/>
        <w:jc w:val="both"/>
        <w:rPr>
          <w:rFonts w:ascii="Arial" w:hAnsi="Arial" w:cs="Arial"/>
          <w:sz w:val="24"/>
          <w:szCs w:val="24"/>
        </w:rPr>
      </w:pPr>
    </w:p>
    <w:p w:rsidR="007A0A4A" w:rsidRDefault="00A84AEB" w:rsidP="007A0A4A">
      <w:pPr>
        <w:pStyle w:val="Prrafodelista1"/>
        <w:numPr>
          <w:ilvl w:val="0"/>
          <w:numId w:val="8"/>
        </w:numPr>
        <w:spacing w:line="276" w:lineRule="auto"/>
        <w:jc w:val="both"/>
        <w:rPr>
          <w:rFonts w:ascii="Arial" w:hAnsi="Arial" w:cs="Arial"/>
          <w:sz w:val="24"/>
          <w:szCs w:val="24"/>
        </w:rPr>
      </w:pPr>
      <w:r w:rsidRPr="0002228B">
        <w:rPr>
          <w:rFonts w:ascii="Arial" w:hAnsi="Arial" w:cs="Arial"/>
          <w:sz w:val="24"/>
          <w:szCs w:val="24"/>
        </w:rPr>
        <w:t>C</w:t>
      </w:r>
      <w:r w:rsidR="0092375A">
        <w:rPr>
          <w:rFonts w:ascii="Arial" w:hAnsi="Arial" w:cs="Arial"/>
          <w:sz w:val="24"/>
          <w:szCs w:val="24"/>
        </w:rPr>
        <w:t xml:space="preserve">lave </w:t>
      </w:r>
      <w:r w:rsidR="0002228B">
        <w:rPr>
          <w:rFonts w:ascii="Arial" w:hAnsi="Arial" w:cs="Arial"/>
          <w:sz w:val="24"/>
          <w:szCs w:val="24"/>
        </w:rPr>
        <w:t xml:space="preserve">Única de Registro de Población, CURP, en formato actualizado; </w:t>
      </w:r>
    </w:p>
    <w:p w:rsidR="0002228B" w:rsidRPr="0002228B" w:rsidRDefault="0002228B" w:rsidP="0002228B">
      <w:pPr>
        <w:pStyle w:val="Prrafodelista1"/>
        <w:spacing w:line="276" w:lineRule="auto"/>
        <w:jc w:val="both"/>
        <w:rPr>
          <w:rFonts w:ascii="Arial" w:hAnsi="Arial" w:cs="Arial"/>
          <w:sz w:val="24"/>
          <w:szCs w:val="24"/>
        </w:rPr>
      </w:pPr>
    </w:p>
    <w:p w:rsidR="00B363DA" w:rsidRDefault="00A84AEB">
      <w:pPr>
        <w:pStyle w:val="Prrafodelista1"/>
        <w:numPr>
          <w:ilvl w:val="0"/>
          <w:numId w:val="8"/>
        </w:numPr>
        <w:spacing w:line="276" w:lineRule="auto"/>
        <w:jc w:val="both"/>
        <w:rPr>
          <w:rFonts w:ascii="Arial" w:hAnsi="Arial" w:cs="Arial"/>
          <w:sz w:val="24"/>
          <w:szCs w:val="24"/>
        </w:rPr>
      </w:pPr>
      <w:r>
        <w:rPr>
          <w:rFonts w:ascii="Arial" w:hAnsi="Arial" w:cs="Arial"/>
          <w:sz w:val="24"/>
          <w:szCs w:val="24"/>
        </w:rPr>
        <w:t>Comprobante de domicilio a nombre de la madre, el padre o tutor (copia);</w:t>
      </w:r>
    </w:p>
    <w:p w:rsidR="007A0A4A" w:rsidRDefault="007A0A4A" w:rsidP="007A0A4A">
      <w:pPr>
        <w:pStyle w:val="Prrafodelista1"/>
        <w:spacing w:line="276" w:lineRule="auto"/>
        <w:jc w:val="both"/>
        <w:rPr>
          <w:rFonts w:ascii="Arial" w:hAnsi="Arial" w:cs="Arial"/>
          <w:sz w:val="24"/>
          <w:szCs w:val="24"/>
        </w:rPr>
      </w:pPr>
    </w:p>
    <w:p w:rsidR="00B363DA" w:rsidRDefault="00A84AEB">
      <w:pPr>
        <w:pStyle w:val="Prrafodelista1"/>
        <w:numPr>
          <w:ilvl w:val="0"/>
          <w:numId w:val="8"/>
        </w:numPr>
        <w:spacing w:line="276" w:lineRule="auto"/>
        <w:jc w:val="both"/>
        <w:rPr>
          <w:rFonts w:ascii="Arial" w:hAnsi="Arial" w:cs="Arial"/>
          <w:sz w:val="24"/>
          <w:szCs w:val="24"/>
        </w:rPr>
      </w:pPr>
      <w:r>
        <w:rPr>
          <w:rFonts w:ascii="Arial" w:hAnsi="Arial" w:cs="Arial"/>
          <w:sz w:val="24"/>
          <w:szCs w:val="24"/>
        </w:rPr>
        <w:t>Certificado médico especificando su tipo sanguíneo, si padece alguna enfermedad o alergia, y</w:t>
      </w:r>
    </w:p>
    <w:p w:rsidR="007A0A4A" w:rsidRDefault="007A0A4A" w:rsidP="007A0A4A">
      <w:pPr>
        <w:pStyle w:val="Prrafodelista1"/>
        <w:spacing w:line="276" w:lineRule="auto"/>
        <w:jc w:val="both"/>
        <w:rPr>
          <w:rFonts w:ascii="Arial" w:hAnsi="Arial" w:cs="Arial"/>
          <w:sz w:val="24"/>
          <w:szCs w:val="24"/>
        </w:rPr>
      </w:pPr>
    </w:p>
    <w:p w:rsidR="00B363DA" w:rsidRDefault="00A84AEB">
      <w:pPr>
        <w:pStyle w:val="Prrafodelista1"/>
        <w:numPr>
          <w:ilvl w:val="0"/>
          <w:numId w:val="8"/>
        </w:numPr>
        <w:spacing w:line="276" w:lineRule="auto"/>
        <w:jc w:val="both"/>
        <w:rPr>
          <w:rFonts w:ascii="Arial" w:hAnsi="Arial" w:cs="Arial"/>
          <w:sz w:val="24"/>
          <w:szCs w:val="24"/>
        </w:rPr>
      </w:pPr>
      <w:r>
        <w:rPr>
          <w:rFonts w:ascii="Arial" w:hAnsi="Arial" w:cs="Arial"/>
          <w:sz w:val="24"/>
          <w:szCs w:val="24"/>
        </w:rPr>
        <w:t>Recibo de pago de la cuota correspondiente establecida por la Secretaría de Finanzas del Gobierno del Estado de Oaxaca.</w:t>
      </w:r>
    </w:p>
    <w:p w:rsidR="00B363DA" w:rsidRDefault="00A84AEB" w:rsidP="00D910C0">
      <w:pPr>
        <w:spacing w:after="0" w:line="276" w:lineRule="auto"/>
        <w:jc w:val="both"/>
        <w:rPr>
          <w:rFonts w:ascii="Arial" w:hAnsi="Arial" w:cs="Arial"/>
          <w:sz w:val="24"/>
          <w:szCs w:val="24"/>
        </w:rPr>
      </w:pPr>
      <w:r>
        <w:rPr>
          <w:rFonts w:ascii="Arial" w:hAnsi="Arial" w:cs="Arial"/>
          <w:sz w:val="24"/>
          <w:szCs w:val="24"/>
        </w:rPr>
        <w:t>En el caso de las y los aspirantes que provengan de escuelas secundarias de planteles educativos Particulares, su trámite estará sujeto a que la URSE del Plantel correspondiente, verifique el Reconocimiento de Validez Oficial de Estudios  (RVOE) de la escuela de procedencia.</w:t>
      </w:r>
    </w:p>
    <w:p w:rsidR="00D910C0" w:rsidRDefault="00D910C0" w:rsidP="00D910C0">
      <w:pPr>
        <w:spacing w:after="0" w:line="276" w:lineRule="auto"/>
        <w:jc w:val="both"/>
        <w:rPr>
          <w:rFonts w:ascii="Arial" w:hAnsi="Arial" w:cs="Arial"/>
          <w:sz w:val="24"/>
          <w:szCs w:val="24"/>
        </w:rPr>
      </w:pPr>
    </w:p>
    <w:p w:rsidR="00B363DA" w:rsidRDefault="00A84AEB" w:rsidP="00D910C0">
      <w:pPr>
        <w:spacing w:after="0" w:line="276" w:lineRule="auto"/>
        <w:jc w:val="both"/>
        <w:rPr>
          <w:rFonts w:ascii="Arial" w:hAnsi="Arial" w:cs="Arial"/>
          <w:sz w:val="24"/>
          <w:szCs w:val="24"/>
        </w:rPr>
      </w:pPr>
      <w:r w:rsidRPr="007A0A4A">
        <w:rPr>
          <w:rFonts w:ascii="Arial" w:hAnsi="Arial" w:cs="Arial"/>
          <w:b/>
          <w:sz w:val="24"/>
          <w:szCs w:val="24"/>
        </w:rPr>
        <w:t>ARTÍCULO 46.-</w:t>
      </w:r>
      <w:r>
        <w:rPr>
          <w:rFonts w:ascii="Arial" w:hAnsi="Arial" w:cs="Arial"/>
          <w:sz w:val="24"/>
          <w:szCs w:val="24"/>
        </w:rPr>
        <w:t xml:space="preserve"> Las y los aspirantes deberán presentar el examen de admisión en la fecha, día y hora señalados en la ficha obtenida.</w:t>
      </w:r>
    </w:p>
    <w:p w:rsidR="00D910C0" w:rsidRDefault="00D910C0" w:rsidP="00D910C0">
      <w:pPr>
        <w:spacing w:after="0" w:line="276" w:lineRule="auto"/>
        <w:jc w:val="both"/>
        <w:rPr>
          <w:rFonts w:ascii="Arial" w:hAnsi="Arial" w:cs="Arial"/>
          <w:sz w:val="24"/>
          <w:szCs w:val="24"/>
        </w:rPr>
      </w:pPr>
    </w:p>
    <w:p w:rsidR="00B363DA" w:rsidRDefault="00A84AEB" w:rsidP="00D910C0">
      <w:pPr>
        <w:spacing w:after="0" w:line="276" w:lineRule="auto"/>
        <w:jc w:val="both"/>
        <w:rPr>
          <w:rFonts w:ascii="Arial" w:hAnsi="Arial" w:cs="Arial"/>
          <w:sz w:val="24"/>
          <w:szCs w:val="24"/>
        </w:rPr>
      </w:pPr>
      <w:r w:rsidRPr="007A0A4A">
        <w:rPr>
          <w:rFonts w:ascii="Arial" w:hAnsi="Arial" w:cs="Arial"/>
          <w:b/>
          <w:sz w:val="24"/>
          <w:szCs w:val="24"/>
        </w:rPr>
        <w:t>ARTÍCULO 47.-</w:t>
      </w:r>
      <w:r>
        <w:rPr>
          <w:rFonts w:ascii="Arial" w:hAnsi="Arial" w:cs="Arial"/>
          <w:sz w:val="24"/>
          <w:szCs w:val="24"/>
        </w:rPr>
        <w:t xml:space="preserve"> Cada Plantel deberá dar a conocer la relación de aspirantes admitidos.</w:t>
      </w:r>
    </w:p>
    <w:p w:rsidR="00D910C0" w:rsidRDefault="00D910C0" w:rsidP="00D910C0">
      <w:pPr>
        <w:spacing w:after="0" w:line="276" w:lineRule="auto"/>
        <w:jc w:val="both"/>
        <w:rPr>
          <w:rFonts w:ascii="Arial" w:hAnsi="Arial" w:cs="Arial"/>
          <w:sz w:val="24"/>
          <w:szCs w:val="24"/>
        </w:rPr>
      </w:pPr>
    </w:p>
    <w:p w:rsidR="00B363DA" w:rsidRPr="00382D76" w:rsidRDefault="00A84AEB">
      <w:pPr>
        <w:spacing w:line="276" w:lineRule="auto"/>
        <w:jc w:val="center"/>
        <w:rPr>
          <w:rFonts w:ascii="Arial" w:hAnsi="Arial" w:cs="Arial"/>
          <w:b/>
          <w:sz w:val="24"/>
          <w:szCs w:val="24"/>
        </w:rPr>
      </w:pPr>
      <w:r w:rsidRPr="00382D76">
        <w:rPr>
          <w:rFonts w:ascii="Arial" w:hAnsi="Arial" w:cs="Arial"/>
          <w:b/>
          <w:sz w:val="24"/>
          <w:szCs w:val="24"/>
        </w:rPr>
        <w:t>CAPÍTULO VIII</w:t>
      </w:r>
    </w:p>
    <w:p w:rsidR="00B363DA" w:rsidRDefault="00A84AEB" w:rsidP="00D910C0">
      <w:pPr>
        <w:spacing w:after="0" w:line="276" w:lineRule="auto"/>
        <w:contextualSpacing/>
        <w:jc w:val="center"/>
        <w:rPr>
          <w:rFonts w:ascii="Arial" w:hAnsi="Arial" w:cs="Arial"/>
          <w:b/>
          <w:sz w:val="24"/>
          <w:szCs w:val="24"/>
        </w:rPr>
      </w:pPr>
      <w:r w:rsidRPr="00382D76">
        <w:rPr>
          <w:rFonts w:ascii="Arial" w:hAnsi="Arial" w:cs="Arial"/>
          <w:b/>
          <w:sz w:val="24"/>
          <w:szCs w:val="24"/>
        </w:rPr>
        <w:t>DE LA INSCRIPCIÓN</w:t>
      </w:r>
    </w:p>
    <w:p w:rsidR="00D910C0" w:rsidRPr="00382D76" w:rsidRDefault="00D910C0" w:rsidP="00D910C0">
      <w:pPr>
        <w:spacing w:after="0" w:line="276" w:lineRule="auto"/>
        <w:contextualSpacing/>
        <w:jc w:val="center"/>
        <w:rPr>
          <w:rFonts w:ascii="Arial" w:hAnsi="Arial" w:cs="Arial"/>
          <w:b/>
          <w:sz w:val="24"/>
          <w:szCs w:val="24"/>
        </w:rPr>
      </w:pPr>
    </w:p>
    <w:p w:rsidR="00B363DA" w:rsidRDefault="00A84AEB" w:rsidP="00D910C0">
      <w:pPr>
        <w:spacing w:after="0" w:line="276" w:lineRule="auto"/>
        <w:contextualSpacing/>
        <w:jc w:val="both"/>
        <w:rPr>
          <w:rFonts w:ascii="Arial" w:hAnsi="Arial" w:cs="Arial"/>
          <w:sz w:val="24"/>
          <w:szCs w:val="24"/>
        </w:rPr>
      </w:pPr>
      <w:r w:rsidRPr="00D910C0">
        <w:rPr>
          <w:rFonts w:ascii="Arial" w:hAnsi="Arial" w:cs="Arial"/>
          <w:b/>
          <w:sz w:val="24"/>
          <w:szCs w:val="24"/>
        </w:rPr>
        <w:t>ARTÍCULO 48.-</w:t>
      </w:r>
      <w:r>
        <w:rPr>
          <w:rFonts w:ascii="Arial" w:hAnsi="Arial" w:cs="Arial"/>
          <w:sz w:val="24"/>
          <w:szCs w:val="24"/>
        </w:rPr>
        <w:t xml:space="preserve"> La inscripción del estudiante a primer semestre queda sujeta a la matrícula y turno con el que se cuente en cada Plantel.</w:t>
      </w:r>
    </w:p>
    <w:p w:rsidR="00D910C0" w:rsidRDefault="00D910C0" w:rsidP="00D910C0">
      <w:pPr>
        <w:spacing w:after="0" w:line="276" w:lineRule="auto"/>
        <w:contextualSpacing/>
        <w:jc w:val="both"/>
        <w:rPr>
          <w:rFonts w:ascii="Arial" w:hAnsi="Arial" w:cs="Arial"/>
          <w:sz w:val="24"/>
          <w:szCs w:val="24"/>
        </w:rPr>
      </w:pPr>
    </w:p>
    <w:p w:rsidR="00B363DA" w:rsidRDefault="00A84AEB" w:rsidP="00D910C0">
      <w:pPr>
        <w:spacing w:after="0" w:line="276" w:lineRule="auto"/>
        <w:contextualSpacing/>
        <w:jc w:val="both"/>
        <w:rPr>
          <w:rFonts w:ascii="Arial" w:hAnsi="Arial" w:cs="Arial"/>
          <w:sz w:val="24"/>
          <w:szCs w:val="24"/>
        </w:rPr>
      </w:pPr>
      <w:r w:rsidRPr="00D910C0">
        <w:rPr>
          <w:rFonts w:ascii="Arial" w:hAnsi="Arial" w:cs="Arial"/>
          <w:b/>
          <w:sz w:val="24"/>
          <w:szCs w:val="24"/>
        </w:rPr>
        <w:t>ARTÍCULO 49.-</w:t>
      </w:r>
      <w:r>
        <w:rPr>
          <w:rFonts w:ascii="Arial" w:hAnsi="Arial" w:cs="Arial"/>
          <w:sz w:val="24"/>
          <w:szCs w:val="24"/>
        </w:rPr>
        <w:t xml:space="preserve"> La o el aspirante que acreditó el examen de admisión para su inscripción deberá entregar a la URSE en original y dos copias los siguientes documentos:</w:t>
      </w:r>
    </w:p>
    <w:p w:rsidR="00D910C0" w:rsidRDefault="00D910C0" w:rsidP="00D910C0">
      <w:pPr>
        <w:spacing w:after="0" w:line="276" w:lineRule="auto"/>
        <w:contextualSpacing/>
        <w:jc w:val="both"/>
        <w:rPr>
          <w:rFonts w:ascii="Arial" w:hAnsi="Arial" w:cs="Arial"/>
          <w:sz w:val="24"/>
          <w:szCs w:val="24"/>
        </w:rPr>
      </w:pPr>
    </w:p>
    <w:p w:rsidR="00B363DA" w:rsidRDefault="00A84AEB" w:rsidP="00D910C0">
      <w:pPr>
        <w:pStyle w:val="Prrafodelista1"/>
        <w:numPr>
          <w:ilvl w:val="0"/>
          <w:numId w:val="9"/>
        </w:numPr>
        <w:spacing w:after="0" w:line="276" w:lineRule="auto"/>
        <w:jc w:val="both"/>
        <w:rPr>
          <w:rFonts w:ascii="Arial" w:hAnsi="Arial" w:cs="Arial"/>
          <w:sz w:val="24"/>
          <w:szCs w:val="24"/>
        </w:rPr>
      </w:pPr>
      <w:r>
        <w:rPr>
          <w:rFonts w:ascii="Arial" w:hAnsi="Arial" w:cs="Arial"/>
          <w:sz w:val="24"/>
          <w:szCs w:val="24"/>
        </w:rPr>
        <w:t>Acta de nacimiento en formato actualizado;</w:t>
      </w:r>
    </w:p>
    <w:p w:rsidR="00D910C0" w:rsidRDefault="00D910C0" w:rsidP="00D910C0">
      <w:pPr>
        <w:pStyle w:val="Prrafodelista1"/>
        <w:spacing w:after="0" w:line="276" w:lineRule="auto"/>
        <w:ind w:left="1080"/>
        <w:jc w:val="both"/>
        <w:rPr>
          <w:rFonts w:ascii="Arial" w:hAnsi="Arial" w:cs="Arial"/>
          <w:sz w:val="24"/>
          <w:szCs w:val="24"/>
        </w:rPr>
      </w:pPr>
    </w:p>
    <w:p w:rsidR="00B363DA" w:rsidRDefault="00A84AEB" w:rsidP="00D910C0">
      <w:pPr>
        <w:pStyle w:val="Prrafodelista1"/>
        <w:numPr>
          <w:ilvl w:val="0"/>
          <w:numId w:val="9"/>
        </w:numPr>
        <w:spacing w:after="0" w:line="276" w:lineRule="auto"/>
        <w:jc w:val="both"/>
        <w:rPr>
          <w:rFonts w:ascii="Arial" w:hAnsi="Arial" w:cs="Arial"/>
          <w:sz w:val="24"/>
          <w:szCs w:val="24"/>
        </w:rPr>
      </w:pPr>
      <w:r>
        <w:rPr>
          <w:rFonts w:ascii="Arial" w:hAnsi="Arial" w:cs="Arial"/>
          <w:sz w:val="24"/>
          <w:szCs w:val="24"/>
        </w:rPr>
        <w:t>Certificado de terminación de estudios de educación secundaria cuya fecha de terminación no debe exceder a 2 años anteriores a su ingreso;</w:t>
      </w:r>
    </w:p>
    <w:p w:rsidR="00594E58" w:rsidRDefault="00594E58" w:rsidP="00594E58">
      <w:pPr>
        <w:pStyle w:val="Prrafodelista1"/>
        <w:spacing w:after="0" w:line="276" w:lineRule="auto"/>
        <w:ind w:left="1080"/>
        <w:jc w:val="both"/>
        <w:rPr>
          <w:rFonts w:ascii="Arial" w:hAnsi="Arial" w:cs="Arial"/>
          <w:sz w:val="24"/>
          <w:szCs w:val="24"/>
        </w:rPr>
      </w:pPr>
    </w:p>
    <w:p w:rsidR="003C640D" w:rsidRPr="003C640D" w:rsidRDefault="00A84AEB" w:rsidP="003C640D">
      <w:pPr>
        <w:pStyle w:val="Prrafodelista1"/>
        <w:numPr>
          <w:ilvl w:val="0"/>
          <w:numId w:val="9"/>
        </w:numPr>
        <w:spacing w:line="276" w:lineRule="auto"/>
        <w:jc w:val="both"/>
        <w:rPr>
          <w:rFonts w:ascii="Arial" w:hAnsi="Arial" w:cs="Arial"/>
          <w:sz w:val="24"/>
          <w:szCs w:val="24"/>
        </w:rPr>
      </w:pPr>
      <w:r w:rsidRPr="003C640D">
        <w:rPr>
          <w:rFonts w:ascii="Arial" w:hAnsi="Arial" w:cs="Arial"/>
          <w:sz w:val="24"/>
          <w:szCs w:val="24"/>
        </w:rPr>
        <w:t>C</w:t>
      </w:r>
      <w:r w:rsidR="003C640D">
        <w:rPr>
          <w:rFonts w:ascii="Arial" w:hAnsi="Arial" w:cs="Arial"/>
          <w:sz w:val="24"/>
          <w:szCs w:val="24"/>
        </w:rPr>
        <w:t xml:space="preserve">lave </w:t>
      </w:r>
      <w:r w:rsidR="003C640D" w:rsidRPr="003C640D">
        <w:rPr>
          <w:rFonts w:ascii="Arial" w:hAnsi="Arial" w:cs="Arial"/>
          <w:sz w:val="24"/>
          <w:szCs w:val="24"/>
        </w:rPr>
        <w:t xml:space="preserve">Única de Registro de Población, CURP, en formato actualizado; </w:t>
      </w:r>
    </w:p>
    <w:p w:rsidR="003C640D" w:rsidRPr="003C640D" w:rsidRDefault="003C640D" w:rsidP="003C640D">
      <w:pPr>
        <w:pStyle w:val="Prrafodelista1"/>
        <w:spacing w:line="276" w:lineRule="auto"/>
        <w:jc w:val="both"/>
        <w:rPr>
          <w:rFonts w:ascii="Arial" w:hAnsi="Arial" w:cs="Arial"/>
          <w:sz w:val="24"/>
          <w:szCs w:val="24"/>
        </w:rPr>
      </w:pPr>
    </w:p>
    <w:p w:rsidR="00B363DA" w:rsidRDefault="00A84AEB">
      <w:pPr>
        <w:pStyle w:val="Prrafodelista1"/>
        <w:numPr>
          <w:ilvl w:val="0"/>
          <w:numId w:val="9"/>
        </w:numPr>
        <w:spacing w:line="276" w:lineRule="auto"/>
        <w:jc w:val="both"/>
        <w:rPr>
          <w:rFonts w:ascii="Arial" w:hAnsi="Arial" w:cs="Arial"/>
          <w:sz w:val="24"/>
          <w:szCs w:val="24"/>
        </w:rPr>
      </w:pPr>
      <w:r>
        <w:rPr>
          <w:rFonts w:ascii="Arial" w:hAnsi="Arial" w:cs="Arial"/>
          <w:sz w:val="24"/>
          <w:szCs w:val="24"/>
        </w:rPr>
        <w:t xml:space="preserve">Carta de buena conducta </w:t>
      </w:r>
      <w:r w:rsidR="008D4178">
        <w:rPr>
          <w:rFonts w:ascii="Arial" w:hAnsi="Arial" w:cs="Arial"/>
          <w:sz w:val="24"/>
          <w:szCs w:val="24"/>
        </w:rPr>
        <w:t>expedida por la S</w:t>
      </w:r>
      <w:r>
        <w:rPr>
          <w:rFonts w:ascii="Arial" w:hAnsi="Arial" w:cs="Arial"/>
          <w:sz w:val="24"/>
          <w:szCs w:val="24"/>
        </w:rPr>
        <w:t>ecundaria</w:t>
      </w:r>
      <w:r w:rsidR="008D4178">
        <w:rPr>
          <w:rFonts w:ascii="Arial" w:hAnsi="Arial" w:cs="Arial"/>
          <w:sz w:val="24"/>
          <w:szCs w:val="24"/>
        </w:rPr>
        <w:t xml:space="preserve"> de procedencia</w:t>
      </w:r>
      <w:r>
        <w:rPr>
          <w:rFonts w:ascii="Arial" w:hAnsi="Arial" w:cs="Arial"/>
          <w:sz w:val="24"/>
          <w:szCs w:val="24"/>
        </w:rPr>
        <w:t>;</w:t>
      </w:r>
    </w:p>
    <w:p w:rsidR="00D910C0" w:rsidRDefault="00D910C0" w:rsidP="00D910C0">
      <w:pPr>
        <w:pStyle w:val="Prrafodelista1"/>
        <w:spacing w:line="276" w:lineRule="auto"/>
        <w:ind w:left="1080"/>
        <w:jc w:val="both"/>
        <w:rPr>
          <w:rFonts w:ascii="Arial" w:hAnsi="Arial" w:cs="Arial"/>
          <w:sz w:val="24"/>
          <w:szCs w:val="24"/>
        </w:rPr>
      </w:pPr>
    </w:p>
    <w:p w:rsidR="00B363DA" w:rsidRDefault="00A84AEB">
      <w:pPr>
        <w:pStyle w:val="Prrafodelista1"/>
        <w:numPr>
          <w:ilvl w:val="0"/>
          <w:numId w:val="9"/>
        </w:numPr>
        <w:spacing w:line="276" w:lineRule="auto"/>
        <w:jc w:val="both"/>
        <w:rPr>
          <w:rFonts w:ascii="Arial" w:hAnsi="Arial" w:cs="Arial"/>
          <w:sz w:val="24"/>
          <w:szCs w:val="24"/>
        </w:rPr>
      </w:pPr>
      <w:r>
        <w:rPr>
          <w:rFonts w:ascii="Arial" w:hAnsi="Arial" w:cs="Arial"/>
          <w:sz w:val="24"/>
          <w:szCs w:val="24"/>
        </w:rPr>
        <w:t>Seis fotografías recientes tamaño infantil no instantáneas, sin retoque, blanco y negro, papel mate, de frente, sin aretes</w:t>
      </w:r>
      <w:r w:rsidR="00CE7B3C">
        <w:rPr>
          <w:rFonts w:ascii="Arial" w:hAnsi="Arial" w:cs="Arial"/>
          <w:sz w:val="24"/>
          <w:szCs w:val="24"/>
        </w:rPr>
        <w:t xml:space="preserve">, collares, piercings, </w:t>
      </w:r>
      <w:r w:rsidR="00CE7B3C">
        <w:rPr>
          <w:rFonts w:ascii="Arial" w:hAnsi="Arial" w:cs="Arial"/>
          <w:sz w:val="24"/>
          <w:szCs w:val="24"/>
        </w:rPr>
        <w:lastRenderedPageBreak/>
        <w:t xml:space="preserve">lentes; </w:t>
      </w:r>
      <w:r>
        <w:rPr>
          <w:rFonts w:ascii="Arial" w:hAnsi="Arial" w:cs="Arial"/>
          <w:sz w:val="24"/>
          <w:szCs w:val="24"/>
        </w:rPr>
        <w:t>con frente y orejas descubiertas, sin maquillaje, cabello recogido en el caso de mujeres y cabello corto para hombres y sin bigote; con camisa o blusa blanca;</w:t>
      </w:r>
    </w:p>
    <w:p w:rsidR="00D910C0" w:rsidRDefault="00D910C0" w:rsidP="00D910C0">
      <w:pPr>
        <w:pStyle w:val="Prrafodelista1"/>
        <w:spacing w:line="276" w:lineRule="auto"/>
        <w:ind w:left="1080"/>
        <w:jc w:val="both"/>
        <w:rPr>
          <w:rFonts w:ascii="Arial" w:hAnsi="Arial" w:cs="Arial"/>
          <w:sz w:val="24"/>
          <w:szCs w:val="24"/>
        </w:rPr>
      </w:pPr>
    </w:p>
    <w:p w:rsidR="00B363DA" w:rsidRDefault="00A84AEB">
      <w:pPr>
        <w:pStyle w:val="Prrafodelista1"/>
        <w:numPr>
          <w:ilvl w:val="0"/>
          <w:numId w:val="9"/>
        </w:numPr>
        <w:spacing w:line="276" w:lineRule="auto"/>
        <w:jc w:val="both"/>
        <w:rPr>
          <w:rFonts w:ascii="Arial" w:hAnsi="Arial" w:cs="Arial"/>
          <w:sz w:val="24"/>
          <w:szCs w:val="24"/>
        </w:rPr>
      </w:pPr>
      <w:r>
        <w:rPr>
          <w:rFonts w:ascii="Arial" w:hAnsi="Arial" w:cs="Arial"/>
          <w:sz w:val="24"/>
          <w:szCs w:val="24"/>
        </w:rPr>
        <w:t>Certificado médico especificando su tipo sanguíneo, si padece alguna enfermedad o alergia;</w:t>
      </w:r>
    </w:p>
    <w:p w:rsidR="00D910C0" w:rsidRDefault="00D910C0" w:rsidP="00D910C0">
      <w:pPr>
        <w:pStyle w:val="Prrafodelista1"/>
        <w:spacing w:line="276" w:lineRule="auto"/>
        <w:ind w:left="1080"/>
        <w:jc w:val="both"/>
        <w:rPr>
          <w:rFonts w:ascii="Arial" w:hAnsi="Arial" w:cs="Arial"/>
          <w:sz w:val="24"/>
          <w:szCs w:val="24"/>
        </w:rPr>
      </w:pPr>
    </w:p>
    <w:p w:rsidR="00B363DA" w:rsidRDefault="00A84AEB">
      <w:pPr>
        <w:pStyle w:val="Prrafodelista1"/>
        <w:numPr>
          <w:ilvl w:val="0"/>
          <w:numId w:val="9"/>
        </w:numPr>
        <w:spacing w:line="276" w:lineRule="auto"/>
        <w:jc w:val="both"/>
        <w:rPr>
          <w:rFonts w:ascii="Arial" w:hAnsi="Arial" w:cs="Arial"/>
          <w:sz w:val="24"/>
          <w:szCs w:val="24"/>
        </w:rPr>
      </w:pPr>
      <w:r>
        <w:rPr>
          <w:rFonts w:ascii="Arial" w:hAnsi="Arial" w:cs="Arial"/>
          <w:sz w:val="24"/>
          <w:szCs w:val="24"/>
        </w:rPr>
        <w:t>Recibo de pago de la cuota correspondiente establecida por la Secretaría de Finanzas del Gobierno del Estado de Oaxaca;</w:t>
      </w:r>
    </w:p>
    <w:p w:rsidR="00594E58" w:rsidRDefault="00594E58" w:rsidP="00594E58">
      <w:pPr>
        <w:pStyle w:val="Prrafodelista1"/>
        <w:spacing w:line="276" w:lineRule="auto"/>
        <w:ind w:left="1080"/>
        <w:jc w:val="both"/>
        <w:rPr>
          <w:rFonts w:ascii="Arial" w:hAnsi="Arial" w:cs="Arial"/>
          <w:sz w:val="24"/>
          <w:szCs w:val="24"/>
        </w:rPr>
      </w:pPr>
    </w:p>
    <w:p w:rsidR="00B363DA" w:rsidRPr="003A7AD0" w:rsidRDefault="00A84AEB" w:rsidP="003A7AD0">
      <w:pPr>
        <w:pStyle w:val="Prrafodelista1"/>
        <w:numPr>
          <w:ilvl w:val="0"/>
          <w:numId w:val="9"/>
        </w:numPr>
        <w:spacing w:line="276" w:lineRule="auto"/>
        <w:jc w:val="both"/>
        <w:rPr>
          <w:rFonts w:ascii="Arial" w:hAnsi="Arial" w:cs="Arial"/>
          <w:sz w:val="24"/>
          <w:szCs w:val="24"/>
        </w:rPr>
      </w:pPr>
      <w:r w:rsidRPr="003A7AD0">
        <w:rPr>
          <w:rFonts w:ascii="Arial" w:hAnsi="Arial" w:cs="Arial"/>
          <w:sz w:val="24"/>
          <w:szCs w:val="24"/>
        </w:rPr>
        <w:t xml:space="preserve">Solicitud de inscripción debidamente requisitada y firmada por el aspirante y por la madre, el padre o tutor, </w:t>
      </w:r>
      <w:r w:rsidR="003A7AD0" w:rsidRPr="003A7AD0">
        <w:rPr>
          <w:rFonts w:ascii="Arial" w:hAnsi="Arial" w:cs="Arial"/>
          <w:sz w:val="24"/>
          <w:szCs w:val="24"/>
        </w:rPr>
        <w:t xml:space="preserve">que previamente les fue proporcionado por el personal de la URSE; </w:t>
      </w:r>
      <w:r w:rsidRPr="003A7AD0">
        <w:rPr>
          <w:rFonts w:ascii="Arial" w:hAnsi="Arial" w:cs="Arial"/>
          <w:sz w:val="24"/>
          <w:szCs w:val="24"/>
        </w:rPr>
        <w:t>y</w:t>
      </w:r>
    </w:p>
    <w:p w:rsidR="00D910C0" w:rsidRDefault="00D910C0" w:rsidP="00D910C0">
      <w:pPr>
        <w:pStyle w:val="Prrafodelista1"/>
        <w:spacing w:line="276" w:lineRule="auto"/>
        <w:ind w:left="1080"/>
        <w:jc w:val="both"/>
        <w:rPr>
          <w:rFonts w:ascii="Arial" w:hAnsi="Arial" w:cs="Arial"/>
          <w:sz w:val="24"/>
          <w:szCs w:val="24"/>
        </w:rPr>
      </w:pPr>
    </w:p>
    <w:p w:rsidR="00B363DA" w:rsidRDefault="00A84AEB">
      <w:pPr>
        <w:pStyle w:val="Prrafodelista1"/>
        <w:numPr>
          <w:ilvl w:val="0"/>
          <w:numId w:val="9"/>
        </w:numPr>
        <w:spacing w:line="276" w:lineRule="auto"/>
        <w:jc w:val="both"/>
        <w:rPr>
          <w:rFonts w:ascii="Arial" w:hAnsi="Arial" w:cs="Arial"/>
          <w:sz w:val="24"/>
          <w:szCs w:val="24"/>
        </w:rPr>
      </w:pPr>
      <w:r>
        <w:rPr>
          <w:rFonts w:ascii="Arial" w:hAnsi="Arial" w:cs="Arial"/>
          <w:sz w:val="24"/>
          <w:szCs w:val="24"/>
        </w:rPr>
        <w:t>Formato a través del cual se da a conocer el Reglamento Disciplinario para Unidades Educativas y el Reglamento de Control Escolar, debidamente requisitado y firmado por el aspirante y</w:t>
      </w:r>
      <w:r w:rsidR="00D910C0">
        <w:rPr>
          <w:rFonts w:ascii="Arial" w:hAnsi="Arial" w:cs="Arial"/>
          <w:sz w:val="24"/>
          <w:szCs w:val="24"/>
        </w:rPr>
        <w:t xml:space="preserve"> por la madre, el padre o tutor</w:t>
      </w:r>
      <w:r w:rsidR="008357DD">
        <w:rPr>
          <w:rFonts w:ascii="Arial" w:hAnsi="Arial" w:cs="Arial"/>
          <w:sz w:val="24"/>
          <w:szCs w:val="24"/>
        </w:rPr>
        <w:t xml:space="preserve">, que previamente </w:t>
      </w:r>
      <w:r w:rsidR="003A7AD0">
        <w:rPr>
          <w:rFonts w:ascii="Arial" w:hAnsi="Arial" w:cs="Arial"/>
          <w:sz w:val="24"/>
          <w:szCs w:val="24"/>
        </w:rPr>
        <w:t>les fue proporcionad</w:t>
      </w:r>
      <w:r w:rsidR="00225740">
        <w:rPr>
          <w:rFonts w:ascii="Arial" w:hAnsi="Arial" w:cs="Arial"/>
          <w:sz w:val="24"/>
          <w:szCs w:val="24"/>
        </w:rPr>
        <w:t>a</w:t>
      </w:r>
      <w:r w:rsidR="003A7AD0">
        <w:rPr>
          <w:rFonts w:ascii="Arial" w:hAnsi="Arial" w:cs="Arial"/>
          <w:sz w:val="24"/>
          <w:szCs w:val="24"/>
        </w:rPr>
        <w:t xml:space="preserve"> por el personal de la URSE.</w:t>
      </w:r>
    </w:p>
    <w:p w:rsidR="00594E58" w:rsidRDefault="00594E58" w:rsidP="00D90DCE">
      <w:pPr>
        <w:pStyle w:val="Prrafodelista1"/>
        <w:spacing w:after="0" w:line="276" w:lineRule="auto"/>
        <w:ind w:left="1080"/>
        <w:jc w:val="both"/>
        <w:rPr>
          <w:rFonts w:ascii="Arial" w:hAnsi="Arial" w:cs="Arial"/>
          <w:sz w:val="24"/>
          <w:szCs w:val="24"/>
        </w:rPr>
      </w:pPr>
    </w:p>
    <w:p w:rsidR="00B363DA" w:rsidRDefault="00A84AEB" w:rsidP="00D90DCE">
      <w:pPr>
        <w:spacing w:after="0" w:line="276" w:lineRule="auto"/>
        <w:contextualSpacing/>
        <w:jc w:val="both"/>
        <w:rPr>
          <w:rFonts w:ascii="Arial" w:hAnsi="Arial" w:cs="Arial"/>
          <w:sz w:val="24"/>
          <w:szCs w:val="24"/>
        </w:rPr>
      </w:pPr>
      <w:r>
        <w:rPr>
          <w:rFonts w:ascii="Arial" w:hAnsi="Arial" w:cs="Arial"/>
          <w:sz w:val="24"/>
          <w:szCs w:val="24"/>
        </w:rPr>
        <w:t>La o el aspirante que haya cursado estudios de educación Sec</w:t>
      </w:r>
      <w:r w:rsidR="005660CE">
        <w:rPr>
          <w:rFonts w:ascii="Arial" w:hAnsi="Arial" w:cs="Arial"/>
          <w:sz w:val="24"/>
          <w:szCs w:val="24"/>
        </w:rPr>
        <w:t>undaria en el extranjero deberá</w:t>
      </w:r>
      <w:r>
        <w:rPr>
          <w:rFonts w:ascii="Arial" w:hAnsi="Arial" w:cs="Arial"/>
          <w:sz w:val="24"/>
          <w:szCs w:val="24"/>
        </w:rPr>
        <w:t xml:space="preserve"> acreditar su identidad y presentar Resolución de Revalidación de estudios expedida por la autoridad educativa competente. </w:t>
      </w:r>
    </w:p>
    <w:p w:rsidR="00D90DCE" w:rsidRDefault="00D90DCE" w:rsidP="00D90DCE">
      <w:pPr>
        <w:spacing w:after="0" w:line="276" w:lineRule="auto"/>
        <w:contextualSpacing/>
        <w:jc w:val="both"/>
        <w:rPr>
          <w:rFonts w:ascii="Arial" w:hAnsi="Arial" w:cs="Arial"/>
          <w:sz w:val="24"/>
          <w:szCs w:val="24"/>
        </w:rPr>
      </w:pPr>
    </w:p>
    <w:p w:rsidR="00B363DA" w:rsidRDefault="00A84AEB" w:rsidP="00D90DCE">
      <w:pPr>
        <w:spacing w:after="0" w:line="276" w:lineRule="auto"/>
        <w:contextualSpacing/>
        <w:jc w:val="both"/>
        <w:rPr>
          <w:rFonts w:ascii="Arial" w:hAnsi="Arial" w:cs="Arial"/>
          <w:sz w:val="24"/>
          <w:szCs w:val="24"/>
        </w:rPr>
      </w:pPr>
      <w:bookmarkStart w:id="1" w:name="OLE_LINK2"/>
      <w:r>
        <w:rPr>
          <w:rFonts w:ascii="Arial" w:hAnsi="Arial" w:cs="Arial"/>
          <w:sz w:val="24"/>
          <w:szCs w:val="24"/>
        </w:rPr>
        <w:t>La o el aspirante con doble nacionalidad, mexicana y extranjera, presentarán acta de nacimiento de extranjería; tratándose de extranjeros presentarán acta de nacimiento apostillada y documento migratorio que acredite su estancia legal en el país.</w:t>
      </w:r>
    </w:p>
    <w:p w:rsidR="00D90DCE" w:rsidRDefault="00D90DCE" w:rsidP="00D90DCE">
      <w:pPr>
        <w:spacing w:after="0" w:line="276" w:lineRule="auto"/>
        <w:contextualSpacing/>
        <w:jc w:val="both"/>
        <w:rPr>
          <w:rFonts w:ascii="Arial" w:hAnsi="Arial" w:cs="Arial"/>
          <w:sz w:val="24"/>
          <w:szCs w:val="24"/>
        </w:rPr>
      </w:pPr>
    </w:p>
    <w:p w:rsidR="001537EF" w:rsidRDefault="001537EF" w:rsidP="00D90DCE">
      <w:pPr>
        <w:spacing w:after="0" w:line="276" w:lineRule="auto"/>
        <w:contextualSpacing/>
        <w:jc w:val="both"/>
        <w:rPr>
          <w:rFonts w:ascii="Arial" w:hAnsi="Arial" w:cs="Arial"/>
          <w:sz w:val="24"/>
          <w:szCs w:val="24"/>
        </w:rPr>
      </w:pPr>
    </w:p>
    <w:bookmarkEnd w:id="1"/>
    <w:p w:rsidR="00B363DA" w:rsidRDefault="00A84AEB" w:rsidP="00D90DCE">
      <w:pPr>
        <w:spacing w:after="0" w:line="276" w:lineRule="auto"/>
        <w:contextualSpacing/>
        <w:jc w:val="both"/>
        <w:rPr>
          <w:rFonts w:ascii="Arial" w:hAnsi="Arial" w:cs="Arial"/>
          <w:sz w:val="24"/>
          <w:szCs w:val="24"/>
        </w:rPr>
      </w:pPr>
      <w:r w:rsidRPr="00D90DCE">
        <w:rPr>
          <w:rFonts w:ascii="Arial" w:hAnsi="Arial" w:cs="Arial"/>
          <w:b/>
          <w:sz w:val="24"/>
          <w:szCs w:val="24"/>
        </w:rPr>
        <w:t>ARTÍCULO 50.-</w:t>
      </w:r>
      <w:r>
        <w:rPr>
          <w:rFonts w:ascii="Arial" w:hAnsi="Arial" w:cs="Arial"/>
          <w:sz w:val="24"/>
          <w:szCs w:val="24"/>
        </w:rPr>
        <w:t xml:space="preserve"> El personal de la URSE debe revisar y cotejar la documentación oficial presentada por la o el estudiante.</w:t>
      </w:r>
    </w:p>
    <w:p w:rsidR="001A1D07" w:rsidRDefault="001A1D07" w:rsidP="00D90DCE">
      <w:pPr>
        <w:spacing w:after="0" w:line="276" w:lineRule="auto"/>
        <w:contextualSpacing/>
        <w:jc w:val="both"/>
        <w:rPr>
          <w:rFonts w:ascii="Arial" w:hAnsi="Arial" w:cs="Arial"/>
          <w:sz w:val="24"/>
          <w:szCs w:val="24"/>
        </w:rPr>
      </w:pPr>
    </w:p>
    <w:p w:rsidR="00B363DA" w:rsidRDefault="00A84AEB" w:rsidP="00D90DCE">
      <w:pPr>
        <w:spacing w:after="0" w:line="276" w:lineRule="auto"/>
        <w:contextualSpacing/>
        <w:jc w:val="both"/>
        <w:rPr>
          <w:rFonts w:ascii="Arial" w:hAnsi="Arial" w:cs="Arial"/>
          <w:sz w:val="24"/>
          <w:szCs w:val="24"/>
        </w:rPr>
      </w:pPr>
      <w:r w:rsidRPr="00D90DCE">
        <w:rPr>
          <w:rFonts w:ascii="Arial" w:hAnsi="Arial" w:cs="Arial"/>
          <w:b/>
          <w:sz w:val="24"/>
          <w:szCs w:val="24"/>
        </w:rPr>
        <w:t>ARTÍCULO 51.-</w:t>
      </w:r>
      <w:r>
        <w:rPr>
          <w:rFonts w:ascii="Arial" w:hAnsi="Arial" w:cs="Arial"/>
          <w:sz w:val="24"/>
          <w:szCs w:val="24"/>
        </w:rPr>
        <w:t xml:space="preserve"> El personal de la URSE no conservará bajo su resguardo la documentación original de la o el estudiante, por lo que una vez cotejada se le entregar</w:t>
      </w:r>
      <w:r w:rsidR="001A1D07">
        <w:rPr>
          <w:rFonts w:ascii="Arial" w:hAnsi="Arial" w:cs="Arial"/>
          <w:sz w:val="24"/>
          <w:szCs w:val="24"/>
        </w:rPr>
        <w:t>á a la madre, el padre o tutor.</w:t>
      </w:r>
    </w:p>
    <w:p w:rsidR="00D90DCE" w:rsidRDefault="00D90DCE" w:rsidP="00D90DCE">
      <w:pPr>
        <w:spacing w:after="0" w:line="276" w:lineRule="auto"/>
        <w:contextualSpacing/>
        <w:jc w:val="both"/>
        <w:rPr>
          <w:rFonts w:ascii="Arial" w:hAnsi="Arial" w:cs="Arial"/>
          <w:sz w:val="24"/>
          <w:szCs w:val="24"/>
        </w:rPr>
      </w:pPr>
    </w:p>
    <w:p w:rsidR="00B363DA" w:rsidRDefault="00A84AEB" w:rsidP="00D90DCE">
      <w:pPr>
        <w:spacing w:after="0" w:line="276" w:lineRule="auto"/>
        <w:contextualSpacing/>
        <w:jc w:val="both"/>
        <w:rPr>
          <w:rFonts w:ascii="Arial" w:hAnsi="Arial" w:cs="Arial"/>
          <w:sz w:val="24"/>
          <w:szCs w:val="24"/>
        </w:rPr>
      </w:pPr>
      <w:r w:rsidRPr="00D90DCE">
        <w:rPr>
          <w:rFonts w:ascii="Arial" w:hAnsi="Arial" w:cs="Arial"/>
          <w:b/>
          <w:sz w:val="24"/>
          <w:szCs w:val="24"/>
        </w:rPr>
        <w:t>ARTÍCULO 52.-</w:t>
      </w:r>
      <w:r>
        <w:rPr>
          <w:rFonts w:ascii="Arial" w:hAnsi="Arial" w:cs="Arial"/>
          <w:sz w:val="24"/>
          <w:szCs w:val="24"/>
        </w:rPr>
        <w:t xml:space="preserve"> </w:t>
      </w:r>
      <w:r w:rsidR="00DB61BE">
        <w:rPr>
          <w:rFonts w:ascii="Arial" w:hAnsi="Arial" w:cs="Arial"/>
          <w:sz w:val="24"/>
          <w:szCs w:val="24"/>
        </w:rPr>
        <w:t xml:space="preserve">La o el Encargado de la URSE </w:t>
      </w:r>
      <w:r>
        <w:rPr>
          <w:rFonts w:ascii="Arial" w:hAnsi="Arial" w:cs="Arial"/>
          <w:sz w:val="24"/>
          <w:szCs w:val="24"/>
        </w:rPr>
        <w:t>debe</w:t>
      </w:r>
      <w:r w:rsidR="00DB61BE">
        <w:rPr>
          <w:rFonts w:ascii="Arial" w:hAnsi="Arial" w:cs="Arial"/>
          <w:sz w:val="24"/>
          <w:szCs w:val="24"/>
        </w:rPr>
        <w:t>rá</w:t>
      </w:r>
      <w:r>
        <w:rPr>
          <w:rFonts w:ascii="Arial" w:hAnsi="Arial" w:cs="Arial"/>
          <w:sz w:val="24"/>
          <w:szCs w:val="24"/>
        </w:rPr>
        <w:t xml:space="preserve"> entregar a </w:t>
      </w:r>
      <w:r w:rsidR="00C8763E">
        <w:rPr>
          <w:rFonts w:ascii="Arial" w:hAnsi="Arial" w:cs="Arial"/>
          <w:sz w:val="24"/>
          <w:szCs w:val="24"/>
        </w:rPr>
        <w:t>cada</w:t>
      </w:r>
      <w:r>
        <w:rPr>
          <w:rFonts w:ascii="Arial" w:hAnsi="Arial" w:cs="Arial"/>
          <w:sz w:val="24"/>
          <w:szCs w:val="24"/>
        </w:rPr>
        <w:t xml:space="preserve"> estudiante</w:t>
      </w:r>
      <w:r w:rsidR="00DB61BE">
        <w:rPr>
          <w:rFonts w:ascii="Arial" w:hAnsi="Arial" w:cs="Arial"/>
          <w:sz w:val="24"/>
          <w:szCs w:val="24"/>
        </w:rPr>
        <w:t>,</w:t>
      </w:r>
      <w:r>
        <w:rPr>
          <w:rFonts w:ascii="Arial" w:hAnsi="Arial" w:cs="Arial"/>
          <w:sz w:val="24"/>
          <w:szCs w:val="24"/>
        </w:rPr>
        <w:t xml:space="preserve"> los siguientes documentos:</w:t>
      </w:r>
    </w:p>
    <w:p w:rsidR="001A1D07" w:rsidRDefault="001A1D07" w:rsidP="00D90DCE">
      <w:pPr>
        <w:spacing w:after="0" w:line="276" w:lineRule="auto"/>
        <w:contextualSpacing/>
        <w:jc w:val="both"/>
        <w:rPr>
          <w:rFonts w:ascii="Arial" w:hAnsi="Arial" w:cs="Arial"/>
          <w:sz w:val="24"/>
          <w:szCs w:val="24"/>
        </w:rPr>
      </w:pPr>
    </w:p>
    <w:p w:rsidR="00B363DA" w:rsidRDefault="00C52942" w:rsidP="00D90DCE">
      <w:pPr>
        <w:pStyle w:val="Prrafodelista1"/>
        <w:numPr>
          <w:ilvl w:val="0"/>
          <w:numId w:val="10"/>
        </w:numPr>
        <w:spacing w:after="0" w:line="276" w:lineRule="auto"/>
        <w:jc w:val="both"/>
        <w:rPr>
          <w:rFonts w:ascii="Arial" w:hAnsi="Arial" w:cs="Arial"/>
          <w:sz w:val="24"/>
          <w:szCs w:val="24"/>
        </w:rPr>
      </w:pPr>
      <w:r>
        <w:rPr>
          <w:rFonts w:ascii="Arial" w:hAnsi="Arial" w:cs="Arial"/>
          <w:sz w:val="24"/>
          <w:szCs w:val="24"/>
        </w:rPr>
        <w:t xml:space="preserve">Credencial de </w:t>
      </w:r>
      <w:r w:rsidR="00A84AEB">
        <w:rPr>
          <w:rFonts w:ascii="Arial" w:hAnsi="Arial" w:cs="Arial"/>
          <w:sz w:val="24"/>
          <w:szCs w:val="24"/>
        </w:rPr>
        <w:t xml:space="preserve">estudiante </w:t>
      </w:r>
      <w:r>
        <w:rPr>
          <w:rFonts w:ascii="Arial" w:hAnsi="Arial" w:cs="Arial"/>
          <w:sz w:val="24"/>
          <w:szCs w:val="24"/>
        </w:rPr>
        <w:t>del COBAO</w:t>
      </w:r>
      <w:r w:rsidR="002F215A">
        <w:rPr>
          <w:rFonts w:ascii="Arial" w:hAnsi="Arial" w:cs="Arial"/>
          <w:sz w:val="24"/>
          <w:szCs w:val="24"/>
        </w:rPr>
        <w:t>;</w:t>
      </w:r>
      <w:r w:rsidR="0034388D">
        <w:rPr>
          <w:rFonts w:ascii="Arial" w:hAnsi="Arial" w:cs="Arial"/>
          <w:sz w:val="24"/>
          <w:szCs w:val="24"/>
        </w:rPr>
        <w:t xml:space="preserve"> y</w:t>
      </w:r>
    </w:p>
    <w:p w:rsidR="001A1D07" w:rsidRDefault="001A1D07" w:rsidP="001A1D07">
      <w:pPr>
        <w:pStyle w:val="Prrafodelista1"/>
        <w:spacing w:after="0" w:line="276" w:lineRule="auto"/>
        <w:jc w:val="both"/>
        <w:rPr>
          <w:rFonts w:ascii="Arial" w:hAnsi="Arial" w:cs="Arial"/>
          <w:sz w:val="24"/>
          <w:szCs w:val="24"/>
        </w:rPr>
      </w:pPr>
    </w:p>
    <w:p w:rsidR="002F215A" w:rsidRDefault="002F215A" w:rsidP="002F215A">
      <w:pPr>
        <w:pStyle w:val="Prrafodelista1"/>
        <w:numPr>
          <w:ilvl w:val="0"/>
          <w:numId w:val="10"/>
        </w:numPr>
        <w:spacing w:after="0" w:line="276" w:lineRule="auto"/>
        <w:jc w:val="both"/>
        <w:rPr>
          <w:rFonts w:ascii="Arial" w:hAnsi="Arial" w:cs="Arial"/>
          <w:sz w:val="24"/>
          <w:szCs w:val="24"/>
        </w:rPr>
      </w:pPr>
      <w:r>
        <w:rPr>
          <w:rFonts w:ascii="Arial" w:hAnsi="Arial" w:cs="Arial"/>
          <w:sz w:val="24"/>
          <w:szCs w:val="24"/>
        </w:rPr>
        <w:t xml:space="preserve">Formato para el </w:t>
      </w:r>
      <w:r w:rsidR="0034388D">
        <w:rPr>
          <w:rFonts w:ascii="Arial" w:hAnsi="Arial" w:cs="Arial"/>
          <w:sz w:val="24"/>
          <w:szCs w:val="24"/>
        </w:rPr>
        <w:t>r</w:t>
      </w:r>
      <w:r w:rsidR="00A84AEB">
        <w:rPr>
          <w:rFonts w:ascii="Arial" w:hAnsi="Arial" w:cs="Arial"/>
          <w:sz w:val="24"/>
          <w:szCs w:val="24"/>
        </w:rPr>
        <w:t xml:space="preserve">egistro del </w:t>
      </w:r>
      <w:r>
        <w:rPr>
          <w:rFonts w:ascii="Arial" w:hAnsi="Arial" w:cs="Arial"/>
          <w:sz w:val="24"/>
          <w:szCs w:val="24"/>
        </w:rPr>
        <w:t>S</w:t>
      </w:r>
      <w:r w:rsidR="00A84AEB">
        <w:rPr>
          <w:rFonts w:ascii="Arial" w:hAnsi="Arial" w:cs="Arial"/>
          <w:sz w:val="24"/>
          <w:szCs w:val="24"/>
        </w:rPr>
        <w:t>eguro de enfermedades y maternidad del régimen obligatorio del Seguro Social</w:t>
      </w:r>
      <w:r>
        <w:rPr>
          <w:rFonts w:ascii="Arial" w:hAnsi="Arial" w:cs="Arial"/>
          <w:sz w:val="24"/>
          <w:szCs w:val="24"/>
        </w:rPr>
        <w:t>, el cual deberá devolverse a la URSE, debidamente requisitado y firmado por la o el estudiante.</w:t>
      </w:r>
    </w:p>
    <w:p w:rsidR="002F215A" w:rsidRDefault="002F215A" w:rsidP="002F215A">
      <w:pPr>
        <w:pStyle w:val="Prrafodelista1"/>
        <w:spacing w:after="0" w:line="276" w:lineRule="auto"/>
        <w:jc w:val="both"/>
        <w:rPr>
          <w:rFonts w:ascii="Arial" w:hAnsi="Arial" w:cs="Arial"/>
          <w:sz w:val="24"/>
          <w:szCs w:val="24"/>
        </w:rPr>
      </w:pPr>
    </w:p>
    <w:p w:rsidR="00B363DA" w:rsidRDefault="00A84AEB" w:rsidP="00D90DCE">
      <w:pPr>
        <w:spacing w:after="0" w:line="276" w:lineRule="auto"/>
        <w:contextualSpacing/>
        <w:jc w:val="both"/>
        <w:rPr>
          <w:rFonts w:ascii="Arial" w:hAnsi="Arial" w:cs="Arial"/>
          <w:sz w:val="24"/>
          <w:szCs w:val="24"/>
        </w:rPr>
      </w:pPr>
      <w:r w:rsidRPr="007923ED">
        <w:rPr>
          <w:rFonts w:ascii="Arial" w:hAnsi="Arial" w:cs="Arial"/>
          <w:b/>
          <w:sz w:val="24"/>
          <w:szCs w:val="24"/>
        </w:rPr>
        <w:t>ARTÍCULO 53.-</w:t>
      </w:r>
      <w:r>
        <w:rPr>
          <w:rFonts w:ascii="Arial" w:hAnsi="Arial" w:cs="Arial"/>
          <w:sz w:val="24"/>
          <w:szCs w:val="24"/>
        </w:rPr>
        <w:t xml:space="preserve"> La o el estudiante tendrá un plazo máximo de 20 días hábiles, a partir del inicio del periodo escolar, para presentar la documentación completa y correcta. Con excepción del certificado de estudios de secundaria, la o el estudiante podrá presentarlo en un plazo máximo de tres meses, a partir de la fecha de inscripción. De no cumplirse lo anterior, su inscripción quedará sin efecto.</w:t>
      </w:r>
    </w:p>
    <w:p w:rsidR="007923ED" w:rsidRDefault="007923ED" w:rsidP="00D90DCE">
      <w:pPr>
        <w:spacing w:after="0" w:line="276" w:lineRule="auto"/>
        <w:contextualSpacing/>
        <w:jc w:val="both"/>
        <w:rPr>
          <w:rFonts w:ascii="Arial" w:hAnsi="Arial" w:cs="Arial"/>
          <w:sz w:val="24"/>
          <w:szCs w:val="24"/>
        </w:rPr>
      </w:pPr>
    </w:p>
    <w:p w:rsidR="00B363DA" w:rsidRDefault="00A84AEB" w:rsidP="00D90DCE">
      <w:pPr>
        <w:spacing w:after="0" w:line="276" w:lineRule="auto"/>
        <w:contextualSpacing/>
        <w:jc w:val="both"/>
        <w:rPr>
          <w:rFonts w:ascii="Arial" w:hAnsi="Arial" w:cs="Arial"/>
          <w:sz w:val="24"/>
          <w:szCs w:val="24"/>
        </w:rPr>
      </w:pPr>
      <w:r w:rsidRPr="007923ED">
        <w:rPr>
          <w:rFonts w:ascii="Arial" w:hAnsi="Arial" w:cs="Arial"/>
          <w:b/>
          <w:sz w:val="24"/>
          <w:szCs w:val="24"/>
        </w:rPr>
        <w:t>ARTÍCULO 54.-</w:t>
      </w:r>
      <w:r>
        <w:rPr>
          <w:rFonts w:ascii="Arial" w:hAnsi="Arial" w:cs="Arial"/>
          <w:sz w:val="24"/>
          <w:szCs w:val="24"/>
        </w:rPr>
        <w:t xml:space="preserve"> </w:t>
      </w:r>
      <w:r w:rsidR="00CE7B3C">
        <w:rPr>
          <w:rFonts w:ascii="Arial" w:hAnsi="Arial" w:cs="Arial"/>
          <w:sz w:val="24"/>
          <w:szCs w:val="24"/>
        </w:rPr>
        <w:t xml:space="preserve">La o el </w:t>
      </w:r>
      <w:r>
        <w:rPr>
          <w:rFonts w:ascii="Arial" w:hAnsi="Arial" w:cs="Arial"/>
          <w:sz w:val="24"/>
          <w:szCs w:val="24"/>
        </w:rPr>
        <w:t>estudiante inscrito</w:t>
      </w:r>
      <w:r w:rsidR="002F70EF">
        <w:rPr>
          <w:rFonts w:ascii="Arial" w:hAnsi="Arial" w:cs="Arial"/>
          <w:sz w:val="24"/>
          <w:szCs w:val="24"/>
        </w:rPr>
        <w:t>,</w:t>
      </w:r>
      <w:r>
        <w:rPr>
          <w:rFonts w:ascii="Arial" w:hAnsi="Arial" w:cs="Arial"/>
          <w:sz w:val="24"/>
          <w:szCs w:val="24"/>
        </w:rPr>
        <w:t xml:space="preserve"> </w:t>
      </w:r>
      <w:r w:rsidR="002F70EF">
        <w:rPr>
          <w:rFonts w:ascii="Arial" w:hAnsi="Arial" w:cs="Arial"/>
          <w:sz w:val="24"/>
          <w:szCs w:val="24"/>
        </w:rPr>
        <w:t xml:space="preserve">deberá portar </w:t>
      </w:r>
      <w:r>
        <w:rPr>
          <w:rFonts w:ascii="Arial" w:hAnsi="Arial" w:cs="Arial"/>
          <w:sz w:val="24"/>
          <w:szCs w:val="24"/>
        </w:rPr>
        <w:t xml:space="preserve">una credencial con el número de control correspondiente que lo acreditará como estudiante del COBAO, </w:t>
      </w:r>
      <w:r w:rsidR="002F70EF">
        <w:rPr>
          <w:rFonts w:ascii="Arial" w:hAnsi="Arial" w:cs="Arial"/>
          <w:sz w:val="24"/>
          <w:szCs w:val="24"/>
        </w:rPr>
        <w:t>por lo que deberá trami</w:t>
      </w:r>
      <w:r w:rsidR="00DE1846">
        <w:rPr>
          <w:rFonts w:ascii="Arial" w:hAnsi="Arial" w:cs="Arial"/>
          <w:sz w:val="24"/>
          <w:szCs w:val="24"/>
        </w:rPr>
        <w:t>tar el resello de la credencial</w:t>
      </w:r>
      <w:r w:rsidR="007923ED">
        <w:rPr>
          <w:rFonts w:ascii="Arial" w:hAnsi="Arial" w:cs="Arial"/>
          <w:sz w:val="24"/>
          <w:szCs w:val="24"/>
        </w:rPr>
        <w:t xml:space="preserve"> cada inicio de período escolar.</w:t>
      </w:r>
    </w:p>
    <w:p w:rsidR="007923ED" w:rsidRDefault="007923ED" w:rsidP="00D90DCE">
      <w:pPr>
        <w:spacing w:after="0" w:line="276" w:lineRule="auto"/>
        <w:contextualSpacing/>
        <w:jc w:val="both"/>
        <w:rPr>
          <w:rFonts w:ascii="Arial" w:hAnsi="Arial" w:cs="Arial"/>
          <w:sz w:val="24"/>
          <w:szCs w:val="24"/>
        </w:rPr>
      </w:pPr>
    </w:p>
    <w:p w:rsidR="00B363DA" w:rsidRDefault="00A84AEB" w:rsidP="007923ED">
      <w:pPr>
        <w:spacing w:after="0" w:line="276" w:lineRule="auto"/>
        <w:jc w:val="both"/>
        <w:rPr>
          <w:rFonts w:ascii="Arial" w:hAnsi="Arial" w:cs="Arial"/>
          <w:sz w:val="24"/>
          <w:szCs w:val="24"/>
        </w:rPr>
      </w:pPr>
      <w:r w:rsidRPr="007923ED">
        <w:rPr>
          <w:rFonts w:ascii="Arial" w:hAnsi="Arial" w:cs="Arial"/>
          <w:b/>
          <w:sz w:val="24"/>
          <w:szCs w:val="24"/>
        </w:rPr>
        <w:t>ARTÍCULO 55.-</w:t>
      </w:r>
      <w:r>
        <w:rPr>
          <w:rFonts w:ascii="Arial" w:hAnsi="Arial" w:cs="Arial"/>
          <w:sz w:val="24"/>
          <w:szCs w:val="24"/>
        </w:rPr>
        <w:t xml:space="preserve"> Los trámites de inscripción deberán ser efectuados por el aspirante en compañía de la madre, el padre o tutor, en las fechas establecidas.</w:t>
      </w:r>
    </w:p>
    <w:p w:rsidR="007923ED" w:rsidRDefault="007923ED" w:rsidP="007923ED">
      <w:pPr>
        <w:spacing w:after="0" w:line="276" w:lineRule="auto"/>
        <w:jc w:val="both"/>
        <w:rPr>
          <w:rFonts w:ascii="Arial" w:hAnsi="Arial" w:cs="Arial"/>
          <w:sz w:val="24"/>
          <w:szCs w:val="24"/>
        </w:rPr>
      </w:pPr>
    </w:p>
    <w:p w:rsidR="00B363DA" w:rsidRDefault="00A84AEB" w:rsidP="007923ED">
      <w:pPr>
        <w:spacing w:after="0" w:line="276" w:lineRule="auto"/>
        <w:jc w:val="both"/>
        <w:rPr>
          <w:rFonts w:ascii="Arial" w:hAnsi="Arial" w:cs="Arial"/>
          <w:sz w:val="24"/>
          <w:szCs w:val="24"/>
        </w:rPr>
      </w:pPr>
      <w:r w:rsidRPr="007923ED">
        <w:rPr>
          <w:rFonts w:ascii="Arial" w:hAnsi="Arial" w:cs="Arial"/>
          <w:b/>
          <w:sz w:val="24"/>
          <w:szCs w:val="24"/>
        </w:rPr>
        <w:t>ARTÍCULO 56.-</w:t>
      </w:r>
      <w:r>
        <w:rPr>
          <w:rFonts w:ascii="Arial" w:hAnsi="Arial" w:cs="Arial"/>
          <w:sz w:val="24"/>
          <w:szCs w:val="24"/>
        </w:rPr>
        <w:t xml:space="preserve"> Se entenderá que renuncian a sus derechos de inscripción, las y los aspirantes que no concluyan los trámites correspondientes, en las fechas establecidas para tal efecto.</w:t>
      </w:r>
    </w:p>
    <w:p w:rsidR="00B363DA" w:rsidRDefault="00B363DA">
      <w:pPr>
        <w:spacing w:line="276" w:lineRule="auto"/>
        <w:jc w:val="both"/>
        <w:rPr>
          <w:rFonts w:ascii="Arial" w:hAnsi="Arial" w:cs="Arial"/>
          <w:sz w:val="24"/>
          <w:szCs w:val="24"/>
        </w:rPr>
      </w:pPr>
    </w:p>
    <w:p w:rsidR="001537EF" w:rsidRDefault="001537EF">
      <w:pPr>
        <w:spacing w:line="276" w:lineRule="auto"/>
        <w:jc w:val="both"/>
        <w:rPr>
          <w:rFonts w:ascii="Arial" w:hAnsi="Arial" w:cs="Arial"/>
          <w:sz w:val="24"/>
          <w:szCs w:val="24"/>
        </w:rPr>
      </w:pPr>
    </w:p>
    <w:p w:rsidR="00B363DA" w:rsidRPr="00FF4BB8" w:rsidRDefault="00A84AEB" w:rsidP="0082478B">
      <w:pPr>
        <w:spacing w:line="276" w:lineRule="auto"/>
        <w:jc w:val="center"/>
        <w:rPr>
          <w:rFonts w:ascii="Arial" w:hAnsi="Arial" w:cs="Arial"/>
          <w:b/>
          <w:sz w:val="24"/>
          <w:szCs w:val="24"/>
        </w:rPr>
      </w:pPr>
      <w:r w:rsidRPr="00FF4BB8">
        <w:rPr>
          <w:rFonts w:ascii="Arial" w:hAnsi="Arial" w:cs="Arial"/>
          <w:b/>
          <w:sz w:val="24"/>
          <w:szCs w:val="24"/>
        </w:rPr>
        <w:t>CAPÍTULO IX</w:t>
      </w:r>
    </w:p>
    <w:p w:rsidR="00B363DA" w:rsidRDefault="00A84AEB" w:rsidP="001537EF">
      <w:pPr>
        <w:spacing w:after="0" w:line="276" w:lineRule="auto"/>
        <w:jc w:val="center"/>
        <w:rPr>
          <w:rFonts w:ascii="Arial" w:hAnsi="Arial" w:cs="Arial"/>
          <w:b/>
          <w:sz w:val="24"/>
          <w:szCs w:val="24"/>
        </w:rPr>
      </w:pPr>
      <w:r w:rsidRPr="00FF4BB8">
        <w:rPr>
          <w:rFonts w:ascii="Arial" w:hAnsi="Arial" w:cs="Arial"/>
          <w:b/>
          <w:sz w:val="24"/>
          <w:szCs w:val="24"/>
        </w:rPr>
        <w:t>DE LA REINSCRIPCIÓN</w:t>
      </w:r>
    </w:p>
    <w:p w:rsidR="007923ED" w:rsidRPr="00FF4BB8" w:rsidRDefault="007923ED" w:rsidP="001537EF">
      <w:pPr>
        <w:spacing w:after="0" w:line="276" w:lineRule="auto"/>
        <w:jc w:val="center"/>
        <w:rPr>
          <w:rFonts w:ascii="Arial" w:hAnsi="Arial" w:cs="Arial"/>
          <w:b/>
          <w:sz w:val="24"/>
          <w:szCs w:val="24"/>
        </w:rPr>
      </w:pPr>
    </w:p>
    <w:p w:rsidR="00B363DA" w:rsidRDefault="00A84AEB" w:rsidP="001537EF">
      <w:pPr>
        <w:spacing w:after="0" w:line="276" w:lineRule="auto"/>
        <w:jc w:val="both"/>
        <w:rPr>
          <w:rFonts w:ascii="Arial" w:hAnsi="Arial" w:cs="Arial"/>
          <w:sz w:val="24"/>
          <w:szCs w:val="24"/>
        </w:rPr>
      </w:pPr>
      <w:r w:rsidRPr="007923ED">
        <w:rPr>
          <w:rFonts w:ascii="Arial" w:hAnsi="Arial" w:cs="Arial"/>
          <w:b/>
          <w:sz w:val="24"/>
          <w:szCs w:val="24"/>
        </w:rPr>
        <w:t>ARTÍCULO 57.-</w:t>
      </w:r>
      <w:r>
        <w:rPr>
          <w:rFonts w:ascii="Arial" w:hAnsi="Arial" w:cs="Arial"/>
          <w:sz w:val="24"/>
          <w:szCs w:val="24"/>
        </w:rPr>
        <w:t xml:space="preserve"> La reinscripción de las y los estudiantes es semestral y se deberá efectuar en las fechas señaladas en el calendario escolar vigente.</w:t>
      </w:r>
    </w:p>
    <w:p w:rsidR="007923ED" w:rsidRDefault="007923ED" w:rsidP="007923ED">
      <w:pPr>
        <w:spacing w:after="0" w:line="276" w:lineRule="auto"/>
        <w:jc w:val="both"/>
        <w:rPr>
          <w:rFonts w:ascii="Arial" w:hAnsi="Arial" w:cs="Arial"/>
          <w:sz w:val="24"/>
          <w:szCs w:val="24"/>
        </w:rPr>
      </w:pPr>
    </w:p>
    <w:p w:rsidR="00B363DA" w:rsidRDefault="00A84AEB" w:rsidP="007923ED">
      <w:pPr>
        <w:spacing w:after="0" w:line="276" w:lineRule="auto"/>
        <w:jc w:val="both"/>
        <w:rPr>
          <w:rFonts w:ascii="Arial" w:hAnsi="Arial" w:cs="Arial"/>
          <w:sz w:val="24"/>
          <w:szCs w:val="24"/>
        </w:rPr>
      </w:pPr>
      <w:r w:rsidRPr="007923ED">
        <w:rPr>
          <w:rFonts w:ascii="Arial" w:hAnsi="Arial" w:cs="Arial"/>
          <w:b/>
          <w:sz w:val="24"/>
          <w:szCs w:val="24"/>
        </w:rPr>
        <w:t>ARTÍCULO 58.-</w:t>
      </w:r>
      <w:r>
        <w:rPr>
          <w:rFonts w:ascii="Arial" w:hAnsi="Arial" w:cs="Arial"/>
          <w:sz w:val="24"/>
          <w:szCs w:val="24"/>
        </w:rPr>
        <w:t xml:space="preserve"> Las y los estudiantes tendrán derecho a su reinscripción en el semestre superior en los siguientes casos:</w:t>
      </w:r>
    </w:p>
    <w:p w:rsidR="007923ED" w:rsidRDefault="007923ED" w:rsidP="007923ED">
      <w:pPr>
        <w:spacing w:after="0" w:line="276" w:lineRule="auto"/>
        <w:jc w:val="both"/>
        <w:rPr>
          <w:rFonts w:ascii="Arial" w:hAnsi="Arial" w:cs="Arial"/>
          <w:sz w:val="24"/>
          <w:szCs w:val="24"/>
        </w:rPr>
      </w:pPr>
    </w:p>
    <w:p w:rsidR="00B363DA" w:rsidRDefault="00A84AEB" w:rsidP="007923ED">
      <w:pPr>
        <w:spacing w:after="0" w:line="276" w:lineRule="auto"/>
        <w:jc w:val="both"/>
        <w:rPr>
          <w:rFonts w:ascii="Arial" w:hAnsi="Arial" w:cs="Arial"/>
          <w:sz w:val="24"/>
          <w:szCs w:val="24"/>
        </w:rPr>
      </w:pPr>
      <w:r>
        <w:rPr>
          <w:rFonts w:ascii="Arial" w:hAnsi="Arial" w:cs="Arial"/>
          <w:sz w:val="24"/>
          <w:szCs w:val="24"/>
        </w:rPr>
        <w:t>I. Estudiante regular: Cuando tiene aprobadas el 100% de las asignaturas, y</w:t>
      </w:r>
    </w:p>
    <w:p w:rsidR="007923ED" w:rsidRDefault="007923ED" w:rsidP="007923ED">
      <w:pPr>
        <w:spacing w:after="0" w:line="276" w:lineRule="auto"/>
        <w:jc w:val="both"/>
        <w:rPr>
          <w:rFonts w:ascii="Arial" w:hAnsi="Arial" w:cs="Arial"/>
          <w:sz w:val="24"/>
          <w:szCs w:val="24"/>
        </w:rPr>
      </w:pPr>
    </w:p>
    <w:p w:rsidR="00B363DA" w:rsidRDefault="00A84AEB" w:rsidP="007923ED">
      <w:pPr>
        <w:spacing w:after="0" w:line="276" w:lineRule="auto"/>
        <w:jc w:val="both"/>
        <w:rPr>
          <w:rFonts w:ascii="Arial" w:hAnsi="Arial" w:cs="Arial"/>
          <w:sz w:val="24"/>
          <w:szCs w:val="24"/>
        </w:rPr>
      </w:pPr>
      <w:r>
        <w:rPr>
          <w:rFonts w:ascii="Arial" w:hAnsi="Arial" w:cs="Arial"/>
          <w:sz w:val="24"/>
          <w:szCs w:val="24"/>
        </w:rPr>
        <w:t>ll. Estudiante irregular: Cuando adeuda como máximo dos asignaturas del semestre recién cursado.</w:t>
      </w:r>
    </w:p>
    <w:p w:rsidR="007923ED" w:rsidRDefault="007923ED" w:rsidP="007923ED">
      <w:pPr>
        <w:spacing w:after="0" w:line="276" w:lineRule="auto"/>
        <w:jc w:val="both"/>
        <w:rPr>
          <w:rFonts w:ascii="Arial" w:hAnsi="Arial" w:cs="Arial"/>
          <w:sz w:val="24"/>
          <w:szCs w:val="24"/>
        </w:rPr>
      </w:pPr>
    </w:p>
    <w:p w:rsidR="00B363DA" w:rsidRDefault="00A84AEB" w:rsidP="007923ED">
      <w:pPr>
        <w:spacing w:after="0" w:line="276" w:lineRule="auto"/>
        <w:jc w:val="both"/>
        <w:rPr>
          <w:rFonts w:ascii="Arial" w:hAnsi="Arial" w:cs="Arial"/>
          <w:sz w:val="24"/>
          <w:szCs w:val="24"/>
        </w:rPr>
      </w:pPr>
      <w:r w:rsidRPr="007923ED">
        <w:rPr>
          <w:rFonts w:ascii="Arial" w:hAnsi="Arial" w:cs="Arial"/>
          <w:b/>
          <w:sz w:val="24"/>
          <w:szCs w:val="24"/>
        </w:rPr>
        <w:lastRenderedPageBreak/>
        <w:t>ARTÍCULO 59.-</w:t>
      </w:r>
      <w:r>
        <w:rPr>
          <w:rFonts w:ascii="Arial" w:hAnsi="Arial" w:cs="Arial"/>
          <w:sz w:val="24"/>
          <w:szCs w:val="24"/>
        </w:rPr>
        <w:t xml:space="preserve"> Para el proceso de reinscripción en cada período escolar la o el estudiante deberá entregar a la URSE, los siguientes requisitos:</w:t>
      </w:r>
    </w:p>
    <w:p w:rsidR="00B363DA" w:rsidRDefault="00A84AEB" w:rsidP="007923ED">
      <w:pPr>
        <w:spacing w:after="0" w:line="276" w:lineRule="auto"/>
        <w:jc w:val="both"/>
        <w:rPr>
          <w:rFonts w:ascii="Arial" w:hAnsi="Arial" w:cs="Arial"/>
          <w:sz w:val="24"/>
          <w:szCs w:val="24"/>
        </w:rPr>
      </w:pPr>
      <w:r>
        <w:rPr>
          <w:rFonts w:ascii="Arial" w:hAnsi="Arial" w:cs="Arial"/>
          <w:sz w:val="24"/>
          <w:szCs w:val="24"/>
        </w:rPr>
        <w:t>I. Formato de solicitud de reinscripción, y</w:t>
      </w:r>
    </w:p>
    <w:p w:rsidR="001537EF" w:rsidRDefault="001537EF" w:rsidP="007923ED">
      <w:pPr>
        <w:spacing w:after="0" w:line="276" w:lineRule="auto"/>
        <w:jc w:val="both"/>
        <w:rPr>
          <w:rFonts w:ascii="Arial" w:hAnsi="Arial" w:cs="Arial"/>
          <w:sz w:val="24"/>
          <w:szCs w:val="24"/>
        </w:rPr>
      </w:pPr>
    </w:p>
    <w:p w:rsidR="00B363DA" w:rsidRDefault="00A84AEB" w:rsidP="007923ED">
      <w:pPr>
        <w:spacing w:after="0" w:line="276" w:lineRule="auto"/>
        <w:jc w:val="both"/>
        <w:rPr>
          <w:rFonts w:ascii="Arial" w:hAnsi="Arial" w:cs="Arial"/>
          <w:sz w:val="24"/>
          <w:szCs w:val="24"/>
        </w:rPr>
      </w:pPr>
      <w:r>
        <w:rPr>
          <w:rFonts w:ascii="Arial" w:hAnsi="Arial" w:cs="Arial"/>
          <w:sz w:val="24"/>
          <w:szCs w:val="24"/>
        </w:rPr>
        <w:t>II. Recibo de pago de la cuota correspondiente establecida por la Secretaría de Finanzas del Gobierno del Estado de Oaxaca.</w:t>
      </w:r>
    </w:p>
    <w:p w:rsidR="001D69F0" w:rsidRDefault="001D69F0" w:rsidP="007923ED">
      <w:pPr>
        <w:spacing w:after="0" w:line="276" w:lineRule="auto"/>
        <w:jc w:val="both"/>
        <w:rPr>
          <w:rFonts w:ascii="Arial" w:hAnsi="Arial" w:cs="Arial"/>
          <w:sz w:val="24"/>
          <w:szCs w:val="24"/>
        </w:rPr>
      </w:pPr>
    </w:p>
    <w:p w:rsidR="001537EF" w:rsidRDefault="001537EF" w:rsidP="007923ED">
      <w:pPr>
        <w:spacing w:after="0" w:line="276" w:lineRule="auto"/>
        <w:jc w:val="both"/>
        <w:rPr>
          <w:rFonts w:ascii="Arial" w:hAnsi="Arial" w:cs="Arial"/>
          <w:sz w:val="24"/>
          <w:szCs w:val="24"/>
        </w:rPr>
      </w:pPr>
    </w:p>
    <w:p w:rsidR="00B363DA" w:rsidRDefault="00A84AEB" w:rsidP="007923ED">
      <w:pPr>
        <w:spacing w:after="0" w:line="276" w:lineRule="auto"/>
        <w:jc w:val="both"/>
        <w:rPr>
          <w:rFonts w:ascii="Arial" w:hAnsi="Arial" w:cs="Arial"/>
          <w:sz w:val="24"/>
          <w:szCs w:val="24"/>
        </w:rPr>
      </w:pPr>
      <w:r w:rsidRPr="00CC1F28">
        <w:rPr>
          <w:rFonts w:ascii="Arial" w:hAnsi="Arial" w:cs="Arial"/>
          <w:b/>
          <w:sz w:val="24"/>
          <w:szCs w:val="24"/>
        </w:rPr>
        <w:t xml:space="preserve">ARTÍCULO 60.- </w:t>
      </w:r>
      <w:r>
        <w:rPr>
          <w:rFonts w:ascii="Arial" w:hAnsi="Arial" w:cs="Arial"/>
          <w:sz w:val="24"/>
          <w:szCs w:val="24"/>
        </w:rPr>
        <w:t>El trámite de reinscripción se realizará en la URSE de cada Plantel, en las fechas establecidas en el calendario escolar vigente.</w:t>
      </w:r>
    </w:p>
    <w:p w:rsidR="001537EF" w:rsidRDefault="001537EF" w:rsidP="00EC7B7E">
      <w:pPr>
        <w:spacing w:after="0" w:line="276" w:lineRule="auto"/>
        <w:jc w:val="both"/>
        <w:rPr>
          <w:rFonts w:ascii="Arial" w:hAnsi="Arial" w:cs="Arial"/>
          <w:b/>
          <w:sz w:val="24"/>
          <w:szCs w:val="24"/>
        </w:rPr>
      </w:pPr>
    </w:p>
    <w:p w:rsidR="00B363DA" w:rsidRDefault="00A84AEB" w:rsidP="00EC7B7E">
      <w:pPr>
        <w:spacing w:after="0" w:line="276" w:lineRule="auto"/>
        <w:jc w:val="both"/>
        <w:rPr>
          <w:rFonts w:ascii="Arial" w:hAnsi="Arial" w:cs="Arial"/>
          <w:sz w:val="24"/>
          <w:szCs w:val="24"/>
        </w:rPr>
      </w:pPr>
      <w:r w:rsidRPr="006F5AB0">
        <w:rPr>
          <w:rFonts w:ascii="Arial" w:hAnsi="Arial" w:cs="Arial"/>
          <w:b/>
          <w:sz w:val="24"/>
          <w:szCs w:val="24"/>
        </w:rPr>
        <w:t>ARTÍCULO 61.-</w:t>
      </w:r>
      <w:r>
        <w:rPr>
          <w:rFonts w:ascii="Arial" w:hAnsi="Arial" w:cs="Arial"/>
          <w:sz w:val="24"/>
          <w:szCs w:val="24"/>
        </w:rPr>
        <w:t xml:space="preserve"> La o el estudiantes será considerado como recursador en los siguientes casos:</w:t>
      </w:r>
    </w:p>
    <w:p w:rsidR="00EC7B7E" w:rsidRDefault="00EC7B7E" w:rsidP="00EC7B7E">
      <w:pPr>
        <w:spacing w:after="0" w:line="276" w:lineRule="auto"/>
        <w:jc w:val="both"/>
        <w:rPr>
          <w:rFonts w:ascii="Arial" w:hAnsi="Arial" w:cs="Arial"/>
          <w:sz w:val="24"/>
          <w:szCs w:val="24"/>
        </w:rPr>
      </w:pPr>
    </w:p>
    <w:p w:rsidR="00B363DA" w:rsidRDefault="00A84AEB" w:rsidP="00EC7B7E">
      <w:pPr>
        <w:spacing w:after="0" w:line="276" w:lineRule="auto"/>
        <w:jc w:val="both"/>
        <w:rPr>
          <w:rFonts w:ascii="Arial" w:hAnsi="Arial" w:cs="Arial"/>
          <w:sz w:val="24"/>
          <w:szCs w:val="24"/>
        </w:rPr>
      </w:pPr>
      <w:r>
        <w:rPr>
          <w:rFonts w:ascii="Arial" w:hAnsi="Arial" w:cs="Arial"/>
          <w:sz w:val="24"/>
          <w:szCs w:val="24"/>
        </w:rPr>
        <w:t>l. Cuando no acrediten cuatro asignaturas en el semestre cursado;</w:t>
      </w:r>
    </w:p>
    <w:p w:rsidR="00EC7B7E" w:rsidRDefault="00EC7B7E" w:rsidP="00EC7B7E">
      <w:pPr>
        <w:spacing w:after="0" w:line="276" w:lineRule="auto"/>
        <w:jc w:val="both"/>
        <w:rPr>
          <w:rFonts w:ascii="Arial" w:hAnsi="Arial" w:cs="Arial"/>
          <w:sz w:val="24"/>
          <w:szCs w:val="24"/>
        </w:rPr>
      </w:pPr>
    </w:p>
    <w:p w:rsidR="00B363DA" w:rsidRDefault="00A84AEB" w:rsidP="00EC7B7E">
      <w:pPr>
        <w:spacing w:after="0" w:line="276" w:lineRule="auto"/>
        <w:jc w:val="both"/>
        <w:rPr>
          <w:rFonts w:ascii="Arial" w:hAnsi="Arial" w:cs="Arial"/>
          <w:sz w:val="24"/>
          <w:szCs w:val="24"/>
        </w:rPr>
      </w:pPr>
      <w:r>
        <w:rPr>
          <w:rFonts w:ascii="Arial" w:hAnsi="Arial" w:cs="Arial"/>
          <w:sz w:val="24"/>
          <w:szCs w:val="24"/>
        </w:rPr>
        <w:t>ll. Cuando después de la primera evaluación extraordinaria, no acrediten tres asignaturas, y</w:t>
      </w:r>
    </w:p>
    <w:p w:rsidR="00EC7B7E" w:rsidRDefault="00EC7B7E" w:rsidP="00EC7B7E">
      <w:pPr>
        <w:spacing w:after="0" w:line="276" w:lineRule="auto"/>
        <w:jc w:val="both"/>
        <w:rPr>
          <w:rFonts w:ascii="Arial" w:hAnsi="Arial" w:cs="Arial"/>
          <w:sz w:val="24"/>
          <w:szCs w:val="24"/>
        </w:rPr>
      </w:pPr>
    </w:p>
    <w:p w:rsidR="00B363DA" w:rsidRDefault="00A84AEB" w:rsidP="00277DF9">
      <w:pPr>
        <w:spacing w:after="0" w:line="276" w:lineRule="auto"/>
        <w:jc w:val="both"/>
        <w:rPr>
          <w:rFonts w:ascii="Arial" w:hAnsi="Arial" w:cs="Arial"/>
          <w:sz w:val="24"/>
          <w:szCs w:val="24"/>
        </w:rPr>
      </w:pPr>
      <w:r>
        <w:rPr>
          <w:rFonts w:ascii="Arial" w:hAnsi="Arial" w:cs="Arial"/>
          <w:sz w:val="24"/>
          <w:szCs w:val="24"/>
        </w:rPr>
        <w:t>III. Cuando después de haber presentado la evaluación especial, no acrediten una o dos asignaturas.</w:t>
      </w:r>
    </w:p>
    <w:p w:rsidR="00277DF9" w:rsidRDefault="00277DF9" w:rsidP="00277DF9">
      <w:pPr>
        <w:spacing w:after="0" w:line="276" w:lineRule="auto"/>
        <w:jc w:val="both"/>
        <w:rPr>
          <w:rFonts w:ascii="Arial" w:hAnsi="Arial" w:cs="Arial"/>
          <w:sz w:val="24"/>
          <w:szCs w:val="24"/>
        </w:rPr>
      </w:pPr>
    </w:p>
    <w:p w:rsidR="00B363DA" w:rsidRDefault="00A84AEB" w:rsidP="00277DF9">
      <w:pPr>
        <w:spacing w:after="0" w:line="276" w:lineRule="auto"/>
        <w:jc w:val="both"/>
        <w:rPr>
          <w:rFonts w:ascii="Arial" w:hAnsi="Arial" w:cs="Arial"/>
          <w:sz w:val="24"/>
          <w:szCs w:val="24"/>
        </w:rPr>
      </w:pPr>
      <w:r>
        <w:rPr>
          <w:rFonts w:ascii="Arial" w:hAnsi="Arial" w:cs="Arial"/>
          <w:sz w:val="24"/>
          <w:szCs w:val="24"/>
        </w:rPr>
        <w:t xml:space="preserve">Por consiguiente deberán reinscribirse nuevamente al semestre que no acreditaron, de acuerdo al calendario escolar vigente. </w:t>
      </w:r>
    </w:p>
    <w:p w:rsidR="00EC7B7E" w:rsidRDefault="00EC7B7E" w:rsidP="00277DF9">
      <w:pPr>
        <w:spacing w:after="0" w:line="276" w:lineRule="auto"/>
        <w:jc w:val="both"/>
        <w:rPr>
          <w:rFonts w:ascii="Arial" w:hAnsi="Arial" w:cs="Arial"/>
          <w:sz w:val="24"/>
          <w:szCs w:val="24"/>
        </w:rPr>
      </w:pPr>
    </w:p>
    <w:p w:rsidR="00B363DA" w:rsidRDefault="00A84AEB" w:rsidP="00EC7B7E">
      <w:pPr>
        <w:spacing w:after="0" w:line="276" w:lineRule="auto"/>
        <w:jc w:val="both"/>
        <w:rPr>
          <w:rFonts w:ascii="Arial" w:hAnsi="Arial" w:cs="Arial"/>
          <w:sz w:val="24"/>
          <w:szCs w:val="24"/>
        </w:rPr>
      </w:pPr>
      <w:r w:rsidRPr="00EC7B7E">
        <w:rPr>
          <w:rFonts w:ascii="Arial" w:hAnsi="Arial" w:cs="Arial"/>
          <w:b/>
          <w:sz w:val="24"/>
          <w:szCs w:val="24"/>
        </w:rPr>
        <w:t>ARTÍCULO 62.-</w:t>
      </w:r>
      <w:r>
        <w:rPr>
          <w:rFonts w:ascii="Arial" w:hAnsi="Arial" w:cs="Arial"/>
          <w:sz w:val="24"/>
          <w:szCs w:val="24"/>
        </w:rPr>
        <w:t xml:space="preserve"> En el caso de la o el estudiante recursador que al término del semestre no acrediten tres asignaturas, para reinscribirse deberá presentar la primera evaluación extraordinaria, acreditando al menos una de estas asignaturas. </w:t>
      </w:r>
    </w:p>
    <w:p w:rsidR="00EC7B7E" w:rsidRDefault="00EC7B7E" w:rsidP="00EC7B7E">
      <w:pPr>
        <w:spacing w:after="0" w:line="276" w:lineRule="auto"/>
        <w:jc w:val="both"/>
        <w:rPr>
          <w:rFonts w:ascii="Arial" w:hAnsi="Arial" w:cs="Arial"/>
          <w:sz w:val="24"/>
          <w:szCs w:val="24"/>
        </w:rPr>
      </w:pPr>
    </w:p>
    <w:p w:rsidR="00B363DA" w:rsidRDefault="00A84AEB" w:rsidP="00EC7B7E">
      <w:pPr>
        <w:spacing w:after="0" w:line="276" w:lineRule="auto"/>
        <w:jc w:val="both"/>
        <w:rPr>
          <w:rFonts w:ascii="Arial" w:hAnsi="Arial" w:cs="Arial"/>
          <w:sz w:val="24"/>
          <w:szCs w:val="24"/>
        </w:rPr>
      </w:pPr>
      <w:r w:rsidRPr="00EC7B7E">
        <w:rPr>
          <w:rFonts w:ascii="Arial" w:hAnsi="Arial" w:cs="Arial"/>
          <w:b/>
          <w:sz w:val="24"/>
          <w:szCs w:val="24"/>
        </w:rPr>
        <w:t>ARTÍCULO 63.-</w:t>
      </w:r>
      <w:r>
        <w:rPr>
          <w:rFonts w:ascii="Arial" w:hAnsi="Arial" w:cs="Arial"/>
          <w:sz w:val="24"/>
          <w:szCs w:val="24"/>
        </w:rPr>
        <w:t xml:space="preserve"> Requisitos de reinscripción para recursar semestre:</w:t>
      </w:r>
    </w:p>
    <w:p w:rsidR="00962BF4" w:rsidRDefault="00962BF4" w:rsidP="00EC7B7E">
      <w:pPr>
        <w:spacing w:after="0" w:line="276" w:lineRule="auto"/>
        <w:jc w:val="both"/>
        <w:rPr>
          <w:rFonts w:ascii="Arial" w:hAnsi="Arial" w:cs="Arial"/>
          <w:sz w:val="24"/>
          <w:szCs w:val="24"/>
        </w:rPr>
      </w:pPr>
    </w:p>
    <w:p w:rsidR="00B363DA" w:rsidRDefault="00A84AEB" w:rsidP="00EC7B7E">
      <w:pPr>
        <w:spacing w:after="0" w:line="276" w:lineRule="auto"/>
        <w:jc w:val="both"/>
        <w:rPr>
          <w:rFonts w:ascii="Arial" w:hAnsi="Arial" w:cs="Arial"/>
          <w:sz w:val="24"/>
          <w:szCs w:val="24"/>
        </w:rPr>
      </w:pPr>
      <w:r>
        <w:rPr>
          <w:rFonts w:ascii="Arial" w:hAnsi="Arial" w:cs="Arial"/>
          <w:sz w:val="24"/>
          <w:szCs w:val="24"/>
        </w:rPr>
        <w:t>I. Solicitud de la o el estudiante;</w:t>
      </w:r>
    </w:p>
    <w:p w:rsidR="00962BF4" w:rsidRDefault="00962BF4" w:rsidP="00EC7B7E">
      <w:pPr>
        <w:spacing w:after="0" w:line="276" w:lineRule="auto"/>
        <w:jc w:val="both"/>
        <w:rPr>
          <w:rFonts w:ascii="Arial" w:hAnsi="Arial" w:cs="Arial"/>
          <w:sz w:val="24"/>
          <w:szCs w:val="24"/>
        </w:rPr>
      </w:pPr>
    </w:p>
    <w:p w:rsidR="00B363DA" w:rsidRDefault="00A84AEB" w:rsidP="00EC7B7E">
      <w:pPr>
        <w:spacing w:after="0" w:line="276" w:lineRule="auto"/>
        <w:jc w:val="both"/>
        <w:rPr>
          <w:rFonts w:ascii="Arial" w:hAnsi="Arial" w:cs="Arial"/>
          <w:sz w:val="24"/>
          <w:szCs w:val="24"/>
        </w:rPr>
      </w:pPr>
      <w:r>
        <w:rPr>
          <w:rFonts w:ascii="Arial" w:hAnsi="Arial" w:cs="Arial"/>
          <w:sz w:val="24"/>
          <w:szCs w:val="24"/>
        </w:rPr>
        <w:t>ll. Que no exceda el tiempo máximo para la conclusión del bachillerato que se establece en el artículo 17 del presente reglamento, y</w:t>
      </w:r>
    </w:p>
    <w:p w:rsidR="00962BF4" w:rsidRDefault="00962BF4" w:rsidP="00EC7B7E">
      <w:pPr>
        <w:spacing w:after="0" w:line="276" w:lineRule="auto"/>
        <w:jc w:val="both"/>
        <w:rPr>
          <w:rFonts w:ascii="Arial" w:hAnsi="Arial" w:cs="Arial"/>
          <w:sz w:val="24"/>
          <w:szCs w:val="24"/>
        </w:rPr>
      </w:pPr>
    </w:p>
    <w:p w:rsidR="00B363DA" w:rsidRDefault="00A84AEB" w:rsidP="00EC7B7E">
      <w:pPr>
        <w:spacing w:after="0" w:line="276" w:lineRule="auto"/>
        <w:jc w:val="both"/>
        <w:rPr>
          <w:rFonts w:ascii="Arial" w:hAnsi="Arial" w:cs="Arial"/>
          <w:sz w:val="24"/>
          <w:szCs w:val="24"/>
        </w:rPr>
      </w:pPr>
      <w:r>
        <w:rPr>
          <w:rFonts w:ascii="Arial" w:hAnsi="Arial" w:cs="Arial"/>
          <w:sz w:val="24"/>
          <w:szCs w:val="24"/>
        </w:rPr>
        <w:t>III. Presentar recibo de pago de la cuota correspondiente efectuado la Secretaría de Finanzas del Gobierno del Estado de Oaxaca.</w:t>
      </w:r>
    </w:p>
    <w:p w:rsidR="00962BF4" w:rsidRDefault="00962BF4" w:rsidP="00EC7B7E">
      <w:pPr>
        <w:spacing w:after="0" w:line="276" w:lineRule="auto"/>
        <w:jc w:val="both"/>
        <w:rPr>
          <w:rFonts w:ascii="Arial" w:hAnsi="Arial" w:cs="Arial"/>
          <w:sz w:val="24"/>
          <w:szCs w:val="24"/>
        </w:rPr>
      </w:pPr>
    </w:p>
    <w:p w:rsidR="00B363DA" w:rsidRDefault="00A84AEB" w:rsidP="00EC7B7E">
      <w:pPr>
        <w:spacing w:after="0" w:line="276" w:lineRule="auto"/>
        <w:jc w:val="both"/>
        <w:rPr>
          <w:rFonts w:ascii="Arial" w:hAnsi="Arial" w:cs="Arial"/>
          <w:sz w:val="24"/>
          <w:szCs w:val="24"/>
        </w:rPr>
      </w:pPr>
      <w:r>
        <w:rPr>
          <w:rFonts w:ascii="Arial" w:hAnsi="Arial" w:cs="Arial"/>
          <w:sz w:val="24"/>
          <w:szCs w:val="24"/>
        </w:rPr>
        <w:t>Las o los estudiantes durante su permanencia en el COBAO solo podrán recursar dos semestres diferentes por única ocasión.</w:t>
      </w:r>
    </w:p>
    <w:p w:rsidR="00FB731A" w:rsidRDefault="00FB731A" w:rsidP="00EC7B7E">
      <w:pPr>
        <w:spacing w:after="0" w:line="276" w:lineRule="auto"/>
        <w:jc w:val="both"/>
        <w:rPr>
          <w:rFonts w:ascii="Arial" w:hAnsi="Arial" w:cs="Arial"/>
          <w:sz w:val="24"/>
          <w:szCs w:val="24"/>
        </w:rPr>
      </w:pPr>
    </w:p>
    <w:p w:rsidR="001537EF" w:rsidRDefault="001537EF" w:rsidP="00EC7B7E">
      <w:pPr>
        <w:spacing w:after="0" w:line="276" w:lineRule="auto"/>
        <w:jc w:val="both"/>
        <w:rPr>
          <w:rFonts w:ascii="Arial" w:hAnsi="Arial" w:cs="Arial"/>
          <w:sz w:val="24"/>
          <w:szCs w:val="24"/>
        </w:rPr>
      </w:pPr>
    </w:p>
    <w:p w:rsidR="00B363DA" w:rsidRPr="002D50D6" w:rsidRDefault="00A84AEB" w:rsidP="0082478B">
      <w:pPr>
        <w:spacing w:line="276" w:lineRule="auto"/>
        <w:jc w:val="center"/>
        <w:rPr>
          <w:rFonts w:ascii="Arial" w:hAnsi="Arial" w:cs="Arial"/>
          <w:b/>
          <w:sz w:val="24"/>
          <w:szCs w:val="24"/>
        </w:rPr>
      </w:pPr>
      <w:r w:rsidRPr="002D50D6">
        <w:rPr>
          <w:rFonts w:ascii="Arial" w:hAnsi="Arial" w:cs="Arial"/>
          <w:b/>
          <w:sz w:val="24"/>
          <w:szCs w:val="24"/>
        </w:rPr>
        <w:t>CAPÍTULO X</w:t>
      </w:r>
    </w:p>
    <w:p w:rsidR="00B363DA" w:rsidRDefault="00A84AEB" w:rsidP="00245F26">
      <w:pPr>
        <w:spacing w:after="0" w:line="276" w:lineRule="auto"/>
        <w:jc w:val="center"/>
        <w:rPr>
          <w:rFonts w:ascii="Arial" w:hAnsi="Arial" w:cs="Arial"/>
          <w:b/>
          <w:sz w:val="24"/>
          <w:szCs w:val="24"/>
        </w:rPr>
      </w:pPr>
      <w:r w:rsidRPr="002D50D6">
        <w:rPr>
          <w:rFonts w:ascii="Arial" w:hAnsi="Arial" w:cs="Arial"/>
          <w:b/>
          <w:sz w:val="24"/>
          <w:szCs w:val="24"/>
        </w:rPr>
        <w:t>DE LAS BAJAS</w:t>
      </w:r>
    </w:p>
    <w:p w:rsidR="00245F26" w:rsidRDefault="00245F26" w:rsidP="00245F26">
      <w:pPr>
        <w:spacing w:after="0" w:line="276" w:lineRule="auto"/>
        <w:jc w:val="both"/>
        <w:rPr>
          <w:rFonts w:ascii="Arial" w:hAnsi="Arial" w:cs="Arial"/>
          <w:b/>
          <w:sz w:val="24"/>
          <w:szCs w:val="24"/>
        </w:rPr>
      </w:pPr>
    </w:p>
    <w:p w:rsidR="00B363DA" w:rsidRDefault="00A84AEB" w:rsidP="00245F26">
      <w:pPr>
        <w:spacing w:after="0" w:line="276" w:lineRule="auto"/>
        <w:jc w:val="both"/>
        <w:rPr>
          <w:rFonts w:ascii="Arial" w:hAnsi="Arial" w:cs="Arial"/>
          <w:sz w:val="24"/>
          <w:szCs w:val="24"/>
        </w:rPr>
      </w:pPr>
      <w:r w:rsidRPr="00962BF4">
        <w:rPr>
          <w:rFonts w:ascii="Arial" w:hAnsi="Arial" w:cs="Arial"/>
          <w:b/>
          <w:sz w:val="24"/>
          <w:szCs w:val="24"/>
        </w:rPr>
        <w:t>ARTÍCULO 64.-</w:t>
      </w:r>
      <w:r>
        <w:rPr>
          <w:rFonts w:ascii="Arial" w:hAnsi="Arial" w:cs="Arial"/>
          <w:sz w:val="24"/>
          <w:szCs w:val="24"/>
        </w:rPr>
        <w:t xml:space="preserve"> La baja temporal de la o el estudiante consiste en la interrupción de los estudios durante un lapso determinado. Podrá tramitarse en el momento que lo requiera.</w:t>
      </w:r>
    </w:p>
    <w:p w:rsidR="00277DF9" w:rsidRDefault="00277DF9" w:rsidP="00962BF4">
      <w:pPr>
        <w:spacing w:after="0" w:line="276" w:lineRule="auto"/>
        <w:jc w:val="both"/>
        <w:rPr>
          <w:rFonts w:ascii="Arial" w:hAnsi="Arial" w:cs="Arial"/>
          <w:sz w:val="24"/>
          <w:szCs w:val="24"/>
        </w:rPr>
      </w:pPr>
    </w:p>
    <w:p w:rsidR="00B363DA" w:rsidRDefault="00A84AEB" w:rsidP="00085F62">
      <w:pPr>
        <w:spacing w:after="0" w:line="276" w:lineRule="auto"/>
        <w:jc w:val="both"/>
        <w:rPr>
          <w:rFonts w:ascii="Arial" w:hAnsi="Arial" w:cs="Arial"/>
          <w:sz w:val="24"/>
          <w:szCs w:val="24"/>
        </w:rPr>
      </w:pPr>
      <w:r>
        <w:rPr>
          <w:rFonts w:ascii="Arial" w:hAnsi="Arial" w:cs="Arial"/>
          <w:sz w:val="24"/>
          <w:szCs w:val="24"/>
        </w:rPr>
        <w:t>Procederá por un máximo de dos semestres, mediante solicitud escrita firmada por la madre, el padre o tutor dirigido al Director del Plantel.</w:t>
      </w:r>
    </w:p>
    <w:p w:rsidR="00A46F2A" w:rsidRDefault="00A46F2A" w:rsidP="00085F62">
      <w:pPr>
        <w:spacing w:after="0" w:line="276" w:lineRule="auto"/>
        <w:jc w:val="both"/>
        <w:rPr>
          <w:rFonts w:ascii="Arial" w:hAnsi="Arial" w:cs="Arial"/>
          <w:sz w:val="24"/>
          <w:szCs w:val="24"/>
        </w:rPr>
      </w:pPr>
    </w:p>
    <w:p w:rsidR="00245F26" w:rsidRDefault="00245F26" w:rsidP="00085F62">
      <w:pPr>
        <w:spacing w:after="0" w:line="276" w:lineRule="auto"/>
        <w:jc w:val="both"/>
        <w:rPr>
          <w:rFonts w:ascii="Arial" w:hAnsi="Arial" w:cs="Arial"/>
          <w:b/>
          <w:sz w:val="24"/>
          <w:szCs w:val="24"/>
        </w:rPr>
      </w:pPr>
    </w:p>
    <w:p w:rsidR="00B363DA" w:rsidRDefault="00A84AEB" w:rsidP="00085F62">
      <w:pPr>
        <w:spacing w:after="0" w:line="276" w:lineRule="auto"/>
        <w:jc w:val="both"/>
        <w:rPr>
          <w:rFonts w:ascii="Arial" w:hAnsi="Arial" w:cs="Arial"/>
          <w:sz w:val="24"/>
          <w:szCs w:val="24"/>
        </w:rPr>
      </w:pPr>
      <w:r w:rsidRPr="00085F62">
        <w:rPr>
          <w:rFonts w:ascii="Arial" w:hAnsi="Arial" w:cs="Arial"/>
          <w:b/>
          <w:sz w:val="24"/>
          <w:szCs w:val="24"/>
        </w:rPr>
        <w:t>ARTÍCULO 65.-</w:t>
      </w:r>
      <w:r>
        <w:rPr>
          <w:rFonts w:ascii="Arial" w:hAnsi="Arial" w:cs="Arial"/>
          <w:sz w:val="24"/>
          <w:szCs w:val="24"/>
        </w:rPr>
        <w:t xml:space="preserve"> La baja temporal también procederá cuando la o el estudiante incurra en los supuestos establecidos en los artículos 109 y 114 del presente ordenamiento.</w:t>
      </w:r>
    </w:p>
    <w:p w:rsidR="00085F62" w:rsidRDefault="00085F62" w:rsidP="00085F62">
      <w:pPr>
        <w:spacing w:after="0" w:line="276" w:lineRule="auto"/>
        <w:jc w:val="both"/>
        <w:rPr>
          <w:rFonts w:ascii="Arial" w:hAnsi="Arial" w:cs="Arial"/>
          <w:sz w:val="24"/>
          <w:szCs w:val="24"/>
        </w:rPr>
      </w:pPr>
    </w:p>
    <w:p w:rsidR="00B363DA" w:rsidRDefault="00A84AEB" w:rsidP="00085F62">
      <w:pPr>
        <w:spacing w:after="0" w:line="276" w:lineRule="auto"/>
        <w:jc w:val="both"/>
        <w:rPr>
          <w:rFonts w:ascii="Arial" w:hAnsi="Arial" w:cs="Arial"/>
          <w:sz w:val="24"/>
          <w:szCs w:val="24"/>
        </w:rPr>
      </w:pPr>
      <w:r w:rsidRPr="00085F62">
        <w:rPr>
          <w:rFonts w:ascii="Arial" w:hAnsi="Arial" w:cs="Arial"/>
          <w:b/>
          <w:sz w:val="24"/>
          <w:szCs w:val="24"/>
        </w:rPr>
        <w:t>ARTÍCULO 66.-</w:t>
      </w:r>
      <w:r>
        <w:rPr>
          <w:rFonts w:ascii="Arial" w:hAnsi="Arial" w:cs="Arial"/>
          <w:sz w:val="24"/>
          <w:szCs w:val="24"/>
        </w:rPr>
        <w:t xml:space="preserve"> La baja definitiva de la o el estudiante consiste en la suspensión permanente del servicio educativo, perdiendo la calidad de estudiante del COBAO, y procede por las siguientes causas:</w:t>
      </w:r>
    </w:p>
    <w:p w:rsidR="00085F62" w:rsidRDefault="00085F62" w:rsidP="00085F62">
      <w:pPr>
        <w:spacing w:after="0" w:line="276" w:lineRule="auto"/>
        <w:jc w:val="both"/>
        <w:rPr>
          <w:rFonts w:ascii="Arial" w:hAnsi="Arial" w:cs="Arial"/>
          <w:sz w:val="24"/>
          <w:szCs w:val="24"/>
        </w:rPr>
      </w:pPr>
    </w:p>
    <w:p w:rsidR="00B363DA" w:rsidRDefault="00A84AEB" w:rsidP="00085F62">
      <w:pPr>
        <w:spacing w:after="0" w:line="276" w:lineRule="auto"/>
        <w:jc w:val="both"/>
        <w:rPr>
          <w:rFonts w:ascii="Arial" w:hAnsi="Arial" w:cs="Arial"/>
          <w:sz w:val="24"/>
          <w:szCs w:val="24"/>
        </w:rPr>
      </w:pPr>
      <w:r>
        <w:rPr>
          <w:rFonts w:ascii="Arial" w:hAnsi="Arial" w:cs="Arial"/>
          <w:sz w:val="24"/>
          <w:szCs w:val="24"/>
        </w:rPr>
        <w:t>I. Cuando se solicita por la madre, el padre o tutor, mediante escrito dirigido al Director del Plantel;</w:t>
      </w:r>
    </w:p>
    <w:p w:rsidR="00085F62" w:rsidRDefault="00085F62" w:rsidP="00085F62">
      <w:pPr>
        <w:spacing w:after="0" w:line="276" w:lineRule="auto"/>
        <w:jc w:val="both"/>
        <w:rPr>
          <w:rFonts w:ascii="Arial" w:hAnsi="Arial" w:cs="Arial"/>
          <w:sz w:val="24"/>
          <w:szCs w:val="24"/>
        </w:rPr>
      </w:pPr>
    </w:p>
    <w:p w:rsidR="00B363DA" w:rsidRDefault="00A84AEB" w:rsidP="00085F62">
      <w:pPr>
        <w:spacing w:after="0" w:line="276" w:lineRule="auto"/>
        <w:jc w:val="both"/>
        <w:rPr>
          <w:rFonts w:ascii="Arial" w:hAnsi="Arial" w:cs="Arial"/>
          <w:sz w:val="24"/>
          <w:szCs w:val="24"/>
        </w:rPr>
      </w:pPr>
      <w:r>
        <w:rPr>
          <w:rFonts w:ascii="Arial" w:hAnsi="Arial" w:cs="Arial"/>
          <w:sz w:val="24"/>
          <w:szCs w:val="24"/>
        </w:rPr>
        <w:t>II. Cuando se determine de acuerdo a lo establecido en el Reglamento Disciplinario para Unidades Educativas del COBAO;</w:t>
      </w:r>
    </w:p>
    <w:p w:rsidR="00085F62" w:rsidRDefault="00085F62" w:rsidP="00085F62">
      <w:pPr>
        <w:spacing w:after="0" w:line="276" w:lineRule="auto"/>
        <w:jc w:val="both"/>
        <w:rPr>
          <w:rFonts w:ascii="Arial" w:hAnsi="Arial" w:cs="Arial"/>
          <w:sz w:val="24"/>
          <w:szCs w:val="24"/>
        </w:rPr>
      </w:pPr>
    </w:p>
    <w:p w:rsidR="00B363DA" w:rsidRDefault="00A84AEB" w:rsidP="00085F62">
      <w:pPr>
        <w:pStyle w:val="Sinespaciado1"/>
        <w:spacing w:line="276" w:lineRule="auto"/>
        <w:jc w:val="both"/>
        <w:rPr>
          <w:rFonts w:ascii="Arial" w:hAnsi="Arial" w:cs="Arial"/>
          <w:sz w:val="24"/>
          <w:szCs w:val="24"/>
        </w:rPr>
      </w:pPr>
      <w:r>
        <w:rPr>
          <w:rFonts w:ascii="Arial" w:hAnsi="Arial" w:cs="Arial"/>
          <w:sz w:val="24"/>
          <w:szCs w:val="24"/>
        </w:rPr>
        <w:t>III. Cuando incurra en el supuesto establecido en el último párrafo del artículo 115 del presente reglamento;</w:t>
      </w:r>
    </w:p>
    <w:p w:rsidR="00B363DA" w:rsidRDefault="00B363DA" w:rsidP="00085F62">
      <w:pPr>
        <w:pStyle w:val="Sinespaciado1"/>
        <w:spacing w:line="276" w:lineRule="auto"/>
        <w:jc w:val="both"/>
        <w:rPr>
          <w:rFonts w:ascii="Arial" w:hAnsi="Arial" w:cs="Arial"/>
          <w:sz w:val="24"/>
          <w:szCs w:val="24"/>
        </w:rPr>
      </w:pPr>
    </w:p>
    <w:p w:rsidR="00B363DA" w:rsidRDefault="00A84AEB" w:rsidP="00085F62">
      <w:pPr>
        <w:pStyle w:val="Sinespaciado1"/>
        <w:spacing w:line="276" w:lineRule="auto"/>
        <w:jc w:val="both"/>
        <w:rPr>
          <w:rFonts w:ascii="Arial" w:hAnsi="Arial" w:cs="Arial"/>
          <w:sz w:val="24"/>
          <w:szCs w:val="24"/>
        </w:rPr>
      </w:pPr>
      <w:r>
        <w:rPr>
          <w:rFonts w:ascii="Arial" w:hAnsi="Arial" w:cs="Arial"/>
          <w:sz w:val="24"/>
          <w:szCs w:val="24"/>
        </w:rPr>
        <w:t>IV. Por rebasar el tiempo máximo para la conclusión del bachillerato, que se establece en el artículo 17 del presente reglamento, y</w:t>
      </w:r>
    </w:p>
    <w:p w:rsidR="00B363DA" w:rsidRDefault="00B363DA" w:rsidP="00085F62">
      <w:pPr>
        <w:pStyle w:val="Sinespaciado1"/>
        <w:spacing w:line="276" w:lineRule="auto"/>
        <w:jc w:val="both"/>
        <w:rPr>
          <w:rFonts w:ascii="Arial" w:hAnsi="Arial" w:cs="Arial"/>
          <w:sz w:val="24"/>
          <w:szCs w:val="24"/>
        </w:rPr>
      </w:pPr>
    </w:p>
    <w:p w:rsidR="00B363DA" w:rsidRDefault="00A84AEB" w:rsidP="00085F62">
      <w:pPr>
        <w:spacing w:after="0" w:line="276" w:lineRule="auto"/>
        <w:jc w:val="both"/>
        <w:rPr>
          <w:rFonts w:ascii="Arial" w:hAnsi="Arial" w:cs="Arial"/>
          <w:sz w:val="24"/>
          <w:szCs w:val="24"/>
        </w:rPr>
      </w:pPr>
      <w:r>
        <w:rPr>
          <w:rFonts w:ascii="Arial" w:hAnsi="Arial" w:cs="Arial"/>
          <w:sz w:val="24"/>
          <w:szCs w:val="24"/>
        </w:rPr>
        <w:t>V. Cuando no se reinscriba por dos semestres consecutivos y no haya tramitado la baja temporal.</w:t>
      </w:r>
    </w:p>
    <w:p w:rsidR="00085F62" w:rsidRDefault="00085F62" w:rsidP="00085F62">
      <w:pPr>
        <w:spacing w:after="0" w:line="276" w:lineRule="auto"/>
        <w:jc w:val="both"/>
        <w:rPr>
          <w:rFonts w:ascii="Arial" w:hAnsi="Arial" w:cs="Arial"/>
          <w:sz w:val="24"/>
          <w:szCs w:val="24"/>
        </w:rPr>
      </w:pPr>
    </w:p>
    <w:p w:rsidR="00B363DA" w:rsidRDefault="00A84AEB" w:rsidP="00085F62">
      <w:pPr>
        <w:spacing w:after="0" w:line="276" w:lineRule="auto"/>
        <w:jc w:val="both"/>
        <w:rPr>
          <w:rFonts w:ascii="Arial" w:hAnsi="Arial" w:cs="Arial"/>
          <w:sz w:val="24"/>
          <w:szCs w:val="24"/>
        </w:rPr>
      </w:pPr>
      <w:r>
        <w:rPr>
          <w:rFonts w:ascii="Arial" w:hAnsi="Arial" w:cs="Arial"/>
          <w:sz w:val="24"/>
          <w:szCs w:val="24"/>
        </w:rPr>
        <w:t>En todos los casos el Director del Plantel notificará por escrito la baja definitiva a la madre, el padre o tutor del estudiante.</w:t>
      </w:r>
    </w:p>
    <w:p w:rsidR="00085F62" w:rsidRDefault="00085F62" w:rsidP="00085F62">
      <w:pPr>
        <w:spacing w:after="0" w:line="276" w:lineRule="auto"/>
        <w:jc w:val="both"/>
        <w:rPr>
          <w:rFonts w:ascii="Arial" w:hAnsi="Arial" w:cs="Arial"/>
          <w:sz w:val="24"/>
          <w:szCs w:val="24"/>
        </w:rPr>
      </w:pPr>
    </w:p>
    <w:p w:rsidR="00245F26" w:rsidRDefault="00245F26" w:rsidP="00085F62">
      <w:pPr>
        <w:spacing w:after="0" w:line="276" w:lineRule="auto"/>
        <w:jc w:val="both"/>
        <w:rPr>
          <w:rFonts w:ascii="Arial" w:hAnsi="Arial" w:cs="Arial"/>
          <w:b/>
          <w:sz w:val="24"/>
          <w:szCs w:val="24"/>
        </w:rPr>
      </w:pPr>
    </w:p>
    <w:p w:rsidR="00B363DA" w:rsidRDefault="00A84AEB" w:rsidP="00085F62">
      <w:pPr>
        <w:spacing w:after="0" w:line="276" w:lineRule="auto"/>
        <w:jc w:val="both"/>
        <w:rPr>
          <w:rFonts w:ascii="Arial" w:hAnsi="Arial" w:cs="Arial"/>
          <w:sz w:val="24"/>
          <w:szCs w:val="24"/>
        </w:rPr>
      </w:pPr>
      <w:r w:rsidRPr="00085F62">
        <w:rPr>
          <w:rFonts w:ascii="Arial" w:hAnsi="Arial" w:cs="Arial"/>
          <w:b/>
          <w:sz w:val="24"/>
          <w:szCs w:val="24"/>
        </w:rPr>
        <w:lastRenderedPageBreak/>
        <w:t>ARTÍCULO 67.-</w:t>
      </w:r>
      <w:r>
        <w:rPr>
          <w:rFonts w:ascii="Arial" w:hAnsi="Arial" w:cs="Arial"/>
          <w:sz w:val="24"/>
          <w:szCs w:val="24"/>
        </w:rPr>
        <w:t xml:space="preserve"> La o el estudiante que cause baja definitiva presentará en el Plantel de adscripción el formato de no adeudo.</w:t>
      </w:r>
    </w:p>
    <w:p w:rsidR="00B363DA" w:rsidRPr="002D50D6" w:rsidRDefault="00A84AEB" w:rsidP="0082478B">
      <w:pPr>
        <w:spacing w:line="276" w:lineRule="auto"/>
        <w:jc w:val="center"/>
        <w:rPr>
          <w:rFonts w:ascii="Arial" w:hAnsi="Arial" w:cs="Arial"/>
          <w:b/>
          <w:sz w:val="24"/>
          <w:szCs w:val="24"/>
        </w:rPr>
      </w:pPr>
      <w:r w:rsidRPr="002D50D6">
        <w:rPr>
          <w:rFonts w:ascii="Arial" w:hAnsi="Arial" w:cs="Arial"/>
          <w:b/>
          <w:sz w:val="24"/>
          <w:szCs w:val="24"/>
        </w:rPr>
        <w:t>CAPÍTULO XI</w:t>
      </w:r>
    </w:p>
    <w:p w:rsidR="00B363DA" w:rsidRDefault="00A84AEB" w:rsidP="00A46F2A">
      <w:pPr>
        <w:spacing w:after="0" w:line="276" w:lineRule="auto"/>
        <w:jc w:val="center"/>
        <w:rPr>
          <w:rFonts w:ascii="Arial" w:hAnsi="Arial" w:cs="Arial"/>
          <w:b/>
          <w:sz w:val="24"/>
          <w:szCs w:val="24"/>
        </w:rPr>
      </w:pPr>
      <w:r w:rsidRPr="002D50D6">
        <w:rPr>
          <w:rFonts w:ascii="Arial" w:hAnsi="Arial" w:cs="Arial"/>
          <w:b/>
          <w:sz w:val="24"/>
          <w:szCs w:val="24"/>
        </w:rPr>
        <w:t>DE LA EVALUACIÓN Y ACREDITACIÓN DEL PERIODO ORDINARIO</w:t>
      </w:r>
    </w:p>
    <w:p w:rsidR="00A46F2A" w:rsidRDefault="00A46F2A" w:rsidP="00A46F2A">
      <w:pPr>
        <w:spacing w:after="0" w:line="276" w:lineRule="auto"/>
        <w:jc w:val="both"/>
        <w:rPr>
          <w:rFonts w:ascii="Arial" w:hAnsi="Arial" w:cs="Arial"/>
          <w:b/>
          <w:sz w:val="24"/>
          <w:szCs w:val="24"/>
        </w:rPr>
      </w:pPr>
    </w:p>
    <w:p w:rsidR="00B363DA" w:rsidRDefault="00A84AEB" w:rsidP="00A46F2A">
      <w:pPr>
        <w:spacing w:after="0" w:line="276" w:lineRule="auto"/>
        <w:jc w:val="both"/>
        <w:rPr>
          <w:rFonts w:ascii="Arial" w:hAnsi="Arial" w:cs="Arial"/>
          <w:sz w:val="24"/>
          <w:szCs w:val="24"/>
        </w:rPr>
      </w:pPr>
      <w:r w:rsidRPr="00024300">
        <w:rPr>
          <w:rFonts w:ascii="Arial" w:hAnsi="Arial" w:cs="Arial"/>
          <w:b/>
          <w:sz w:val="24"/>
          <w:szCs w:val="24"/>
        </w:rPr>
        <w:t>ARTÍCULO 68.-</w:t>
      </w:r>
      <w:r>
        <w:rPr>
          <w:rFonts w:ascii="Arial" w:hAnsi="Arial" w:cs="Arial"/>
          <w:sz w:val="24"/>
          <w:szCs w:val="24"/>
        </w:rPr>
        <w:t xml:space="preserve"> La evaluación es un</w:t>
      </w:r>
      <w:r>
        <w:rPr>
          <w:rFonts w:ascii="Arial" w:hAnsi="Arial" w:cs="Arial"/>
          <w:iCs/>
          <w:sz w:val="24"/>
          <w:szCs w:val="24"/>
        </w:rPr>
        <w:t xml:space="preserve"> proceso continuo que permite recabar evidencias pertinentes sobre el logro de los aprendizajes para retroalimentar, reorientar y mejorar los resultados del proceso educativo,</w:t>
      </w:r>
      <w:r>
        <w:rPr>
          <w:rFonts w:ascii="Arial" w:hAnsi="Arial" w:cs="Arial"/>
          <w:sz w:val="24"/>
          <w:szCs w:val="24"/>
        </w:rPr>
        <w:t xml:space="preserve"> por lo que la o el docente valorará las competencias de la o el estudiante y las actividades realizadas para integrar la calificación.</w:t>
      </w:r>
    </w:p>
    <w:p w:rsidR="00277DF9" w:rsidRDefault="00277DF9" w:rsidP="00085F62">
      <w:pPr>
        <w:spacing w:after="0" w:line="276" w:lineRule="auto"/>
        <w:jc w:val="both"/>
        <w:rPr>
          <w:rFonts w:ascii="Arial" w:hAnsi="Arial" w:cs="Arial"/>
          <w:sz w:val="24"/>
          <w:szCs w:val="24"/>
        </w:rPr>
      </w:pPr>
    </w:p>
    <w:p w:rsidR="00B363DA" w:rsidRDefault="00A84AEB" w:rsidP="00085F62">
      <w:pPr>
        <w:spacing w:after="0" w:line="276" w:lineRule="auto"/>
        <w:jc w:val="both"/>
        <w:rPr>
          <w:rFonts w:ascii="Arial" w:hAnsi="Arial" w:cs="Arial"/>
          <w:sz w:val="24"/>
          <w:szCs w:val="24"/>
        </w:rPr>
      </w:pPr>
      <w:r w:rsidRPr="00024300">
        <w:rPr>
          <w:rFonts w:ascii="Arial" w:hAnsi="Arial" w:cs="Arial"/>
          <w:b/>
          <w:sz w:val="24"/>
          <w:szCs w:val="24"/>
        </w:rPr>
        <w:t>ARTÍCULO 69.-</w:t>
      </w:r>
      <w:r>
        <w:rPr>
          <w:rFonts w:ascii="Arial" w:hAnsi="Arial" w:cs="Arial"/>
          <w:sz w:val="24"/>
          <w:szCs w:val="24"/>
        </w:rPr>
        <w:t xml:space="preserve"> Las y los docentes evaluarán el aprendizaje de la o el estudiante en los componentes de formación Básica, Propedéutica y para el Trabajo. Las y los técnicos docentes evaluarán las Actividades Paraescolares de Desarrollo Humano. Las y los orientadores educativos evaluarán el Servicio de Orientación Educativa.</w:t>
      </w:r>
    </w:p>
    <w:p w:rsidR="00024300" w:rsidRDefault="00024300" w:rsidP="00085F62">
      <w:pPr>
        <w:spacing w:after="0" w:line="276" w:lineRule="auto"/>
        <w:jc w:val="both"/>
        <w:rPr>
          <w:rFonts w:ascii="Arial" w:hAnsi="Arial" w:cs="Arial"/>
          <w:sz w:val="24"/>
          <w:szCs w:val="24"/>
        </w:rPr>
      </w:pPr>
    </w:p>
    <w:p w:rsidR="00B363DA" w:rsidRDefault="00A84AEB" w:rsidP="00085F62">
      <w:pPr>
        <w:spacing w:after="0" w:line="276" w:lineRule="auto"/>
        <w:jc w:val="both"/>
        <w:rPr>
          <w:rFonts w:ascii="Arial" w:hAnsi="Arial" w:cs="Arial"/>
          <w:sz w:val="24"/>
          <w:szCs w:val="24"/>
        </w:rPr>
      </w:pPr>
      <w:r w:rsidRPr="00024300">
        <w:rPr>
          <w:rFonts w:ascii="Arial" w:hAnsi="Arial" w:cs="Arial"/>
          <w:b/>
          <w:sz w:val="24"/>
          <w:szCs w:val="24"/>
        </w:rPr>
        <w:t>ARTÍCULO 70.-</w:t>
      </w:r>
      <w:r>
        <w:rPr>
          <w:rFonts w:ascii="Arial" w:hAnsi="Arial" w:cs="Arial"/>
          <w:sz w:val="24"/>
          <w:szCs w:val="24"/>
        </w:rPr>
        <w:t xml:space="preserve"> Al inicio de cada semestre las y los docentes, las y los técnicos docentes y las y los orientadores educativos indicarán a las y los estudiantes el proceso de evaluación de las competencias.</w:t>
      </w:r>
    </w:p>
    <w:p w:rsidR="00024300" w:rsidRDefault="00024300" w:rsidP="00085F62">
      <w:pPr>
        <w:spacing w:after="0" w:line="276" w:lineRule="auto"/>
        <w:jc w:val="both"/>
        <w:rPr>
          <w:rFonts w:ascii="Arial" w:hAnsi="Arial" w:cs="Arial"/>
          <w:sz w:val="24"/>
          <w:szCs w:val="24"/>
        </w:rPr>
      </w:pPr>
    </w:p>
    <w:p w:rsidR="00B363DA" w:rsidRDefault="00A84AEB" w:rsidP="00FB731A">
      <w:pPr>
        <w:spacing w:after="0" w:line="276" w:lineRule="auto"/>
        <w:jc w:val="both"/>
        <w:rPr>
          <w:rFonts w:ascii="Arial" w:hAnsi="Arial" w:cs="Arial"/>
          <w:sz w:val="24"/>
          <w:szCs w:val="24"/>
        </w:rPr>
      </w:pPr>
      <w:r w:rsidRPr="00024300">
        <w:rPr>
          <w:rFonts w:ascii="Arial" w:hAnsi="Arial" w:cs="Arial"/>
          <w:b/>
          <w:sz w:val="24"/>
          <w:szCs w:val="24"/>
        </w:rPr>
        <w:t>ARTÍCULO 71.-</w:t>
      </w:r>
      <w:r>
        <w:rPr>
          <w:rFonts w:ascii="Arial" w:hAnsi="Arial" w:cs="Arial"/>
          <w:sz w:val="24"/>
          <w:szCs w:val="24"/>
        </w:rPr>
        <w:t xml:space="preserve"> Las y los docentes, técnicos docentes y orientadores educativos indicarán el nivel de logro de la competencia genérica alcanzado por la o el estudiante, y se medirá a través de una escala de 1 a 3 puntos, con base en los instrumentos de evaluación, de acuerdo a la tabla siguiente:</w:t>
      </w:r>
    </w:p>
    <w:p w:rsidR="00245F26" w:rsidRDefault="00245F26" w:rsidP="00FB731A">
      <w:pPr>
        <w:spacing w:after="0" w:line="276" w:lineRule="auto"/>
        <w:jc w:val="both"/>
        <w:rPr>
          <w:rFonts w:ascii="Arial" w:hAnsi="Arial" w:cs="Arial"/>
          <w:sz w:val="24"/>
          <w:szCs w:val="24"/>
        </w:rPr>
      </w:pPr>
    </w:p>
    <w:tbl>
      <w:tblPr>
        <w:tblpPr w:leftFromText="141" w:rightFromText="141" w:vertAnchor="text" w:horzAnchor="margin" w:tblpXSpec="center" w:tblpY="284"/>
        <w:tblW w:w="5386" w:type="dxa"/>
        <w:tblLayout w:type="fixed"/>
        <w:tblCellMar>
          <w:left w:w="0" w:type="dxa"/>
          <w:right w:w="0" w:type="dxa"/>
        </w:tblCellMar>
        <w:tblLook w:val="04A0" w:firstRow="1" w:lastRow="0" w:firstColumn="1" w:lastColumn="0" w:noHBand="0" w:noVBand="1"/>
      </w:tblPr>
      <w:tblGrid>
        <w:gridCol w:w="1701"/>
        <w:gridCol w:w="1701"/>
        <w:gridCol w:w="1984"/>
      </w:tblGrid>
      <w:tr w:rsidR="00B363DA">
        <w:trPr>
          <w:trHeight w:val="392"/>
        </w:trPr>
        <w:tc>
          <w:tcPr>
            <w:tcW w:w="1701" w:type="dxa"/>
            <w:tcBorders>
              <w:top w:val="single" w:sz="8" w:space="0" w:color="000000"/>
              <w:left w:val="single" w:sz="8" w:space="0" w:color="000000"/>
              <w:bottom w:val="single" w:sz="8" w:space="0" w:color="000000"/>
              <w:right w:val="single" w:sz="8" w:space="0" w:color="000000"/>
            </w:tcBorders>
            <w:shd w:val="clear" w:color="auto" w:fill="FFF2CC"/>
          </w:tcPr>
          <w:p w:rsidR="00B363DA" w:rsidRDefault="00A84AEB" w:rsidP="00FB731A">
            <w:pPr>
              <w:spacing w:after="0" w:line="276" w:lineRule="auto"/>
              <w:jc w:val="center"/>
              <w:rPr>
                <w:rFonts w:ascii="Arial" w:hAnsi="Arial" w:cs="Arial"/>
                <w:sz w:val="24"/>
                <w:szCs w:val="24"/>
              </w:rPr>
            </w:pPr>
            <w:r>
              <w:rPr>
                <w:rFonts w:ascii="Arial" w:hAnsi="Arial" w:cs="Arial"/>
                <w:sz w:val="24"/>
                <w:szCs w:val="24"/>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tcPr>
          <w:p w:rsidR="00B363DA" w:rsidRDefault="00A84AEB" w:rsidP="00FB731A">
            <w:pPr>
              <w:spacing w:after="0" w:line="276" w:lineRule="auto"/>
              <w:jc w:val="center"/>
              <w:rPr>
                <w:rFonts w:ascii="Arial" w:hAnsi="Arial" w:cs="Arial"/>
                <w:sz w:val="24"/>
                <w:szCs w:val="24"/>
              </w:rPr>
            </w:pPr>
            <w:r>
              <w:rPr>
                <w:rFonts w:ascii="Arial" w:hAnsi="Arial" w:cs="Arial"/>
                <w:sz w:val="24"/>
                <w:szCs w:val="24"/>
              </w:rPr>
              <w:t>Satisfactorio</w:t>
            </w:r>
          </w:p>
        </w:tc>
        <w:tc>
          <w:tcPr>
            <w:tcW w:w="1984"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tcPr>
          <w:p w:rsidR="00B363DA" w:rsidRDefault="00A84AEB" w:rsidP="00FB731A">
            <w:pPr>
              <w:spacing w:after="0" w:line="276" w:lineRule="auto"/>
              <w:jc w:val="center"/>
              <w:rPr>
                <w:rFonts w:ascii="Arial" w:hAnsi="Arial" w:cs="Arial"/>
                <w:sz w:val="24"/>
                <w:szCs w:val="24"/>
              </w:rPr>
            </w:pPr>
            <w:r>
              <w:rPr>
                <w:rFonts w:ascii="Arial" w:hAnsi="Arial" w:cs="Arial"/>
                <w:sz w:val="24"/>
                <w:szCs w:val="24"/>
              </w:rPr>
              <w:t>A</w:t>
            </w:r>
          </w:p>
        </w:tc>
      </w:tr>
      <w:tr w:rsidR="00B363DA">
        <w:trPr>
          <w:trHeight w:val="398"/>
        </w:trPr>
        <w:tc>
          <w:tcPr>
            <w:tcW w:w="1701" w:type="dxa"/>
            <w:tcBorders>
              <w:top w:val="single" w:sz="8" w:space="0" w:color="000000"/>
              <w:left w:val="single" w:sz="8" w:space="0" w:color="000000"/>
              <w:bottom w:val="single" w:sz="8" w:space="0" w:color="000000"/>
              <w:right w:val="single" w:sz="8" w:space="0" w:color="000000"/>
            </w:tcBorders>
            <w:shd w:val="clear" w:color="auto" w:fill="FFF2CC"/>
          </w:tcPr>
          <w:p w:rsidR="00B363DA" w:rsidRDefault="00A84AEB" w:rsidP="00FB731A">
            <w:pPr>
              <w:spacing w:after="0" w:line="276" w:lineRule="auto"/>
              <w:jc w:val="center"/>
              <w:rPr>
                <w:rFonts w:ascii="Arial" w:hAnsi="Arial" w:cs="Arial"/>
                <w:sz w:val="24"/>
                <w:szCs w:val="24"/>
              </w:rPr>
            </w:pPr>
            <w:r>
              <w:rPr>
                <w:rFonts w:ascii="Arial" w:hAnsi="Arial" w:cs="Arial"/>
                <w:sz w:val="24"/>
                <w:szCs w:val="24"/>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tcPr>
          <w:p w:rsidR="00B363DA" w:rsidRDefault="00A84AEB" w:rsidP="00FB731A">
            <w:pPr>
              <w:spacing w:after="0" w:line="276" w:lineRule="auto"/>
              <w:jc w:val="center"/>
              <w:rPr>
                <w:rFonts w:ascii="Arial" w:hAnsi="Arial" w:cs="Arial"/>
                <w:sz w:val="24"/>
                <w:szCs w:val="24"/>
              </w:rPr>
            </w:pPr>
            <w:r>
              <w:rPr>
                <w:rFonts w:ascii="Arial" w:hAnsi="Arial" w:cs="Arial"/>
                <w:sz w:val="24"/>
                <w:szCs w:val="24"/>
              </w:rPr>
              <w:t>Suficiente</w:t>
            </w:r>
          </w:p>
        </w:tc>
        <w:tc>
          <w:tcPr>
            <w:tcW w:w="1984"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tcPr>
          <w:p w:rsidR="00B363DA" w:rsidRDefault="00A84AEB" w:rsidP="00FB731A">
            <w:pPr>
              <w:spacing w:after="0" w:line="276" w:lineRule="auto"/>
              <w:jc w:val="center"/>
              <w:rPr>
                <w:rFonts w:ascii="Arial" w:hAnsi="Arial" w:cs="Arial"/>
                <w:sz w:val="24"/>
                <w:szCs w:val="24"/>
              </w:rPr>
            </w:pPr>
            <w:r>
              <w:rPr>
                <w:rFonts w:ascii="Arial" w:hAnsi="Arial" w:cs="Arial"/>
                <w:sz w:val="24"/>
                <w:szCs w:val="24"/>
              </w:rPr>
              <w:t>B</w:t>
            </w:r>
          </w:p>
        </w:tc>
      </w:tr>
      <w:tr w:rsidR="00B363DA">
        <w:trPr>
          <w:trHeight w:val="432"/>
        </w:trPr>
        <w:tc>
          <w:tcPr>
            <w:tcW w:w="1701" w:type="dxa"/>
            <w:tcBorders>
              <w:top w:val="single" w:sz="8" w:space="0" w:color="000000"/>
              <w:left w:val="single" w:sz="8" w:space="0" w:color="000000"/>
              <w:bottom w:val="single" w:sz="8" w:space="0" w:color="000000"/>
              <w:right w:val="single" w:sz="8" w:space="0" w:color="000000"/>
            </w:tcBorders>
            <w:shd w:val="clear" w:color="auto" w:fill="FFF2CC"/>
          </w:tcPr>
          <w:p w:rsidR="00B363DA" w:rsidRDefault="00A84AEB" w:rsidP="00FB731A">
            <w:pPr>
              <w:spacing w:after="0" w:line="276" w:lineRule="auto"/>
              <w:jc w:val="center"/>
              <w:rPr>
                <w:rFonts w:ascii="Arial" w:hAnsi="Arial" w:cs="Arial"/>
                <w:sz w:val="24"/>
                <w:szCs w:val="24"/>
              </w:rPr>
            </w:pPr>
            <w:r>
              <w:rPr>
                <w:rFonts w:ascii="Arial" w:hAnsi="Arial" w:cs="Arial"/>
                <w:sz w:val="24"/>
                <w:szCs w:val="24"/>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tcPr>
          <w:p w:rsidR="00B363DA" w:rsidRDefault="00A84AEB" w:rsidP="00FB731A">
            <w:pPr>
              <w:spacing w:after="0" w:line="276" w:lineRule="auto"/>
              <w:jc w:val="center"/>
              <w:rPr>
                <w:rFonts w:ascii="Arial" w:hAnsi="Arial" w:cs="Arial"/>
                <w:sz w:val="24"/>
                <w:szCs w:val="24"/>
              </w:rPr>
            </w:pPr>
            <w:r>
              <w:rPr>
                <w:rFonts w:ascii="Arial" w:hAnsi="Arial" w:cs="Arial"/>
                <w:sz w:val="24"/>
                <w:szCs w:val="24"/>
              </w:rPr>
              <w:t>En proceso</w:t>
            </w:r>
          </w:p>
        </w:tc>
        <w:tc>
          <w:tcPr>
            <w:tcW w:w="1984"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tcPr>
          <w:p w:rsidR="00B363DA" w:rsidRDefault="00A84AEB" w:rsidP="00FB731A">
            <w:pPr>
              <w:spacing w:after="0" w:line="276" w:lineRule="auto"/>
              <w:jc w:val="center"/>
              <w:rPr>
                <w:rFonts w:ascii="Arial" w:hAnsi="Arial" w:cs="Arial"/>
                <w:sz w:val="24"/>
                <w:szCs w:val="24"/>
              </w:rPr>
            </w:pPr>
            <w:r>
              <w:rPr>
                <w:rFonts w:ascii="Arial" w:hAnsi="Arial" w:cs="Arial"/>
                <w:sz w:val="24"/>
                <w:szCs w:val="24"/>
              </w:rPr>
              <w:t>C</w:t>
            </w:r>
          </w:p>
        </w:tc>
      </w:tr>
    </w:tbl>
    <w:p w:rsidR="00B363DA" w:rsidRDefault="00B363DA" w:rsidP="00FB731A">
      <w:pPr>
        <w:spacing w:after="0" w:line="276" w:lineRule="auto"/>
        <w:jc w:val="both"/>
        <w:rPr>
          <w:rFonts w:ascii="Arial" w:hAnsi="Arial" w:cs="Arial"/>
          <w:sz w:val="24"/>
          <w:szCs w:val="24"/>
        </w:rPr>
      </w:pPr>
    </w:p>
    <w:p w:rsidR="00B363DA" w:rsidRDefault="00B363DA">
      <w:pPr>
        <w:spacing w:line="276" w:lineRule="auto"/>
        <w:jc w:val="both"/>
        <w:rPr>
          <w:rFonts w:ascii="Arial" w:hAnsi="Arial" w:cs="Arial"/>
          <w:sz w:val="24"/>
          <w:szCs w:val="24"/>
        </w:rPr>
      </w:pPr>
    </w:p>
    <w:p w:rsidR="00B363DA" w:rsidRDefault="00B363DA">
      <w:pPr>
        <w:spacing w:line="276" w:lineRule="auto"/>
        <w:jc w:val="both"/>
        <w:rPr>
          <w:rFonts w:ascii="Arial" w:hAnsi="Arial" w:cs="Arial"/>
          <w:sz w:val="24"/>
          <w:szCs w:val="24"/>
        </w:rPr>
      </w:pPr>
    </w:p>
    <w:p w:rsidR="00B363DA" w:rsidRDefault="00B363DA">
      <w:pPr>
        <w:spacing w:line="276" w:lineRule="auto"/>
        <w:jc w:val="both"/>
        <w:rPr>
          <w:rFonts w:ascii="Arial" w:hAnsi="Arial" w:cs="Arial"/>
          <w:sz w:val="24"/>
          <w:szCs w:val="24"/>
        </w:rPr>
      </w:pPr>
    </w:p>
    <w:p w:rsidR="00245F26" w:rsidRDefault="00245F26" w:rsidP="00024300">
      <w:pPr>
        <w:spacing w:after="0" w:line="276" w:lineRule="auto"/>
        <w:jc w:val="both"/>
        <w:rPr>
          <w:rFonts w:ascii="Arial" w:hAnsi="Arial" w:cs="Arial"/>
          <w:sz w:val="24"/>
          <w:szCs w:val="24"/>
        </w:rPr>
      </w:pPr>
    </w:p>
    <w:p w:rsidR="00B363DA" w:rsidRDefault="00A84AEB" w:rsidP="00024300">
      <w:pPr>
        <w:spacing w:after="0" w:line="276" w:lineRule="auto"/>
        <w:jc w:val="both"/>
        <w:rPr>
          <w:rFonts w:ascii="Arial" w:hAnsi="Arial" w:cs="Arial"/>
          <w:sz w:val="24"/>
          <w:szCs w:val="24"/>
        </w:rPr>
      </w:pPr>
      <w:r>
        <w:rPr>
          <w:rFonts w:ascii="Arial" w:hAnsi="Arial" w:cs="Arial"/>
          <w:sz w:val="24"/>
          <w:szCs w:val="24"/>
        </w:rPr>
        <w:t>El nivel de logro alcanzado quedará registrado en el Historial Académico de la o el estudiante.</w:t>
      </w:r>
    </w:p>
    <w:p w:rsidR="002D50D6" w:rsidRDefault="002D50D6" w:rsidP="00024300">
      <w:pPr>
        <w:spacing w:after="0" w:line="276" w:lineRule="auto"/>
        <w:jc w:val="both"/>
        <w:rPr>
          <w:rFonts w:ascii="Arial" w:hAnsi="Arial" w:cs="Arial"/>
          <w:sz w:val="24"/>
          <w:szCs w:val="24"/>
        </w:rPr>
      </w:pPr>
    </w:p>
    <w:p w:rsidR="00245F26" w:rsidRDefault="00245F26" w:rsidP="00024300">
      <w:pPr>
        <w:spacing w:after="0" w:line="276" w:lineRule="auto"/>
        <w:jc w:val="both"/>
        <w:rPr>
          <w:rFonts w:ascii="Arial" w:hAnsi="Arial" w:cs="Arial"/>
          <w:sz w:val="24"/>
          <w:szCs w:val="24"/>
        </w:rPr>
      </w:pPr>
    </w:p>
    <w:p w:rsidR="00B363DA" w:rsidRDefault="00A84AEB" w:rsidP="00024300">
      <w:pPr>
        <w:spacing w:after="0" w:line="276" w:lineRule="auto"/>
        <w:jc w:val="both"/>
        <w:rPr>
          <w:rFonts w:ascii="Arial" w:hAnsi="Arial" w:cs="Arial"/>
          <w:sz w:val="24"/>
          <w:szCs w:val="24"/>
        </w:rPr>
      </w:pPr>
      <w:r w:rsidRPr="00D844A3">
        <w:rPr>
          <w:rFonts w:ascii="Arial" w:hAnsi="Arial" w:cs="Arial"/>
          <w:b/>
          <w:sz w:val="24"/>
          <w:szCs w:val="24"/>
        </w:rPr>
        <w:t>ARTÍCULO 72.-</w:t>
      </w:r>
      <w:r>
        <w:rPr>
          <w:rFonts w:ascii="Arial" w:hAnsi="Arial" w:cs="Arial"/>
          <w:sz w:val="24"/>
          <w:szCs w:val="24"/>
        </w:rPr>
        <w:t xml:space="preserve"> La evaluación ordinaria con fines de acreditación se compone de:</w:t>
      </w:r>
    </w:p>
    <w:p w:rsidR="00D844A3" w:rsidRDefault="00D844A3" w:rsidP="00024300">
      <w:pPr>
        <w:spacing w:after="0" w:line="276" w:lineRule="auto"/>
        <w:jc w:val="both"/>
        <w:rPr>
          <w:rFonts w:ascii="Arial" w:hAnsi="Arial" w:cs="Arial"/>
          <w:sz w:val="24"/>
          <w:szCs w:val="24"/>
        </w:rPr>
      </w:pPr>
    </w:p>
    <w:p w:rsidR="00B363DA" w:rsidRDefault="00A84AEB" w:rsidP="00024300">
      <w:pPr>
        <w:numPr>
          <w:ilvl w:val="0"/>
          <w:numId w:val="11"/>
        </w:numPr>
        <w:spacing w:after="0" w:line="276" w:lineRule="auto"/>
        <w:jc w:val="both"/>
        <w:rPr>
          <w:rFonts w:ascii="Arial" w:hAnsi="Arial" w:cs="Arial"/>
          <w:sz w:val="24"/>
          <w:szCs w:val="24"/>
        </w:rPr>
      </w:pPr>
      <w:r>
        <w:rPr>
          <w:rFonts w:ascii="Arial" w:hAnsi="Arial" w:cs="Arial"/>
          <w:sz w:val="24"/>
          <w:szCs w:val="24"/>
        </w:rPr>
        <w:t>Dos evaluaciones parciales, y</w:t>
      </w:r>
    </w:p>
    <w:p w:rsidR="00D844A3" w:rsidRDefault="00D844A3" w:rsidP="00D844A3">
      <w:pPr>
        <w:spacing w:after="0" w:line="276" w:lineRule="auto"/>
        <w:ind w:left="1080"/>
        <w:jc w:val="both"/>
        <w:rPr>
          <w:rFonts w:ascii="Arial" w:hAnsi="Arial" w:cs="Arial"/>
          <w:sz w:val="24"/>
          <w:szCs w:val="24"/>
        </w:rPr>
      </w:pPr>
    </w:p>
    <w:p w:rsidR="00B363DA" w:rsidRDefault="00A84AEB" w:rsidP="00024300">
      <w:pPr>
        <w:numPr>
          <w:ilvl w:val="0"/>
          <w:numId w:val="11"/>
        </w:numPr>
        <w:spacing w:after="0" w:line="276" w:lineRule="auto"/>
        <w:jc w:val="both"/>
        <w:rPr>
          <w:rFonts w:ascii="Arial" w:hAnsi="Arial" w:cs="Arial"/>
          <w:sz w:val="24"/>
          <w:szCs w:val="24"/>
        </w:rPr>
      </w:pPr>
      <w:r>
        <w:rPr>
          <w:rFonts w:ascii="Arial" w:hAnsi="Arial" w:cs="Arial"/>
          <w:sz w:val="24"/>
          <w:szCs w:val="24"/>
        </w:rPr>
        <w:lastRenderedPageBreak/>
        <w:t>Un examen final.</w:t>
      </w:r>
    </w:p>
    <w:p w:rsidR="00D20B8C" w:rsidRDefault="00D20B8C" w:rsidP="00024300">
      <w:pPr>
        <w:spacing w:after="0" w:line="276" w:lineRule="auto"/>
        <w:ind w:left="360"/>
        <w:jc w:val="both"/>
        <w:rPr>
          <w:rFonts w:ascii="Arial" w:hAnsi="Arial" w:cs="Arial"/>
          <w:sz w:val="24"/>
          <w:szCs w:val="24"/>
        </w:rPr>
      </w:pPr>
    </w:p>
    <w:p w:rsidR="00B363DA" w:rsidRDefault="00A84AEB" w:rsidP="00024300">
      <w:pPr>
        <w:spacing w:after="0" w:line="276" w:lineRule="auto"/>
        <w:jc w:val="both"/>
        <w:rPr>
          <w:rFonts w:ascii="Arial" w:hAnsi="Arial" w:cs="Arial"/>
          <w:sz w:val="24"/>
          <w:szCs w:val="24"/>
        </w:rPr>
      </w:pPr>
      <w:r w:rsidRPr="00D844A3">
        <w:rPr>
          <w:rFonts w:ascii="Arial" w:hAnsi="Arial" w:cs="Arial"/>
          <w:b/>
          <w:sz w:val="24"/>
          <w:szCs w:val="24"/>
        </w:rPr>
        <w:t>ARTÍCULO 73.-</w:t>
      </w:r>
      <w:r>
        <w:rPr>
          <w:rFonts w:ascii="Arial" w:hAnsi="Arial" w:cs="Arial"/>
          <w:sz w:val="24"/>
          <w:szCs w:val="24"/>
        </w:rPr>
        <w:t xml:space="preserve"> Las evaluaciones parciales son aquellas en las que las o los docentes, técnicos docente y/o orientadores educativos recopilan las evidencias pertinentes que demuestran el avance del logro de las competencias; consistentes en conocimientos, habilidades y actitudes establecidos en los programas de estudio.</w:t>
      </w:r>
    </w:p>
    <w:p w:rsidR="00D844A3" w:rsidRDefault="00D844A3" w:rsidP="00024300">
      <w:pPr>
        <w:spacing w:after="0" w:line="276" w:lineRule="auto"/>
        <w:jc w:val="both"/>
        <w:rPr>
          <w:rFonts w:ascii="Arial" w:hAnsi="Arial" w:cs="Arial"/>
          <w:sz w:val="24"/>
          <w:szCs w:val="24"/>
        </w:rPr>
      </w:pPr>
    </w:p>
    <w:p w:rsidR="00FB731A" w:rsidRDefault="00A84AEB" w:rsidP="00024300">
      <w:pPr>
        <w:spacing w:after="0" w:line="276" w:lineRule="auto"/>
        <w:jc w:val="both"/>
        <w:rPr>
          <w:rFonts w:ascii="Arial" w:hAnsi="Arial" w:cs="Arial"/>
          <w:sz w:val="24"/>
          <w:szCs w:val="24"/>
        </w:rPr>
      </w:pPr>
      <w:r w:rsidRPr="00D844A3">
        <w:rPr>
          <w:rFonts w:ascii="Arial" w:hAnsi="Arial" w:cs="Arial"/>
          <w:b/>
          <w:sz w:val="24"/>
          <w:szCs w:val="24"/>
        </w:rPr>
        <w:t>ARTÍCULO 74</w:t>
      </w:r>
      <w:r>
        <w:rPr>
          <w:rFonts w:ascii="Arial" w:hAnsi="Arial" w:cs="Arial"/>
          <w:sz w:val="24"/>
          <w:szCs w:val="24"/>
        </w:rPr>
        <w:t>.- El examen final es una prueba objetiva diseñada para las asignaturas de los componentes de formación Básica y Propedéutica, estructurada por la Dirección Académica, que integra los conocimientos y las habilidades establecidas en los programas de estudio.</w:t>
      </w:r>
    </w:p>
    <w:p w:rsidR="00277DF9" w:rsidRDefault="00277DF9" w:rsidP="00024300">
      <w:pPr>
        <w:spacing w:after="0" w:line="276" w:lineRule="auto"/>
        <w:jc w:val="both"/>
        <w:rPr>
          <w:rFonts w:ascii="Arial" w:hAnsi="Arial" w:cs="Arial"/>
          <w:sz w:val="24"/>
          <w:szCs w:val="24"/>
        </w:rPr>
      </w:pPr>
    </w:p>
    <w:p w:rsidR="00B363DA" w:rsidRDefault="00A84AEB" w:rsidP="00024300">
      <w:pPr>
        <w:spacing w:after="0" w:line="276" w:lineRule="auto"/>
        <w:jc w:val="both"/>
        <w:rPr>
          <w:rFonts w:ascii="Arial" w:hAnsi="Arial" w:cs="Arial"/>
          <w:sz w:val="24"/>
          <w:szCs w:val="24"/>
        </w:rPr>
      </w:pPr>
      <w:r w:rsidRPr="00D844A3">
        <w:rPr>
          <w:rFonts w:ascii="Arial" w:hAnsi="Arial" w:cs="Arial"/>
          <w:b/>
          <w:sz w:val="24"/>
          <w:szCs w:val="24"/>
        </w:rPr>
        <w:t>ARTÍCULO 75.-</w:t>
      </w:r>
      <w:r>
        <w:rPr>
          <w:rFonts w:ascii="Arial" w:hAnsi="Arial" w:cs="Arial"/>
          <w:sz w:val="24"/>
          <w:szCs w:val="24"/>
        </w:rPr>
        <w:t xml:space="preserve"> Para tener derecho al examen final de cada asignatura, las y los estudiantes deberán cumplir con un 80% de asistencias del total de las clases establecidas para el semestre.</w:t>
      </w:r>
    </w:p>
    <w:p w:rsidR="00A46F2A" w:rsidRDefault="00A46F2A" w:rsidP="00024300">
      <w:pPr>
        <w:spacing w:after="0" w:line="276" w:lineRule="auto"/>
        <w:jc w:val="both"/>
        <w:rPr>
          <w:rFonts w:ascii="Arial" w:hAnsi="Arial" w:cs="Arial"/>
          <w:sz w:val="24"/>
          <w:szCs w:val="24"/>
        </w:rPr>
      </w:pPr>
    </w:p>
    <w:p w:rsidR="00B363DA" w:rsidRDefault="00A84AEB" w:rsidP="00AE1553">
      <w:pPr>
        <w:spacing w:after="0" w:line="276" w:lineRule="auto"/>
        <w:jc w:val="both"/>
        <w:rPr>
          <w:rFonts w:ascii="Arial" w:hAnsi="Arial" w:cs="Arial"/>
          <w:sz w:val="24"/>
          <w:szCs w:val="24"/>
        </w:rPr>
      </w:pPr>
      <w:r w:rsidRPr="00D844A3">
        <w:rPr>
          <w:rFonts w:ascii="Arial" w:hAnsi="Arial" w:cs="Arial"/>
          <w:b/>
          <w:sz w:val="24"/>
          <w:szCs w:val="24"/>
        </w:rPr>
        <w:t>ARTÍCULO 76.-</w:t>
      </w:r>
      <w:r>
        <w:rPr>
          <w:rFonts w:ascii="Arial" w:hAnsi="Arial" w:cs="Arial"/>
          <w:sz w:val="24"/>
          <w:szCs w:val="24"/>
        </w:rPr>
        <w:t xml:space="preserve"> Para asentar las calificaciones obtenidas en las evaluaciones parciales y en el examen final de la o el estudiante, por asignatura, en las actas de registro y evaluación, se aplicará la escala del 0 al 10, con un decimal sin redondear. </w:t>
      </w:r>
    </w:p>
    <w:p w:rsidR="00AE1553" w:rsidRDefault="00AE1553" w:rsidP="00AE1553">
      <w:pPr>
        <w:spacing w:after="0" w:line="276" w:lineRule="auto"/>
        <w:jc w:val="both"/>
        <w:rPr>
          <w:rFonts w:ascii="Arial" w:hAnsi="Arial" w:cs="Arial"/>
          <w:sz w:val="24"/>
          <w:szCs w:val="24"/>
        </w:rPr>
      </w:pPr>
    </w:p>
    <w:p w:rsidR="00B363DA" w:rsidRDefault="00A84AEB" w:rsidP="00AE1553">
      <w:pPr>
        <w:spacing w:after="0" w:line="276" w:lineRule="auto"/>
        <w:jc w:val="both"/>
        <w:rPr>
          <w:rFonts w:ascii="Arial" w:hAnsi="Arial" w:cs="Arial"/>
          <w:sz w:val="24"/>
          <w:szCs w:val="24"/>
        </w:rPr>
      </w:pPr>
      <w:r w:rsidRPr="00D844A3">
        <w:rPr>
          <w:rFonts w:ascii="Arial" w:hAnsi="Arial" w:cs="Arial"/>
          <w:b/>
          <w:sz w:val="24"/>
          <w:szCs w:val="24"/>
        </w:rPr>
        <w:t>ARTÍCULO 77.-</w:t>
      </w:r>
      <w:r>
        <w:rPr>
          <w:rFonts w:ascii="Arial" w:hAnsi="Arial" w:cs="Arial"/>
          <w:sz w:val="24"/>
          <w:szCs w:val="24"/>
        </w:rPr>
        <w:t xml:space="preserve"> Para la acreditación de una asignatura la o el estudiante deberá obtener una calificación final mínima de 6.0 (seis).</w:t>
      </w:r>
    </w:p>
    <w:p w:rsidR="00AE1553" w:rsidRDefault="00AE1553" w:rsidP="00AE1553">
      <w:pPr>
        <w:spacing w:after="0" w:line="276" w:lineRule="auto"/>
        <w:jc w:val="both"/>
        <w:rPr>
          <w:rFonts w:ascii="Arial" w:hAnsi="Arial" w:cs="Arial"/>
          <w:sz w:val="24"/>
          <w:szCs w:val="24"/>
        </w:rPr>
      </w:pPr>
    </w:p>
    <w:p w:rsidR="00245F26" w:rsidRDefault="00245F26" w:rsidP="00AE1553">
      <w:pPr>
        <w:spacing w:after="0" w:line="276" w:lineRule="auto"/>
        <w:jc w:val="both"/>
        <w:rPr>
          <w:rFonts w:ascii="Arial" w:hAnsi="Arial" w:cs="Arial"/>
          <w:sz w:val="24"/>
          <w:szCs w:val="24"/>
        </w:rPr>
      </w:pPr>
    </w:p>
    <w:p w:rsidR="00B363DA" w:rsidRDefault="00A84AEB" w:rsidP="00AE1553">
      <w:pPr>
        <w:spacing w:after="0" w:line="240" w:lineRule="auto"/>
        <w:jc w:val="both"/>
        <w:rPr>
          <w:rFonts w:ascii="Arial" w:hAnsi="Arial" w:cs="Arial"/>
          <w:sz w:val="24"/>
          <w:szCs w:val="24"/>
        </w:rPr>
      </w:pPr>
      <w:r w:rsidRPr="00D844A3">
        <w:rPr>
          <w:rFonts w:ascii="Arial" w:hAnsi="Arial" w:cs="Arial"/>
          <w:b/>
          <w:sz w:val="24"/>
          <w:szCs w:val="24"/>
        </w:rPr>
        <w:t>ARTÍCULO 78.-</w:t>
      </w:r>
      <w:r>
        <w:rPr>
          <w:rFonts w:ascii="Arial" w:hAnsi="Arial" w:cs="Arial"/>
          <w:sz w:val="24"/>
          <w:szCs w:val="24"/>
        </w:rPr>
        <w:t xml:space="preserve"> En el período ordinario, cada evaluación parcial tendrá un valor del 40% y el examen final un valor del 20%. De acuerdo a la tabla siguiente:</w:t>
      </w:r>
    </w:p>
    <w:tbl>
      <w:tblPr>
        <w:tblpPr w:leftFromText="141" w:rightFromText="141" w:vertAnchor="text" w:horzAnchor="margin" w:tblpXSpec="center" w:tblpY="345"/>
        <w:tblW w:w="6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2194"/>
        <w:gridCol w:w="2243"/>
      </w:tblGrid>
      <w:tr w:rsidR="00B363DA">
        <w:trPr>
          <w:trHeight w:val="495"/>
        </w:trPr>
        <w:tc>
          <w:tcPr>
            <w:tcW w:w="2526" w:type="dxa"/>
            <w:shd w:val="clear" w:color="auto" w:fill="D9D9D9" w:themeFill="background1" w:themeFillShade="D9"/>
            <w:vAlign w:val="center"/>
          </w:tcPr>
          <w:p w:rsidR="00B363DA" w:rsidRDefault="00A84AEB" w:rsidP="00AE1553">
            <w:pPr>
              <w:spacing w:after="0" w:line="240" w:lineRule="auto"/>
              <w:jc w:val="center"/>
              <w:rPr>
                <w:rFonts w:ascii="Arial" w:hAnsi="Arial" w:cs="Arial"/>
                <w:bCs/>
                <w:sz w:val="24"/>
                <w:szCs w:val="24"/>
              </w:rPr>
            </w:pPr>
            <w:r>
              <w:rPr>
                <w:rFonts w:ascii="Arial" w:hAnsi="Arial" w:cs="Arial"/>
                <w:bCs/>
                <w:sz w:val="24"/>
                <w:szCs w:val="24"/>
              </w:rPr>
              <w:t>Evaluación</w:t>
            </w:r>
          </w:p>
        </w:tc>
        <w:tc>
          <w:tcPr>
            <w:tcW w:w="2194" w:type="dxa"/>
            <w:shd w:val="clear" w:color="auto" w:fill="D9D9D9" w:themeFill="background1" w:themeFillShade="D9"/>
            <w:vAlign w:val="center"/>
          </w:tcPr>
          <w:p w:rsidR="00B363DA" w:rsidRDefault="00A84AEB" w:rsidP="00AE1553">
            <w:pPr>
              <w:spacing w:after="0" w:line="240" w:lineRule="auto"/>
              <w:jc w:val="center"/>
              <w:rPr>
                <w:rFonts w:ascii="Arial" w:hAnsi="Arial" w:cs="Arial"/>
                <w:bCs/>
                <w:sz w:val="24"/>
                <w:szCs w:val="24"/>
              </w:rPr>
            </w:pPr>
            <w:r>
              <w:rPr>
                <w:rFonts w:ascii="Arial" w:hAnsi="Arial" w:cs="Arial"/>
                <w:bCs/>
                <w:sz w:val="24"/>
                <w:szCs w:val="24"/>
              </w:rPr>
              <w:t>Equivalencia en puntos</w:t>
            </w:r>
          </w:p>
        </w:tc>
        <w:tc>
          <w:tcPr>
            <w:tcW w:w="2243" w:type="dxa"/>
            <w:shd w:val="clear" w:color="auto" w:fill="D9D9D9" w:themeFill="background1" w:themeFillShade="D9"/>
            <w:vAlign w:val="center"/>
          </w:tcPr>
          <w:p w:rsidR="00B363DA" w:rsidRDefault="00A84AEB" w:rsidP="00AE1553">
            <w:pPr>
              <w:spacing w:after="0" w:line="240" w:lineRule="auto"/>
              <w:jc w:val="center"/>
              <w:rPr>
                <w:rFonts w:ascii="Arial" w:hAnsi="Arial" w:cs="Arial"/>
                <w:bCs/>
                <w:sz w:val="24"/>
                <w:szCs w:val="24"/>
              </w:rPr>
            </w:pPr>
            <w:r>
              <w:rPr>
                <w:rFonts w:ascii="Arial" w:hAnsi="Arial" w:cs="Arial"/>
                <w:bCs/>
                <w:sz w:val="24"/>
                <w:szCs w:val="24"/>
              </w:rPr>
              <w:t>Porcentaje</w:t>
            </w:r>
          </w:p>
        </w:tc>
      </w:tr>
      <w:tr w:rsidR="00B363DA">
        <w:trPr>
          <w:trHeight w:val="335"/>
        </w:trPr>
        <w:tc>
          <w:tcPr>
            <w:tcW w:w="2526" w:type="dxa"/>
            <w:vAlign w:val="center"/>
          </w:tcPr>
          <w:p w:rsidR="00B363DA" w:rsidRDefault="00A84AEB" w:rsidP="00AE1553">
            <w:pPr>
              <w:spacing w:after="0" w:line="240" w:lineRule="auto"/>
              <w:jc w:val="center"/>
              <w:rPr>
                <w:rFonts w:ascii="Arial" w:hAnsi="Arial" w:cs="Arial"/>
                <w:bCs/>
                <w:sz w:val="24"/>
                <w:szCs w:val="24"/>
              </w:rPr>
            </w:pPr>
            <w:r>
              <w:rPr>
                <w:rFonts w:ascii="Arial" w:hAnsi="Arial" w:cs="Arial"/>
                <w:bCs/>
                <w:sz w:val="24"/>
                <w:szCs w:val="24"/>
              </w:rPr>
              <w:t>Primer Parcial</w:t>
            </w:r>
          </w:p>
        </w:tc>
        <w:tc>
          <w:tcPr>
            <w:tcW w:w="2194" w:type="dxa"/>
            <w:vAlign w:val="center"/>
          </w:tcPr>
          <w:p w:rsidR="00B363DA" w:rsidRDefault="00A84AEB" w:rsidP="00AE1553">
            <w:pPr>
              <w:spacing w:after="0" w:line="240" w:lineRule="auto"/>
              <w:jc w:val="center"/>
              <w:rPr>
                <w:rFonts w:ascii="Arial" w:hAnsi="Arial" w:cs="Arial"/>
                <w:sz w:val="24"/>
                <w:szCs w:val="24"/>
              </w:rPr>
            </w:pPr>
            <w:r>
              <w:rPr>
                <w:rFonts w:ascii="Arial" w:hAnsi="Arial" w:cs="Arial"/>
                <w:sz w:val="24"/>
                <w:szCs w:val="24"/>
              </w:rPr>
              <w:t>4</w:t>
            </w:r>
          </w:p>
        </w:tc>
        <w:tc>
          <w:tcPr>
            <w:tcW w:w="2243" w:type="dxa"/>
            <w:vAlign w:val="center"/>
          </w:tcPr>
          <w:p w:rsidR="00B363DA" w:rsidRDefault="00A84AEB" w:rsidP="00AE1553">
            <w:pPr>
              <w:spacing w:after="0" w:line="240" w:lineRule="auto"/>
              <w:jc w:val="center"/>
              <w:rPr>
                <w:rFonts w:ascii="Arial" w:hAnsi="Arial" w:cs="Arial"/>
                <w:sz w:val="24"/>
                <w:szCs w:val="24"/>
              </w:rPr>
            </w:pPr>
            <w:r>
              <w:rPr>
                <w:rFonts w:ascii="Arial" w:hAnsi="Arial" w:cs="Arial"/>
                <w:sz w:val="24"/>
                <w:szCs w:val="24"/>
              </w:rPr>
              <w:t>40%</w:t>
            </w:r>
          </w:p>
        </w:tc>
      </w:tr>
      <w:tr w:rsidR="00B363DA">
        <w:trPr>
          <w:trHeight w:val="311"/>
        </w:trPr>
        <w:tc>
          <w:tcPr>
            <w:tcW w:w="2526" w:type="dxa"/>
            <w:vAlign w:val="center"/>
          </w:tcPr>
          <w:p w:rsidR="00B363DA" w:rsidRDefault="00A84AEB" w:rsidP="00AE1553">
            <w:pPr>
              <w:spacing w:after="0" w:line="240" w:lineRule="auto"/>
              <w:jc w:val="center"/>
              <w:rPr>
                <w:rFonts w:ascii="Arial" w:hAnsi="Arial" w:cs="Arial"/>
                <w:bCs/>
                <w:sz w:val="24"/>
                <w:szCs w:val="24"/>
              </w:rPr>
            </w:pPr>
            <w:r>
              <w:rPr>
                <w:rFonts w:ascii="Arial" w:hAnsi="Arial" w:cs="Arial"/>
                <w:bCs/>
                <w:sz w:val="24"/>
                <w:szCs w:val="24"/>
              </w:rPr>
              <w:t>Segundo Parcial</w:t>
            </w:r>
          </w:p>
        </w:tc>
        <w:tc>
          <w:tcPr>
            <w:tcW w:w="2194" w:type="dxa"/>
            <w:vAlign w:val="center"/>
          </w:tcPr>
          <w:p w:rsidR="00B363DA" w:rsidRDefault="00A84AEB" w:rsidP="00AE1553">
            <w:pPr>
              <w:spacing w:after="0" w:line="240" w:lineRule="auto"/>
              <w:jc w:val="center"/>
              <w:rPr>
                <w:rFonts w:ascii="Arial" w:hAnsi="Arial" w:cs="Arial"/>
                <w:sz w:val="24"/>
                <w:szCs w:val="24"/>
              </w:rPr>
            </w:pPr>
            <w:r>
              <w:rPr>
                <w:rFonts w:ascii="Arial" w:hAnsi="Arial" w:cs="Arial"/>
                <w:sz w:val="24"/>
                <w:szCs w:val="24"/>
              </w:rPr>
              <w:t>4</w:t>
            </w:r>
          </w:p>
        </w:tc>
        <w:tc>
          <w:tcPr>
            <w:tcW w:w="2243" w:type="dxa"/>
            <w:vAlign w:val="center"/>
          </w:tcPr>
          <w:p w:rsidR="00B363DA" w:rsidRDefault="00A84AEB" w:rsidP="00AE1553">
            <w:pPr>
              <w:spacing w:after="0" w:line="240" w:lineRule="auto"/>
              <w:jc w:val="center"/>
              <w:rPr>
                <w:rFonts w:ascii="Arial" w:hAnsi="Arial" w:cs="Arial"/>
                <w:sz w:val="24"/>
                <w:szCs w:val="24"/>
              </w:rPr>
            </w:pPr>
            <w:r>
              <w:rPr>
                <w:rFonts w:ascii="Arial" w:hAnsi="Arial" w:cs="Arial"/>
                <w:sz w:val="24"/>
                <w:szCs w:val="24"/>
              </w:rPr>
              <w:t>40%</w:t>
            </w:r>
          </w:p>
        </w:tc>
      </w:tr>
      <w:tr w:rsidR="00B363DA">
        <w:trPr>
          <w:trHeight w:val="275"/>
        </w:trPr>
        <w:tc>
          <w:tcPr>
            <w:tcW w:w="2526" w:type="dxa"/>
            <w:vAlign w:val="center"/>
          </w:tcPr>
          <w:p w:rsidR="00B363DA" w:rsidRDefault="00A84AEB" w:rsidP="00AE1553">
            <w:pPr>
              <w:spacing w:after="0" w:line="240" w:lineRule="auto"/>
              <w:jc w:val="center"/>
              <w:rPr>
                <w:rFonts w:ascii="Arial" w:hAnsi="Arial" w:cs="Arial"/>
                <w:bCs/>
                <w:sz w:val="24"/>
                <w:szCs w:val="24"/>
              </w:rPr>
            </w:pPr>
            <w:r>
              <w:rPr>
                <w:rFonts w:ascii="Arial" w:hAnsi="Arial" w:cs="Arial"/>
                <w:bCs/>
                <w:sz w:val="24"/>
                <w:szCs w:val="24"/>
              </w:rPr>
              <w:t>Examen Final</w:t>
            </w:r>
          </w:p>
        </w:tc>
        <w:tc>
          <w:tcPr>
            <w:tcW w:w="2194" w:type="dxa"/>
            <w:vAlign w:val="center"/>
          </w:tcPr>
          <w:p w:rsidR="00B363DA" w:rsidRDefault="00A84AEB" w:rsidP="00AE1553">
            <w:pPr>
              <w:spacing w:after="0" w:line="240" w:lineRule="auto"/>
              <w:jc w:val="center"/>
              <w:rPr>
                <w:rFonts w:ascii="Arial" w:hAnsi="Arial" w:cs="Arial"/>
                <w:sz w:val="24"/>
                <w:szCs w:val="24"/>
              </w:rPr>
            </w:pPr>
            <w:r>
              <w:rPr>
                <w:rFonts w:ascii="Arial" w:hAnsi="Arial" w:cs="Arial"/>
                <w:sz w:val="24"/>
                <w:szCs w:val="24"/>
              </w:rPr>
              <w:t>2</w:t>
            </w:r>
          </w:p>
        </w:tc>
        <w:tc>
          <w:tcPr>
            <w:tcW w:w="2243" w:type="dxa"/>
            <w:vAlign w:val="center"/>
          </w:tcPr>
          <w:p w:rsidR="00B363DA" w:rsidRDefault="00A84AEB" w:rsidP="00AE1553">
            <w:pPr>
              <w:spacing w:after="0" w:line="240" w:lineRule="auto"/>
              <w:jc w:val="center"/>
              <w:rPr>
                <w:rFonts w:ascii="Arial" w:hAnsi="Arial" w:cs="Arial"/>
                <w:sz w:val="24"/>
                <w:szCs w:val="24"/>
              </w:rPr>
            </w:pPr>
            <w:r>
              <w:rPr>
                <w:rFonts w:ascii="Arial" w:hAnsi="Arial" w:cs="Arial"/>
                <w:sz w:val="24"/>
                <w:szCs w:val="24"/>
              </w:rPr>
              <w:t>20%</w:t>
            </w:r>
          </w:p>
        </w:tc>
      </w:tr>
      <w:tr w:rsidR="00B363DA">
        <w:trPr>
          <w:trHeight w:val="468"/>
        </w:trPr>
        <w:tc>
          <w:tcPr>
            <w:tcW w:w="2526" w:type="dxa"/>
            <w:vAlign w:val="center"/>
          </w:tcPr>
          <w:p w:rsidR="00B363DA" w:rsidRDefault="00A84AEB" w:rsidP="00AE1553">
            <w:pPr>
              <w:spacing w:after="0" w:line="240" w:lineRule="auto"/>
              <w:jc w:val="center"/>
              <w:rPr>
                <w:rFonts w:ascii="Arial" w:hAnsi="Arial" w:cs="Arial"/>
                <w:bCs/>
                <w:sz w:val="24"/>
                <w:szCs w:val="24"/>
              </w:rPr>
            </w:pPr>
            <w:r>
              <w:rPr>
                <w:rFonts w:ascii="Arial" w:hAnsi="Arial" w:cs="Arial"/>
                <w:bCs/>
                <w:sz w:val="24"/>
                <w:szCs w:val="24"/>
              </w:rPr>
              <w:t>Calificación Semestral</w:t>
            </w:r>
          </w:p>
        </w:tc>
        <w:tc>
          <w:tcPr>
            <w:tcW w:w="2194" w:type="dxa"/>
            <w:vAlign w:val="center"/>
          </w:tcPr>
          <w:p w:rsidR="00B363DA" w:rsidRDefault="00A84AEB" w:rsidP="00AE1553">
            <w:pPr>
              <w:spacing w:after="0" w:line="240" w:lineRule="auto"/>
              <w:jc w:val="center"/>
              <w:rPr>
                <w:rFonts w:ascii="Arial" w:hAnsi="Arial" w:cs="Arial"/>
                <w:sz w:val="24"/>
                <w:szCs w:val="24"/>
              </w:rPr>
            </w:pPr>
            <w:r>
              <w:rPr>
                <w:rFonts w:ascii="Arial" w:hAnsi="Arial" w:cs="Arial"/>
                <w:sz w:val="24"/>
                <w:szCs w:val="24"/>
              </w:rPr>
              <w:t>10</w:t>
            </w:r>
          </w:p>
        </w:tc>
        <w:tc>
          <w:tcPr>
            <w:tcW w:w="2243" w:type="dxa"/>
            <w:vAlign w:val="center"/>
          </w:tcPr>
          <w:p w:rsidR="00B363DA" w:rsidRDefault="00A84AEB" w:rsidP="00AE1553">
            <w:pPr>
              <w:spacing w:after="0" w:line="240" w:lineRule="auto"/>
              <w:jc w:val="center"/>
              <w:rPr>
                <w:rFonts w:ascii="Arial" w:hAnsi="Arial" w:cs="Arial"/>
                <w:sz w:val="24"/>
                <w:szCs w:val="24"/>
              </w:rPr>
            </w:pPr>
            <w:r>
              <w:rPr>
                <w:rFonts w:ascii="Arial" w:hAnsi="Arial" w:cs="Arial"/>
                <w:sz w:val="24"/>
                <w:szCs w:val="24"/>
              </w:rPr>
              <w:t>100%</w:t>
            </w:r>
          </w:p>
        </w:tc>
      </w:tr>
    </w:tbl>
    <w:p w:rsidR="00B363DA" w:rsidRDefault="00B363DA" w:rsidP="00AE1553">
      <w:pPr>
        <w:spacing w:after="0" w:line="240" w:lineRule="auto"/>
        <w:jc w:val="both"/>
        <w:rPr>
          <w:rFonts w:ascii="Arial" w:hAnsi="Arial" w:cs="Arial"/>
          <w:sz w:val="24"/>
          <w:szCs w:val="24"/>
        </w:rPr>
      </w:pPr>
    </w:p>
    <w:p w:rsidR="00B363DA" w:rsidRDefault="00B363DA" w:rsidP="00AE1553">
      <w:pPr>
        <w:spacing w:after="0" w:line="240" w:lineRule="auto"/>
        <w:jc w:val="both"/>
        <w:rPr>
          <w:rFonts w:ascii="Arial" w:hAnsi="Arial" w:cs="Arial"/>
          <w:sz w:val="24"/>
          <w:szCs w:val="24"/>
        </w:rPr>
      </w:pPr>
    </w:p>
    <w:p w:rsidR="00B363DA" w:rsidRDefault="00B363DA" w:rsidP="00AE1553">
      <w:pPr>
        <w:spacing w:after="0" w:line="240" w:lineRule="auto"/>
        <w:jc w:val="both"/>
        <w:rPr>
          <w:rFonts w:ascii="Arial" w:hAnsi="Arial" w:cs="Arial"/>
          <w:sz w:val="24"/>
          <w:szCs w:val="24"/>
        </w:rPr>
      </w:pPr>
    </w:p>
    <w:p w:rsidR="00B363DA" w:rsidRDefault="00B363DA" w:rsidP="00AE1553">
      <w:pPr>
        <w:spacing w:after="0" w:line="240" w:lineRule="auto"/>
        <w:jc w:val="both"/>
        <w:rPr>
          <w:rFonts w:ascii="Arial" w:hAnsi="Arial" w:cs="Arial"/>
          <w:sz w:val="24"/>
          <w:szCs w:val="24"/>
        </w:rPr>
      </w:pPr>
    </w:p>
    <w:p w:rsidR="00FB731A" w:rsidRDefault="00FB731A">
      <w:pPr>
        <w:spacing w:line="276" w:lineRule="auto"/>
        <w:jc w:val="both"/>
        <w:rPr>
          <w:rFonts w:ascii="Arial" w:hAnsi="Arial" w:cs="Arial"/>
          <w:sz w:val="24"/>
          <w:szCs w:val="24"/>
        </w:rPr>
      </w:pPr>
    </w:p>
    <w:p w:rsidR="00B363DA" w:rsidRDefault="00B363DA">
      <w:pPr>
        <w:spacing w:line="276" w:lineRule="auto"/>
        <w:jc w:val="both"/>
        <w:rPr>
          <w:rFonts w:ascii="Arial" w:hAnsi="Arial" w:cs="Arial"/>
          <w:sz w:val="24"/>
          <w:szCs w:val="24"/>
        </w:rPr>
      </w:pPr>
    </w:p>
    <w:p w:rsidR="00B363DA" w:rsidRDefault="00B363DA" w:rsidP="00B1763E">
      <w:pPr>
        <w:spacing w:after="0" w:line="276" w:lineRule="auto"/>
        <w:jc w:val="both"/>
        <w:rPr>
          <w:rFonts w:ascii="Arial" w:hAnsi="Arial" w:cs="Arial"/>
          <w:sz w:val="24"/>
          <w:szCs w:val="24"/>
        </w:rPr>
      </w:pPr>
    </w:p>
    <w:p w:rsidR="00245F26" w:rsidRDefault="00245F26" w:rsidP="00B1763E">
      <w:pPr>
        <w:spacing w:after="0" w:line="276" w:lineRule="auto"/>
        <w:jc w:val="both"/>
        <w:rPr>
          <w:rFonts w:ascii="Arial" w:hAnsi="Arial" w:cs="Arial"/>
          <w:b/>
          <w:sz w:val="24"/>
          <w:szCs w:val="24"/>
        </w:rPr>
      </w:pPr>
    </w:p>
    <w:p w:rsidR="00245F26" w:rsidRDefault="00245F26" w:rsidP="00B1763E">
      <w:pPr>
        <w:spacing w:after="0" w:line="276" w:lineRule="auto"/>
        <w:jc w:val="both"/>
        <w:rPr>
          <w:rFonts w:ascii="Arial" w:hAnsi="Arial" w:cs="Arial"/>
          <w:b/>
          <w:sz w:val="24"/>
          <w:szCs w:val="24"/>
        </w:rPr>
      </w:pPr>
    </w:p>
    <w:p w:rsidR="00B363DA" w:rsidRDefault="00A84AEB" w:rsidP="00B1763E">
      <w:pPr>
        <w:spacing w:after="0" w:line="276" w:lineRule="auto"/>
        <w:jc w:val="both"/>
        <w:rPr>
          <w:rFonts w:ascii="Arial" w:hAnsi="Arial" w:cs="Arial"/>
          <w:sz w:val="24"/>
          <w:szCs w:val="24"/>
        </w:rPr>
      </w:pPr>
      <w:r w:rsidRPr="00A12895">
        <w:rPr>
          <w:rFonts w:ascii="Arial" w:hAnsi="Arial" w:cs="Arial"/>
          <w:b/>
          <w:sz w:val="24"/>
          <w:szCs w:val="24"/>
        </w:rPr>
        <w:t>ARTÍCULO 79.-</w:t>
      </w:r>
      <w:r>
        <w:rPr>
          <w:rFonts w:ascii="Arial" w:hAnsi="Arial" w:cs="Arial"/>
          <w:sz w:val="24"/>
          <w:szCs w:val="24"/>
        </w:rPr>
        <w:t xml:space="preserve"> Los períodos de registro de evaluación se darán a conocer a través del calendario escolar vigente.</w:t>
      </w:r>
    </w:p>
    <w:p w:rsidR="00A12895" w:rsidRPr="00A12895" w:rsidRDefault="00A12895" w:rsidP="00D844A3">
      <w:pPr>
        <w:spacing w:after="0" w:line="276" w:lineRule="auto"/>
        <w:jc w:val="both"/>
        <w:rPr>
          <w:rFonts w:ascii="Arial" w:hAnsi="Arial" w:cs="Arial"/>
          <w:b/>
          <w:sz w:val="24"/>
          <w:szCs w:val="24"/>
        </w:rPr>
      </w:pPr>
    </w:p>
    <w:p w:rsidR="00B363DA" w:rsidRDefault="00A84AEB" w:rsidP="00D844A3">
      <w:pPr>
        <w:tabs>
          <w:tab w:val="left" w:pos="2410"/>
        </w:tabs>
        <w:spacing w:after="0" w:line="276" w:lineRule="auto"/>
        <w:jc w:val="both"/>
        <w:rPr>
          <w:rFonts w:ascii="Arial" w:hAnsi="Arial" w:cs="Arial"/>
          <w:sz w:val="24"/>
          <w:szCs w:val="24"/>
        </w:rPr>
      </w:pPr>
      <w:r w:rsidRPr="00A12895">
        <w:rPr>
          <w:rFonts w:ascii="Arial" w:hAnsi="Arial" w:cs="Arial"/>
          <w:b/>
          <w:sz w:val="24"/>
          <w:szCs w:val="24"/>
        </w:rPr>
        <w:lastRenderedPageBreak/>
        <w:t>ARTÍCULO 80.-</w:t>
      </w:r>
      <w:r>
        <w:rPr>
          <w:rFonts w:ascii="Arial" w:hAnsi="Arial" w:cs="Arial"/>
          <w:sz w:val="24"/>
          <w:szCs w:val="24"/>
        </w:rPr>
        <w:t xml:space="preserve"> El registro de la calificación semestral de cada asignatura se expresará con número entero entre 5 y 10, de acuerdo al rango establecido en la tabla siguiente: </w:t>
      </w:r>
    </w:p>
    <w:tbl>
      <w:tblPr>
        <w:tblStyle w:val="Tablaconcuadrcula"/>
        <w:tblpPr w:leftFromText="141" w:rightFromText="141" w:vertAnchor="text" w:horzAnchor="margin" w:tblpXSpec="center" w:tblpY="298"/>
        <w:tblW w:w="5529" w:type="dxa"/>
        <w:shd w:val="clear" w:color="auto" w:fill="FFFFFF" w:themeFill="background1"/>
        <w:tblLayout w:type="fixed"/>
        <w:tblLook w:val="04A0" w:firstRow="1" w:lastRow="0" w:firstColumn="1" w:lastColumn="0" w:noHBand="0" w:noVBand="1"/>
      </w:tblPr>
      <w:tblGrid>
        <w:gridCol w:w="3040"/>
        <w:gridCol w:w="2489"/>
      </w:tblGrid>
      <w:tr w:rsidR="00B363DA">
        <w:trPr>
          <w:trHeight w:val="448"/>
        </w:trPr>
        <w:tc>
          <w:tcPr>
            <w:tcW w:w="3040" w:type="dxa"/>
            <w:shd w:val="clear" w:color="auto" w:fill="D9D9D9" w:themeFill="background1" w:themeFillShade="D9"/>
            <w:vAlign w:val="center"/>
          </w:tcPr>
          <w:p w:rsidR="00B363DA" w:rsidRDefault="00A84AEB">
            <w:pPr>
              <w:spacing w:line="276" w:lineRule="auto"/>
              <w:jc w:val="center"/>
              <w:rPr>
                <w:rFonts w:ascii="Arial" w:hAnsi="Arial" w:cs="Arial"/>
                <w:sz w:val="24"/>
                <w:szCs w:val="24"/>
              </w:rPr>
            </w:pPr>
            <w:r>
              <w:rPr>
                <w:rFonts w:ascii="Arial" w:hAnsi="Arial" w:cs="Arial"/>
                <w:sz w:val="24"/>
                <w:szCs w:val="24"/>
              </w:rPr>
              <w:t>Rango de Calificación</w:t>
            </w:r>
          </w:p>
        </w:tc>
        <w:tc>
          <w:tcPr>
            <w:tcW w:w="2489" w:type="dxa"/>
            <w:shd w:val="clear" w:color="auto" w:fill="D9D9D9" w:themeFill="background1" w:themeFillShade="D9"/>
            <w:vAlign w:val="center"/>
          </w:tcPr>
          <w:p w:rsidR="00B363DA" w:rsidRDefault="00A84AEB">
            <w:pPr>
              <w:spacing w:line="276" w:lineRule="auto"/>
              <w:jc w:val="center"/>
              <w:rPr>
                <w:rFonts w:ascii="Arial" w:hAnsi="Arial" w:cs="Arial"/>
                <w:sz w:val="24"/>
                <w:szCs w:val="24"/>
              </w:rPr>
            </w:pPr>
            <w:r>
              <w:rPr>
                <w:rFonts w:ascii="Arial" w:hAnsi="Arial" w:cs="Arial"/>
                <w:sz w:val="24"/>
                <w:szCs w:val="24"/>
              </w:rPr>
              <w:t>Calificación</w:t>
            </w:r>
          </w:p>
          <w:p w:rsidR="00B363DA" w:rsidRDefault="00A84AEB">
            <w:pPr>
              <w:spacing w:line="276" w:lineRule="auto"/>
              <w:jc w:val="center"/>
              <w:rPr>
                <w:rFonts w:ascii="Arial" w:hAnsi="Arial" w:cs="Arial"/>
                <w:sz w:val="24"/>
                <w:szCs w:val="24"/>
              </w:rPr>
            </w:pPr>
            <w:r>
              <w:rPr>
                <w:rFonts w:ascii="Arial" w:hAnsi="Arial" w:cs="Arial"/>
                <w:sz w:val="24"/>
                <w:szCs w:val="24"/>
              </w:rPr>
              <w:t>Semestral</w:t>
            </w:r>
          </w:p>
        </w:tc>
      </w:tr>
      <w:tr w:rsidR="00B363DA">
        <w:trPr>
          <w:trHeight w:val="224"/>
        </w:trPr>
        <w:tc>
          <w:tcPr>
            <w:tcW w:w="3040" w:type="dxa"/>
            <w:shd w:val="clear" w:color="auto" w:fill="FFFFFF" w:themeFill="background1"/>
          </w:tcPr>
          <w:p w:rsidR="00B363DA" w:rsidRDefault="00A84AEB">
            <w:pPr>
              <w:spacing w:line="276" w:lineRule="auto"/>
              <w:jc w:val="center"/>
              <w:rPr>
                <w:rFonts w:ascii="Arial" w:hAnsi="Arial" w:cs="Arial"/>
                <w:sz w:val="24"/>
                <w:szCs w:val="24"/>
              </w:rPr>
            </w:pPr>
            <w:r>
              <w:rPr>
                <w:rFonts w:ascii="Arial" w:hAnsi="Arial" w:cs="Arial"/>
                <w:sz w:val="24"/>
                <w:szCs w:val="24"/>
              </w:rPr>
              <w:t>De 9.5 a 10</w:t>
            </w:r>
          </w:p>
        </w:tc>
        <w:tc>
          <w:tcPr>
            <w:tcW w:w="2489" w:type="dxa"/>
            <w:shd w:val="clear" w:color="auto" w:fill="FFFFFF" w:themeFill="background1"/>
          </w:tcPr>
          <w:p w:rsidR="00B363DA" w:rsidRDefault="00A84AEB">
            <w:pPr>
              <w:spacing w:line="276" w:lineRule="auto"/>
              <w:jc w:val="center"/>
              <w:rPr>
                <w:rFonts w:ascii="Arial" w:hAnsi="Arial" w:cs="Arial"/>
                <w:sz w:val="24"/>
                <w:szCs w:val="24"/>
              </w:rPr>
            </w:pPr>
            <w:r>
              <w:rPr>
                <w:rFonts w:ascii="Arial" w:hAnsi="Arial" w:cs="Arial"/>
                <w:sz w:val="24"/>
                <w:szCs w:val="24"/>
              </w:rPr>
              <w:t>10</w:t>
            </w:r>
          </w:p>
        </w:tc>
      </w:tr>
      <w:tr w:rsidR="00B363DA">
        <w:trPr>
          <w:trHeight w:val="224"/>
        </w:trPr>
        <w:tc>
          <w:tcPr>
            <w:tcW w:w="3040" w:type="dxa"/>
            <w:shd w:val="clear" w:color="auto" w:fill="FFFFFF" w:themeFill="background1"/>
          </w:tcPr>
          <w:p w:rsidR="00B363DA" w:rsidRDefault="00A84AEB">
            <w:pPr>
              <w:spacing w:line="276" w:lineRule="auto"/>
              <w:jc w:val="center"/>
              <w:rPr>
                <w:rFonts w:ascii="Arial" w:hAnsi="Arial" w:cs="Arial"/>
                <w:sz w:val="24"/>
                <w:szCs w:val="24"/>
              </w:rPr>
            </w:pPr>
            <w:r>
              <w:rPr>
                <w:rFonts w:ascii="Arial" w:hAnsi="Arial" w:cs="Arial"/>
                <w:sz w:val="24"/>
                <w:szCs w:val="24"/>
              </w:rPr>
              <w:t>De 8.5 a 9.4</w:t>
            </w:r>
          </w:p>
        </w:tc>
        <w:tc>
          <w:tcPr>
            <w:tcW w:w="2489" w:type="dxa"/>
            <w:shd w:val="clear" w:color="auto" w:fill="FFFFFF" w:themeFill="background1"/>
          </w:tcPr>
          <w:p w:rsidR="00B363DA" w:rsidRDefault="00A84AEB">
            <w:pPr>
              <w:spacing w:line="276" w:lineRule="auto"/>
              <w:jc w:val="center"/>
              <w:rPr>
                <w:rFonts w:ascii="Arial" w:hAnsi="Arial" w:cs="Arial"/>
                <w:sz w:val="24"/>
                <w:szCs w:val="24"/>
              </w:rPr>
            </w:pPr>
            <w:r>
              <w:rPr>
                <w:rFonts w:ascii="Arial" w:hAnsi="Arial" w:cs="Arial"/>
                <w:sz w:val="24"/>
                <w:szCs w:val="24"/>
              </w:rPr>
              <w:t>9</w:t>
            </w:r>
          </w:p>
        </w:tc>
      </w:tr>
      <w:tr w:rsidR="00B363DA">
        <w:trPr>
          <w:trHeight w:val="224"/>
        </w:trPr>
        <w:tc>
          <w:tcPr>
            <w:tcW w:w="3040" w:type="dxa"/>
            <w:shd w:val="clear" w:color="auto" w:fill="FFFFFF" w:themeFill="background1"/>
          </w:tcPr>
          <w:p w:rsidR="00B363DA" w:rsidRDefault="00A84AEB">
            <w:pPr>
              <w:spacing w:line="276" w:lineRule="auto"/>
              <w:jc w:val="center"/>
              <w:rPr>
                <w:rFonts w:ascii="Arial" w:hAnsi="Arial" w:cs="Arial"/>
                <w:sz w:val="24"/>
                <w:szCs w:val="24"/>
              </w:rPr>
            </w:pPr>
            <w:r>
              <w:rPr>
                <w:rFonts w:ascii="Arial" w:hAnsi="Arial" w:cs="Arial"/>
                <w:sz w:val="24"/>
                <w:szCs w:val="24"/>
              </w:rPr>
              <w:t>De 7.5 a 8.4</w:t>
            </w:r>
          </w:p>
        </w:tc>
        <w:tc>
          <w:tcPr>
            <w:tcW w:w="2489" w:type="dxa"/>
            <w:shd w:val="clear" w:color="auto" w:fill="FFFFFF" w:themeFill="background1"/>
          </w:tcPr>
          <w:p w:rsidR="00B363DA" w:rsidRDefault="00A84AEB">
            <w:pPr>
              <w:spacing w:line="276" w:lineRule="auto"/>
              <w:jc w:val="center"/>
              <w:rPr>
                <w:rFonts w:ascii="Arial" w:hAnsi="Arial" w:cs="Arial"/>
                <w:sz w:val="24"/>
                <w:szCs w:val="24"/>
              </w:rPr>
            </w:pPr>
            <w:r>
              <w:rPr>
                <w:rFonts w:ascii="Arial" w:hAnsi="Arial" w:cs="Arial"/>
                <w:sz w:val="24"/>
                <w:szCs w:val="24"/>
              </w:rPr>
              <w:t>8</w:t>
            </w:r>
          </w:p>
        </w:tc>
      </w:tr>
      <w:tr w:rsidR="00B363DA">
        <w:trPr>
          <w:trHeight w:val="224"/>
        </w:trPr>
        <w:tc>
          <w:tcPr>
            <w:tcW w:w="3040" w:type="dxa"/>
            <w:shd w:val="clear" w:color="auto" w:fill="FFFFFF" w:themeFill="background1"/>
          </w:tcPr>
          <w:p w:rsidR="00B363DA" w:rsidRDefault="00A84AEB">
            <w:pPr>
              <w:spacing w:line="276" w:lineRule="auto"/>
              <w:jc w:val="center"/>
              <w:rPr>
                <w:rFonts w:ascii="Arial" w:hAnsi="Arial" w:cs="Arial"/>
                <w:sz w:val="24"/>
                <w:szCs w:val="24"/>
              </w:rPr>
            </w:pPr>
            <w:r>
              <w:rPr>
                <w:rFonts w:ascii="Arial" w:hAnsi="Arial" w:cs="Arial"/>
                <w:sz w:val="24"/>
                <w:szCs w:val="24"/>
              </w:rPr>
              <w:t>De 6.5 a 7.4</w:t>
            </w:r>
          </w:p>
        </w:tc>
        <w:tc>
          <w:tcPr>
            <w:tcW w:w="2489" w:type="dxa"/>
            <w:shd w:val="clear" w:color="auto" w:fill="FFFFFF" w:themeFill="background1"/>
          </w:tcPr>
          <w:p w:rsidR="00B363DA" w:rsidRDefault="00A84AEB">
            <w:pPr>
              <w:spacing w:line="276" w:lineRule="auto"/>
              <w:jc w:val="center"/>
              <w:rPr>
                <w:rFonts w:ascii="Arial" w:hAnsi="Arial" w:cs="Arial"/>
                <w:sz w:val="24"/>
                <w:szCs w:val="24"/>
              </w:rPr>
            </w:pPr>
            <w:r>
              <w:rPr>
                <w:rFonts w:ascii="Arial" w:hAnsi="Arial" w:cs="Arial"/>
                <w:sz w:val="24"/>
                <w:szCs w:val="24"/>
              </w:rPr>
              <w:t>7</w:t>
            </w:r>
          </w:p>
        </w:tc>
      </w:tr>
      <w:tr w:rsidR="00B363DA">
        <w:trPr>
          <w:trHeight w:val="224"/>
        </w:trPr>
        <w:tc>
          <w:tcPr>
            <w:tcW w:w="3040" w:type="dxa"/>
            <w:shd w:val="clear" w:color="auto" w:fill="FFFFFF" w:themeFill="background1"/>
          </w:tcPr>
          <w:p w:rsidR="00B363DA" w:rsidRDefault="00A84AEB">
            <w:pPr>
              <w:spacing w:line="276" w:lineRule="auto"/>
              <w:jc w:val="center"/>
              <w:rPr>
                <w:rFonts w:ascii="Arial" w:hAnsi="Arial" w:cs="Arial"/>
                <w:sz w:val="24"/>
                <w:szCs w:val="24"/>
              </w:rPr>
            </w:pPr>
            <w:r>
              <w:rPr>
                <w:rFonts w:ascii="Arial" w:hAnsi="Arial" w:cs="Arial"/>
                <w:sz w:val="24"/>
                <w:szCs w:val="24"/>
              </w:rPr>
              <w:t>De 6.0 a 6.4</w:t>
            </w:r>
          </w:p>
        </w:tc>
        <w:tc>
          <w:tcPr>
            <w:tcW w:w="2489" w:type="dxa"/>
            <w:shd w:val="clear" w:color="auto" w:fill="FFFFFF" w:themeFill="background1"/>
          </w:tcPr>
          <w:p w:rsidR="00B363DA" w:rsidRDefault="00A84AEB">
            <w:pPr>
              <w:spacing w:line="276" w:lineRule="auto"/>
              <w:jc w:val="center"/>
              <w:rPr>
                <w:rFonts w:ascii="Arial" w:hAnsi="Arial" w:cs="Arial"/>
                <w:sz w:val="24"/>
                <w:szCs w:val="24"/>
              </w:rPr>
            </w:pPr>
            <w:r>
              <w:rPr>
                <w:rFonts w:ascii="Arial" w:hAnsi="Arial" w:cs="Arial"/>
                <w:sz w:val="24"/>
                <w:szCs w:val="24"/>
              </w:rPr>
              <w:t>6</w:t>
            </w:r>
          </w:p>
        </w:tc>
      </w:tr>
      <w:tr w:rsidR="00B363DA">
        <w:trPr>
          <w:trHeight w:val="224"/>
        </w:trPr>
        <w:tc>
          <w:tcPr>
            <w:tcW w:w="3040" w:type="dxa"/>
            <w:shd w:val="clear" w:color="auto" w:fill="FFFFFF" w:themeFill="background1"/>
          </w:tcPr>
          <w:p w:rsidR="00B363DA" w:rsidRDefault="00A84AEB">
            <w:pPr>
              <w:spacing w:line="276" w:lineRule="auto"/>
              <w:jc w:val="center"/>
              <w:rPr>
                <w:rFonts w:ascii="Arial" w:hAnsi="Arial" w:cs="Arial"/>
                <w:sz w:val="24"/>
                <w:szCs w:val="24"/>
              </w:rPr>
            </w:pPr>
            <w:r>
              <w:rPr>
                <w:rFonts w:ascii="Arial" w:hAnsi="Arial" w:cs="Arial"/>
                <w:sz w:val="24"/>
                <w:szCs w:val="24"/>
              </w:rPr>
              <w:t>De 0.0 a 5.9</w:t>
            </w:r>
          </w:p>
        </w:tc>
        <w:tc>
          <w:tcPr>
            <w:tcW w:w="2489" w:type="dxa"/>
            <w:shd w:val="clear" w:color="auto" w:fill="FFFFFF" w:themeFill="background1"/>
          </w:tcPr>
          <w:p w:rsidR="00B363DA" w:rsidRDefault="00A84AEB">
            <w:pPr>
              <w:spacing w:line="276" w:lineRule="auto"/>
              <w:jc w:val="center"/>
              <w:rPr>
                <w:rFonts w:ascii="Arial" w:hAnsi="Arial" w:cs="Arial"/>
                <w:sz w:val="24"/>
                <w:szCs w:val="24"/>
              </w:rPr>
            </w:pPr>
            <w:r>
              <w:rPr>
                <w:rFonts w:ascii="Arial" w:hAnsi="Arial" w:cs="Arial"/>
                <w:sz w:val="24"/>
                <w:szCs w:val="24"/>
              </w:rPr>
              <w:t>5</w:t>
            </w:r>
          </w:p>
        </w:tc>
      </w:tr>
    </w:tbl>
    <w:p w:rsidR="00B363DA" w:rsidRDefault="00B363DA">
      <w:pPr>
        <w:spacing w:line="276" w:lineRule="auto"/>
        <w:jc w:val="both"/>
        <w:rPr>
          <w:rFonts w:ascii="Arial" w:hAnsi="Arial" w:cs="Arial"/>
          <w:sz w:val="24"/>
          <w:szCs w:val="24"/>
        </w:rPr>
      </w:pPr>
    </w:p>
    <w:p w:rsidR="00B363DA" w:rsidRDefault="00B363DA">
      <w:pPr>
        <w:spacing w:line="276" w:lineRule="auto"/>
        <w:jc w:val="both"/>
        <w:rPr>
          <w:rFonts w:ascii="Arial" w:hAnsi="Arial" w:cs="Arial"/>
          <w:sz w:val="24"/>
          <w:szCs w:val="24"/>
        </w:rPr>
      </w:pPr>
    </w:p>
    <w:p w:rsidR="00B363DA" w:rsidRDefault="00B363DA">
      <w:pPr>
        <w:spacing w:line="276" w:lineRule="auto"/>
        <w:jc w:val="both"/>
        <w:rPr>
          <w:rFonts w:ascii="Arial" w:hAnsi="Arial" w:cs="Arial"/>
          <w:sz w:val="24"/>
          <w:szCs w:val="24"/>
        </w:rPr>
      </w:pPr>
    </w:p>
    <w:p w:rsidR="00B363DA" w:rsidRDefault="00B363DA">
      <w:pPr>
        <w:spacing w:line="276" w:lineRule="auto"/>
        <w:jc w:val="both"/>
        <w:rPr>
          <w:rFonts w:ascii="Arial" w:hAnsi="Arial" w:cs="Arial"/>
          <w:sz w:val="24"/>
          <w:szCs w:val="24"/>
        </w:rPr>
      </w:pPr>
    </w:p>
    <w:p w:rsidR="00B363DA" w:rsidRDefault="00B363DA">
      <w:pPr>
        <w:spacing w:line="276" w:lineRule="auto"/>
        <w:jc w:val="both"/>
        <w:rPr>
          <w:rFonts w:ascii="Arial" w:hAnsi="Arial" w:cs="Arial"/>
          <w:sz w:val="24"/>
          <w:szCs w:val="24"/>
        </w:rPr>
      </w:pPr>
    </w:p>
    <w:p w:rsidR="00B363DA" w:rsidRDefault="00B363DA">
      <w:pPr>
        <w:spacing w:line="276" w:lineRule="auto"/>
        <w:jc w:val="both"/>
        <w:rPr>
          <w:rFonts w:ascii="Arial" w:hAnsi="Arial" w:cs="Arial"/>
          <w:sz w:val="24"/>
          <w:szCs w:val="24"/>
        </w:rPr>
      </w:pPr>
    </w:p>
    <w:p w:rsidR="00B363DA" w:rsidRDefault="00B363DA">
      <w:pPr>
        <w:spacing w:line="276" w:lineRule="auto"/>
        <w:jc w:val="both"/>
        <w:rPr>
          <w:rFonts w:ascii="Arial" w:hAnsi="Arial" w:cs="Arial"/>
          <w:sz w:val="24"/>
          <w:szCs w:val="24"/>
        </w:rPr>
      </w:pPr>
    </w:p>
    <w:p w:rsidR="00B363DA" w:rsidRDefault="00A84AEB" w:rsidP="00B169C2">
      <w:pPr>
        <w:spacing w:after="0" w:line="276" w:lineRule="auto"/>
        <w:jc w:val="both"/>
        <w:rPr>
          <w:rFonts w:ascii="Arial" w:hAnsi="Arial" w:cs="Arial"/>
          <w:sz w:val="24"/>
          <w:szCs w:val="24"/>
        </w:rPr>
      </w:pPr>
      <w:r w:rsidRPr="00AE1553">
        <w:rPr>
          <w:rFonts w:ascii="Arial" w:hAnsi="Arial" w:cs="Arial"/>
          <w:b/>
          <w:sz w:val="24"/>
          <w:szCs w:val="24"/>
        </w:rPr>
        <w:t xml:space="preserve">ARTÍCULO 81.- </w:t>
      </w:r>
      <w:r>
        <w:rPr>
          <w:rFonts w:ascii="Arial" w:hAnsi="Arial" w:cs="Arial"/>
          <w:sz w:val="24"/>
          <w:szCs w:val="24"/>
        </w:rPr>
        <w:t>Para el registro de la tra</w:t>
      </w:r>
      <w:r w:rsidR="00D70755">
        <w:rPr>
          <w:rFonts w:ascii="Arial" w:hAnsi="Arial" w:cs="Arial"/>
          <w:sz w:val="24"/>
          <w:szCs w:val="24"/>
        </w:rPr>
        <w:t xml:space="preserve">yectoria académica de las y los </w:t>
      </w:r>
      <w:r>
        <w:rPr>
          <w:rFonts w:ascii="Arial" w:hAnsi="Arial" w:cs="Arial"/>
          <w:sz w:val="24"/>
          <w:szCs w:val="24"/>
        </w:rPr>
        <w:t xml:space="preserve">estudiantes, las y los docentes deberán entregar a la URSE, dentro de los tres días hábiles posteriores al periodo de evaluación parcial o examen final, la Lista de Seguimiento y Asistencia y la Lista de Evaluación Parcial o la Lista de Examen Final, según corresponda. </w:t>
      </w:r>
    </w:p>
    <w:p w:rsidR="0096473A" w:rsidRDefault="0096473A" w:rsidP="00B169C2">
      <w:pPr>
        <w:spacing w:after="0" w:line="276" w:lineRule="auto"/>
        <w:jc w:val="both"/>
        <w:rPr>
          <w:rFonts w:ascii="Arial" w:hAnsi="Arial" w:cs="Arial"/>
          <w:sz w:val="24"/>
          <w:szCs w:val="24"/>
        </w:rPr>
      </w:pPr>
    </w:p>
    <w:p w:rsidR="00B363DA" w:rsidRDefault="00A84AEB" w:rsidP="00B169C2">
      <w:pPr>
        <w:spacing w:after="0" w:line="276" w:lineRule="auto"/>
        <w:jc w:val="both"/>
        <w:rPr>
          <w:rFonts w:ascii="Arial" w:hAnsi="Arial" w:cs="Arial"/>
          <w:sz w:val="24"/>
          <w:szCs w:val="24"/>
        </w:rPr>
      </w:pPr>
      <w:r w:rsidRPr="00A645EB">
        <w:rPr>
          <w:rFonts w:ascii="Arial" w:hAnsi="Arial" w:cs="Arial"/>
          <w:b/>
          <w:sz w:val="24"/>
          <w:szCs w:val="24"/>
        </w:rPr>
        <w:t>ARTÍCULO 82.-</w:t>
      </w:r>
      <w:r>
        <w:rPr>
          <w:rFonts w:ascii="Arial" w:hAnsi="Arial" w:cs="Arial"/>
          <w:sz w:val="24"/>
          <w:szCs w:val="24"/>
        </w:rPr>
        <w:t xml:space="preserve"> Las y los docentes, técnicos docentes y orientadores educativos darán a conocer a las y los estudiantes el resultado de su evaluación dentro de los tres días hábiles posteriores al registro de la calificación.</w:t>
      </w:r>
    </w:p>
    <w:p w:rsidR="0096473A" w:rsidRDefault="0096473A" w:rsidP="00B169C2">
      <w:pPr>
        <w:spacing w:after="0" w:line="276" w:lineRule="auto"/>
        <w:jc w:val="both"/>
        <w:rPr>
          <w:rFonts w:ascii="Arial" w:hAnsi="Arial" w:cs="Arial"/>
          <w:sz w:val="24"/>
          <w:szCs w:val="24"/>
        </w:rPr>
      </w:pPr>
    </w:p>
    <w:p w:rsidR="00B363DA" w:rsidRDefault="00A84AEB" w:rsidP="00B169C2">
      <w:pPr>
        <w:spacing w:after="0" w:line="276" w:lineRule="auto"/>
        <w:jc w:val="both"/>
        <w:rPr>
          <w:rFonts w:ascii="Arial" w:hAnsi="Arial" w:cs="Arial"/>
          <w:sz w:val="24"/>
          <w:szCs w:val="24"/>
        </w:rPr>
      </w:pPr>
      <w:r w:rsidRPr="00A645EB">
        <w:rPr>
          <w:rFonts w:ascii="Arial" w:hAnsi="Arial" w:cs="Arial"/>
          <w:b/>
          <w:sz w:val="24"/>
          <w:szCs w:val="24"/>
        </w:rPr>
        <w:t>ARTÍCULO 83.-</w:t>
      </w:r>
      <w:r>
        <w:rPr>
          <w:rFonts w:ascii="Arial" w:hAnsi="Arial" w:cs="Arial"/>
          <w:sz w:val="24"/>
          <w:szCs w:val="24"/>
        </w:rPr>
        <w:t xml:space="preserve"> En caso de falta injustificada de la o el estudiante al examen final, deberá registrarse NP (No Presentó) en el acta de examen final, lo que ocasionará que la o el estudiante no acredite de manera automática la asignatura, por lo que se asentará 5 (cinco) en la calificación semestral.</w:t>
      </w:r>
    </w:p>
    <w:p w:rsidR="00A645EB" w:rsidRDefault="00A645EB" w:rsidP="00B169C2">
      <w:pPr>
        <w:spacing w:after="0" w:line="276" w:lineRule="auto"/>
        <w:jc w:val="both"/>
        <w:rPr>
          <w:rFonts w:ascii="Arial" w:hAnsi="Arial" w:cs="Arial"/>
          <w:sz w:val="24"/>
          <w:szCs w:val="24"/>
        </w:rPr>
      </w:pPr>
    </w:p>
    <w:p w:rsidR="00B363DA" w:rsidRDefault="00A84AEB" w:rsidP="00B169C2">
      <w:pPr>
        <w:spacing w:after="0" w:line="276" w:lineRule="auto"/>
        <w:jc w:val="both"/>
        <w:rPr>
          <w:rFonts w:ascii="Arial" w:hAnsi="Arial" w:cs="Arial"/>
          <w:sz w:val="24"/>
          <w:szCs w:val="24"/>
        </w:rPr>
      </w:pPr>
      <w:r w:rsidRPr="00A645EB">
        <w:rPr>
          <w:rFonts w:ascii="Arial" w:hAnsi="Arial" w:cs="Arial"/>
          <w:b/>
          <w:sz w:val="24"/>
          <w:szCs w:val="24"/>
        </w:rPr>
        <w:t>ARTÍCULO 84.-</w:t>
      </w:r>
      <w:r>
        <w:rPr>
          <w:rFonts w:ascii="Arial" w:hAnsi="Arial" w:cs="Arial"/>
          <w:sz w:val="24"/>
          <w:szCs w:val="24"/>
        </w:rPr>
        <w:t xml:space="preserve"> En el caso del Componente de Formación para el Trabajo, la evaluación ordinaria con fines de acreditación de cada submódulo se compone de:</w:t>
      </w:r>
    </w:p>
    <w:p w:rsidR="00A645EB" w:rsidRDefault="00A645EB" w:rsidP="00B169C2">
      <w:pPr>
        <w:spacing w:after="0" w:line="276" w:lineRule="auto"/>
        <w:jc w:val="both"/>
        <w:rPr>
          <w:rFonts w:ascii="Arial" w:hAnsi="Arial" w:cs="Arial"/>
          <w:sz w:val="24"/>
          <w:szCs w:val="24"/>
        </w:rPr>
      </w:pPr>
    </w:p>
    <w:p w:rsidR="00B363DA" w:rsidRDefault="00A84AEB" w:rsidP="00B169C2">
      <w:pPr>
        <w:numPr>
          <w:ilvl w:val="0"/>
          <w:numId w:val="12"/>
        </w:numPr>
        <w:spacing w:after="0" w:line="276" w:lineRule="auto"/>
        <w:jc w:val="both"/>
        <w:rPr>
          <w:rFonts w:ascii="Arial" w:hAnsi="Arial" w:cs="Arial"/>
          <w:sz w:val="24"/>
          <w:szCs w:val="24"/>
        </w:rPr>
      </w:pPr>
      <w:r>
        <w:rPr>
          <w:rFonts w:ascii="Arial" w:hAnsi="Arial" w:cs="Arial"/>
          <w:sz w:val="24"/>
          <w:szCs w:val="24"/>
        </w:rPr>
        <w:t>Dos evaluaciones parciales; y</w:t>
      </w:r>
    </w:p>
    <w:p w:rsidR="00A645EB" w:rsidRDefault="00A645EB" w:rsidP="00A645EB">
      <w:pPr>
        <w:spacing w:after="0" w:line="276" w:lineRule="auto"/>
        <w:ind w:left="1080"/>
        <w:jc w:val="both"/>
        <w:rPr>
          <w:rFonts w:ascii="Arial" w:hAnsi="Arial" w:cs="Arial"/>
          <w:sz w:val="24"/>
          <w:szCs w:val="24"/>
        </w:rPr>
      </w:pPr>
    </w:p>
    <w:p w:rsidR="00B363DA" w:rsidRDefault="00A84AEB" w:rsidP="00B169C2">
      <w:pPr>
        <w:numPr>
          <w:ilvl w:val="0"/>
          <w:numId w:val="12"/>
        </w:numPr>
        <w:spacing w:after="0" w:line="276" w:lineRule="auto"/>
        <w:jc w:val="both"/>
        <w:rPr>
          <w:rFonts w:ascii="Arial" w:hAnsi="Arial" w:cs="Arial"/>
          <w:sz w:val="24"/>
          <w:szCs w:val="24"/>
        </w:rPr>
      </w:pPr>
      <w:r>
        <w:rPr>
          <w:rFonts w:ascii="Arial" w:hAnsi="Arial" w:cs="Arial"/>
          <w:sz w:val="24"/>
          <w:szCs w:val="24"/>
        </w:rPr>
        <w:t>Una evaluación final.</w:t>
      </w:r>
    </w:p>
    <w:p w:rsidR="00A645EB" w:rsidRDefault="00A645EB" w:rsidP="00A645EB">
      <w:pPr>
        <w:spacing w:after="0" w:line="276" w:lineRule="auto"/>
        <w:ind w:left="1080"/>
        <w:jc w:val="both"/>
        <w:rPr>
          <w:rFonts w:ascii="Arial" w:hAnsi="Arial" w:cs="Arial"/>
          <w:sz w:val="24"/>
          <w:szCs w:val="24"/>
        </w:rPr>
      </w:pPr>
    </w:p>
    <w:p w:rsidR="00B363DA" w:rsidRDefault="00A84AEB" w:rsidP="00B169C2">
      <w:pPr>
        <w:spacing w:after="0" w:line="276" w:lineRule="auto"/>
        <w:jc w:val="both"/>
        <w:rPr>
          <w:rFonts w:ascii="Arial" w:hAnsi="Arial" w:cs="Arial"/>
          <w:sz w:val="24"/>
          <w:szCs w:val="24"/>
        </w:rPr>
      </w:pPr>
      <w:r w:rsidRPr="00A645EB">
        <w:rPr>
          <w:rFonts w:ascii="Arial" w:hAnsi="Arial" w:cs="Arial"/>
          <w:b/>
          <w:sz w:val="24"/>
          <w:szCs w:val="24"/>
        </w:rPr>
        <w:t>ARTÍCULO 85.-</w:t>
      </w:r>
      <w:r>
        <w:rPr>
          <w:rFonts w:ascii="Arial" w:hAnsi="Arial" w:cs="Arial"/>
          <w:sz w:val="24"/>
          <w:szCs w:val="24"/>
        </w:rPr>
        <w:t xml:space="preserve"> La evaluación final del Componente de Formación para el Trabajo, consiste en la entrega de un producto o ejecución de un proyecto que evidencie el logro de la competencia profesional básica, conforme a su plan de evaluación.</w:t>
      </w:r>
    </w:p>
    <w:p w:rsidR="00A645EB" w:rsidRDefault="00A645EB" w:rsidP="00B169C2">
      <w:pPr>
        <w:spacing w:after="0" w:line="276" w:lineRule="auto"/>
        <w:jc w:val="both"/>
        <w:rPr>
          <w:rFonts w:ascii="Arial" w:hAnsi="Arial" w:cs="Arial"/>
          <w:sz w:val="24"/>
          <w:szCs w:val="24"/>
        </w:rPr>
      </w:pPr>
    </w:p>
    <w:p w:rsidR="00B363DA" w:rsidRDefault="00A84AEB" w:rsidP="00B169C2">
      <w:pPr>
        <w:spacing w:after="0" w:line="276" w:lineRule="auto"/>
        <w:jc w:val="both"/>
        <w:rPr>
          <w:rFonts w:ascii="Arial" w:hAnsi="Arial" w:cs="Arial"/>
          <w:sz w:val="24"/>
          <w:szCs w:val="24"/>
        </w:rPr>
      </w:pPr>
      <w:r w:rsidRPr="00A645EB">
        <w:rPr>
          <w:rFonts w:ascii="Arial" w:hAnsi="Arial" w:cs="Arial"/>
          <w:b/>
          <w:sz w:val="24"/>
          <w:szCs w:val="24"/>
        </w:rPr>
        <w:lastRenderedPageBreak/>
        <w:t>ARTÍCULO 86.-</w:t>
      </w:r>
      <w:r>
        <w:rPr>
          <w:rFonts w:ascii="Arial" w:hAnsi="Arial" w:cs="Arial"/>
          <w:sz w:val="24"/>
          <w:szCs w:val="24"/>
        </w:rPr>
        <w:t xml:space="preserve"> Para tener derecho a la evaluación final del Componente de Formación para el Trabajo, las y los estudiantes deberán cumplir con la entrega del portafolio de evidencias y con el 80% de asistencias del total de las clases establecidas para el semestre.</w:t>
      </w:r>
    </w:p>
    <w:p w:rsidR="00A645EB" w:rsidRDefault="00A645EB" w:rsidP="00B169C2">
      <w:pPr>
        <w:spacing w:after="0" w:line="276" w:lineRule="auto"/>
        <w:jc w:val="both"/>
        <w:rPr>
          <w:rFonts w:ascii="Arial" w:hAnsi="Arial" w:cs="Arial"/>
          <w:sz w:val="24"/>
          <w:szCs w:val="24"/>
        </w:rPr>
      </w:pPr>
    </w:p>
    <w:p w:rsidR="00B363DA" w:rsidRDefault="00A84AEB" w:rsidP="00B169C2">
      <w:pPr>
        <w:spacing w:after="0" w:line="276" w:lineRule="auto"/>
        <w:jc w:val="both"/>
        <w:rPr>
          <w:rFonts w:ascii="Arial" w:hAnsi="Arial" w:cs="Arial"/>
          <w:sz w:val="24"/>
          <w:szCs w:val="24"/>
        </w:rPr>
      </w:pPr>
      <w:r w:rsidRPr="00A645EB">
        <w:rPr>
          <w:rFonts w:ascii="Arial" w:hAnsi="Arial" w:cs="Arial"/>
          <w:b/>
          <w:sz w:val="24"/>
          <w:szCs w:val="24"/>
        </w:rPr>
        <w:t>ARTÍCULO 87.-</w:t>
      </w:r>
      <w:r>
        <w:rPr>
          <w:rFonts w:ascii="Arial" w:hAnsi="Arial" w:cs="Arial"/>
          <w:sz w:val="24"/>
          <w:szCs w:val="24"/>
        </w:rPr>
        <w:t xml:space="preserve"> En el período ordinario del Componente de Formación para el Trabajo, de acuerdo al plan de evaluación, cada evaluación parcial tendrá un valor del treinta por 30% y la evaluación final un valor del 40%, como se muestra en la tabla siguiente:</w:t>
      </w:r>
    </w:p>
    <w:tbl>
      <w:tblPr>
        <w:tblpPr w:leftFromText="141" w:rightFromText="141" w:vertAnchor="text" w:horzAnchor="margin" w:tblpXSpec="center" w:tblpY="345"/>
        <w:tblW w:w="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2243"/>
      </w:tblGrid>
      <w:tr w:rsidR="00B363DA">
        <w:trPr>
          <w:trHeight w:val="495"/>
        </w:trPr>
        <w:tc>
          <w:tcPr>
            <w:tcW w:w="2242" w:type="dxa"/>
            <w:shd w:val="clear" w:color="auto" w:fill="D9D9D9" w:themeFill="background1" w:themeFillShade="D9"/>
          </w:tcPr>
          <w:p w:rsidR="00B363DA" w:rsidRDefault="00A84AEB">
            <w:pPr>
              <w:spacing w:line="276" w:lineRule="auto"/>
              <w:jc w:val="center"/>
              <w:rPr>
                <w:rFonts w:ascii="Arial" w:hAnsi="Arial" w:cs="Arial"/>
                <w:bCs/>
                <w:sz w:val="24"/>
                <w:szCs w:val="24"/>
              </w:rPr>
            </w:pPr>
            <w:r>
              <w:rPr>
                <w:rFonts w:ascii="Arial" w:hAnsi="Arial" w:cs="Arial"/>
                <w:bCs/>
                <w:sz w:val="24"/>
                <w:szCs w:val="24"/>
              </w:rPr>
              <w:t>Evaluación</w:t>
            </w:r>
          </w:p>
        </w:tc>
        <w:tc>
          <w:tcPr>
            <w:tcW w:w="2243" w:type="dxa"/>
            <w:shd w:val="clear" w:color="auto" w:fill="D9D9D9" w:themeFill="background1" w:themeFillShade="D9"/>
          </w:tcPr>
          <w:p w:rsidR="00B363DA" w:rsidRDefault="00A84AEB">
            <w:pPr>
              <w:spacing w:line="276" w:lineRule="auto"/>
              <w:jc w:val="center"/>
              <w:rPr>
                <w:rFonts w:ascii="Arial" w:hAnsi="Arial" w:cs="Arial"/>
                <w:bCs/>
                <w:sz w:val="24"/>
                <w:szCs w:val="24"/>
              </w:rPr>
            </w:pPr>
            <w:r>
              <w:rPr>
                <w:rFonts w:ascii="Arial" w:hAnsi="Arial" w:cs="Arial"/>
                <w:bCs/>
                <w:sz w:val="24"/>
                <w:szCs w:val="24"/>
              </w:rPr>
              <w:t>Porcentaje</w:t>
            </w:r>
          </w:p>
        </w:tc>
      </w:tr>
      <w:tr w:rsidR="00B363DA">
        <w:trPr>
          <w:trHeight w:val="468"/>
        </w:trPr>
        <w:tc>
          <w:tcPr>
            <w:tcW w:w="2242" w:type="dxa"/>
          </w:tcPr>
          <w:p w:rsidR="00B363DA" w:rsidRDefault="00A84AEB">
            <w:pPr>
              <w:spacing w:line="276" w:lineRule="auto"/>
              <w:jc w:val="center"/>
              <w:rPr>
                <w:rFonts w:ascii="Arial" w:hAnsi="Arial" w:cs="Arial"/>
                <w:bCs/>
                <w:sz w:val="24"/>
                <w:szCs w:val="24"/>
              </w:rPr>
            </w:pPr>
            <w:r>
              <w:rPr>
                <w:rFonts w:ascii="Arial" w:hAnsi="Arial" w:cs="Arial"/>
                <w:bCs/>
                <w:sz w:val="24"/>
                <w:szCs w:val="24"/>
              </w:rPr>
              <w:t>Primer Parcial</w:t>
            </w:r>
          </w:p>
        </w:tc>
        <w:tc>
          <w:tcPr>
            <w:tcW w:w="2243" w:type="dxa"/>
          </w:tcPr>
          <w:p w:rsidR="00B363DA" w:rsidRDefault="00A84AEB">
            <w:pPr>
              <w:spacing w:line="276" w:lineRule="auto"/>
              <w:jc w:val="center"/>
              <w:rPr>
                <w:rFonts w:ascii="Arial" w:hAnsi="Arial" w:cs="Arial"/>
                <w:sz w:val="24"/>
                <w:szCs w:val="24"/>
              </w:rPr>
            </w:pPr>
            <w:r>
              <w:rPr>
                <w:rFonts w:ascii="Arial" w:hAnsi="Arial" w:cs="Arial"/>
                <w:sz w:val="24"/>
                <w:szCs w:val="24"/>
              </w:rPr>
              <w:t>30%</w:t>
            </w:r>
          </w:p>
        </w:tc>
      </w:tr>
      <w:tr w:rsidR="00B363DA">
        <w:trPr>
          <w:trHeight w:val="468"/>
        </w:trPr>
        <w:tc>
          <w:tcPr>
            <w:tcW w:w="2242" w:type="dxa"/>
          </w:tcPr>
          <w:p w:rsidR="00B363DA" w:rsidRDefault="00A84AEB">
            <w:pPr>
              <w:spacing w:line="276" w:lineRule="auto"/>
              <w:jc w:val="center"/>
              <w:rPr>
                <w:rFonts w:ascii="Arial" w:hAnsi="Arial" w:cs="Arial"/>
                <w:bCs/>
                <w:sz w:val="24"/>
                <w:szCs w:val="24"/>
              </w:rPr>
            </w:pPr>
            <w:r>
              <w:rPr>
                <w:rFonts w:ascii="Arial" w:hAnsi="Arial" w:cs="Arial"/>
                <w:bCs/>
                <w:sz w:val="24"/>
                <w:szCs w:val="24"/>
              </w:rPr>
              <w:t>Segundo Parcial</w:t>
            </w:r>
          </w:p>
        </w:tc>
        <w:tc>
          <w:tcPr>
            <w:tcW w:w="2243" w:type="dxa"/>
          </w:tcPr>
          <w:p w:rsidR="00B363DA" w:rsidRDefault="00A84AEB">
            <w:pPr>
              <w:spacing w:line="276" w:lineRule="auto"/>
              <w:jc w:val="center"/>
              <w:rPr>
                <w:rFonts w:ascii="Arial" w:hAnsi="Arial" w:cs="Arial"/>
                <w:sz w:val="24"/>
                <w:szCs w:val="24"/>
              </w:rPr>
            </w:pPr>
            <w:r>
              <w:rPr>
                <w:rFonts w:ascii="Arial" w:hAnsi="Arial" w:cs="Arial"/>
                <w:sz w:val="24"/>
                <w:szCs w:val="24"/>
              </w:rPr>
              <w:t>30%</w:t>
            </w:r>
          </w:p>
        </w:tc>
      </w:tr>
      <w:tr w:rsidR="00B363DA">
        <w:trPr>
          <w:trHeight w:val="468"/>
        </w:trPr>
        <w:tc>
          <w:tcPr>
            <w:tcW w:w="2242" w:type="dxa"/>
          </w:tcPr>
          <w:p w:rsidR="00B363DA" w:rsidRDefault="00A84AEB">
            <w:pPr>
              <w:spacing w:line="276" w:lineRule="auto"/>
              <w:jc w:val="center"/>
              <w:rPr>
                <w:rFonts w:ascii="Arial" w:hAnsi="Arial" w:cs="Arial"/>
                <w:bCs/>
                <w:sz w:val="24"/>
                <w:szCs w:val="24"/>
              </w:rPr>
            </w:pPr>
            <w:r>
              <w:rPr>
                <w:rFonts w:ascii="Arial" w:hAnsi="Arial" w:cs="Arial"/>
                <w:bCs/>
                <w:sz w:val="24"/>
                <w:szCs w:val="24"/>
              </w:rPr>
              <w:t xml:space="preserve"> Final</w:t>
            </w:r>
          </w:p>
        </w:tc>
        <w:tc>
          <w:tcPr>
            <w:tcW w:w="2243" w:type="dxa"/>
          </w:tcPr>
          <w:p w:rsidR="00B363DA" w:rsidRDefault="00A84AEB">
            <w:pPr>
              <w:spacing w:line="276" w:lineRule="auto"/>
              <w:jc w:val="center"/>
              <w:rPr>
                <w:rFonts w:ascii="Arial" w:hAnsi="Arial" w:cs="Arial"/>
                <w:sz w:val="24"/>
                <w:szCs w:val="24"/>
              </w:rPr>
            </w:pPr>
            <w:r>
              <w:rPr>
                <w:rFonts w:ascii="Arial" w:hAnsi="Arial" w:cs="Arial"/>
                <w:sz w:val="24"/>
                <w:szCs w:val="24"/>
              </w:rPr>
              <w:t>40%</w:t>
            </w:r>
          </w:p>
        </w:tc>
      </w:tr>
      <w:tr w:rsidR="00B363DA">
        <w:trPr>
          <w:trHeight w:val="468"/>
        </w:trPr>
        <w:tc>
          <w:tcPr>
            <w:tcW w:w="2242" w:type="dxa"/>
          </w:tcPr>
          <w:p w:rsidR="00B363DA" w:rsidRDefault="00A84AEB">
            <w:pPr>
              <w:spacing w:line="276" w:lineRule="auto"/>
              <w:jc w:val="center"/>
              <w:rPr>
                <w:rFonts w:ascii="Arial" w:hAnsi="Arial" w:cs="Arial"/>
                <w:bCs/>
                <w:sz w:val="24"/>
                <w:szCs w:val="24"/>
              </w:rPr>
            </w:pPr>
            <w:r>
              <w:rPr>
                <w:rFonts w:ascii="Arial" w:hAnsi="Arial" w:cs="Arial"/>
                <w:bCs/>
                <w:sz w:val="24"/>
                <w:szCs w:val="24"/>
              </w:rPr>
              <w:t>Calificación por Submódulo</w:t>
            </w:r>
          </w:p>
        </w:tc>
        <w:tc>
          <w:tcPr>
            <w:tcW w:w="2243" w:type="dxa"/>
          </w:tcPr>
          <w:p w:rsidR="00B363DA" w:rsidRDefault="00A84AEB">
            <w:pPr>
              <w:spacing w:line="276" w:lineRule="auto"/>
              <w:jc w:val="center"/>
              <w:rPr>
                <w:rFonts w:ascii="Arial" w:hAnsi="Arial" w:cs="Arial"/>
                <w:sz w:val="24"/>
                <w:szCs w:val="24"/>
              </w:rPr>
            </w:pPr>
            <w:r>
              <w:rPr>
                <w:rFonts w:ascii="Arial" w:hAnsi="Arial" w:cs="Arial"/>
                <w:sz w:val="24"/>
                <w:szCs w:val="24"/>
              </w:rPr>
              <w:t>100%</w:t>
            </w:r>
          </w:p>
        </w:tc>
      </w:tr>
    </w:tbl>
    <w:p w:rsidR="00B363DA" w:rsidRDefault="00B363DA">
      <w:pPr>
        <w:spacing w:line="276" w:lineRule="auto"/>
        <w:jc w:val="center"/>
        <w:rPr>
          <w:rFonts w:ascii="Arial" w:hAnsi="Arial" w:cs="Arial"/>
          <w:sz w:val="24"/>
          <w:szCs w:val="24"/>
        </w:rPr>
      </w:pPr>
    </w:p>
    <w:p w:rsidR="00B363DA" w:rsidRDefault="00B363DA">
      <w:pPr>
        <w:spacing w:line="276" w:lineRule="auto"/>
        <w:jc w:val="center"/>
        <w:rPr>
          <w:rFonts w:ascii="Arial" w:hAnsi="Arial" w:cs="Arial"/>
          <w:sz w:val="24"/>
          <w:szCs w:val="24"/>
        </w:rPr>
      </w:pPr>
    </w:p>
    <w:p w:rsidR="00B363DA" w:rsidRDefault="00B363DA">
      <w:pPr>
        <w:spacing w:line="276" w:lineRule="auto"/>
        <w:jc w:val="center"/>
        <w:rPr>
          <w:rFonts w:ascii="Arial" w:hAnsi="Arial" w:cs="Arial"/>
          <w:sz w:val="24"/>
          <w:szCs w:val="24"/>
        </w:rPr>
      </w:pPr>
    </w:p>
    <w:p w:rsidR="00B363DA" w:rsidRDefault="00B363DA">
      <w:pPr>
        <w:tabs>
          <w:tab w:val="left" w:pos="3588"/>
        </w:tabs>
        <w:spacing w:line="276" w:lineRule="auto"/>
        <w:jc w:val="both"/>
        <w:rPr>
          <w:rFonts w:ascii="Arial" w:hAnsi="Arial" w:cs="Arial"/>
          <w:sz w:val="24"/>
          <w:szCs w:val="24"/>
        </w:rPr>
      </w:pPr>
    </w:p>
    <w:p w:rsidR="00B363DA" w:rsidRDefault="00B363DA">
      <w:pPr>
        <w:spacing w:line="276" w:lineRule="auto"/>
        <w:jc w:val="both"/>
        <w:rPr>
          <w:rFonts w:ascii="Arial" w:hAnsi="Arial" w:cs="Arial"/>
          <w:sz w:val="24"/>
          <w:szCs w:val="24"/>
        </w:rPr>
      </w:pPr>
    </w:p>
    <w:p w:rsidR="00B363DA" w:rsidRDefault="00B363DA">
      <w:pPr>
        <w:spacing w:line="276" w:lineRule="auto"/>
        <w:jc w:val="both"/>
        <w:rPr>
          <w:rFonts w:ascii="Arial" w:hAnsi="Arial" w:cs="Arial"/>
          <w:sz w:val="24"/>
          <w:szCs w:val="24"/>
        </w:rPr>
      </w:pPr>
    </w:p>
    <w:p w:rsidR="00B363DA" w:rsidRDefault="00B363DA">
      <w:pPr>
        <w:spacing w:line="276" w:lineRule="auto"/>
        <w:jc w:val="both"/>
        <w:rPr>
          <w:rFonts w:ascii="Arial" w:hAnsi="Arial" w:cs="Arial"/>
          <w:sz w:val="24"/>
          <w:szCs w:val="24"/>
        </w:rPr>
      </w:pPr>
    </w:p>
    <w:p w:rsidR="00B363DA" w:rsidRDefault="00A84AEB" w:rsidP="002F286D">
      <w:pPr>
        <w:spacing w:after="0" w:line="276" w:lineRule="auto"/>
        <w:jc w:val="both"/>
        <w:rPr>
          <w:rFonts w:ascii="Arial" w:hAnsi="Arial" w:cs="Arial"/>
          <w:sz w:val="24"/>
          <w:szCs w:val="24"/>
        </w:rPr>
      </w:pPr>
      <w:r w:rsidRPr="008B3D50">
        <w:rPr>
          <w:rFonts w:ascii="Arial" w:hAnsi="Arial" w:cs="Arial"/>
          <w:b/>
          <w:sz w:val="24"/>
          <w:szCs w:val="24"/>
        </w:rPr>
        <w:t>ARTÍCULO 88.-</w:t>
      </w:r>
      <w:r>
        <w:rPr>
          <w:rFonts w:ascii="Arial" w:hAnsi="Arial" w:cs="Arial"/>
          <w:color w:val="000000"/>
          <w:sz w:val="24"/>
          <w:szCs w:val="24"/>
        </w:rPr>
        <w:t xml:space="preserve"> </w:t>
      </w:r>
      <w:r>
        <w:rPr>
          <w:rFonts w:ascii="Arial" w:hAnsi="Arial" w:cs="Arial"/>
          <w:sz w:val="24"/>
          <w:szCs w:val="24"/>
        </w:rPr>
        <w:t>Con el objeto de hacer constar el nivel del logro de la competencia profesional básica del Componente de Formación para el Trabajo y determinar si el estudiante es competente, se aplica un coeficiente de ponderación a cada submódulo, considerando las horas del submódulo, entre las horas establecidas para la capacitación.</w:t>
      </w:r>
    </w:p>
    <w:p w:rsidR="002F286D" w:rsidRDefault="002F286D" w:rsidP="002F286D">
      <w:pPr>
        <w:spacing w:after="0" w:line="276" w:lineRule="auto"/>
        <w:jc w:val="both"/>
        <w:rPr>
          <w:rFonts w:ascii="Arial" w:hAnsi="Arial" w:cs="Arial"/>
          <w:sz w:val="24"/>
          <w:szCs w:val="24"/>
        </w:rPr>
      </w:pPr>
    </w:p>
    <w:p w:rsidR="00B363DA" w:rsidRDefault="00A84AEB" w:rsidP="002F286D">
      <w:pPr>
        <w:spacing w:after="0" w:line="276" w:lineRule="auto"/>
        <w:jc w:val="both"/>
        <w:rPr>
          <w:rFonts w:ascii="Arial" w:hAnsi="Arial" w:cs="Arial"/>
          <w:sz w:val="24"/>
          <w:szCs w:val="24"/>
        </w:rPr>
      </w:pPr>
      <w:r w:rsidRPr="00DC34C2">
        <w:rPr>
          <w:rFonts w:ascii="Arial" w:hAnsi="Arial" w:cs="Arial"/>
          <w:b/>
          <w:bCs/>
          <w:sz w:val="24"/>
          <w:szCs w:val="24"/>
        </w:rPr>
        <w:t>ARTÍCULO 89.-</w:t>
      </w:r>
      <w:r>
        <w:rPr>
          <w:rFonts w:ascii="Arial" w:hAnsi="Arial" w:cs="Arial"/>
          <w:bCs/>
          <w:sz w:val="24"/>
          <w:szCs w:val="24"/>
        </w:rPr>
        <w:t xml:space="preserve"> El coeficiente de ponderaci</w:t>
      </w:r>
      <w:r>
        <w:rPr>
          <w:rFonts w:ascii="Arial" w:hAnsi="Arial" w:cs="Arial"/>
          <w:sz w:val="24"/>
          <w:szCs w:val="24"/>
        </w:rPr>
        <w:t xml:space="preserve">ón de cada submódulo se determinará con base en la fórmula que se ejemplifica a continuación: </w:t>
      </w:r>
    </w:p>
    <w:p w:rsidR="00B363DA" w:rsidRDefault="00B363DA" w:rsidP="00DC34C2">
      <w:pPr>
        <w:spacing w:after="0" w:line="276" w:lineRule="auto"/>
        <w:jc w:val="center"/>
        <w:rPr>
          <w:rFonts w:ascii="Arial" w:hAnsi="Arial" w:cs="Arial"/>
          <w:b/>
          <w:sz w:val="24"/>
          <w:szCs w:val="24"/>
        </w:rPr>
      </w:pPr>
    </w:p>
    <w:p w:rsidR="00245F26" w:rsidRDefault="00245F26" w:rsidP="00DC34C2">
      <w:pPr>
        <w:spacing w:after="0" w:line="276" w:lineRule="auto"/>
        <w:jc w:val="center"/>
        <w:rPr>
          <w:rFonts w:ascii="Arial" w:hAnsi="Arial" w:cs="Arial"/>
          <w:b/>
          <w:sz w:val="24"/>
          <w:szCs w:val="24"/>
        </w:rPr>
      </w:pPr>
    </w:p>
    <w:p w:rsidR="00B363DA" w:rsidRDefault="00A84AEB" w:rsidP="00DC34C2">
      <w:pPr>
        <w:spacing w:after="0" w:line="276" w:lineRule="auto"/>
        <w:jc w:val="center"/>
        <w:rPr>
          <w:rFonts w:ascii="Arial" w:hAnsi="Arial" w:cs="Arial"/>
          <w:b/>
          <w:sz w:val="24"/>
          <w:szCs w:val="24"/>
        </w:rPr>
      </w:pPr>
      <w:r>
        <w:rPr>
          <w:rFonts w:ascii="Arial" w:hAnsi="Arial" w:cs="Arial"/>
          <w:b/>
          <w:sz w:val="24"/>
          <w:szCs w:val="24"/>
        </w:rPr>
        <w:t>Capacitación de Higiene y Salud Comunitaria</w:t>
      </w:r>
    </w:p>
    <w:p w:rsidR="00B363DA" w:rsidRDefault="00A84AEB" w:rsidP="00DC34C2">
      <w:pPr>
        <w:spacing w:after="0" w:line="276" w:lineRule="auto"/>
        <w:jc w:val="center"/>
        <w:rPr>
          <w:rFonts w:ascii="Arial" w:hAnsi="Arial" w:cs="Arial"/>
          <w:b/>
          <w:sz w:val="24"/>
          <w:szCs w:val="24"/>
        </w:rPr>
      </w:pPr>
      <w:r>
        <w:rPr>
          <w:rFonts w:ascii="Arial" w:hAnsi="Arial" w:cs="Arial"/>
          <w:b/>
          <w:sz w:val="24"/>
          <w:szCs w:val="24"/>
        </w:rPr>
        <w:t>Formula: cp= (a /b) (c)</w:t>
      </w:r>
    </w:p>
    <w:p w:rsidR="00B363DA" w:rsidRDefault="00A84AEB">
      <w:pPr>
        <w:spacing w:line="276" w:lineRule="auto"/>
        <w:jc w:val="both"/>
        <w:rPr>
          <w:rFonts w:ascii="Arial" w:hAnsi="Arial" w:cs="Arial"/>
          <w:sz w:val="24"/>
          <w:szCs w:val="24"/>
        </w:rPr>
      </w:pPr>
      <w:r>
        <w:rPr>
          <w:rFonts w:ascii="Arial" w:hAnsi="Arial" w:cs="Arial"/>
          <w:sz w:val="24"/>
          <w:szCs w:val="24"/>
        </w:rPr>
        <w:t xml:space="preserve">Dónde: </w:t>
      </w:r>
    </w:p>
    <w:p w:rsidR="00B363DA" w:rsidRDefault="00A84AEB">
      <w:pPr>
        <w:spacing w:line="276" w:lineRule="auto"/>
        <w:jc w:val="both"/>
        <w:rPr>
          <w:rFonts w:ascii="Arial" w:hAnsi="Arial" w:cs="Arial"/>
          <w:sz w:val="24"/>
          <w:szCs w:val="24"/>
        </w:rPr>
      </w:pPr>
      <w:r>
        <w:rPr>
          <w:rFonts w:ascii="Arial" w:hAnsi="Arial" w:cs="Arial"/>
          <w:sz w:val="24"/>
          <w:szCs w:val="24"/>
        </w:rPr>
        <w:t xml:space="preserve"> a = Horas al semestre por submódulo. </w:t>
      </w:r>
    </w:p>
    <w:p w:rsidR="00B363DA" w:rsidRDefault="00A84AEB">
      <w:pPr>
        <w:spacing w:line="276" w:lineRule="auto"/>
        <w:jc w:val="both"/>
        <w:rPr>
          <w:rFonts w:ascii="Arial" w:hAnsi="Arial" w:cs="Arial"/>
          <w:sz w:val="24"/>
          <w:szCs w:val="24"/>
        </w:rPr>
      </w:pPr>
      <w:r>
        <w:rPr>
          <w:rFonts w:ascii="Arial" w:hAnsi="Arial" w:cs="Arial"/>
          <w:sz w:val="24"/>
          <w:szCs w:val="24"/>
        </w:rPr>
        <w:t>b = Total de horas de la capacitación.</w:t>
      </w:r>
    </w:p>
    <w:p w:rsidR="00B363DA" w:rsidRDefault="00A84AEB">
      <w:pPr>
        <w:spacing w:line="276" w:lineRule="auto"/>
        <w:jc w:val="both"/>
        <w:rPr>
          <w:rFonts w:ascii="Arial" w:hAnsi="Arial" w:cs="Arial"/>
          <w:sz w:val="24"/>
          <w:szCs w:val="24"/>
        </w:rPr>
      </w:pPr>
      <w:r>
        <w:rPr>
          <w:rFonts w:ascii="Arial" w:hAnsi="Arial" w:cs="Arial"/>
          <w:sz w:val="24"/>
          <w:szCs w:val="24"/>
        </w:rPr>
        <w:t xml:space="preserve">c = Coeficiente de ponderación. </w:t>
      </w:r>
    </w:p>
    <w:p w:rsidR="00B363DA" w:rsidRDefault="00A84AEB" w:rsidP="007936E3">
      <w:pPr>
        <w:spacing w:line="276" w:lineRule="auto"/>
        <w:jc w:val="both"/>
        <w:rPr>
          <w:rFonts w:ascii="Arial" w:hAnsi="Arial" w:cs="Arial"/>
          <w:sz w:val="24"/>
          <w:szCs w:val="24"/>
        </w:rPr>
      </w:pPr>
      <w:r>
        <w:rPr>
          <w:rFonts w:ascii="Arial" w:hAnsi="Arial" w:cs="Arial"/>
          <w:sz w:val="24"/>
          <w:szCs w:val="24"/>
        </w:rPr>
        <w:t xml:space="preserve">d = Calificación emitida por el docente </w:t>
      </w:r>
    </w:p>
    <w:p w:rsidR="00B363DA" w:rsidRDefault="00A84AEB" w:rsidP="007936E3">
      <w:pPr>
        <w:spacing w:line="276" w:lineRule="auto"/>
        <w:jc w:val="both"/>
        <w:rPr>
          <w:rFonts w:ascii="Arial" w:hAnsi="Arial" w:cs="Arial"/>
          <w:sz w:val="24"/>
          <w:szCs w:val="24"/>
        </w:rPr>
      </w:pPr>
      <w:r>
        <w:rPr>
          <w:rFonts w:ascii="Arial" w:hAnsi="Arial" w:cs="Arial"/>
          <w:sz w:val="24"/>
          <w:szCs w:val="24"/>
        </w:rPr>
        <w:t xml:space="preserve">cp = Calificación ponderada de cada submódulo </w:t>
      </w:r>
    </w:p>
    <w:p w:rsidR="00360D0D" w:rsidRDefault="00360D0D" w:rsidP="00DC34C2">
      <w:pPr>
        <w:spacing w:after="0" w:line="276" w:lineRule="auto"/>
        <w:jc w:val="both"/>
        <w:rPr>
          <w:rFonts w:ascii="Arial" w:hAnsi="Arial" w:cs="Arial"/>
          <w:sz w:val="24"/>
          <w:szCs w:val="24"/>
        </w:rPr>
      </w:pPr>
    </w:p>
    <w:tbl>
      <w:tblPr>
        <w:tblW w:w="898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422"/>
        <w:gridCol w:w="1296"/>
        <w:gridCol w:w="1706"/>
        <w:gridCol w:w="1564"/>
        <w:gridCol w:w="1565"/>
      </w:tblGrid>
      <w:tr w:rsidR="00B363DA">
        <w:trPr>
          <w:trHeight w:val="1484"/>
        </w:trPr>
        <w:tc>
          <w:tcPr>
            <w:tcW w:w="1428" w:type="dxa"/>
            <w:vMerge w:val="restart"/>
            <w:vAlign w:val="center"/>
          </w:tcPr>
          <w:p w:rsidR="00B363DA" w:rsidRDefault="00A84AEB">
            <w:pPr>
              <w:spacing w:line="276" w:lineRule="auto"/>
              <w:jc w:val="center"/>
              <w:rPr>
                <w:rFonts w:ascii="Arial" w:hAnsi="Arial" w:cs="Arial"/>
                <w:sz w:val="18"/>
                <w:szCs w:val="18"/>
              </w:rPr>
            </w:pPr>
            <w:r>
              <w:rPr>
                <w:rFonts w:ascii="Arial" w:hAnsi="Arial" w:cs="Arial"/>
                <w:bCs/>
                <w:sz w:val="18"/>
                <w:szCs w:val="18"/>
              </w:rPr>
              <w:t>Submódulo</w:t>
            </w:r>
          </w:p>
        </w:tc>
        <w:tc>
          <w:tcPr>
            <w:tcW w:w="1422" w:type="dxa"/>
            <w:tcBorders>
              <w:bottom w:val="nil"/>
            </w:tcBorders>
            <w:vAlign w:val="center"/>
          </w:tcPr>
          <w:p w:rsidR="00B363DA" w:rsidRDefault="00A84AEB">
            <w:pPr>
              <w:spacing w:line="276" w:lineRule="auto"/>
              <w:jc w:val="center"/>
              <w:rPr>
                <w:rFonts w:ascii="Arial" w:hAnsi="Arial" w:cs="Arial"/>
                <w:bCs/>
                <w:sz w:val="18"/>
                <w:szCs w:val="18"/>
              </w:rPr>
            </w:pPr>
            <w:r>
              <w:rPr>
                <w:rFonts w:ascii="Arial" w:hAnsi="Arial" w:cs="Arial"/>
                <w:bCs/>
                <w:sz w:val="18"/>
                <w:szCs w:val="18"/>
              </w:rPr>
              <w:t>Horas por  submódulo</w:t>
            </w:r>
          </w:p>
        </w:tc>
        <w:tc>
          <w:tcPr>
            <w:tcW w:w="1296" w:type="dxa"/>
            <w:tcBorders>
              <w:bottom w:val="nil"/>
            </w:tcBorders>
            <w:vAlign w:val="center"/>
          </w:tcPr>
          <w:p w:rsidR="00B363DA" w:rsidRDefault="00A84AEB">
            <w:pPr>
              <w:spacing w:line="276" w:lineRule="auto"/>
              <w:jc w:val="center"/>
              <w:rPr>
                <w:rFonts w:ascii="Arial" w:hAnsi="Arial" w:cs="Arial"/>
                <w:b/>
                <w:sz w:val="18"/>
                <w:szCs w:val="18"/>
              </w:rPr>
            </w:pPr>
            <w:r>
              <w:rPr>
                <w:rFonts w:ascii="Arial" w:hAnsi="Arial" w:cs="Arial"/>
                <w:bCs/>
                <w:sz w:val="18"/>
                <w:szCs w:val="18"/>
              </w:rPr>
              <w:t>Total de horas de la capacitación</w:t>
            </w:r>
          </w:p>
        </w:tc>
        <w:tc>
          <w:tcPr>
            <w:tcW w:w="1706" w:type="dxa"/>
            <w:tcBorders>
              <w:bottom w:val="nil"/>
            </w:tcBorders>
            <w:vAlign w:val="center"/>
          </w:tcPr>
          <w:p w:rsidR="00B363DA" w:rsidRDefault="00A84AEB">
            <w:pPr>
              <w:spacing w:line="276" w:lineRule="auto"/>
              <w:jc w:val="center"/>
              <w:rPr>
                <w:rFonts w:ascii="Arial" w:hAnsi="Arial" w:cs="Arial"/>
                <w:sz w:val="18"/>
                <w:szCs w:val="18"/>
              </w:rPr>
            </w:pPr>
            <w:r>
              <w:rPr>
                <w:rFonts w:ascii="Arial" w:hAnsi="Arial" w:cs="Arial"/>
                <w:bCs/>
                <w:sz w:val="18"/>
                <w:szCs w:val="18"/>
              </w:rPr>
              <w:t>Coeficiente de ponderación</w:t>
            </w:r>
          </w:p>
        </w:tc>
        <w:tc>
          <w:tcPr>
            <w:tcW w:w="1564" w:type="dxa"/>
            <w:tcBorders>
              <w:bottom w:val="nil"/>
            </w:tcBorders>
            <w:vAlign w:val="center"/>
          </w:tcPr>
          <w:p w:rsidR="00B363DA" w:rsidRDefault="00A84AEB">
            <w:pPr>
              <w:spacing w:line="276" w:lineRule="auto"/>
              <w:jc w:val="center"/>
              <w:rPr>
                <w:rFonts w:ascii="Arial" w:hAnsi="Arial" w:cs="Arial"/>
                <w:b/>
                <w:sz w:val="18"/>
                <w:szCs w:val="18"/>
              </w:rPr>
            </w:pPr>
            <w:r>
              <w:rPr>
                <w:rFonts w:ascii="Arial" w:hAnsi="Arial" w:cs="Arial"/>
                <w:bCs/>
                <w:sz w:val="18"/>
                <w:szCs w:val="18"/>
              </w:rPr>
              <w:t>Ejemplo de calificación obtenida en cada submódulo</w:t>
            </w:r>
          </w:p>
        </w:tc>
        <w:tc>
          <w:tcPr>
            <w:tcW w:w="1565" w:type="dxa"/>
            <w:tcBorders>
              <w:bottom w:val="nil"/>
            </w:tcBorders>
            <w:vAlign w:val="center"/>
          </w:tcPr>
          <w:p w:rsidR="00B363DA" w:rsidRDefault="00A84AEB">
            <w:pPr>
              <w:spacing w:line="276" w:lineRule="auto"/>
              <w:jc w:val="center"/>
              <w:rPr>
                <w:rFonts w:ascii="Arial" w:hAnsi="Arial" w:cs="Arial"/>
                <w:b/>
                <w:sz w:val="18"/>
                <w:szCs w:val="18"/>
              </w:rPr>
            </w:pPr>
            <w:r>
              <w:rPr>
                <w:rFonts w:ascii="Arial" w:hAnsi="Arial" w:cs="Arial"/>
                <w:bCs/>
                <w:sz w:val="18"/>
                <w:szCs w:val="18"/>
              </w:rPr>
              <w:t>Calificación ponderada de cada submódulo</w:t>
            </w:r>
          </w:p>
        </w:tc>
      </w:tr>
      <w:tr w:rsidR="00B363DA">
        <w:trPr>
          <w:trHeight w:val="104"/>
        </w:trPr>
        <w:tc>
          <w:tcPr>
            <w:tcW w:w="1428" w:type="dxa"/>
            <w:vMerge/>
            <w:vAlign w:val="center"/>
          </w:tcPr>
          <w:p w:rsidR="00B363DA" w:rsidRDefault="00B363DA">
            <w:pPr>
              <w:spacing w:line="276" w:lineRule="auto"/>
              <w:jc w:val="center"/>
              <w:rPr>
                <w:rFonts w:ascii="Arial" w:hAnsi="Arial" w:cs="Arial"/>
                <w:bCs/>
                <w:sz w:val="18"/>
                <w:szCs w:val="18"/>
              </w:rPr>
            </w:pPr>
          </w:p>
        </w:tc>
        <w:tc>
          <w:tcPr>
            <w:tcW w:w="1422" w:type="dxa"/>
            <w:tcBorders>
              <w:top w:val="nil"/>
            </w:tcBorders>
          </w:tcPr>
          <w:p w:rsidR="00B363DA" w:rsidRDefault="00A84AEB">
            <w:pPr>
              <w:spacing w:line="276" w:lineRule="auto"/>
              <w:jc w:val="center"/>
              <w:rPr>
                <w:rFonts w:ascii="Arial" w:hAnsi="Arial" w:cs="Arial"/>
                <w:sz w:val="18"/>
                <w:szCs w:val="18"/>
              </w:rPr>
            </w:pPr>
            <w:r>
              <w:rPr>
                <w:rFonts w:ascii="Arial" w:hAnsi="Arial" w:cs="Arial"/>
                <w:sz w:val="18"/>
                <w:szCs w:val="18"/>
              </w:rPr>
              <w:t>a</w:t>
            </w:r>
          </w:p>
        </w:tc>
        <w:tc>
          <w:tcPr>
            <w:tcW w:w="1296" w:type="dxa"/>
            <w:tcBorders>
              <w:top w:val="nil"/>
            </w:tcBorders>
          </w:tcPr>
          <w:p w:rsidR="00B363DA" w:rsidRDefault="00A84AEB">
            <w:pPr>
              <w:spacing w:line="276" w:lineRule="auto"/>
              <w:jc w:val="center"/>
              <w:rPr>
                <w:rFonts w:ascii="Arial" w:hAnsi="Arial" w:cs="Arial"/>
                <w:sz w:val="18"/>
                <w:szCs w:val="18"/>
              </w:rPr>
            </w:pPr>
            <w:r>
              <w:rPr>
                <w:rFonts w:ascii="Arial" w:hAnsi="Arial" w:cs="Arial"/>
                <w:sz w:val="18"/>
                <w:szCs w:val="18"/>
              </w:rPr>
              <w:t>b</w:t>
            </w:r>
          </w:p>
        </w:tc>
        <w:tc>
          <w:tcPr>
            <w:tcW w:w="1706" w:type="dxa"/>
            <w:tcBorders>
              <w:top w:val="nil"/>
            </w:tcBorders>
          </w:tcPr>
          <w:p w:rsidR="00B363DA" w:rsidRDefault="00A84AEB">
            <w:pPr>
              <w:spacing w:line="276" w:lineRule="auto"/>
              <w:jc w:val="center"/>
              <w:rPr>
                <w:rFonts w:ascii="Arial" w:hAnsi="Arial" w:cs="Arial"/>
                <w:sz w:val="18"/>
                <w:szCs w:val="18"/>
              </w:rPr>
            </w:pPr>
            <w:r>
              <w:rPr>
                <w:rFonts w:ascii="Arial" w:hAnsi="Arial" w:cs="Arial"/>
                <w:sz w:val="18"/>
                <w:szCs w:val="18"/>
              </w:rPr>
              <w:t>c</w:t>
            </w:r>
          </w:p>
          <w:p w:rsidR="00B363DA" w:rsidRDefault="00A84AEB">
            <w:pPr>
              <w:spacing w:line="276" w:lineRule="auto"/>
              <w:jc w:val="center"/>
              <w:rPr>
                <w:rFonts w:ascii="Arial" w:hAnsi="Arial" w:cs="Arial"/>
                <w:sz w:val="18"/>
                <w:szCs w:val="18"/>
              </w:rPr>
            </w:pPr>
            <w:r>
              <w:rPr>
                <w:rFonts w:ascii="Arial" w:hAnsi="Arial" w:cs="Arial"/>
                <w:sz w:val="18"/>
                <w:szCs w:val="18"/>
              </w:rPr>
              <w:t>c=a/b</w:t>
            </w:r>
          </w:p>
        </w:tc>
        <w:tc>
          <w:tcPr>
            <w:tcW w:w="1564" w:type="dxa"/>
            <w:tcBorders>
              <w:top w:val="nil"/>
            </w:tcBorders>
          </w:tcPr>
          <w:p w:rsidR="00B363DA" w:rsidRDefault="00A84AEB">
            <w:pPr>
              <w:spacing w:line="276" w:lineRule="auto"/>
              <w:jc w:val="center"/>
              <w:rPr>
                <w:rFonts w:ascii="Arial" w:hAnsi="Arial" w:cs="Arial"/>
                <w:sz w:val="18"/>
                <w:szCs w:val="18"/>
              </w:rPr>
            </w:pPr>
            <w:r>
              <w:rPr>
                <w:rFonts w:ascii="Arial" w:hAnsi="Arial" w:cs="Arial"/>
                <w:sz w:val="18"/>
                <w:szCs w:val="18"/>
              </w:rPr>
              <w:t>d</w:t>
            </w:r>
          </w:p>
        </w:tc>
        <w:tc>
          <w:tcPr>
            <w:tcW w:w="1565" w:type="dxa"/>
            <w:tcBorders>
              <w:top w:val="nil"/>
            </w:tcBorders>
          </w:tcPr>
          <w:p w:rsidR="00B363DA" w:rsidRDefault="00A84AEB">
            <w:pPr>
              <w:spacing w:line="276" w:lineRule="auto"/>
              <w:jc w:val="center"/>
              <w:rPr>
                <w:rFonts w:ascii="Arial" w:hAnsi="Arial" w:cs="Arial"/>
                <w:sz w:val="18"/>
                <w:szCs w:val="18"/>
              </w:rPr>
            </w:pPr>
            <w:r>
              <w:rPr>
                <w:rFonts w:ascii="Arial" w:hAnsi="Arial" w:cs="Arial"/>
                <w:sz w:val="18"/>
                <w:szCs w:val="18"/>
              </w:rPr>
              <w:t>cp</w:t>
            </w:r>
          </w:p>
          <w:p w:rsidR="00B363DA" w:rsidRDefault="00A84AEB">
            <w:pPr>
              <w:spacing w:line="276" w:lineRule="auto"/>
              <w:jc w:val="center"/>
              <w:rPr>
                <w:rFonts w:ascii="Arial" w:hAnsi="Arial" w:cs="Arial"/>
                <w:sz w:val="18"/>
                <w:szCs w:val="18"/>
              </w:rPr>
            </w:pPr>
            <w:r>
              <w:rPr>
                <w:rFonts w:ascii="Arial" w:hAnsi="Arial" w:cs="Arial"/>
                <w:sz w:val="18"/>
                <w:szCs w:val="18"/>
              </w:rPr>
              <w:t>cp=(c)(d)</w:t>
            </w:r>
          </w:p>
        </w:tc>
      </w:tr>
      <w:tr w:rsidR="00B363DA">
        <w:trPr>
          <w:trHeight w:val="104"/>
        </w:trPr>
        <w:tc>
          <w:tcPr>
            <w:tcW w:w="1428" w:type="dxa"/>
            <w:vAlign w:val="center"/>
          </w:tcPr>
          <w:p w:rsidR="00B363DA" w:rsidRDefault="00A84AEB">
            <w:pPr>
              <w:spacing w:line="276" w:lineRule="auto"/>
              <w:jc w:val="center"/>
              <w:rPr>
                <w:rFonts w:ascii="Arial" w:hAnsi="Arial" w:cs="Arial"/>
                <w:sz w:val="18"/>
                <w:szCs w:val="18"/>
              </w:rPr>
            </w:pPr>
            <w:r>
              <w:rPr>
                <w:rFonts w:ascii="Arial" w:hAnsi="Arial" w:cs="Arial"/>
                <w:bCs/>
                <w:sz w:val="18"/>
                <w:szCs w:val="18"/>
              </w:rPr>
              <w:t>1</w:t>
            </w:r>
          </w:p>
        </w:tc>
        <w:tc>
          <w:tcPr>
            <w:tcW w:w="1422" w:type="dxa"/>
          </w:tcPr>
          <w:p w:rsidR="00B363DA" w:rsidRDefault="00A84AEB">
            <w:pPr>
              <w:spacing w:line="276" w:lineRule="auto"/>
              <w:jc w:val="center"/>
              <w:rPr>
                <w:rFonts w:ascii="Arial" w:hAnsi="Arial" w:cs="Arial"/>
                <w:sz w:val="18"/>
                <w:szCs w:val="18"/>
              </w:rPr>
            </w:pPr>
            <w:r>
              <w:rPr>
                <w:rFonts w:ascii="Arial" w:hAnsi="Arial" w:cs="Arial"/>
                <w:sz w:val="18"/>
                <w:szCs w:val="18"/>
              </w:rPr>
              <w:t>48</w:t>
            </w:r>
          </w:p>
        </w:tc>
        <w:tc>
          <w:tcPr>
            <w:tcW w:w="1296" w:type="dxa"/>
            <w:vMerge w:val="restart"/>
            <w:vAlign w:val="center"/>
          </w:tcPr>
          <w:p w:rsidR="00B363DA" w:rsidRDefault="00A84AEB">
            <w:pPr>
              <w:spacing w:line="276" w:lineRule="auto"/>
              <w:jc w:val="center"/>
              <w:rPr>
                <w:rFonts w:ascii="Arial" w:hAnsi="Arial" w:cs="Arial"/>
                <w:sz w:val="18"/>
                <w:szCs w:val="18"/>
              </w:rPr>
            </w:pPr>
            <w:r>
              <w:rPr>
                <w:rFonts w:ascii="Arial" w:hAnsi="Arial" w:cs="Arial"/>
                <w:sz w:val="18"/>
                <w:szCs w:val="18"/>
              </w:rPr>
              <w:t>448</w:t>
            </w:r>
          </w:p>
        </w:tc>
        <w:tc>
          <w:tcPr>
            <w:tcW w:w="1706"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0.10714286</w:t>
            </w:r>
          </w:p>
        </w:tc>
        <w:tc>
          <w:tcPr>
            <w:tcW w:w="1564"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10</w:t>
            </w:r>
          </w:p>
        </w:tc>
        <w:tc>
          <w:tcPr>
            <w:tcW w:w="1565"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1.071</w:t>
            </w:r>
          </w:p>
        </w:tc>
      </w:tr>
      <w:tr w:rsidR="00B363DA">
        <w:trPr>
          <w:trHeight w:val="104"/>
        </w:trPr>
        <w:tc>
          <w:tcPr>
            <w:tcW w:w="1428" w:type="dxa"/>
            <w:vAlign w:val="center"/>
          </w:tcPr>
          <w:p w:rsidR="00B363DA" w:rsidRDefault="00A84AEB">
            <w:pPr>
              <w:spacing w:line="276" w:lineRule="auto"/>
              <w:jc w:val="center"/>
              <w:rPr>
                <w:rFonts w:ascii="Arial" w:hAnsi="Arial" w:cs="Arial"/>
                <w:sz w:val="18"/>
                <w:szCs w:val="18"/>
              </w:rPr>
            </w:pPr>
            <w:r>
              <w:rPr>
                <w:rFonts w:ascii="Arial" w:hAnsi="Arial" w:cs="Arial"/>
                <w:bCs/>
                <w:sz w:val="18"/>
                <w:szCs w:val="18"/>
              </w:rPr>
              <w:t>2</w:t>
            </w:r>
          </w:p>
        </w:tc>
        <w:tc>
          <w:tcPr>
            <w:tcW w:w="1422"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64</w:t>
            </w:r>
          </w:p>
        </w:tc>
        <w:tc>
          <w:tcPr>
            <w:tcW w:w="1296" w:type="dxa"/>
            <w:vMerge/>
            <w:vAlign w:val="center"/>
          </w:tcPr>
          <w:p w:rsidR="00B363DA" w:rsidRDefault="00B363DA">
            <w:pPr>
              <w:spacing w:line="276" w:lineRule="auto"/>
              <w:jc w:val="center"/>
              <w:rPr>
                <w:rFonts w:ascii="Arial" w:hAnsi="Arial" w:cs="Arial"/>
                <w:sz w:val="18"/>
                <w:szCs w:val="18"/>
              </w:rPr>
            </w:pPr>
          </w:p>
        </w:tc>
        <w:tc>
          <w:tcPr>
            <w:tcW w:w="1706"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0.14285714</w:t>
            </w:r>
          </w:p>
        </w:tc>
        <w:tc>
          <w:tcPr>
            <w:tcW w:w="1564"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7</w:t>
            </w:r>
          </w:p>
        </w:tc>
        <w:tc>
          <w:tcPr>
            <w:tcW w:w="1565"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1.000</w:t>
            </w:r>
          </w:p>
        </w:tc>
      </w:tr>
      <w:tr w:rsidR="00B363DA">
        <w:trPr>
          <w:trHeight w:val="104"/>
        </w:trPr>
        <w:tc>
          <w:tcPr>
            <w:tcW w:w="1428" w:type="dxa"/>
            <w:vAlign w:val="center"/>
          </w:tcPr>
          <w:p w:rsidR="00B363DA" w:rsidRDefault="00A84AEB">
            <w:pPr>
              <w:spacing w:line="276" w:lineRule="auto"/>
              <w:jc w:val="center"/>
              <w:rPr>
                <w:rFonts w:ascii="Arial" w:hAnsi="Arial" w:cs="Arial"/>
                <w:sz w:val="18"/>
                <w:szCs w:val="18"/>
              </w:rPr>
            </w:pPr>
            <w:r>
              <w:rPr>
                <w:rFonts w:ascii="Arial" w:hAnsi="Arial" w:cs="Arial"/>
                <w:bCs/>
                <w:sz w:val="18"/>
                <w:szCs w:val="18"/>
              </w:rPr>
              <w:t>3</w:t>
            </w:r>
          </w:p>
        </w:tc>
        <w:tc>
          <w:tcPr>
            <w:tcW w:w="1422"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64</w:t>
            </w:r>
          </w:p>
        </w:tc>
        <w:tc>
          <w:tcPr>
            <w:tcW w:w="1296" w:type="dxa"/>
            <w:vMerge/>
            <w:vAlign w:val="center"/>
          </w:tcPr>
          <w:p w:rsidR="00B363DA" w:rsidRDefault="00B363DA">
            <w:pPr>
              <w:spacing w:line="276" w:lineRule="auto"/>
              <w:jc w:val="center"/>
              <w:rPr>
                <w:rFonts w:ascii="Arial" w:hAnsi="Arial" w:cs="Arial"/>
                <w:sz w:val="18"/>
                <w:szCs w:val="18"/>
              </w:rPr>
            </w:pPr>
          </w:p>
        </w:tc>
        <w:tc>
          <w:tcPr>
            <w:tcW w:w="1706"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0.14285714</w:t>
            </w:r>
          </w:p>
        </w:tc>
        <w:tc>
          <w:tcPr>
            <w:tcW w:w="1564"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7</w:t>
            </w:r>
          </w:p>
        </w:tc>
        <w:tc>
          <w:tcPr>
            <w:tcW w:w="1565"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1.000</w:t>
            </w:r>
          </w:p>
        </w:tc>
      </w:tr>
      <w:tr w:rsidR="00B363DA">
        <w:trPr>
          <w:trHeight w:val="104"/>
        </w:trPr>
        <w:tc>
          <w:tcPr>
            <w:tcW w:w="1428" w:type="dxa"/>
            <w:vAlign w:val="center"/>
          </w:tcPr>
          <w:p w:rsidR="00B363DA" w:rsidRDefault="00A84AEB">
            <w:pPr>
              <w:spacing w:line="276" w:lineRule="auto"/>
              <w:jc w:val="center"/>
              <w:rPr>
                <w:rFonts w:ascii="Arial" w:hAnsi="Arial" w:cs="Arial"/>
                <w:sz w:val="18"/>
                <w:szCs w:val="18"/>
              </w:rPr>
            </w:pPr>
            <w:r>
              <w:rPr>
                <w:rFonts w:ascii="Arial" w:hAnsi="Arial" w:cs="Arial"/>
                <w:bCs/>
                <w:sz w:val="18"/>
                <w:szCs w:val="18"/>
              </w:rPr>
              <w:t>4</w:t>
            </w:r>
          </w:p>
        </w:tc>
        <w:tc>
          <w:tcPr>
            <w:tcW w:w="1422"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48</w:t>
            </w:r>
          </w:p>
        </w:tc>
        <w:tc>
          <w:tcPr>
            <w:tcW w:w="1296" w:type="dxa"/>
            <w:vMerge/>
            <w:vAlign w:val="center"/>
          </w:tcPr>
          <w:p w:rsidR="00B363DA" w:rsidRDefault="00B363DA">
            <w:pPr>
              <w:spacing w:line="276" w:lineRule="auto"/>
              <w:jc w:val="center"/>
              <w:rPr>
                <w:rFonts w:ascii="Arial" w:hAnsi="Arial" w:cs="Arial"/>
                <w:sz w:val="18"/>
                <w:szCs w:val="18"/>
              </w:rPr>
            </w:pPr>
          </w:p>
        </w:tc>
        <w:tc>
          <w:tcPr>
            <w:tcW w:w="1706"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0.10714286</w:t>
            </w:r>
          </w:p>
        </w:tc>
        <w:tc>
          <w:tcPr>
            <w:tcW w:w="1564"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8</w:t>
            </w:r>
          </w:p>
        </w:tc>
        <w:tc>
          <w:tcPr>
            <w:tcW w:w="1565"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0.857</w:t>
            </w:r>
          </w:p>
        </w:tc>
      </w:tr>
      <w:tr w:rsidR="00B363DA">
        <w:trPr>
          <w:trHeight w:val="104"/>
        </w:trPr>
        <w:tc>
          <w:tcPr>
            <w:tcW w:w="1428" w:type="dxa"/>
            <w:vAlign w:val="center"/>
          </w:tcPr>
          <w:p w:rsidR="00B363DA" w:rsidRDefault="00A84AEB">
            <w:pPr>
              <w:spacing w:line="276" w:lineRule="auto"/>
              <w:jc w:val="center"/>
              <w:rPr>
                <w:rFonts w:ascii="Arial" w:hAnsi="Arial" w:cs="Arial"/>
                <w:bCs/>
                <w:sz w:val="18"/>
                <w:szCs w:val="18"/>
              </w:rPr>
            </w:pPr>
            <w:r>
              <w:rPr>
                <w:rFonts w:ascii="Arial" w:hAnsi="Arial" w:cs="Arial"/>
                <w:bCs/>
                <w:sz w:val="18"/>
                <w:szCs w:val="18"/>
              </w:rPr>
              <w:t>5</w:t>
            </w:r>
          </w:p>
        </w:tc>
        <w:tc>
          <w:tcPr>
            <w:tcW w:w="1422"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64</w:t>
            </w:r>
          </w:p>
        </w:tc>
        <w:tc>
          <w:tcPr>
            <w:tcW w:w="1296" w:type="dxa"/>
            <w:vMerge/>
            <w:vAlign w:val="center"/>
          </w:tcPr>
          <w:p w:rsidR="00B363DA" w:rsidRDefault="00B363DA">
            <w:pPr>
              <w:spacing w:line="276" w:lineRule="auto"/>
              <w:jc w:val="center"/>
              <w:rPr>
                <w:rFonts w:ascii="Arial" w:hAnsi="Arial" w:cs="Arial"/>
                <w:sz w:val="18"/>
                <w:szCs w:val="18"/>
              </w:rPr>
            </w:pPr>
          </w:p>
        </w:tc>
        <w:tc>
          <w:tcPr>
            <w:tcW w:w="1706"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0.14285714</w:t>
            </w:r>
          </w:p>
        </w:tc>
        <w:tc>
          <w:tcPr>
            <w:tcW w:w="1564"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10</w:t>
            </w:r>
          </w:p>
        </w:tc>
        <w:tc>
          <w:tcPr>
            <w:tcW w:w="1565"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1.428</w:t>
            </w:r>
          </w:p>
        </w:tc>
      </w:tr>
      <w:tr w:rsidR="00B363DA">
        <w:trPr>
          <w:trHeight w:val="104"/>
        </w:trPr>
        <w:tc>
          <w:tcPr>
            <w:tcW w:w="1428" w:type="dxa"/>
            <w:vAlign w:val="center"/>
          </w:tcPr>
          <w:p w:rsidR="00B363DA" w:rsidRDefault="00A84AEB">
            <w:pPr>
              <w:spacing w:line="276" w:lineRule="auto"/>
              <w:jc w:val="center"/>
              <w:rPr>
                <w:rFonts w:ascii="Arial" w:hAnsi="Arial" w:cs="Arial"/>
                <w:bCs/>
                <w:sz w:val="18"/>
                <w:szCs w:val="18"/>
              </w:rPr>
            </w:pPr>
            <w:r>
              <w:rPr>
                <w:rFonts w:ascii="Arial" w:hAnsi="Arial" w:cs="Arial"/>
                <w:bCs/>
                <w:sz w:val="18"/>
                <w:szCs w:val="18"/>
              </w:rPr>
              <w:t>6</w:t>
            </w:r>
          </w:p>
        </w:tc>
        <w:tc>
          <w:tcPr>
            <w:tcW w:w="1422"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48</w:t>
            </w:r>
          </w:p>
        </w:tc>
        <w:tc>
          <w:tcPr>
            <w:tcW w:w="1296" w:type="dxa"/>
            <w:vMerge/>
            <w:vAlign w:val="center"/>
          </w:tcPr>
          <w:p w:rsidR="00B363DA" w:rsidRDefault="00B363DA">
            <w:pPr>
              <w:spacing w:line="276" w:lineRule="auto"/>
              <w:jc w:val="center"/>
              <w:rPr>
                <w:rFonts w:ascii="Arial" w:hAnsi="Arial" w:cs="Arial"/>
                <w:sz w:val="18"/>
                <w:szCs w:val="18"/>
              </w:rPr>
            </w:pPr>
          </w:p>
        </w:tc>
        <w:tc>
          <w:tcPr>
            <w:tcW w:w="1706"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0.10714286</w:t>
            </w:r>
          </w:p>
        </w:tc>
        <w:tc>
          <w:tcPr>
            <w:tcW w:w="1564"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9</w:t>
            </w:r>
          </w:p>
        </w:tc>
        <w:tc>
          <w:tcPr>
            <w:tcW w:w="1565"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0.964</w:t>
            </w:r>
          </w:p>
        </w:tc>
      </w:tr>
      <w:tr w:rsidR="00B363DA">
        <w:trPr>
          <w:trHeight w:val="104"/>
        </w:trPr>
        <w:tc>
          <w:tcPr>
            <w:tcW w:w="1428" w:type="dxa"/>
            <w:vAlign w:val="center"/>
          </w:tcPr>
          <w:p w:rsidR="00B363DA" w:rsidRDefault="00A84AEB">
            <w:pPr>
              <w:spacing w:line="276" w:lineRule="auto"/>
              <w:jc w:val="center"/>
              <w:rPr>
                <w:rFonts w:ascii="Arial" w:hAnsi="Arial" w:cs="Arial"/>
                <w:bCs/>
                <w:sz w:val="18"/>
                <w:szCs w:val="18"/>
              </w:rPr>
            </w:pPr>
            <w:r>
              <w:rPr>
                <w:rFonts w:ascii="Arial" w:hAnsi="Arial" w:cs="Arial"/>
                <w:bCs/>
                <w:sz w:val="18"/>
                <w:szCs w:val="18"/>
              </w:rPr>
              <w:t>7</w:t>
            </w:r>
          </w:p>
        </w:tc>
        <w:tc>
          <w:tcPr>
            <w:tcW w:w="1422"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64</w:t>
            </w:r>
          </w:p>
        </w:tc>
        <w:tc>
          <w:tcPr>
            <w:tcW w:w="1296" w:type="dxa"/>
            <w:vMerge/>
            <w:vAlign w:val="center"/>
          </w:tcPr>
          <w:p w:rsidR="00B363DA" w:rsidRDefault="00B363DA">
            <w:pPr>
              <w:spacing w:line="276" w:lineRule="auto"/>
              <w:jc w:val="center"/>
              <w:rPr>
                <w:rFonts w:ascii="Arial" w:hAnsi="Arial" w:cs="Arial"/>
                <w:sz w:val="18"/>
                <w:szCs w:val="18"/>
              </w:rPr>
            </w:pPr>
          </w:p>
        </w:tc>
        <w:tc>
          <w:tcPr>
            <w:tcW w:w="1706"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0.14285714</w:t>
            </w:r>
          </w:p>
        </w:tc>
        <w:tc>
          <w:tcPr>
            <w:tcW w:w="1564"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8</w:t>
            </w:r>
          </w:p>
        </w:tc>
        <w:tc>
          <w:tcPr>
            <w:tcW w:w="1565"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1.142</w:t>
            </w:r>
          </w:p>
        </w:tc>
      </w:tr>
      <w:tr w:rsidR="00B363DA">
        <w:trPr>
          <w:trHeight w:val="104"/>
        </w:trPr>
        <w:tc>
          <w:tcPr>
            <w:tcW w:w="1428" w:type="dxa"/>
            <w:vAlign w:val="center"/>
          </w:tcPr>
          <w:p w:rsidR="00B363DA" w:rsidRDefault="00A84AEB">
            <w:pPr>
              <w:spacing w:line="276" w:lineRule="auto"/>
              <w:jc w:val="center"/>
              <w:rPr>
                <w:rFonts w:ascii="Arial" w:hAnsi="Arial" w:cs="Arial"/>
                <w:bCs/>
                <w:sz w:val="18"/>
                <w:szCs w:val="18"/>
              </w:rPr>
            </w:pPr>
            <w:r>
              <w:rPr>
                <w:rFonts w:ascii="Arial" w:hAnsi="Arial" w:cs="Arial"/>
                <w:bCs/>
                <w:sz w:val="18"/>
                <w:szCs w:val="18"/>
              </w:rPr>
              <w:t>8</w:t>
            </w:r>
          </w:p>
        </w:tc>
        <w:tc>
          <w:tcPr>
            <w:tcW w:w="1422"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48</w:t>
            </w:r>
          </w:p>
        </w:tc>
        <w:tc>
          <w:tcPr>
            <w:tcW w:w="1296" w:type="dxa"/>
            <w:vMerge/>
            <w:vAlign w:val="center"/>
          </w:tcPr>
          <w:p w:rsidR="00B363DA" w:rsidRDefault="00B363DA">
            <w:pPr>
              <w:spacing w:line="276" w:lineRule="auto"/>
              <w:jc w:val="center"/>
              <w:rPr>
                <w:rFonts w:ascii="Arial" w:hAnsi="Arial" w:cs="Arial"/>
                <w:sz w:val="18"/>
                <w:szCs w:val="18"/>
              </w:rPr>
            </w:pPr>
          </w:p>
        </w:tc>
        <w:tc>
          <w:tcPr>
            <w:tcW w:w="1706"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0.10714286</w:t>
            </w:r>
          </w:p>
        </w:tc>
        <w:tc>
          <w:tcPr>
            <w:tcW w:w="1564"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10</w:t>
            </w:r>
          </w:p>
        </w:tc>
        <w:tc>
          <w:tcPr>
            <w:tcW w:w="1565" w:type="dxa"/>
            <w:vAlign w:val="center"/>
          </w:tcPr>
          <w:p w:rsidR="00B363DA" w:rsidRDefault="00A84AEB">
            <w:pPr>
              <w:spacing w:line="276" w:lineRule="auto"/>
              <w:jc w:val="center"/>
              <w:rPr>
                <w:rFonts w:ascii="Arial" w:hAnsi="Arial" w:cs="Arial"/>
                <w:sz w:val="18"/>
                <w:szCs w:val="18"/>
              </w:rPr>
            </w:pPr>
            <w:r>
              <w:rPr>
                <w:rFonts w:ascii="Arial" w:hAnsi="Arial" w:cs="Arial"/>
                <w:sz w:val="18"/>
                <w:szCs w:val="18"/>
              </w:rPr>
              <w:t>1.071</w:t>
            </w:r>
          </w:p>
        </w:tc>
      </w:tr>
      <w:tr w:rsidR="00B363DA">
        <w:trPr>
          <w:trHeight w:val="104"/>
        </w:trPr>
        <w:tc>
          <w:tcPr>
            <w:tcW w:w="1428" w:type="dxa"/>
            <w:tcBorders>
              <w:left w:val="nil"/>
              <w:bottom w:val="nil"/>
              <w:right w:val="nil"/>
            </w:tcBorders>
            <w:vAlign w:val="center"/>
          </w:tcPr>
          <w:p w:rsidR="00B363DA" w:rsidRDefault="00B363DA">
            <w:pPr>
              <w:spacing w:line="276" w:lineRule="auto"/>
              <w:jc w:val="both"/>
              <w:rPr>
                <w:rFonts w:ascii="Arial" w:hAnsi="Arial" w:cs="Arial"/>
                <w:bCs/>
                <w:sz w:val="18"/>
                <w:szCs w:val="18"/>
              </w:rPr>
            </w:pPr>
          </w:p>
        </w:tc>
        <w:tc>
          <w:tcPr>
            <w:tcW w:w="1422" w:type="dxa"/>
            <w:tcBorders>
              <w:left w:val="nil"/>
              <w:bottom w:val="nil"/>
              <w:right w:val="nil"/>
            </w:tcBorders>
          </w:tcPr>
          <w:p w:rsidR="00B363DA" w:rsidRDefault="00B363DA">
            <w:pPr>
              <w:spacing w:line="276" w:lineRule="auto"/>
              <w:jc w:val="both"/>
              <w:rPr>
                <w:rFonts w:ascii="Arial" w:hAnsi="Arial" w:cs="Arial"/>
                <w:sz w:val="18"/>
                <w:szCs w:val="18"/>
              </w:rPr>
            </w:pPr>
          </w:p>
        </w:tc>
        <w:tc>
          <w:tcPr>
            <w:tcW w:w="1296" w:type="dxa"/>
            <w:tcBorders>
              <w:left w:val="nil"/>
              <w:bottom w:val="nil"/>
              <w:right w:val="nil"/>
            </w:tcBorders>
            <w:vAlign w:val="center"/>
          </w:tcPr>
          <w:p w:rsidR="00B363DA" w:rsidRDefault="00B363DA">
            <w:pPr>
              <w:spacing w:line="276" w:lineRule="auto"/>
              <w:jc w:val="both"/>
              <w:rPr>
                <w:rFonts w:ascii="Arial" w:hAnsi="Arial" w:cs="Arial"/>
                <w:sz w:val="18"/>
                <w:szCs w:val="18"/>
              </w:rPr>
            </w:pPr>
          </w:p>
        </w:tc>
        <w:tc>
          <w:tcPr>
            <w:tcW w:w="3270" w:type="dxa"/>
            <w:gridSpan w:val="2"/>
            <w:tcBorders>
              <w:left w:val="nil"/>
              <w:bottom w:val="nil"/>
            </w:tcBorders>
            <w:vAlign w:val="center"/>
          </w:tcPr>
          <w:p w:rsidR="00B363DA" w:rsidRDefault="00A84AEB">
            <w:pPr>
              <w:spacing w:line="276" w:lineRule="auto"/>
              <w:jc w:val="right"/>
              <w:rPr>
                <w:rFonts w:ascii="Arial" w:hAnsi="Arial" w:cs="Arial"/>
                <w:sz w:val="18"/>
                <w:szCs w:val="18"/>
              </w:rPr>
            </w:pPr>
            <w:r>
              <w:rPr>
                <w:rFonts w:ascii="Arial" w:hAnsi="Arial" w:cs="Arial"/>
                <w:sz w:val="18"/>
                <w:szCs w:val="18"/>
              </w:rPr>
              <w:t>Promedio ponderado</w:t>
            </w:r>
          </w:p>
        </w:tc>
        <w:tc>
          <w:tcPr>
            <w:tcW w:w="1565" w:type="dxa"/>
            <w:vAlign w:val="center"/>
          </w:tcPr>
          <w:p w:rsidR="00B363DA" w:rsidRDefault="00A84AEB">
            <w:pPr>
              <w:spacing w:line="276" w:lineRule="auto"/>
              <w:jc w:val="center"/>
              <w:rPr>
                <w:rFonts w:ascii="Arial" w:hAnsi="Arial" w:cs="Arial"/>
                <w:b/>
                <w:sz w:val="18"/>
                <w:szCs w:val="18"/>
              </w:rPr>
            </w:pPr>
            <w:r>
              <w:rPr>
                <w:rFonts w:ascii="Arial" w:hAnsi="Arial" w:cs="Arial"/>
                <w:b/>
                <w:sz w:val="18"/>
                <w:szCs w:val="18"/>
              </w:rPr>
              <w:t>8.53</w:t>
            </w:r>
          </w:p>
        </w:tc>
      </w:tr>
    </w:tbl>
    <w:p w:rsidR="00B363DA" w:rsidRDefault="00B363DA">
      <w:pPr>
        <w:spacing w:line="276" w:lineRule="auto"/>
        <w:jc w:val="both"/>
        <w:rPr>
          <w:rFonts w:ascii="Arial" w:hAnsi="Arial" w:cs="Arial"/>
          <w:sz w:val="24"/>
          <w:szCs w:val="24"/>
        </w:rPr>
      </w:pPr>
    </w:p>
    <w:p w:rsidR="00B363DA" w:rsidRDefault="00A84AEB" w:rsidP="002F286D">
      <w:pPr>
        <w:spacing w:after="0" w:line="276" w:lineRule="auto"/>
        <w:jc w:val="both"/>
        <w:rPr>
          <w:rFonts w:ascii="Arial" w:hAnsi="Arial" w:cs="Arial"/>
          <w:sz w:val="24"/>
          <w:szCs w:val="24"/>
        </w:rPr>
      </w:pPr>
      <w:r w:rsidRPr="002F286D">
        <w:rPr>
          <w:rFonts w:ascii="Arial" w:hAnsi="Arial" w:cs="Arial"/>
          <w:b/>
          <w:bCs/>
          <w:sz w:val="24"/>
          <w:szCs w:val="24"/>
        </w:rPr>
        <w:t>ARTÍCULO 90.-</w:t>
      </w:r>
      <w:r>
        <w:rPr>
          <w:rFonts w:ascii="Arial" w:hAnsi="Arial" w:cs="Arial"/>
          <w:bCs/>
          <w:sz w:val="24"/>
          <w:szCs w:val="24"/>
        </w:rPr>
        <w:t xml:space="preserve"> La o el estudiante que obtenga al final de la capacitación un promedio ponderado sin redondear, mínimo de 8 (ocho)</w:t>
      </w:r>
      <w:r>
        <w:rPr>
          <w:rFonts w:ascii="Arial" w:hAnsi="Arial" w:cs="Arial"/>
          <w:sz w:val="24"/>
          <w:szCs w:val="24"/>
        </w:rPr>
        <w:t>, tendrá derecho a que se le expida una constancia de competencia.</w:t>
      </w:r>
    </w:p>
    <w:p w:rsidR="002F286D" w:rsidRDefault="002F286D" w:rsidP="002F286D">
      <w:pPr>
        <w:spacing w:after="0" w:line="276" w:lineRule="auto"/>
        <w:jc w:val="both"/>
        <w:rPr>
          <w:rFonts w:ascii="Arial" w:hAnsi="Arial" w:cs="Arial"/>
          <w:sz w:val="24"/>
          <w:szCs w:val="24"/>
        </w:rPr>
      </w:pPr>
    </w:p>
    <w:p w:rsidR="00B363DA" w:rsidRDefault="00A84AEB" w:rsidP="002F286D">
      <w:pPr>
        <w:spacing w:after="0" w:line="276" w:lineRule="auto"/>
        <w:jc w:val="both"/>
        <w:rPr>
          <w:rFonts w:ascii="Arial" w:hAnsi="Arial" w:cs="Arial"/>
          <w:sz w:val="24"/>
          <w:szCs w:val="24"/>
        </w:rPr>
      </w:pPr>
      <w:r w:rsidRPr="002F286D">
        <w:rPr>
          <w:rFonts w:ascii="Arial" w:hAnsi="Arial" w:cs="Arial"/>
          <w:b/>
          <w:sz w:val="24"/>
          <w:szCs w:val="24"/>
        </w:rPr>
        <w:t>ARTÍCULO 91.-</w:t>
      </w:r>
      <w:r>
        <w:rPr>
          <w:rFonts w:ascii="Arial" w:hAnsi="Arial" w:cs="Arial"/>
          <w:sz w:val="24"/>
          <w:szCs w:val="24"/>
        </w:rPr>
        <w:t xml:space="preserve"> Las calificaciones semestrales finales para las asignaturas de los componentes de formación Básica, Propedéutica y para el Trabajo, Ser</w:t>
      </w:r>
      <w:r w:rsidR="002F286D">
        <w:rPr>
          <w:rFonts w:ascii="Arial" w:hAnsi="Arial" w:cs="Arial"/>
          <w:sz w:val="24"/>
          <w:szCs w:val="24"/>
        </w:rPr>
        <w:t xml:space="preserve">vicio de Orientación Educativa </w:t>
      </w:r>
      <w:r>
        <w:rPr>
          <w:rFonts w:ascii="Arial" w:hAnsi="Arial" w:cs="Arial"/>
          <w:sz w:val="24"/>
          <w:szCs w:val="24"/>
        </w:rPr>
        <w:t>y Actividades Paraescolares, se asentarán en el Acta de Evaluación Final correspondiente.</w:t>
      </w:r>
    </w:p>
    <w:p w:rsidR="002F286D" w:rsidRDefault="002F286D" w:rsidP="002F286D">
      <w:pPr>
        <w:spacing w:after="0" w:line="276" w:lineRule="auto"/>
        <w:jc w:val="both"/>
        <w:rPr>
          <w:rFonts w:ascii="Arial" w:hAnsi="Arial" w:cs="Arial"/>
          <w:sz w:val="24"/>
          <w:szCs w:val="24"/>
        </w:rPr>
      </w:pPr>
    </w:p>
    <w:p w:rsidR="00B363DA" w:rsidRDefault="00A84AEB" w:rsidP="002F286D">
      <w:pPr>
        <w:spacing w:after="0" w:line="276" w:lineRule="auto"/>
        <w:jc w:val="both"/>
        <w:rPr>
          <w:rFonts w:ascii="Arial" w:hAnsi="Arial" w:cs="Arial"/>
          <w:sz w:val="24"/>
          <w:szCs w:val="24"/>
        </w:rPr>
      </w:pPr>
      <w:r>
        <w:rPr>
          <w:rFonts w:ascii="Arial" w:hAnsi="Arial" w:cs="Arial"/>
          <w:sz w:val="24"/>
          <w:szCs w:val="24"/>
        </w:rPr>
        <w:t>El Acta de Evaluación Final deberá estar firmada por el docente o técnico docente u orientador educativo, según sea el caso; así como por el Encargado de la URSE y por el Director del Plantel, además de contar con el sello oficial del Plantel.</w:t>
      </w:r>
    </w:p>
    <w:p w:rsidR="002F286D" w:rsidRDefault="002F286D" w:rsidP="002F286D">
      <w:pPr>
        <w:spacing w:after="0" w:line="276" w:lineRule="auto"/>
        <w:jc w:val="both"/>
        <w:rPr>
          <w:rFonts w:ascii="Arial" w:hAnsi="Arial" w:cs="Arial"/>
          <w:sz w:val="24"/>
          <w:szCs w:val="24"/>
        </w:rPr>
      </w:pPr>
    </w:p>
    <w:p w:rsidR="00B363DA" w:rsidRDefault="00A84AEB" w:rsidP="002F286D">
      <w:pPr>
        <w:spacing w:after="0" w:line="276" w:lineRule="auto"/>
        <w:jc w:val="both"/>
        <w:rPr>
          <w:rFonts w:ascii="Arial" w:hAnsi="Arial" w:cs="Arial"/>
          <w:sz w:val="24"/>
          <w:szCs w:val="24"/>
        </w:rPr>
      </w:pPr>
      <w:r w:rsidRPr="002F286D">
        <w:rPr>
          <w:rFonts w:ascii="Arial" w:hAnsi="Arial" w:cs="Arial"/>
          <w:b/>
          <w:sz w:val="24"/>
          <w:szCs w:val="24"/>
        </w:rPr>
        <w:t>ARTÍCULO 92.-</w:t>
      </w:r>
      <w:r>
        <w:rPr>
          <w:rFonts w:ascii="Arial" w:hAnsi="Arial" w:cs="Arial"/>
          <w:sz w:val="24"/>
          <w:szCs w:val="24"/>
        </w:rPr>
        <w:t xml:space="preserve"> Corresponde a</w:t>
      </w:r>
      <w:r w:rsidR="005568A6">
        <w:rPr>
          <w:rFonts w:ascii="Arial" w:hAnsi="Arial" w:cs="Arial"/>
          <w:sz w:val="24"/>
          <w:szCs w:val="24"/>
        </w:rPr>
        <w:t>l Encargado de</w:t>
      </w:r>
      <w:r>
        <w:rPr>
          <w:rFonts w:ascii="Arial" w:hAnsi="Arial" w:cs="Arial"/>
          <w:sz w:val="24"/>
          <w:szCs w:val="24"/>
        </w:rPr>
        <w:t xml:space="preserve"> la URSE de cada Plantel, entregar en forma impresa y electrónica al Departamento de Control Escolar, las Actas de Registro de Evaluación Final, Actas de Evaluación Extraordinarias y Actas de Examen Especial, dentro de un plazo de diez días hábiles, después de haber concluido el periodo de evaluación establecido en el calendario escolar vigente.</w:t>
      </w:r>
    </w:p>
    <w:p w:rsidR="002F286D" w:rsidRDefault="002F286D" w:rsidP="002F286D">
      <w:pPr>
        <w:spacing w:after="0" w:line="276" w:lineRule="auto"/>
        <w:jc w:val="both"/>
        <w:rPr>
          <w:rFonts w:ascii="Arial" w:hAnsi="Arial" w:cs="Arial"/>
          <w:sz w:val="24"/>
          <w:szCs w:val="24"/>
        </w:rPr>
      </w:pPr>
    </w:p>
    <w:p w:rsidR="00B363DA" w:rsidRDefault="00A84AEB" w:rsidP="002F286D">
      <w:pPr>
        <w:spacing w:after="0" w:line="276" w:lineRule="auto"/>
        <w:jc w:val="both"/>
        <w:rPr>
          <w:rFonts w:ascii="Arial" w:hAnsi="Arial" w:cs="Arial"/>
          <w:sz w:val="24"/>
          <w:szCs w:val="24"/>
        </w:rPr>
      </w:pPr>
      <w:r w:rsidRPr="002F286D">
        <w:rPr>
          <w:rFonts w:ascii="Arial" w:hAnsi="Arial" w:cs="Arial"/>
          <w:b/>
          <w:sz w:val="24"/>
          <w:szCs w:val="24"/>
        </w:rPr>
        <w:lastRenderedPageBreak/>
        <w:t>ARTÍCULO 93.-</w:t>
      </w:r>
      <w:r>
        <w:rPr>
          <w:rFonts w:ascii="Arial" w:hAnsi="Arial" w:cs="Arial"/>
          <w:sz w:val="24"/>
          <w:szCs w:val="24"/>
        </w:rPr>
        <w:t xml:space="preserve"> La o el estudiante que esté inconforme con la calificación obtenida en alguna evaluación parcial o examen final, podrá solicitar la revisión de la evaluación por medio de un escrito dirigido al Director del Plantel, dentro de los cinco días hábiles siguientes a la fecha en la que la o el docente, técnico docente y/o orientador educativo, dio a conocer la calificación.</w:t>
      </w:r>
    </w:p>
    <w:p w:rsidR="002F286D" w:rsidRDefault="002F286D" w:rsidP="002F286D">
      <w:pPr>
        <w:spacing w:after="0" w:line="276" w:lineRule="auto"/>
        <w:jc w:val="both"/>
        <w:rPr>
          <w:rFonts w:ascii="Arial" w:hAnsi="Arial" w:cs="Arial"/>
          <w:sz w:val="24"/>
          <w:szCs w:val="24"/>
        </w:rPr>
      </w:pPr>
    </w:p>
    <w:p w:rsidR="00B363DA" w:rsidRDefault="00A84AEB" w:rsidP="002F286D">
      <w:pPr>
        <w:spacing w:after="0" w:line="276" w:lineRule="auto"/>
        <w:jc w:val="both"/>
        <w:rPr>
          <w:rFonts w:ascii="Arial" w:hAnsi="Arial" w:cs="Arial"/>
          <w:sz w:val="24"/>
          <w:szCs w:val="24"/>
        </w:rPr>
      </w:pPr>
      <w:r w:rsidRPr="002F286D">
        <w:rPr>
          <w:rFonts w:ascii="Arial" w:hAnsi="Arial" w:cs="Arial"/>
          <w:b/>
          <w:sz w:val="24"/>
          <w:szCs w:val="24"/>
        </w:rPr>
        <w:t>ARTÍCULO 94.-</w:t>
      </w:r>
      <w:r>
        <w:rPr>
          <w:rFonts w:ascii="Arial" w:hAnsi="Arial" w:cs="Arial"/>
          <w:sz w:val="24"/>
          <w:szCs w:val="24"/>
        </w:rPr>
        <w:t xml:space="preserve"> Recibida la solicitud de revisión de evaluación parcial o examen final, el Director del Plantel designará en un plazo no mayor a tres días hábiles, una Comisión integrada por el Presidente del Cuerpo Colegiado al que pertenezca la asignatura y dos docentes que cubran el perfil de la asignatura correspondiente distintos al que registró la calificación. </w:t>
      </w:r>
    </w:p>
    <w:p w:rsidR="002F286D" w:rsidRDefault="002F286D" w:rsidP="002F286D">
      <w:pPr>
        <w:spacing w:after="0" w:line="276" w:lineRule="auto"/>
        <w:jc w:val="both"/>
        <w:rPr>
          <w:rFonts w:ascii="Arial" w:hAnsi="Arial" w:cs="Arial"/>
          <w:sz w:val="24"/>
          <w:szCs w:val="24"/>
        </w:rPr>
      </w:pPr>
    </w:p>
    <w:p w:rsidR="00B363DA" w:rsidRDefault="00A84AEB" w:rsidP="002F286D">
      <w:pPr>
        <w:spacing w:after="0" w:line="276" w:lineRule="auto"/>
        <w:jc w:val="both"/>
        <w:rPr>
          <w:rFonts w:ascii="Arial" w:hAnsi="Arial" w:cs="Arial"/>
          <w:sz w:val="24"/>
          <w:szCs w:val="24"/>
        </w:rPr>
      </w:pPr>
      <w:r>
        <w:rPr>
          <w:rFonts w:ascii="Arial" w:hAnsi="Arial" w:cs="Arial"/>
          <w:sz w:val="24"/>
          <w:szCs w:val="24"/>
        </w:rPr>
        <w:t>En el caso de los Planteles que no cuenten con el personal académico suficiente, la comisión estará conformada por el docente titular de la asignatura, el Presidente del Cuerpo Colegiado y el Director del Plantel, a fin de que la ratifiquen o rectifiquen, mediante el análisis de los instrumentos de evaluación respectivos.</w:t>
      </w:r>
    </w:p>
    <w:p w:rsidR="002F286D" w:rsidRDefault="002F286D" w:rsidP="002F286D">
      <w:pPr>
        <w:spacing w:after="0" w:line="276" w:lineRule="auto"/>
        <w:jc w:val="both"/>
        <w:rPr>
          <w:rFonts w:ascii="Arial" w:hAnsi="Arial" w:cs="Arial"/>
          <w:sz w:val="24"/>
          <w:szCs w:val="24"/>
        </w:rPr>
      </w:pPr>
    </w:p>
    <w:p w:rsidR="00B363DA" w:rsidRDefault="00A84AEB" w:rsidP="002F286D">
      <w:pPr>
        <w:spacing w:after="0" w:line="276" w:lineRule="auto"/>
        <w:jc w:val="both"/>
        <w:rPr>
          <w:rFonts w:ascii="Arial" w:hAnsi="Arial" w:cs="Arial"/>
          <w:sz w:val="24"/>
          <w:szCs w:val="24"/>
        </w:rPr>
      </w:pPr>
      <w:r>
        <w:rPr>
          <w:rFonts w:ascii="Arial" w:hAnsi="Arial" w:cs="Arial"/>
          <w:sz w:val="24"/>
          <w:szCs w:val="24"/>
        </w:rPr>
        <w:t>El Secretario del Cuerpo Colegiado formará parte de la Comisión, cuando el docente que evaluó la asignatura en revisión tenga la calidad de Presidente del Cuerpo Colegiado, quien en ese caso no podrá integrarse a la Comisión.</w:t>
      </w:r>
    </w:p>
    <w:p w:rsidR="002F286D" w:rsidRDefault="002F286D" w:rsidP="002F286D">
      <w:pPr>
        <w:spacing w:after="0" w:line="276" w:lineRule="auto"/>
        <w:jc w:val="both"/>
        <w:rPr>
          <w:rFonts w:ascii="Arial" w:hAnsi="Arial" w:cs="Arial"/>
          <w:sz w:val="24"/>
          <w:szCs w:val="24"/>
        </w:rPr>
      </w:pPr>
    </w:p>
    <w:p w:rsidR="00B363DA" w:rsidRDefault="00A84AEB" w:rsidP="00A350D4">
      <w:pPr>
        <w:spacing w:after="0" w:line="276" w:lineRule="auto"/>
        <w:jc w:val="both"/>
        <w:rPr>
          <w:rFonts w:ascii="Arial" w:hAnsi="Arial" w:cs="Arial"/>
          <w:sz w:val="24"/>
          <w:szCs w:val="24"/>
        </w:rPr>
      </w:pPr>
      <w:r>
        <w:rPr>
          <w:rFonts w:ascii="Arial" w:hAnsi="Arial" w:cs="Arial"/>
          <w:sz w:val="24"/>
          <w:szCs w:val="24"/>
        </w:rPr>
        <w:t>Una vez integrada la Comisión, contará con un plazo de tres días hábiles para emitir su resolución por escrito, la cual será inapelable.</w:t>
      </w:r>
    </w:p>
    <w:p w:rsidR="00A350D4" w:rsidRDefault="00A350D4" w:rsidP="00A350D4">
      <w:pPr>
        <w:spacing w:after="0" w:line="276" w:lineRule="auto"/>
        <w:jc w:val="both"/>
        <w:rPr>
          <w:rFonts w:ascii="Arial" w:hAnsi="Arial" w:cs="Arial"/>
          <w:sz w:val="24"/>
          <w:szCs w:val="24"/>
        </w:rPr>
      </w:pPr>
    </w:p>
    <w:p w:rsidR="00B363DA" w:rsidRDefault="00A84AEB" w:rsidP="00A350D4">
      <w:pPr>
        <w:spacing w:after="0" w:line="276" w:lineRule="auto"/>
        <w:jc w:val="both"/>
        <w:rPr>
          <w:rFonts w:ascii="Arial" w:hAnsi="Arial" w:cs="Arial"/>
          <w:sz w:val="24"/>
          <w:szCs w:val="24"/>
        </w:rPr>
      </w:pPr>
      <w:r w:rsidRPr="002F286D">
        <w:rPr>
          <w:rFonts w:ascii="Arial" w:hAnsi="Arial" w:cs="Arial"/>
          <w:b/>
          <w:sz w:val="24"/>
          <w:szCs w:val="24"/>
        </w:rPr>
        <w:t>ARTÍCULO 95.-</w:t>
      </w:r>
      <w:r>
        <w:rPr>
          <w:rFonts w:ascii="Arial" w:hAnsi="Arial" w:cs="Arial"/>
          <w:sz w:val="24"/>
          <w:szCs w:val="24"/>
        </w:rPr>
        <w:t xml:space="preserve"> Cuando </w:t>
      </w:r>
      <w:r w:rsidR="00182F8D">
        <w:rPr>
          <w:rFonts w:ascii="Arial" w:hAnsi="Arial" w:cs="Arial"/>
          <w:sz w:val="24"/>
          <w:szCs w:val="24"/>
        </w:rPr>
        <w:t xml:space="preserve">el personal de </w:t>
      </w:r>
      <w:r>
        <w:rPr>
          <w:rFonts w:ascii="Arial" w:hAnsi="Arial" w:cs="Arial"/>
          <w:sz w:val="24"/>
          <w:szCs w:val="24"/>
        </w:rPr>
        <w:t>la URSE registre una calificación distinta a la que f</w:t>
      </w:r>
      <w:r w:rsidR="00CB19A5">
        <w:rPr>
          <w:rFonts w:ascii="Arial" w:hAnsi="Arial" w:cs="Arial"/>
          <w:sz w:val="24"/>
          <w:szCs w:val="24"/>
        </w:rPr>
        <w:t xml:space="preserve">ue asignada por la o el docente </w:t>
      </w:r>
      <w:r>
        <w:rPr>
          <w:rFonts w:ascii="Arial" w:hAnsi="Arial" w:cs="Arial"/>
          <w:sz w:val="24"/>
          <w:szCs w:val="24"/>
        </w:rPr>
        <w:t xml:space="preserve">o por la o el técnico docente, o por la o el orientador educativo, el Director del Plantel autorizará la rectificación siempre que el estudiante interesado lo solicite por escrito dentro de los cinco días hábiles contados a partir de que la URSE le dé a conocer su calificación. </w:t>
      </w:r>
    </w:p>
    <w:p w:rsidR="00A350D4" w:rsidRDefault="00A350D4" w:rsidP="00A350D4">
      <w:pPr>
        <w:spacing w:after="0" w:line="276" w:lineRule="auto"/>
        <w:jc w:val="both"/>
        <w:rPr>
          <w:rFonts w:ascii="Arial" w:hAnsi="Arial" w:cs="Arial"/>
          <w:sz w:val="24"/>
          <w:szCs w:val="24"/>
        </w:rPr>
      </w:pPr>
    </w:p>
    <w:p w:rsidR="00B363DA" w:rsidRDefault="00A84AEB" w:rsidP="00A350D4">
      <w:pPr>
        <w:spacing w:after="0" w:line="276" w:lineRule="auto"/>
        <w:jc w:val="both"/>
        <w:rPr>
          <w:rFonts w:ascii="Arial" w:hAnsi="Arial" w:cs="Arial"/>
          <w:sz w:val="24"/>
          <w:szCs w:val="24"/>
        </w:rPr>
      </w:pPr>
      <w:r w:rsidRPr="00A350D4">
        <w:rPr>
          <w:rFonts w:ascii="Arial" w:hAnsi="Arial" w:cs="Arial"/>
          <w:b/>
          <w:sz w:val="24"/>
          <w:szCs w:val="24"/>
        </w:rPr>
        <w:t>ARTÍCULO 96.-</w:t>
      </w:r>
      <w:r>
        <w:rPr>
          <w:rFonts w:ascii="Arial" w:hAnsi="Arial" w:cs="Arial"/>
          <w:sz w:val="24"/>
          <w:szCs w:val="24"/>
        </w:rPr>
        <w:t xml:space="preserve"> La o el estudiante podrá renunciar a las calificaciones aprobatorias de un semestre y solo podrá solicitarlo al concluir el segundo semestre. Las calificaciones obtenidas, después de la renuncia, son definitivas.</w:t>
      </w:r>
    </w:p>
    <w:p w:rsidR="00A350D4" w:rsidRDefault="00A350D4" w:rsidP="00A350D4">
      <w:pPr>
        <w:spacing w:after="0" w:line="276" w:lineRule="auto"/>
        <w:jc w:val="both"/>
        <w:rPr>
          <w:rFonts w:ascii="Arial" w:hAnsi="Arial" w:cs="Arial"/>
          <w:sz w:val="24"/>
          <w:szCs w:val="24"/>
        </w:rPr>
      </w:pPr>
    </w:p>
    <w:p w:rsidR="00B363DA" w:rsidRDefault="00A84AEB" w:rsidP="00A350D4">
      <w:pPr>
        <w:spacing w:after="0" w:line="276" w:lineRule="auto"/>
        <w:jc w:val="both"/>
        <w:rPr>
          <w:rFonts w:ascii="Arial" w:hAnsi="Arial" w:cs="Arial"/>
          <w:sz w:val="24"/>
          <w:szCs w:val="24"/>
        </w:rPr>
      </w:pPr>
      <w:r w:rsidRPr="00A350D4">
        <w:rPr>
          <w:rFonts w:ascii="Arial" w:hAnsi="Arial" w:cs="Arial"/>
          <w:b/>
          <w:sz w:val="24"/>
          <w:szCs w:val="24"/>
        </w:rPr>
        <w:t>ARTÍCULO 97.-</w:t>
      </w:r>
      <w:r>
        <w:rPr>
          <w:rFonts w:ascii="Arial" w:hAnsi="Arial" w:cs="Arial"/>
          <w:sz w:val="24"/>
          <w:szCs w:val="24"/>
        </w:rPr>
        <w:t xml:space="preserve"> La o el estudiante regular, con el fin de elevar su promedio al concluir el bachillerato, podrá renunciar a las calificaciones finales aprobatorias del sexto semestre para volverlo a cursar en el período respectivo, dentro de los cinco días posteriores a que las y los docentes, técnicos docentes y/o orientadores educativos, den a conocer a las y los estudiantes el resultado de su evaluación de conformidad con lo establecido en el artículo 82 del presente ordenamiento.</w:t>
      </w:r>
    </w:p>
    <w:p w:rsidR="00A350D4" w:rsidRDefault="00A350D4" w:rsidP="00A350D4">
      <w:pPr>
        <w:spacing w:after="0" w:line="276" w:lineRule="auto"/>
        <w:jc w:val="both"/>
        <w:rPr>
          <w:rFonts w:ascii="Arial" w:hAnsi="Arial" w:cs="Arial"/>
          <w:sz w:val="24"/>
          <w:szCs w:val="24"/>
        </w:rPr>
      </w:pPr>
    </w:p>
    <w:p w:rsidR="00B363DA" w:rsidRDefault="00A84AEB" w:rsidP="00A350D4">
      <w:pPr>
        <w:spacing w:after="0" w:line="276" w:lineRule="auto"/>
        <w:jc w:val="both"/>
        <w:rPr>
          <w:rFonts w:ascii="Arial" w:hAnsi="Arial" w:cs="Arial"/>
          <w:sz w:val="24"/>
          <w:szCs w:val="24"/>
        </w:rPr>
      </w:pPr>
      <w:r w:rsidRPr="00A350D4">
        <w:rPr>
          <w:rFonts w:ascii="Arial" w:hAnsi="Arial" w:cs="Arial"/>
          <w:b/>
          <w:sz w:val="24"/>
          <w:szCs w:val="24"/>
        </w:rPr>
        <w:lastRenderedPageBreak/>
        <w:t>ARTÍCULO 98.-</w:t>
      </w:r>
      <w:r>
        <w:rPr>
          <w:rFonts w:ascii="Arial" w:hAnsi="Arial" w:cs="Arial"/>
          <w:sz w:val="24"/>
          <w:szCs w:val="24"/>
        </w:rPr>
        <w:t xml:space="preserve"> </w:t>
      </w:r>
      <w:r w:rsidR="00AF6512">
        <w:rPr>
          <w:rFonts w:ascii="Arial" w:hAnsi="Arial" w:cs="Arial"/>
          <w:sz w:val="24"/>
          <w:szCs w:val="24"/>
        </w:rPr>
        <w:t xml:space="preserve">El personal de la </w:t>
      </w:r>
      <w:r>
        <w:rPr>
          <w:rFonts w:ascii="Arial" w:hAnsi="Arial" w:cs="Arial"/>
          <w:sz w:val="24"/>
          <w:szCs w:val="24"/>
        </w:rPr>
        <w:t xml:space="preserve">URSE del plantel entregará a las y los estudiantes, las boletas de calificaciones semestrales, dentro de los quince días hábiles posteriores a la fecha de aplicación del Examen Final. </w:t>
      </w:r>
    </w:p>
    <w:p w:rsidR="00A350D4" w:rsidRPr="00A350D4" w:rsidRDefault="00A350D4" w:rsidP="00A350D4">
      <w:pPr>
        <w:spacing w:after="0" w:line="276" w:lineRule="auto"/>
        <w:jc w:val="both"/>
        <w:rPr>
          <w:rFonts w:ascii="Arial" w:hAnsi="Arial" w:cs="Arial"/>
          <w:b/>
          <w:sz w:val="24"/>
          <w:szCs w:val="24"/>
        </w:rPr>
      </w:pPr>
    </w:p>
    <w:p w:rsidR="00B363DA" w:rsidRDefault="00A84AEB" w:rsidP="00A350D4">
      <w:pPr>
        <w:spacing w:after="0" w:line="276" w:lineRule="auto"/>
        <w:jc w:val="both"/>
        <w:rPr>
          <w:rFonts w:ascii="Arial" w:hAnsi="Arial" w:cs="Arial"/>
          <w:sz w:val="24"/>
          <w:szCs w:val="24"/>
        </w:rPr>
      </w:pPr>
      <w:r w:rsidRPr="00A350D4">
        <w:rPr>
          <w:rFonts w:ascii="Arial" w:hAnsi="Arial" w:cs="Arial"/>
          <w:b/>
          <w:sz w:val="24"/>
          <w:szCs w:val="24"/>
        </w:rPr>
        <w:t>ARTÍCULO 99.-</w:t>
      </w:r>
      <w:r>
        <w:rPr>
          <w:rFonts w:ascii="Arial" w:hAnsi="Arial" w:cs="Arial"/>
          <w:sz w:val="24"/>
          <w:szCs w:val="24"/>
        </w:rPr>
        <w:t xml:space="preserve"> El Historial Académico del estudiante se actualizará por la URSE del Plantel, después de cada periodo de evaluación.</w:t>
      </w:r>
    </w:p>
    <w:p w:rsidR="00A350D4" w:rsidRDefault="00A350D4" w:rsidP="00A350D4">
      <w:pPr>
        <w:spacing w:after="0" w:line="276" w:lineRule="auto"/>
        <w:jc w:val="both"/>
        <w:rPr>
          <w:rFonts w:ascii="Arial" w:hAnsi="Arial" w:cs="Arial"/>
          <w:sz w:val="24"/>
          <w:szCs w:val="24"/>
        </w:rPr>
      </w:pPr>
    </w:p>
    <w:p w:rsidR="00B363DA" w:rsidRDefault="00A84AEB" w:rsidP="00A350D4">
      <w:pPr>
        <w:spacing w:after="0" w:line="276" w:lineRule="auto"/>
        <w:jc w:val="center"/>
        <w:rPr>
          <w:rFonts w:ascii="Arial" w:hAnsi="Arial" w:cs="Arial"/>
          <w:b/>
          <w:sz w:val="24"/>
          <w:szCs w:val="24"/>
        </w:rPr>
      </w:pPr>
      <w:r w:rsidRPr="00360D0D">
        <w:rPr>
          <w:rFonts w:ascii="Arial" w:hAnsi="Arial" w:cs="Arial"/>
          <w:b/>
          <w:sz w:val="24"/>
          <w:szCs w:val="24"/>
        </w:rPr>
        <w:t>CAPÍTULO XII</w:t>
      </w:r>
    </w:p>
    <w:p w:rsidR="00A350D4" w:rsidRPr="00360D0D" w:rsidRDefault="00A350D4" w:rsidP="00A350D4">
      <w:pPr>
        <w:spacing w:after="0" w:line="276" w:lineRule="auto"/>
        <w:jc w:val="center"/>
        <w:rPr>
          <w:rFonts w:ascii="Arial" w:hAnsi="Arial" w:cs="Arial"/>
          <w:b/>
          <w:sz w:val="24"/>
          <w:szCs w:val="24"/>
        </w:rPr>
      </w:pPr>
    </w:p>
    <w:p w:rsidR="00B363DA" w:rsidRDefault="00A84AEB" w:rsidP="00A350D4">
      <w:pPr>
        <w:spacing w:after="0" w:line="276" w:lineRule="auto"/>
        <w:jc w:val="center"/>
        <w:rPr>
          <w:rFonts w:ascii="Arial" w:hAnsi="Arial" w:cs="Arial"/>
          <w:b/>
          <w:sz w:val="24"/>
          <w:szCs w:val="24"/>
        </w:rPr>
      </w:pPr>
      <w:r w:rsidRPr="00360D0D">
        <w:rPr>
          <w:rFonts w:ascii="Arial" w:hAnsi="Arial" w:cs="Arial"/>
          <w:b/>
          <w:sz w:val="24"/>
          <w:szCs w:val="24"/>
        </w:rPr>
        <w:t>DE LAS EVALUACIONES EXTRAORDINARIAS Y EXAMEN ESPECIAL</w:t>
      </w:r>
    </w:p>
    <w:p w:rsidR="00A350D4" w:rsidRPr="00360D0D" w:rsidRDefault="00A350D4" w:rsidP="00A350D4">
      <w:pPr>
        <w:spacing w:after="0" w:line="276" w:lineRule="auto"/>
        <w:jc w:val="center"/>
        <w:rPr>
          <w:rFonts w:ascii="Arial" w:hAnsi="Arial" w:cs="Arial"/>
          <w:b/>
          <w:sz w:val="24"/>
          <w:szCs w:val="24"/>
        </w:rPr>
      </w:pPr>
    </w:p>
    <w:p w:rsidR="00837738" w:rsidRDefault="00A84AEB" w:rsidP="00837738">
      <w:pPr>
        <w:spacing w:after="0" w:line="276" w:lineRule="auto"/>
        <w:jc w:val="both"/>
        <w:rPr>
          <w:rFonts w:ascii="Arial" w:hAnsi="Arial" w:cs="Arial"/>
          <w:sz w:val="24"/>
          <w:szCs w:val="24"/>
        </w:rPr>
      </w:pPr>
      <w:r w:rsidRPr="009C60BA">
        <w:rPr>
          <w:rFonts w:ascii="Arial" w:hAnsi="Arial" w:cs="Arial"/>
          <w:b/>
          <w:sz w:val="24"/>
          <w:szCs w:val="24"/>
        </w:rPr>
        <w:t>ARTÍCULO 100.-</w:t>
      </w:r>
      <w:r>
        <w:rPr>
          <w:rFonts w:ascii="Arial" w:hAnsi="Arial" w:cs="Arial"/>
          <w:sz w:val="24"/>
          <w:szCs w:val="24"/>
        </w:rPr>
        <w:t xml:space="preserve"> La o el estudiante que no acredite alguna asignatura en el periodo ordinario tendrá derecho a presentar dos evaluaciones extraordinarias, de acuerdo al periodo indicado en el calendario escolar vigente.</w:t>
      </w:r>
    </w:p>
    <w:p w:rsidR="00B363DA" w:rsidRDefault="00B363DA" w:rsidP="00837738">
      <w:pPr>
        <w:spacing w:after="0" w:line="276" w:lineRule="auto"/>
        <w:jc w:val="both"/>
        <w:rPr>
          <w:rFonts w:ascii="Arial" w:hAnsi="Arial" w:cs="Arial"/>
          <w:sz w:val="24"/>
          <w:szCs w:val="24"/>
        </w:rPr>
      </w:pPr>
    </w:p>
    <w:p w:rsidR="00B363DA" w:rsidRDefault="00A84AEB" w:rsidP="00837738">
      <w:pPr>
        <w:spacing w:after="0" w:line="276" w:lineRule="auto"/>
        <w:jc w:val="both"/>
        <w:rPr>
          <w:rFonts w:ascii="Arial" w:hAnsi="Arial" w:cs="Arial"/>
          <w:sz w:val="24"/>
          <w:szCs w:val="24"/>
        </w:rPr>
      </w:pPr>
      <w:r>
        <w:rPr>
          <w:rFonts w:ascii="Arial" w:hAnsi="Arial" w:cs="Arial"/>
          <w:sz w:val="24"/>
          <w:szCs w:val="24"/>
        </w:rPr>
        <w:t>Las evaluaciones extraordinarias deberán consistir en el desarrollo de diversas actividades y pruebas de acuerdo al programa de estudio correspondiente.</w:t>
      </w:r>
    </w:p>
    <w:p w:rsidR="00837738" w:rsidRDefault="00837738" w:rsidP="00837738">
      <w:pPr>
        <w:spacing w:after="0" w:line="276" w:lineRule="auto"/>
        <w:jc w:val="both"/>
        <w:rPr>
          <w:rFonts w:ascii="Arial" w:hAnsi="Arial" w:cs="Arial"/>
          <w:sz w:val="24"/>
          <w:szCs w:val="24"/>
        </w:rPr>
      </w:pPr>
    </w:p>
    <w:p w:rsidR="00B363DA" w:rsidRDefault="00A84AEB" w:rsidP="00837738">
      <w:pPr>
        <w:spacing w:after="0" w:line="276" w:lineRule="auto"/>
        <w:jc w:val="both"/>
        <w:rPr>
          <w:rFonts w:ascii="Arial" w:hAnsi="Arial" w:cs="Arial"/>
          <w:sz w:val="24"/>
          <w:szCs w:val="24"/>
        </w:rPr>
      </w:pPr>
      <w:r w:rsidRPr="00837738">
        <w:rPr>
          <w:rFonts w:ascii="Arial" w:hAnsi="Arial" w:cs="Arial"/>
          <w:b/>
          <w:sz w:val="24"/>
          <w:szCs w:val="24"/>
        </w:rPr>
        <w:t>ARTÍCULO 101.-</w:t>
      </w:r>
      <w:r w:rsidR="00AF6512">
        <w:rPr>
          <w:rFonts w:ascii="Arial" w:hAnsi="Arial" w:cs="Arial"/>
          <w:sz w:val="24"/>
          <w:szCs w:val="24"/>
        </w:rPr>
        <w:t xml:space="preserve"> La o él</w:t>
      </w:r>
      <w:r>
        <w:rPr>
          <w:rFonts w:ascii="Arial" w:hAnsi="Arial" w:cs="Arial"/>
          <w:sz w:val="24"/>
          <w:szCs w:val="24"/>
        </w:rPr>
        <w:t xml:space="preserve"> la estudiante podrá presentar en la primera evaluación extraordinaria un máximo de tres asignaturas. </w:t>
      </w:r>
    </w:p>
    <w:p w:rsidR="00245F26" w:rsidRDefault="00245F26" w:rsidP="00EA5B8A">
      <w:pPr>
        <w:spacing w:after="0" w:line="276" w:lineRule="auto"/>
        <w:jc w:val="both"/>
        <w:rPr>
          <w:rFonts w:ascii="Arial" w:hAnsi="Arial" w:cs="Arial"/>
          <w:b/>
          <w:sz w:val="24"/>
          <w:szCs w:val="24"/>
        </w:rPr>
      </w:pPr>
    </w:p>
    <w:p w:rsidR="00B363DA" w:rsidRDefault="00A84AEB" w:rsidP="00EA5B8A">
      <w:pPr>
        <w:spacing w:after="0" w:line="276" w:lineRule="auto"/>
        <w:jc w:val="both"/>
        <w:rPr>
          <w:rFonts w:ascii="Arial" w:hAnsi="Arial" w:cs="Arial"/>
          <w:sz w:val="24"/>
          <w:szCs w:val="24"/>
        </w:rPr>
      </w:pPr>
      <w:r w:rsidRPr="00837738">
        <w:rPr>
          <w:rFonts w:ascii="Arial" w:hAnsi="Arial" w:cs="Arial"/>
          <w:b/>
          <w:sz w:val="24"/>
          <w:szCs w:val="24"/>
        </w:rPr>
        <w:t>ARTÍCULO 102.-</w:t>
      </w:r>
      <w:r>
        <w:rPr>
          <w:rFonts w:ascii="Arial" w:hAnsi="Arial" w:cs="Arial"/>
          <w:sz w:val="24"/>
          <w:szCs w:val="24"/>
        </w:rPr>
        <w:t xml:space="preserve"> Para poder presentar las evaluaciones extraordinarias, las y los estudiantes deberán cubrir los siguientes requisitos:</w:t>
      </w:r>
    </w:p>
    <w:p w:rsidR="00EA5B8A" w:rsidRDefault="00EA5B8A" w:rsidP="00EA5B8A">
      <w:pPr>
        <w:spacing w:after="0" w:line="276" w:lineRule="auto"/>
        <w:jc w:val="both"/>
        <w:rPr>
          <w:rFonts w:ascii="Arial" w:hAnsi="Arial" w:cs="Arial"/>
          <w:sz w:val="24"/>
          <w:szCs w:val="24"/>
        </w:rPr>
      </w:pPr>
    </w:p>
    <w:p w:rsidR="00B363DA" w:rsidRDefault="00A84AEB" w:rsidP="00EA5B8A">
      <w:pPr>
        <w:pStyle w:val="Prrafodelista1"/>
        <w:numPr>
          <w:ilvl w:val="0"/>
          <w:numId w:val="13"/>
        </w:numPr>
        <w:spacing w:after="0" w:line="276" w:lineRule="auto"/>
        <w:jc w:val="both"/>
        <w:rPr>
          <w:rFonts w:ascii="Arial" w:hAnsi="Arial" w:cs="Arial"/>
          <w:sz w:val="24"/>
          <w:szCs w:val="24"/>
        </w:rPr>
      </w:pPr>
      <w:r>
        <w:rPr>
          <w:rFonts w:ascii="Arial" w:hAnsi="Arial" w:cs="Arial"/>
          <w:sz w:val="24"/>
          <w:szCs w:val="24"/>
        </w:rPr>
        <w:t>Cubrir la cuota correspondiente establecida por la Secretaría de Finanzas del Gobierno del Estado de Oaxaca, en el período inmediato al semestre recién cursado de acuerdo a las fechas señaladas en el calendario escolar vigente;  entregar a la URSE del Plantel, el comprobante de pago, y</w:t>
      </w:r>
    </w:p>
    <w:p w:rsidR="00837738" w:rsidRDefault="00837738" w:rsidP="00EA5B8A">
      <w:pPr>
        <w:pStyle w:val="Prrafodelista1"/>
        <w:spacing w:after="0" w:line="276" w:lineRule="auto"/>
        <w:jc w:val="both"/>
        <w:rPr>
          <w:rFonts w:ascii="Arial" w:hAnsi="Arial" w:cs="Arial"/>
          <w:sz w:val="24"/>
          <w:szCs w:val="24"/>
        </w:rPr>
      </w:pPr>
    </w:p>
    <w:p w:rsidR="00B363DA" w:rsidRDefault="00A84AEB" w:rsidP="00EA5B8A">
      <w:pPr>
        <w:pStyle w:val="Prrafodelista1"/>
        <w:numPr>
          <w:ilvl w:val="0"/>
          <w:numId w:val="13"/>
        </w:numPr>
        <w:spacing w:after="0" w:line="276" w:lineRule="auto"/>
        <w:jc w:val="both"/>
        <w:rPr>
          <w:rFonts w:ascii="Arial" w:hAnsi="Arial" w:cs="Arial"/>
          <w:sz w:val="24"/>
          <w:szCs w:val="24"/>
        </w:rPr>
      </w:pPr>
      <w:r>
        <w:rPr>
          <w:rFonts w:ascii="Arial" w:hAnsi="Arial" w:cs="Arial"/>
          <w:sz w:val="24"/>
          <w:szCs w:val="24"/>
        </w:rPr>
        <w:t>Asistir a las asesorías de regularización en el período indicado.</w:t>
      </w:r>
    </w:p>
    <w:p w:rsidR="00B363DA" w:rsidRDefault="00B363DA" w:rsidP="00EA5B8A">
      <w:pPr>
        <w:pStyle w:val="Prrafodelista1"/>
        <w:spacing w:after="0" w:line="276" w:lineRule="auto"/>
        <w:ind w:left="360"/>
        <w:jc w:val="both"/>
        <w:rPr>
          <w:rFonts w:ascii="Arial" w:hAnsi="Arial" w:cs="Arial"/>
          <w:sz w:val="24"/>
          <w:szCs w:val="24"/>
        </w:rPr>
      </w:pPr>
    </w:p>
    <w:p w:rsidR="00B363DA" w:rsidRDefault="00A84AEB" w:rsidP="00EA5B8A">
      <w:pPr>
        <w:spacing w:after="0" w:line="276" w:lineRule="auto"/>
        <w:jc w:val="both"/>
        <w:rPr>
          <w:rFonts w:ascii="Arial" w:hAnsi="Arial" w:cs="Arial"/>
          <w:sz w:val="24"/>
          <w:szCs w:val="24"/>
        </w:rPr>
      </w:pPr>
      <w:r w:rsidRPr="00837738">
        <w:rPr>
          <w:rFonts w:ascii="Arial" w:hAnsi="Arial" w:cs="Arial"/>
          <w:b/>
          <w:sz w:val="24"/>
          <w:szCs w:val="24"/>
        </w:rPr>
        <w:t>ARTÍCULO 103.-</w:t>
      </w:r>
      <w:r>
        <w:rPr>
          <w:rFonts w:ascii="Arial" w:hAnsi="Arial" w:cs="Arial"/>
          <w:sz w:val="24"/>
          <w:szCs w:val="24"/>
        </w:rPr>
        <w:t xml:space="preserve"> La o él estudiante que no acredite la primera evaluación extraordinaria podrá presentar como máximo dos asignaturas en la segunda evaluación extraordinaria.</w:t>
      </w:r>
    </w:p>
    <w:p w:rsidR="00EA5B8A" w:rsidRDefault="00EA5B8A" w:rsidP="00EA5B8A">
      <w:pPr>
        <w:spacing w:after="0" w:line="276" w:lineRule="auto"/>
        <w:jc w:val="both"/>
        <w:rPr>
          <w:rFonts w:ascii="Arial" w:hAnsi="Arial" w:cs="Arial"/>
          <w:sz w:val="24"/>
          <w:szCs w:val="24"/>
        </w:rPr>
      </w:pPr>
    </w:p>
    <w:p w:rsidR="00B363DA" w:rsidRDefault="00A84AEB" w:rsidP="00EA5B8A">
      <w:pPr>
        <w:spacing w:after="0" w:line="276" w:lineRule="auto"/>
        <w:jc w:val="both"/>
        <w:rPr>
          <w:rFonts w:ascii="Arial" w:hAnsi="Arial" w:cs="Arial"/>
          <w:sz w:val="24"/>
          <w:szCs w:val="24"/>
        </w:rPr>
      </w:pPr>
      <w:bookmarkStart w:id="2" w:name="OLE_LINK3"/>
      <w:bookmarkStart w:id="3" w:name="OLE_LINK4"/>
      <w:r w:rsidRPr="00EA5B8A">
        <w:rPr>
          <w:rFonts w:ascii="Arial" w:hAnsi="Arial" w:cs="Arial"/>
          <w:b/>
          <w:sz w:val="24"/>
          <w:szCs w:val="24"/>
        </w:rPr>
        <w:t>ARTÍCULO 104.-</w:t>
      </w:r>
      <w:r>
        <w:rPr>
          <w:rFonts w:ascii="Arial" w:hAnsi="Arial" w:cs="Arial"/>
          <w:sz w:val="24"/>
          <w:szCs w:val="24"/>
        </w:rPr>
        <w:t xml:space="preserve"> La o él estudiante que no acredite la segunda evaluación </w:t>
      </w:r>
      <w:bookmarkEnd w:id="2"/>
      <w:r>
        <w:rPr>
          <w:rFonts w:ascii="Arial" w:hAnsi="Arial" w:cs="Arial"/>
          <w:sz w:val="24"/>
          <w:szCs w:val="24"/>
        </w:rPr>
        <w:t>extraordinaria, podrá presentar examen especial.</w:t>
      </w:r>
    </w:p>
    <w:p w:rsidR="00E17096" w:rsidRDefault="00E17096" w:rsidP="00EA5B8A">
      <w:pPr>
        <w:spacing w:after="0" w:line="276" w:lineRule="auto"/>
        <w:jc w:val="both"/>
        <w:rPr>
          <w:rFonts w:ascii="Arial" w:hAnsi="Arial" w:cs="Arial"/>
          <w:sz w:val="24"/>
          <w:szCs w:val="24"/>
        </w:rPr>
      </w:pPr>
    </w:p>
    <w:bookmarkEnd w:id="3"/>
    <w:p w:rsidR="00B363DA" w:rsidRDefault="00A84AEB" w:rsidP="00EA5B8A">
      <w:pPr>
        <w:spacing w:after="0" w:line="276" w:lineRule="auto"/>
        <w:jc w:val="both"/>
        <w:rPr>
          <w:rFonts w:ascii="Arial" w:hAnsi="Arial" w:cs="Arial"/>
          <w:sz w:val="24"/>
          <w:szCs w:val="24"/>
        </w:rPr>
      </w:pPr>
      <w:r w:rsidRPr="00E17096">
        <w:rPr>
          <w:rFonts w:ascii="Arial" w:hAnsi="Arial" w:cs="Arial"/>
          <w:b/>
          <w:sz w:val="24"/>
          <w:szCs w:val="24"/>
        </w:rPr>
        <w:t>ARTÍCULO 105.-</w:t>
      </w:r>
      <w:r>
        <w:rPr>
          <w:rFonts w:ascii="Arial" w:hAnsi="Arial" w:cs="Arial"/>
          <w:sz w:val="24"/>
          <w:szCs w:val="24"/>
        </w:rPr>
        <w:t xml:space="preserve"> El examen especial consiste en una prueba objetiva que abarca todos los contenidos del programa de estudios de la asignatura correspondiente.</w:t>
      </w:r>
    </w:p>
    <w:p w:rsidR="00E17096" w:rsidRDefault="00E17096" w:rsidP="00EA5B8A">
      <w:pPr>
        <w:spacing w:after="0" w:line="276" w:lineRule="auto"/>
        <w:jc w:val="both"/>
        <w:rPr>
          <w:rFonts w:ascii="Arial" w:hAnsi="Arial" w:cs="Arial"/>
          <w:sz w:val="24"/>
          <w:szCs w:val="24"/>
        </w:rPr>
      </w:pPr>
    </w:p>
    <w:p w:rsidR="00B363DA" w:rsidRDefault="00A84AEB" w:rsidP="00EA5B8A">
      <w:pPr>
        <w:spacing w:after="0" w:line="276" w:lineRule="auto"/>
        <w:jc w:val="both"/>
        <w:rPr>
          <w:rFonts w:ascii="Arial" w:hAnsi="Arial" w:cs="Arial"/>
          <w:sz w:val="24"/>
          <w:szCs w:val="24"/>
        </w:rPr>
      </w:pPr>
      <w:r w:rsidRPr="00E17096">
        <w:rPr>
          <w:rFonts w:ascii="Arial" w:hAnsi="Arial" w:cs="Arial"/>
          <w:b/>
          <w:sz w:val="24"/>
          <w:szCs w:val="24"/>
        </w:rPr>
        <w:lastRenderedPageBreak/>
        <w:t>ARTÍCULO 106.-</w:t>
      </w:r>
      <w:r>
        <w:rPr>
          <w:rFonts w:ascii="Arial" w:hAnsi="Arial" w:cs="Arial"/>
          <w:sz w:val="24"/>
          <w:szCs w:val="24"/>
        </w:rPr>
        <w:t xml:space="preserve"> Para poder presentar el examen especial, las y los estudiantes deberán cubrir los siguientes requisitos:</w:t>
      </w:r>
    </w:p>
    <w:p w:rsidR="00E17096" w:rsidRDefault="00E17096" w:rsidP="00EA5B8A">
      <w:pPr>
        <w:spacing w:after="0" w:line="276" w:lineRule="auto"/>
        <w:jc w:val="both"/>
        <w:rPr>
          <w:rFonts w:ascii="Arial" w:hAnsi="Arial" w:cs="Arial"/>
          <w:sz w:val="24"/>
          <w:szCs w:val="24"/>
        </w:rPr>
      </w:pPr>
    </w:p>
    <w:p w:rsidR="00B363DA" w:rsidRDefault="00A84AEB" w:rsidP="00EA5B8A">
      <w:pPr>
        <w:pStyle w:val="Prrafodelista1"/>
        <w:numPr>
          <w:ilvl w:val="0"/>
          <w:numId w:val="14"/>
        </w:numPr>
        <w:spacing w:after="0" w:line="276" w:lineRule="auto"/>
        <w:jc w:val="both"/>
        <w:rPr>
          <w:rFonts w:ascii="Arial" w:hAnsi="Arial" w:cs="Arial"/>
          <w:sz w:val="24"/>
          <w:szCs w:val="24"/>
        </w:rPr>
      </w:pPr>
      <w:r>
        <w:rPr>
          <w:rFonts w:ascii="Arial" w:hAnsi="Arial" w:cs="Arial"/>
          <w:sz w:val="24"/>
          <w:szCs w:val="24"/>
        </w:rPr>
        <w:t>Cubrir la cuota correspondiente establecida por la Secretaría de Finanzas del Gobierno del Estado de Oaxaca, en el período inmediato al semestre recién cursado de acuerdo a las fechas establecidas en el calendario escolar vigente;  entregar a la URSE del Plantel, el comprobante de pago, y</w:t>
      </w:r>
    </w:p>
    <w:p w:rsidR="00E17096" w:rsidRDefault="00E17096" w:rsidP="00E17096">
      <w:pPr>
        <w:pStyle w:val="Prrafodelista1"/>
        <w:spacing w:after="0" w:line="276" w:lineRule="auto"/>
        <w:jc w:val="both"/>
        <w:rPr>
          <w:rFonts w:ascii="Arial" w:hAnsi="Arial" w:cs="Arial"/>
          <w:sz w:val="24"/>
          <w:szCs w:val="24"/>
        </w:rPr>
      </w:pPr>
    </w:p>
    <w:p w:rsidR="00B363DA" w:rsidRDefault="00A84AEB" w:rsidP="00EA5B8A">
      <w:pPr>
        <w:pStyle w:val="Prrafodelista1"/>
        <w:numPr>
          <w:ilvl w:val="0"/>
          <w:numId w:val="14"/>
        </w:numPr>
        <w:spacing w:after="0" w:line="276" w:lineRule="auto"/>
        <w:jc w:val="both"/>
        <w:rPr>
          <w:rFonts w:ascii="Arial" w:hAnsi="Arial" w:cs="Arial"/>
          <w:sz w:val="24"/>
          <w:szCs w:val="24"/>
        </w:rPr>
      </w:pPr>
      <w:r>
        <w:rPr>
          <w:rFonts w:ascii="Arial" w:hAnsi="Arial" w:cs="Arial"/>
          <w:sz w:val="24"/>
          <w:szCs w:val="24"/>
        </w:rPr>
        <w:t>Asistir a las asesorías de regularización.</w:t>
      </w:r>
    </w:p>
    <w:p w:rsidR="00B363DA" w:rsidRPr="00E17096" w:rsidRDefault="00B363DA" w:rsidP="00EA5B8A">
      <w:pPr>
        <w:pStyle w:val="Prrafodelista1"/>
        <w:spacing w:after="0" w:line="276" w:lineRule="auto"/>
        <w:jc w:val="both"/>
        <w:rPr>
          <w:rFonts w:ascii="Arial" w:hAnsi="Arial" w:cs="Arial"/>
          <w:b/>
          <w:sz w:val="24"/>
          <w:szCs w:val="24"/>
        </w:rPr>
      </w:pPr>
    </w:p>
    <w:p w:rsidR="00B363DA" w:rsidRDefault="00A84AEB" w:rsidP="00EA5B8A">
      <w:pPr>
        <w:spacing w:after="0" w:line="276" w:lineRule="auto"/>
        <w:jc w:val="both"/>
        <w:rPr>
          <w:rFonts w:ascii="Arial" w:hAnsi="Arial" w:cs="Arial"/>
          <w:sz w:val="24"/>
          <w:szCs w:val="24"/>
        </w:rPr>
      </w:pPr>
      <w:r w:rsidRPr="00E17096">
        <w:rPr>
          <w:rFonts w:ascii="Arial" w:hAnsi="Arial" w:cs="Arial"/>
          <w:b/>
          <w:sz w:val="24"/>
          <w:szCs w:val="24"/>
        </w:rPr>
        <w:t>ARTÍCULO 107.-</w:t>
      </w:r>
      <w:r>
        <w:rPr>
          <w:rFonts w:ascii="Arial" w:hAnsi="Arial" w:cs="Arial"/>
          <w:sz w:val="24"/>
          <w:szCs w:val="24"/>
        </w:rPr>
        <w:t xml:space="preserve"> La o el estudiante que no presente una evaluación extraordinaria o examen especial en la fecha que le corresponda, perderá automáticamente ese derecho.</w:t>
      </w:r>
    </w:p>
    <w:p w:rsidR="00E17096" w:rsidRDefault="00E17096" w:rsidP="00EA5B8A">
      <w:pPr>
        <w:spacing w:after="0" w:line="276" w:lineRule="auto"/>
        <w:jc w:val="both"/>
        <w:rPr>
          <w:rFonts w:ascii="Arial" w:hAnsi="Arial" w:cs="Arial"/>
          <w:sz w:val="24"/>
          <w:szCs w:val="24"/>
        </w:rPr>
      </w:pPr>
    </w:p>
    <w:p w:rsidR="00B363DA" w:rsidRDefault="00E17096" w:rsidP="00EA5B8A">
      <w:pPr>
        <w:spacing w:after="0" w:line="276" w:lineRule="auto"/>
        <w:jc w:val="both"/>
        <w:rPr>
          <w:rFonts w:ascii="Arial" w:hAnsi="Arial" w:cs="Arial"/>
          <w:sz w:val="24"/>
          <w:szCs w:val="24"/>
        </w:rPr>
      </w:pPr>
      <w:r>
        <w:rPr>
          <w:rFonts w:ascii="Arial" w:hAnsi="Arial" w:cs="Arial"/>
          <w:b/>
          <w:sz w:val="24"/>
          <w:szCs w:val="24"/>
        </w:rPr>
        <w:t>ARTÍCULO 108.-</w:t>
      </w:r>
      <w:r w:rsidR="00A84AEB">
        <w:rPr>
          <w:rFonts w:ascii="Arial" w:hAnsi="Arial" w:cs="Arial"/>
          <w:sz w:val="24"/>
          <w:szCs w:val="24"/>
        </w:rPr>
        <w:t xml:space="preserve"> Para poder presentar la evaluación extraordinaria o examen especial, la o el estudiante deberá presentarse, identificándose con la credencial escolar vigente y portando el uniforme.</w:t>
      </w:r>
    </w:p>
    <w:p w:rsidR="00E17096" w:rsidRDefault="00E17096" w:rsidP="00EA5B8A">
      <w:pPr>
        <w:spacing w:after="0" w:line="276" w:lineRule="auto"/>
        <w:jc w:val="both"/>
        <w:rPr>
          <w:rFonts w:ascii="Arial" w:hAnsi="Arial" w:cs="Arial"/>
          <w:sz w:val="24"/>
          <w:szCs w:val="24"/>
        </w:rPr>
      </w:pPr>
    </w:p>
    <w:p w:rsidR="00B363DA" w:rsidRDefault="00A84AEB" w:rsidP="00EA5B8A">
      <w:pPr>
        <w:spacing w:after="0" w:line="276" w:lineRule="auto"/>
        <w:jc w:val="both"/>
        <w:rPr>
          <w:rFonts w:ascii="Arial" w:hAnsi="Arial" w:cs="Arial"/>
          <w:sz w:val="24"/>
          <w:szCs w:val="24"/>
        </w:rPr>
      </w:pPr>
      <w:r w:rsidRPr="00E17096">
        <w:rPr>
          <w:rFonts w:ascii="Arial" w:hAnsi="Arial" w:cs="Arial"/>
          <w:b/>
          <w:sz w:val="24"/>
          <w:szCs w:val="24"/>
        </w:rPr>
        <w:t>ARTÍCULO 109.-</w:t>
      </w:r>
      <w:r>
        <w:rPr>
          <w:rFonts w:ascii="Arial" w:hAnsi="Arial" w:cs="Arial"/>
          <w:sz w:val="24"/>
          <w:szCs w:val="24"/>
        </w:rPr>
        <w:t xml:space="preserve"> La o el estudiante que no acreditó el examen especial, causará baja temporal, invalidándose el semestre que esté cursando, por lo que será recursador del semestre que no acreditó.</w:t>
      </w:r>
    </w:p>
    <w:p w:rsidR="009202D7" w:rsidRDefault="009202D7" w:rsidP="00EA5B8A">
      <w:pPr>
        <w:spacing w:after="0" w:line="276" w:lineRule="auto"/>
        <w:jc w:val="both"/>
        <w:rPr>
          <w:rFonts w:ascii="Arial" w:hAnsi="Arial" w:cs="Arial"/>
          <w:b/>
          <w:sz w:val="24"/>
          <w:szCs w:val="24"/>
        </w:rPr>
      </w:pPr>
    </w:p>
    <w:p w:rsidR="00B363DA" w:rsidRDefault="00A84AEB" w:rsidP="00EA5B8A">
      <w:pPr>
        <w:spacing w:after="0" w:line="276" w:lineRule="auto"/>
        <w:jc w:val="both"/>
        <w:rPr>
          <w:rFonts w:ascii="Arial" w:hAnsi="Arial" w:cs="Arial"/>
          <w:sz w:val="24"/>
          <w:szCs w:val="24"/>
        </w:rPr>
      </w:pPr>
      <w:r w:rsidRPr="00BF5867">
        <w:rPr>
          <w:rFonts w:ascii="Arial" w:hAnsi="Arial" w:cs="Arial"/>
          <w:b/>
          <w:sz w:val="24"/>
          <w:szCs w:val="24"/>
        </w:rPr>
        <w:t>ARTÍCULO 110.-</w:t>
      </w:r>
      <w:r>
        <w:rPr>
          <w:rFonts w:ascii="Arial" w:hAnsi="Arial" w:cs="Arial"/>
          <w:sz w:val="24"/>
          <w:szCs w:val="24"/>
        </w:rPr>
        <w:t xml:space="preserve"> La calificación obtenida en el examen especial es definitiva.</w:t>
      </w:r>
    </w:p>
    <w:p w:rsidR="00BF5867" w:rsidRDefault="00BF5867" w:rsidP="00EA5B8A">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sidRPr="00BF5867">
        <w:rPr>
          <w:rFonts w:ascii="Arial" w:hAnsi="Arial" w:cs="Arial"/>
          <w:b/>
          <w:sz w:val="24"/>
          <w:szCs w:val="24"/>
        </w:rPr>
        <w:t>ARTCULO 111.-</w:t>
      </w:r>
      <w:r>
        <w:rPr>
          <w:rFonts w:ascii="Arial" w:hAnsi="Arial" w:cs="Arial"/>
          <w:sz w:val="24"/>
          <w:szCs w:val="24"/>
        </w:rPr>
        <w:t xml:space="preserve"> La o el estudiante que esté inconforme con alguna calificación, podrá solicitar por escrito al Director del Plantel, la revisión de la evaluación extraordinaria o examen especial, dentro de los cinco días hábiles siguientes a la fecha de la entrega de la calificación correspondiente, de acuerdo al proceso establecido en los artículos 93 y 94 del presente reglamento.</w:t>
      </w:r>
    </w:p>
    <w:p w:rsidR="00BF5867" w:rsidRDefault="00BF5867"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sidRPr="00BF5867">
        <w:rPr>
          <w:rFonts w:ascii="Arial" w:hAnsi="Arial" w:cs="Arial"/>
          <w:b/>
          <w:sz w:val="24"/>
          <w:szCs w:val="24"/>
        </w:rPr>
        <w:t>ARTÍCULO 112.-</w:t>
      </w:r>
      <w:r>
        <w:rPr>
          <w:rFonts w:ascii="Arial" w:hAnsi="Arial" w:cs="Arial"/>
          <w:sz w:val="24"/>
          <w:szCs w:val="24"/>
        </w:rPr>
        <w:t xml:space="preserve"> Cuando</w:t>
      </w:r>
      <w:r w:rsidR="00715212">
        <w:rPr>
          <w:rFonts w:ascii="Arial" w:hAnsi="Arial" w:cs="Arial"/>
          <w:sz w:val="24"/>
          <w:szCs w:val="24"/>
        </w:rPr>
        <w:t xml:space="preserve"> el personal de</w:t>
      </w:r>
      <w:r>
        <w:rPr>
          <w:rFonts w:ascii="Arial" w:hAnsi="Arial" w:cs="Arial"/>
          <w:sz w:val="24"/>
          <w:szCs w:val="24"/>
        </w:rPr>
        <w:t xml:space="preserve"> la URSE registre una calificación distinta a la que fue asignada por la o el docente,</w:t>
      </w:r>
      <w:r w:rsidR="00CB19A5">
        <w:rPr>
          <w:rFonts w:ascii="Arial" w:hAnsi="Arial" w:cs="Arial"/>
          <w:sz w:val="24"/>
          <w:szCs w:val="24"/>
        </w:rPr>
        <w:t xml:space="preserve"> </w:t>
      </w:r>
      <w:r>
        <w:rPr>
          <w:rFonts w:ascii="Arial" w:hAnsi="Arial" w:cs="Arial"/>
          <w:sz w:val="24"/>
          <w:szCs w:val="24"/>
        </w:rPr>
        <w:t xml:space="preserve">o por la o el técnico docente, o por la o el orientador educativo, se observará lo establecido en el artículo 95 del presente reglamento. </w:t>
      </w:r>
    </w:p>
    <w:p w:rsidR="00BF5867" w:rsidRDefault="00BF5867"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sidRPr="00BF5867">
        <w:rPr>
          <w:rFonts w:ascii="Arial" w:hAnsi="Arial" w:cs="Arial"/>
          <w:b/>
          <w:sz w:val="24"/>
          <w:szCs w:val="24"/>
        </w:rPr>
        <w:t>ARTÍCULO 113.-</w:t>
      </w:r>
      <w:r>
        <w:rPr>
          <w:rFonts w:ascii="Arial" w:hAnsi="Arial" w:cs="Arial"/>
          <w:sz w:val="24"/>
          <w:szCs w:val="24"/>
        </w:rPr>
        <w:t xml:space="preserve"> La o el estudiante que no presente alguna evaluación extraordinaria o examen especial, podrá justificar su inasistencia ante el Director del Plantel dentro de los cinco días hábiles posteriores a la fecha de aplicación.</w:t>
      </w:r>
    </w:p>
    <w:p w:rsidR="003D5923" w:rsidRDefault="003D5923"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Pr>
          <w:rFonts w:ascii="Arial" w:hAnsi="Arial" w:cs="Arial"/>
          <w:sz w:val="24"/>
          <w:szCs w:val="24"/>
        </w:rPr>
        <w:lastRenderedPageBreak/>
        <w:t>El Director del Plantel establecerá la fecha en la que se aplicará en forma extemporánea la evaluación extraordinaria o especial, no excediendo de diez días posteriores a la fecha oficial de aplicación.</w:t>
      </w:r>
    </w:p>
    <w:p w:rsidR="003D5923" w:rsidRDefault="003D5923"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sidRPr="00546344">
        <w:rPr>
          <w:rFonts w:ascii="Arial" w:hAnsi="Arial" w:cs="Arial"/>
          <w:b/>
          <w:sz w:val="24"/>
          <w:szCs w:val="24"/>
        </w:rPr>
        <w:t>ARTÍCULO 114.-</w:t>
      </w:r>
      <w:r>
        <w:rPr>
          <w:rFonts w:ascii="Arial" w:hAnsi="Arial" w:cs="Arial"/>
          <w:sz w:val="24"/>
          <w:szCs w:val="24"/>
        </w:rPr>
        <w:t xml:space="preserve"> La o el estudiante que como resultado de la primera evaluación extraordinaria, adeude tres asignaturas, deberá recursar todas las asignaturas del mismo semestre en el período escolar respectivo.</w:t>
      </w:r>
    </w:p>
    <w:p w:rsidR="00546344" w:rsidRDefault="00546344"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sidRPr="00546344">
        <w:rPr>
          <w:rFonts w:ascii="Arial" w:hAnsi="Arial" w:cs="Arial"/>
          <w:b/>
          <w:sz w:val="24"/>
          <w:szCs w:val="24"/>
        </w:rPr>
        <w:t>ARTÍCULO 115.-</w:t>
      </w:r>
      <w:r>
        <w:rPr>
          <w:rFonts w:ascii="Arial" w:hAnsi="Arial" w:cs="Arial"/>
          <w:sz w:val="24"/>
          <w:szCs w:val="24"/>
        </w:rPr>
        <w:t xml:space="preserve"> En el caso de la o el estudiante recursador que al término del semestre no acredite tres asignaturas, tendrá las siguientes opciones para regularizarse:</w:t>
      </w:r>
    </w:p>
    <w:p w:rsidR="00546344" w:rsidRDefault="00546344"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Pr>
          <w:rFonts w:ascii="Arial" w:hAnsi="Arial" w:cs="Arial"/>
          <w:sz w:val="24"/>
          <w:szCs w:val="24"/>
        </w:rPr>
        <w:t>l. Cuando no acredite tres asignaturas en el período ordinario, podrá presentar la primera evaluación extraordinaria, obligándose a acreditar al menos una asignatura;</w:t>
      </w:r>
    </w:p>
    <w:p w:rsidR="00546344" w:rsidRDefault="00546344"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Pr>
          <w:rFonts w:ascii="Arial" w:hAnsi="Arial" w:cs="Arial"/>
          <w:sz w:val="24"/>
          <w:szCs w:val="24"/>
        </w:rPr>
        <w:t>ll. Cuando no acredite dos asignaturas en la primera evaluación extraordinaria, podrá presentarlas en la segunda evaluación extraordinaria, y</w:t>
      </w:r>
    </w:p>
    <w:p w:rsidR="00546344" w:rsidRDefault="00546344"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Pr>
          <w:rFonts w:ascii="Arial" w:hAnsi="Arial" w:cs="Arial"/>
          <w:sz w:val="24"/>
          <w:szCs w:val="24"/>
        </w:rPr>
        <w:t>III. Cuando no acrediten una o dos asignaturas en la segunda evaluación extraordinaria, podrán presentar examen especial.</w:t>
      </w:r>
    </w:p>
    <w:p w:rsidR="00546344" w:rsidRDefault="00546344"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Pr>
          <w:rFonts w:ascii="Arial" w:hAnsi="Arial" w:cs="Arial"/>
          <w:sz w:val="24"/>
          <w:szCs w:val="24"/>
        </w:rPr>
        <w:t>Una vez agotadas las tres opciones anteriores y, si la o el estudiante adeuda alguna asignatura causará baja definitiva.</w:t>
      </w:r>
    </w:p>
    <w:p w:rsidR="00B363DA" w:rsidRDefault="00B363DA" w:rsidP="00BF5867">
      <w:pPr>
        <w:spacing w:after="0" w:line="276" w:lineRule="auto"/>
        <w:jc w:val="center"/>
        <w:rPr>
          <w:rFonts w:ascii="Arial" w:hAnsi="Arial" w:cs="Arial"/>
          <w:sz w:val="24"/>
          <w:szCs w:val="24"/>
        </w:rPr>
      </w:pPr>
    </w:p>
    <w:p w:rsidR="00B363DA" w:rsidRPr="00360D0D" w:rsidRDefault="00A84AEB" w:rsidP="00A87577">
      <w:pPr>
        <w:spacing w:line="276" w:lineRule="auto"/>
        <w:jc w:val="center"/>
        <w:rPr>
          <w:rFonts w:ascii="Arial" w:hAnsi="Arial" w:cs="Arial"/>
          <w:b/>
          <w:sz w:val="24"/>
          <w:szCs w:val="24"/>
        </w:rPr>
      </w:pPr>
      <w:r w:rsidRPr="00360D0D">
        <w:rPr>
          <w:rFonts w:ascii="Arial" w:hAnsi="Arial" w:cs="Arial"/>
          <w:b/>
          <w:sz w:val="24"/>
          <w:szCs w:val="24"/>
        </w:rPr>
        <w:t>CAPÍTULO XIII</w:t>
      </w:r>
    </w:p>
    <w:p w:rsidR="00B363DA" w:rsidRDefault="00A84AEB" w:rsidP="00A87577">
      <w:pPr>
        <w:spacing w:line="276" w:lineRule="auto"/>
        <w:jc w:val="center"/>
        <w:rPr>
          <w:rFonts w:ascii="Arial" w:hAnsi="Arial" w:cs="Arial"/>
          <w:b/>
          <w:sz w:val="24"/>
          <w:szCs w:val="24"/>
        </w:rPr>
      </w:pPr>
      <w:r w:rsidRPr="00360D0D">
        <w:rPr>
          <w:rFonts w:ascii="Arial" w:hAnsi="Arial" w:cs="Arial"/>
          <w:b/>
          <w:sz w:val="24"/>
          <w:szCs w:val="24"/>
        </w:rPr>
        <w:t>DEL CAMBIO DE PLANTEL</w:t>
      </w:r>
    </w:p>
    <w:p w:rsidR="00A87577" w:rsidRPr="00895744" w:rsidRDefault="00A87577" w:rsidP="00BF5867">
      <w:pPr>
        <w:spacing w:after="0" w:line="276" w:lineRule="auto"/>
        <w:jc w:val="center"/>
        <w:rPr>
          <w:rFonts w:ascii="Arial" w:hAnsi="Arial" w:cs="Arial"/>
          <w:b/>
          <w:sz w:val="24"/>
          <w:szCs w:val="24"/>
        </w:rPr>
      </w:pPr>
    </w:p>
    <w:p w:rsidR="00B363DA" w:rsidRDefault="00A84AEB" w:rsidP="00BF5867">
      <w:pPr>
        <w:spacing w:after="0" w:line="276" w:lineRule="auto"/>
        <w:jc w:val="both"/>
        <w:rPr>
          <w:rFonts w:ascii="Arial" w:hAnsi="Arial" w:cs="Arial"/>
          <w:sz w:val="24"/>
          <w:szCs w:val="24"/>
        </w:rPr>
      </w:pPr>
      <w:r w:rsidRPr="00895744">
        <w:rPr>
          <w:rFonts w:ascii="Arial" w:hAnsi="Arial" w:cs="Arial"/>
          <w:b/>
          <w:sz w:val="24"/>
          <w:szCs w:val="24"/>
        </w:rPr>
        <w:t>ARTÍCULO 116.-</w:t>
      </w:r>
      <w:r>
        <w:rPr>
          <w:rFonts w:ascii="Arial" w:hAnsi="Arial" w:cs="Arial"/>
          <w:sz w:val="24"/>
          <w:szCs w:val="24"/>
        </w:rPr>
        <w:t xml:space="preserve"> El cambio de Plantel sólo se podrá tramitar al inicio de cada semestre, durante los períodos señalados en el calendario escolar vigente; siempre que no se rebase la capacidad de atención del Plantel receptor, de acuerdo a la matrícula escolar autorizada y/o disponible, y siempre que se cuente con la autorización de la Dirección Académica.</w:t>
      </w:r>
    </w:p>
    <w:p w:rsidR="00036CBD" w:rsidRDefault="00036CBD"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bookmarkStart w:id="4" w:name="OLE_LINK5"/>
      <w:r w:rsidRPr="00036CBD">
        <w:rPr>
          <w:rFonts w:ascii="Arial" w:hAnsi="Arial" w:cs="Arial"/>
          <w:b/>
          <w:sz w:val="24"/>
          <w:szCs w:val="24"/>
        </w:rPr>
        <w:t>ARTÍCULO 117.-</w:t>
      </w:r>
      <w:r>
        <w:rPr>
          <w:rFonts w:ascii="Arial" w:hAnsi="Arial" w:cs="Arial"/>
          <w:sz w:val="24"/>
          <w:szCs w:val="24"/>
        </w:rPr>
        <w:t xml:space="preserve"> Para el cambio de Plantel, la o el estudiante deberá presentar dentro de las fechas establecidas en el calendario escolar vigente, la solicitud por escrito firmada por la madre, el padre o tutor a la Dirección del Plantel de procedencia, quien turnará la solicitud a la Dirección Académica.</w:t>
      </w:r>
    </w:p>
    <w:p w:rsidR="00036CBD" w:rsidRDefault="00036CBD" w:rsidP="00BF5867">
      <w:pPr>
        <w:spacing w:after="0" w:line="276" w:lineRule="auto"/>
        <w:jc w:val="both"/>
        <w:rPr>
          <w:rFonts w:ascii="Arial" w:hAnsi="Arial" w:cs="Arial"/>
          <w:sz w:val="24"/>
          <w:szCs w:val="24"/>
        </w:rPr>
      </w:pPr>
    </w:p>
    <w:bookmarkEnd w:id="4"/>
    <w:p w:rsidR="00B363DA" w:rsidRDefault="00A84AEB" w:rsidP="00BF5867">
      <w:pPr>
        <w:spacing w:after="0" w:line="276" w:lineRule="auto"/>
        <w:jc w:val="both"/>
        <w:rPr>
          <w:rFonts w:ascii="Arial" w:hAnsi="Arial" w:cs="Arial"/>
          <w:sz w:val="24"/>
          <w:szCs w:val="24"/>
        </w:rPr>
      </w:pPr>
      <w:r w:rsidRPr="00036CBD">
        <w:rPr>
          <w:rFonts w:ascii="Arial" w:hAnsi="Arial" w:cs="Arial"/>
          <w:b/>
          <w:sz w:val="24"/>
          <w:szCs w:val="24"/>
        </w:rPr>
        <w:lastRenderedPageBreak/>
        <w:t>ARTÍCULO 118.-</w:t>
      </w:r>
      <w:r>
        <w:rPr>
          <w:rFonts w:ascii="Arial" w:hAnsi="Arial" w:cs="Arial"/>
          <w:sz w:val="24"/>
          <w:szCs w:val="24"/>
        </w:rPr>
        <w:t xml:space="preserve"> La Dirección Académica después de analizar la solicitud de cambio de plantel de la o el estudiante en un plazo de 10 días naturales, emitirá la resolución correspondiente.</w:t>
      </w:r>
    </w:p>
    <w:p w:rsidR="00036CBD" w:rsidRDefault="00036CBD"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sidRPr="00036CBD">
        <w:rPr>
          <w:rFonts w:ascii="Arial" w:hAnsi="Arial" w:cs="Arial"/>
          <w:b/>
          <w:sz w:val="24"/>
          <w:szCs w:val="24"/>
        </w:rPr>
        <w:t>ARTÍCULO 119.-</w:t>
      </w:r>
      <w:r>
        <w:rPr>
          <w:rFonts w:ascii="Arial" w:hAnsi="Arial" w:cs="Arial"/>
          <w:sz w:val="24"/>
          <w:szCs w:val="24"/>
        </w:rPr>
        <w:t xml:space="preserve"> Una vez emitido el oficio de autorización del cambio de Plantel a que se refiere el artículo anterior, la o el estudiante deberá realizar el siguiente procedimiento:</w:t>
      </w:r>
    </w:p>
    <w:p w:rsidR="00F45F67" w:rsidRDefault="00F45F67"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Pr>
          <w:rFonts w:ascii="Arial" w:hAnsi="Arial" w:cs="Arial"/>
          <w:sz w:val="24"/>
          <w:szCs w:val="24"/>
        </w:rPr>
        <w:t xml:space="preserve">I. Acudir al Plantel solicitado, presentando ante el </w:t>
      </w:r>
      <w:r w:rsidR="003F4CDD">
        <w:rPr>
          <w:rFonts w:ascii="Arial" w:hAnsi="Arial" w:cs="Arial"/>
          <w:sz w:val="24"/>
          <w:szCs w:val="24"/>
        </w:rPr>
        <w:t>E</w:t>
      </w:r>
      <w:r>
        <w:rPr>
          <w:rFonts w:ascii="Arial" w:hAnsi="Arial" w:cs="Arial"/>
          <w:sz w:val="24"/>
          <w:szCs w:val="24"/>
        </w:rPr>
        <w:t>ncargado de la URSE copia del oficio de autorización del cambio, y</w:t>
      </w:r>
    </w:p>
    <w:p w:rsidR="00F45F67" w:rsidRDefault="00F45F67"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Pr>
          <w:rFonts w:ascii="Arial" w:hAnsi="Arial" w:cs="Arial"/>
          <w:sz w:val="24"/>
          <w:szCs w:val="24"/>
        </w:rPr>
        <w:t>ll. Realizar los trámites de reinscripción.</w:t>
      </w:r>
    </w:p>
    <w:p w:rsidR="00F45F67" w:rsidRDefault="00F45F67" w:rsidP="00BF5867">
      <w:pPr>
        <w:spacing w:after="0" w:line="276" w:lineRule="auto"/>
        <w:jc w:val="both"/>
        <w:rPr>
          <w:rFonts w:ascii="Arial" w:hAnsi="Arial" w:cs="Arial"/>
          <w:sz w:val="24"/>
          <w:szCs w:val="24"/>
        </w:rPr>
      </w:pPr>
    </w:p>
    <w:p w:rsidR="00B363DA" w:rsidRDefault="00A84AEB" w:rsidP="00BF5867">
      <w:pPr>
        <w:spacing w:after="0" w:line="276" w:lineRule="auto"/>
        <w:jc w:val="both"/>
        <w:rPr>
          <w:rFonts w:ascii="Arial" w:hAnsi="Arial" w:cs="Arial"/>
          <w:sz w:val="24"/>
          <w:szCs w:val="24"/>
        </w:rPr>
      </w:pPr>
      <w:r w:rsidRPr="00F45F67">
        <w:rPr>
          <w:rFonts w:ascii="Arial" w:hAnsi="Arial" w:cs="Arial"/>
          <w:b/>
          <w:sz w:val="24"/>
          <w:szCs w:val="24"/>
        </w:rPr>
        <w:t>ARTÍCULO 120.-</w:t>
      </w:r>
      <w:r>
        <w:rPr>
          <w:rFonts w:ascii="Arial" w:hAnsi="Arial" w:cs="Arial"/>
          <w:sz w:val="24"/>
          <w:szCs w:val="24"/>
        </w:rPr>
        <w:t xml:space="preserve"> La o el estudiante que cambie de Plantel a otro, conservará el número de control asignado en el Plantel de procedencia.</w:t>
      </w:r>
    </w:p>
    <w:p w:rsidR="00B363DA" w:rsidRPr="00360D0D" w:rsidRDefault="00B363DA" w:rsidP="00BF5867">
      <w:pPr>
        <w:spacing w:after="0" w:line="276" w:lineRule="auto"/>
        <w:jc w:val="center"/>
        <w:rPr>
          <w:rFonts w:ascii="Arial" w:hAnsi="Arial" w:cs="Arial"/>
          <w:b/>
          <w:sz w:val="24"/>
          <w:szCs w:val="24"/>
        </w:rPr>
      </w:pPr>
    </w:p>
    <w:p w:rsidR="00B363DA" w:rsidRPr="00360D0D" w:rsidRDefault="00A84AEB">
      <w:pPr>
        <w:spacing w:line="276" w:lineRule="auto"/>
        <w:jc w:val="center"/>
        <w:rPr>
          <w:rFonts w:ascii="Arial" w:hAnsi="Arial" w:cs="Arial"/>
          <w:b/>
          <w:sz w:val="24"/>
          <w:szCs w:val="24"/>
        </w:rPr>
      </w:pPr>
      <w:r w:rsidRPr="00360D0D">
        <w:rPr>
          <w:rFonts w:ascii="Arial" w:hAnsi="Arial" w:cs="Arial"/>
          <w:b/>
          <w:sz w:val="24"/>
          <w:szCs w:val="24"/>
        </w:rPr>
        <w:t>CAPÍTULO XIV</w:t>
      </w:r>
    </w:p>
    <w:p w:rsidR="00B363DA" w:rsidRDefault="00A84AEB" w:rsidP="009202D7">
      <w:pPr>
        <w:spacing w:after="0" w:line="276" w:lineRule="auto"/>
        <w:jc w:val="center"/>
        <w:rPr>
          <w:rFonts w:ascii="Arial" w:hAnsi="Arial" w:cs="Arial"/>
          <w:b/>
          <w:sz w:val="24"/>
          <w:szCs w:val="24"/>
        </w:rPr>
      </w:pPr>
      <w:r w:rsidRPr="00360D0D">
        <w:rPr>
          <w:rFonts w:ascii="Arial" w:hAnsi="Arial" w:cs="Arial"/>
          <w:b/>
          <w:sz w:val="24"/>
          <w:szCs w:val="24"/>
        </w:rPr>
        <w:t>DE LA PORTABIL</w:t>
      </w:r>
      <w:r w:rsidR="00360D0D">
        <w:rPr>
          <w:rFonts w:ascii="Arial" w:hAnsi="Arial" w:cs="Arial"/>
          <w:b/>
          <w:sz w:val="24"/>
          <w:szCs w:val="24"/>
        </w:rPr>
        <w:t>IDAD Y REVALIDACIÓN DE ESTUDIOS</w:t>
      </w:r>
    </w:p>
    <w:p w:rsidR="00360D0D" w:rsidRPr="006D06D1" w:rsidRDefault="00360D0D" w:rsidP="009202D7">
      <w:pPr>
        <w:spacing w:after="0" w:line="276" w:lineRule="auto"/>
        <w:jc w:val="center"/>
        <w:rPr>
          <w:rFonts w:ascii="Arial" w:hAnsi="Arial" w:cs="Arial"/>
          <w:b/>
          <w:sz w:val="24"/>
          <w:szCs w:val="24"/>
        </w:rPr>
      </w:pPr>
    </w:p>
    <w:p w:rsidR="00B363DA" w:rsidRDefault="00A84AEB" w:rsidP="009202D7">
      <w:pPr>
        <w:spacing w:after="0" w:line="276" w:lineRule="auto"/>
        <w:jc w:val="both"/>
        <w:rPr>
          <w:rFonts w:ascii="Arial" w:hAnsi="Arial" w:cs="Arial"/>
          <w:bCs/>
          <w:sz w:val="24"/>
          <w:szCs w:val="24"/>
        </w:rPr>
      </w:pPr>
      <w:r w:rsidRPr="006D06D1">
        <w:rPr>
          <w:rFonts w:ascii="Arial" w:hAnsi="Arial" w:cs="Arial"/>
          <w:b/>
          <w:sz w:val="24"/>
          <w:szCs w:val="24"/>
        </w:rPr>
        <w:t>ARTÍCULO 121</w:t>
      </w:r>
      <w:r w:rsidR="006D06D1">
        <w:rPr>
          <w:rFonts w:ascii="Arial" w:hAnsi="Arial" w:cs="Arial"/>
          <w:b/>
          <w:sz w:val="24"/>
          <w:szCs w:val="24"/>
        </w:rPr>
        <w:t>.</w:t>
      </w:r>
      <w:r w:rsidRPr="006D06D1">
        <w:rPr>
          <w:rFonts w:ascii="Arial" w:hAnsi="Arial" w:cs="Arial"/>
          <w:b/>
          <w:sz w:val="24"/>
          <w:szCs w:val="24"/>
        </w:rPr>
        <w:t>-</w:t>
      </w:r>
      <w:r>
        <w:rPr>
          <w:rFonts w:ascii="Arial" w:hAnsi="Arial" w:cs="Arial"/>
          <w:sz w:val="24"/>
          <w:szCs w:val="24"/>
        </w:rPr>
        <w:t xml:space="preserve"> La Portabilidad de Estudios es el reconocimiento de las asignaturas acreditadas por la o el estudiante, indistintamente del subsistema o Institución de educación media superior del que provenga. </w:t>
      </w:r>
    </w:p>
    <w:p w:rsidR="009202D7" w:rsidRDefault="009202D7" w:rsidP="009202D7">
      <w:pPr>
        <w:spacing w:after="0" w:line="276" w:lineRule="auto"/>
        <w:jc w:val="both"/>
        <w:rPr>
          <w:rFonts w:ascii="Arial" w:hAnsi="Arial" w:cs="Arial"/>
          <w:b/>
          <w:sz w:val="24"/>
          <w:szCs w:val="24"/>
        </w:rPr>
      </w:pPr>
    </w:p>
    <w:p w:rsidR="00B363DA" w:rsidRDefault="00A84AEB" w:rsidP="009202D7">
      <w:pPr>
        <w:spacing w:after="0" w:line="276" w:lineRule="auto"/>
        <w:jc w:val="both"/>
        <w:rPr>
          <w:rFonts w:ascii="Arial" w:hAnsi="Arial" w:cs="Arial"/>
          <w:sz w:val="24"/>
          <w:szCs w:val="24"/>
        </w:rPr>
      </w:pPr>
      <w:r w:rsidRPr="006D06D1">
        <w:rPr>
          <w:rFonts w:ascii="Arial" w:hAnsi="Arial" w:cs="Arial"/>
          <w:b/>
          <w:sz w:val="24"/>
          <w:szCs w:val="24"/>
        </w:rPr>
        <w:t>ARTÍCULO 122.-</w:t>
      </w:r>
      <w:r>
        <w:rPr>
          <w:rFonts w:ascii="Arial" w:hAnsi="Arial" w:cs="Arial"/>
          <w:sz w:val="24"/>
          <w:szCs w:val="24"/>
        </w:rPr>
        <w:t xml:space="preserve"> El trámite de Portabilidad de Estudios deberá realizarse en la URSE del Plantel, de acuerdo al calendario escolar vigente. </w:t>
      </w:r>
    </w:p>
    <w:p w:rsidR="009202D7" w:rsidRDefault="009202D7" w:rsidP="009202D7">
      <w:pPr>
        <w:spacing w:after="0" w:line="276" w:lineRule="auto"/>
        <w:jc w:val="both"/>
        <w:rPr>
          <w:rFonts w:ascii="Arial" w:hAnsi="Arial" w:cs="Arial"/>
          <w:sz w:val="24"/>
          <w:szCs w:val="24"/>
        </w:rPr>
      </w:pPr>
    </w:p>
    <w:p w:rsidR="00B363DA" w:rsidRDefault="00A84AEB" w:rsidP="009202D7">
      <w:pPr>
        <w:spacing w:after="0" w:line="276" w:lineRule="auto"/>
        <w:contextualSpacing/>
        <w:jc w:val="both"/>
        <w:rPr>
          <w:rFonts w:ascii="Arial" w:hAnsi="Arial" w:cs="Arial"/>
          <w:sz w:val="24"/>
          <w:szCs w:val="24"/>
        </w:rPr>
      </w:pPr>
      <w:r w:rsidRPr="006D06D1">
        <w:rPr>
          <w:rFonts w:ascii="Arial" w:hAnsi="Arial" w:cs="Arial"/>
          <w:b/>
          <w:sz w:val="24"/>
          <w:szCs w:val="24"/>
        </w:rPr>
        <w:t xml:space="preserve">ARTÍCULO 123.- </w:t>
      </w:r>
      <w:r>
        <w:rPr>
          <w:rFonts w:ascii="Arial" w:hAnsi="Arial" w:cs="Arial"/>
          <w:sz w:val="24"/>
          <w:szCs w:val="24"/>
        </w:rPr>
        <w:t>Para la realización del trámite de Portabilidad de Estudios, la o el interesado deberá cumplir con los siguientes requisitos:</w:t>
      </w:r>
    </w:p>
    <w:p w:rsidR="009202D7" w:rsidRDefault="009202D7" w:rsidP="009202D7">
      <w:pPr>
        <w:spacing w:after="0" w:line="276" w:lineRule="auto"/>
        <w:contextualSpacing/>
        <w:jc w:val="both"/>
        <w:rPr>
          <w:rFonts w:ascii="Arial" w:hAnsi="Arial" w:cs="Arial"/>
          <w:sz w:val="24"/>
          <w:szCs w:val="24"/>
        </w:rPr>
      </w:pPr>
    </w:p>
    <w:p w:rsidR="00B363DA" w:rsidRDefault="00A84AEB" w:rsidP="009202D7">
      <w:pPr>
        <w:pStyle w:val="Prrafodelista1"/>
        <w:numPr>
          <w:ilvl w:val="0"/>
          <w:numId w:val="15"/>
        </w:numPr>
        <w:spacing w:after="0" w:line="276" w:lineRule="auto"/>
        <w:jc w:val="both"/>
        <w:rPr>
          <w:rFonts w:ascii="Arial" w:hAnsi="Arial" w:cs="Arial"/>
          <w:sz w:val="24"/>
          <w:szCs w:val="24"/>
        </w:rPr>
      </w:pPr>
      <w:r>
        <w:rPr>
          <w:rFonts w:ascii="Arial" w:hAnsi="Arial" w:cs="Arial"/>
          <w:sz w:val="24"/>
          <w:szCs w:val="24"/>
        </w:rPr>
        <w:t>Que no se rebase la capacidad de atención del Plantel receptor de acuerdo a la matrícula escolar autorizada y/o disponible;</w:t>
      </w:r>
    </w:p>
    <w:p w:rsidR="006D06D1" w:rsidRDefault="006D06D1" w:rsidP="006D06D1">
      <w:pPr>
        <w:pStyle w:val="Prrafodelista1"/>
        <w:spacing w:line="276" w:lineRule="auto"/>
        <w:jc w:val="both"/>
        <w:rPr>
          <w:rFonts w:ascii="Arial" w:hAnsi="Arial" w:cs="Arial"/>
          <w:sz w:val="24"/>
          <w:szCs w:val="24"/>
        </w:rPr>
      </w:pPr>
    </w:p>
    <w:p w:rsidR="00B363DA" w:rsidRDefault="00A84AEB">
      <w:pPr>
        <w:pStyle w:val="Prrafodelista1"/>
        <w:numPr>
          <w:ilvl w:val="0"/>
          <w:numId w:val="15"/>
        </w:numPr>
        <w:spacing w:line="276" w:lineRule="auto"/>
        <w:jc w:val="both"/>
        <w:rPr>
          <w:rFonts w:ascii="Arial" w:hAnsi="Arial" w:cs="Arial"/>
          <w:sz w:val="24"/>
          <w:szCs w:val="24"/>
        </w:rPr>
      </w:pPr>
      <w:r>
        <w:rPr>
          <w:rFonts w:ascii="Arial" w:hAnsi="Arial" w:cs="Arial"/>
          <w:sz w:val="24"/>
          <w:szCs w:val="24"/>
        </w:rPr>
        <w:t>Haber cursado por lo menos el primer semestre de bachillerato, sin adeudo de materias;</w:t>
      </w:r>
    </w:p>
    <w:p w:rsidR="006D06D1" w:rsidRDefault="006D06D1" w:rsidP="006D06D1">
      <w:pPr>
        <w:pStyle w:val="Prrafodelista1"/>
        <w:spacing w:line="276" w:lineRule="auto"/>
        <w:jc w:val="both"/>
        <w:rPr>
          <w:rFonts w:ascii="Arial" w:hAnsi="Arial" w:cs="Arial"/>
          <w:sz w:val="24"/>
          <w:szCs w:val="24"/>
        </w:rPr>
      </w:pPr>
    </w:p>
    <w:p w:rsidR="00B363DA" w:rsidRDefault="00A84AEB">
      <w:pPr>
        <w:pStyle w:val="Prrafodelista1"/>
        <w:numPr>
          <w:ilvl w:val="0"/>
          <w:numId w:val="15"/>
        </w:numPr>
        <w:spacing w:line="276" w:lineRule="auto"/>
        <w:jc w:val="both"/>
        <w:rPr>
          <w:rFonts w:ascii="Arial" w:hAnsi="Arial" w:cs="Arial"/>
          <w:sz w:val="24"/>
          <w:szCs w:val="24"/>
        </w:rPr>
      </w:pPr>
      <w:r>
        <w:rPr>
          <w:rFonts w:ascii="Arial" w:hAnsi="Arial" w:cs="Arial"/>
          <w:sz w:val="24"/>
          <w:szCs w:val="24"/>
        </w:rPr>
        <w:t>Efectuar el trámite al inicio de cada semestre, de acuerdo al calendario escolar vigente;</w:t>
      </w:r>
    </w:p>
    <w:p w:rsidR="006D06D1" w:rsidRDefault="006D06D1" w:rsidP="006D06D1">
      <w:pPr>
        <w:pStyle w:val="Prrafodelista1"/>
        <w:spacing w:line="276" w:lineRule="auto"/>
        <w:jc w:val="both"/>
        <w:rPr>
          <w:rFonts w:ascii="Arial" w:hAnsi="Arial" w:cs="Arial"/>
          <w:sz w:val="24"/>
          <w:szCs w:val="24"/>
        </w:rPr>
      </w:pPr>
    </w:p>
    <w:p w:rsidR="00B363DA" w:rsidRDefault="00A84AEB">
      <w:pPr>
        <w:pStyle w:val="Prrafodelista1"/>
        <w:numPr>
          <w:ilvl w:val="0"/>
          <w:numId w:val="15"/>
        </w:numPr>
        <w:spacing w:line="276" w:lineRule="auto"/>
        <w:jc w:val="both"/>
        <w:rPr>
          <w:rFonts w:ascii="Arial" w:hAnsi="Arial" w:cs="Arial"/>
          <w:sz w:val="24"/>
          <w:szCs w:val="24"/>
        </w:rPr>
      </w:pPr>
      <w:r>
        <w:rPr>
          <w:rFonts w:ascii="Arial" w:hAnsi="Arial" w:cs="Arial"/>
          <w:sz w:val="24"/>
          <w:szCs w:val="24"/>
        </w:rPr>
        <w:t>No haber interrumpido los estudios de bachillerato por un tiempo superior a un año, y</w:t>
      </w:r>
    </w:p>
    <w:p w:rsidR="00B363DA" w:rsidRDefault="00A84AEB" w:rsidP="006D06D1">
      <w:pPr>
        <w:pStyle w:val="Prrafodelista1"/>
        <w:numPr>
          <w:ilvl w:val="0"/>
          <w:numId w:val="15"/>
        </w:numPr>
        <w:spacing w:after="0" w:line="276" w:lineRule="auto"/>
        <w:jc w:val="both"/>
        <w:rPr>
          <w:rFonts w:ascii="Arial" w:hAnsi="Arial" w:cs="Arial"/>
          <w:sz w:val="24"/>
          <w:szCs w:val="24"/>
        </w:rPr>
      </w:pPr>
      <w:r>
        <w:rPr>
          <w:rFonts w:ascii="Arial" w:hAnsi="Arial" w:cs="Arial"/>
          <w:sz w:val="24"/>
          <w:szCs w:val="24"/>
        </w:rPr>
        <w:lastRenderedPageBreak/>
        <w:t>Contar con la autorización de la Dirección Académica.</w:t>
      </w:r>
    </w:p>
    <w:p w:rsidR="006D06D1" w:rsidRDefault="006D06D1" w:rsidP="006D06D1">
      <w:pPr>
        <w:pStyle w:val="Prrafodelista1"/>
        <w:spacing w:after="0" w:line="276" w:lineRule="auto"/>
        <w:jc w:val="both"/>
        <w:rPr>
          <w:rFonts w:ascii="Arial" w:hAnsi="Arial" w:cs="Arial"/>
          <w:sz w:val="24"/>
          <w:szCs w:val="24"/>
        </w:rPr>
      </w:pPr>
    </w:p>
    <w:p w:rsidR="00B363DA" w:rsidRDefault="00A84AEB" w:rsidP="006D06D1">
      <w:pPr>
        <w:spacing w:after="0" w:line="276" w:lineRule="auto"/>
        <w:contextualSpacing/>
        <w:jc w:val="both"/>
        <w:rPr>
          <w:rFonts w:ascii="Arial" w:hAnsi="Arial" w:cs="Arial"/>
          <w:sz w:val="24"/>
          <w:szCs w:val="24"/>
        </w:rPr>
      </w:pPr>
      <w:r w:rsidRPr="00306894">
        <w:rPr>
          <w:rFonts w:ascii="Arial" w:hAnsi="Arial" w:cs="Arial"/>
          <w:b/>
          <w:sz w:val="24"/>
          <w:szCs w:val="24"/>
        </w:rPr>
        <w:t>ARTÍCULO 124.-</w:t>
      </w:r>
      <w:r>
        <w:rPr>
          <w:rFonts w:ascii="Arial" w:hAnsi="Arial" w:cs="Arial"/>
          <w:sz w:val="24"/>
          <w:szCs w:val="24"/>
        </w:rPr>
        <w:t xml:space="preserve"> Para efectos del artículo anterior, la o el interesado deberá entregar a la URSE los siguientes requisitos en original y dos copias:</w:t>
      </w:r>
    </w:p>
    <w:p w:rsidR="00306894" w:rsidRDefault="00306894" w:rsidP="006D06D1">
      <w:pPr>
        <w:spacing w:after="0" w:line="276" w:lineRule="auto"/>
        <w:contextualSpacing/>
        <w:jc w:val="both"/>
        <w:rPr>
          <w:rFonts w:ascii="Arial" w:hAnsi="Arial" w:cs="Arial"/>
          <w:sz w:val="24"/>
          <w:szCs w:val="24"/>
        </w:rPr>
      </w:pPr>
    </w:p>
    <w:p w:rsidR="00B363DA" w:rsidRDefault="00A84AEB">
      <w:pPr>
        <w:pStyle w:val="Prrafodelista1"/>
        <w:numPr>
          <w:ilvl w:val="0"/>
          <w:numId w:val="16"/>
        </w:numPr>
        <w:spacing w:line="276" w:lineRule="auto"/>
        <w:jc w:val="both"/>
        <w:rPr>
          <w:rFonts w:ascii="Arial" w:hAnsi="Arial" w:cs="Arial"/>
          <w:sz w:val="24"/>
          <w:szCs w:val="24"/>
        </w:rPr>
      </w:pPr>
      <w:r>
        <w:rPr>
          <w:rFonts w:ascii="Arial" w:hAnsi="Arial" w:cs="Arial"/>
          <w:sz w:val="24"/>
          <w:szCs w:val="24"/>
        </w:rPr>
        <w:t>Solicitud de ingreso por Portabilidad de Estudios, dirigida a la Dirección Académica del COBAO, en la cual se expongan los motivos del cambio de Institución;</w:t>
      </w:r>
    </w:p>
    <w:p w:rsidR="00306894" w:rsidRDefault="00306894" w:rsidP="00306894">
      <w:pPr>
        <w:pStyle w:val="Prrafodelista1"/>
        <w:spacing w:line="276" w:lineRule="auto"/>
        <w:ind w:left="1080"/>
        <w:jc w:val="both"/>
        <w:rPr>
          <w:rFonts w:ascii="Arial" w:hAnsi="Arial" w:cs="Arial"/>
          <w:sz w:val="24"/>
          <w:szCs w:val="24"/>
        </w:rPr>
      </w:pPr>
    </w:p>
    <w:p w:rsidR="00B363DA" w:rsidRDefault="00A84AEB">
      <w:pPr>
        <w:pStyle w:val="Prrafodelista1"/>
        <w:numPr>
          <w:ilvl w:val="0"/>
          <w:numId w:val="16"/>
        </w:numPr>
        <w:spacing w:line="276" w:lineRule="auto"/>
        <w:jc w:val="both"/>
        <w:rPr>
          <w:rFonts w:ascii="Arial" w:hAnsi="Arial" w:cs="Arial"/>
          <w:sz w:val="24"/>
          <w:szCs w:val="24"/>
        </w:rPr>
      </w:pPr>
      <w:r>
        <w:rPr>
          <w:rFonts w:ascii="Arial" w:hAnsi="Arial" w:cs="Arial"/>
          <w:sz w:val="24"/>
          <w:szCs w:val="24"/>
        </w:rPr>
        <w:t>Acta de nacimiento en formato reciente;</w:t>
      </w:r>
    </w:p>
    <w:p w:rsidR="00306894" w:rsidRDefault="00306894" w:rsidP="00306894">
      <w:pPr>
        <w:pStyle w:val="Prrafodelista1"/>
        <w:spacing w:line="276" w:lineRule="auto"/>
        <w:ind w:left="1080"/>
        <w:jc w:val="both"/>
        <w:rPr>
          <w:rFonts w:ascii="Arial" w:hAnsi="Arial" w:cs="Arial"/>
          <w:sz w:val="24"/>
          <w:szCs w:val="24"/>
        </w:rPr>
      </w:pPr>
    </w:p>
    <w:p w:rsidR="00B363DA" w:rsidRDefault="00A84AEB">
      <w:pPr>
        <w:pStyle w:val="Prrafodelista1"/>
        <w:numPr>
          <w:ilvl w:val="0"/>
          <w:numId w:val="16"/>
        </w:numPr>
        <w:spacing w:line="276" w:lineRule="auto"/>
        <w:jc w:val="both"/>
        <w:rPr>
          <w:rFonts w:ascii="Arial" w:hAnsi="Arial" w:cs="Arial"/>
          <w:sz w:val="24"/>
          <w:szCs w:val="24"/>
        </w:rPr>
      </w:pPr>
      <w:r>
        <w:rPr>
          <w:rFonts w:ascii="Arial" w:hAnsi="Arial" w:cs="Arial"/>
          <w:sz w:val="24"/>
          <w:szCs w:val="24"/>
        </w:rPr>
        <w:t>Certificado de terminación de estudios de Educación Secundaria;</w:t>
      </w:r>
    </w:p>
    <w:p w:rsidR="00306894" w:rsidRDefault="00306894" w:rsidP="00306894">
      <w:pPr>
        <w:pStyle w:val="Prrafodelista1"/>
        <w:spacing w:line="276" w:lineRule="auto"/>
        <w:ind w:left="1080"/>
        <w:jc w:val="both"/>
        <w:rPr>
          <w:rFonts w:ascii="Arial" w:hAnsi="Arial" w:cs="Arial"/>
          <w:sz w:val="24"/>
          <w:szCs w:val="24"/>
        </w:rPr>
      </w:pPr>
    </w:p>
    <w:p w:rsidR="00B363DA" w:rsidRDefault="00A84AEB">
      <w:pPr>
        <w:pStyle w:val="Prrafodelista1"/>
        <w:numPr>
          <w:ilvl w:val="0"/>
          <w:numId w:val="16"/>
        </w:numPr>
        <w:spacing w:line="276" w:lineRule="auto"/>
        <w:jc w:val="both"/>
        <w:rPr>
          <w:rFonts w:ascii="Arial" w:hAnsi="Arial" w:cs="Arial"/>
          <w:sz w:val="24"/>
          <w:szCs w:val="24"/>
        </w:rPr>
      </w:pPr>
      <w:r>
        <w:rPr>
          <w:rFonts w:ascii="Arial" w:hAnsi="Arial" w:cs="Arial"/>
          <w:sz w:val="24"/>
          <w:szCs w:val="24"/>
        </w:rPr>
        <w:t>Historial Académico actualizado;</w:t>
      </w:r>
    </w:p>
    <w:p w:rsidR="00306894" w:rsidRDefault="00306894" w:rsidP="00306894">
      <w:pPr>
        <w:pStyle w:val="Prrafodelista1"/>
        <w:spacing w:line="276" w:lineRule="auto"/>
        <w:ind w:left="1080"/>
        <w:jc w:val="both"/>
        <w:rPr>
          <w:rFonts w:ascii="Arial" w:hAnsi="Arial" w:cs="Arial"/>
          <w:sz w:val="24"/>
          <w:szCs w:val="24"/>
        </w:rPr>
      </w:pPr>
    </w:p>
    <w:p w:rsidR="00B363DA" w:rsidRDefault="00A84AEB">
      <w:pPr>
        <w:pStyle w:val="Prrafodelista1"/>
        <w:numPr>
          <w:ilvl w:val="0"/>
          <w:numId w:val="16"/>
        </w:numPr>
        <w:spacing w:line="276" w:lineRule="auto"/>
        <w:jc w:val="both"/>
        <w:rPr>
          <w:rFonts w:ascii="Arial" w:hAnsi="Arial" w:cs="Arial"/>
          <w:sz w:val="24"/>
          <w:szCs w:val="24"/>
        </w:rPr>
      </w:pPr>
      <w:r>
        <w:rPr>
          <w:rFonts w:ascii="Arial" w:hAnsi="Arial" w:cs="Arial"/>
          <w:sz w:val="24"/>
          <w:szCs w:val="24"/>
        </w:rPr>
        <w:t>Certificado Parcial de Estudios de la Institución de procedencia;</w:t>
      </w:r>
    </w:p>
    <w:p w:rsidR="00306894" w:rsidRDefault="00306894" w:rsidP="00306894">
      <w:pPr>
        <w:pStyle w:val="Prrafodelista1"/>
        <w:spacing w:line="276" w:lineRule="auto"/>
        <w:ind w:left="1080"/>
        <w:jc w:val="both"/>
        <w:rPr>
          <w:rFonts w:ascii="Arial" w:hAnsi="Arial" w:cs="Arial"/>
          <w:sz w:val="24"/>
          <w:szCs w:val="24"/>
        </w:rPr>
      </w:pPr>
    </w:p>
    <w:p w:rsidR="00AF6512" w:rsidRDefault="00AF6512" w:rsidP="00AF6512">
      <w:pPr>
        <w:pStyle w:val="Prrafodelista1"/>
        <w:numPr>
          <w:ilvl w:val="0"/>
          <w:numId w:val="16"/>
        </w:numPr>
        <w:spacing w:line="276" w:lineRule="auto"/>
        <w:jc w:val="both"/>
        <w:rPr>
          <w:rFonts w:ascii="Arial" w:hAnsi="Arial" w:cs="Arial"/>
          <w:sz w:val="24"/>
          <w:szCs w:val="24"/>
        </w:rPr>
      </w:pPr>
      <w:r>
        <w:rPr>
          <w:rFonts w:ascii="Arial" w:hAnsi="Arial" w:cs="Arial"/>
          <w:sz w:val="24"/>
          <w:szCs w:val="24"/>
        </w:rPr>
        <w:t>Clave Única de Registro de Población, CURP, en formato actualizado;</w:t>
      </w:r>
    </w:p>
    <w:p w:rsidR="00306894" w:rsidRDefault="00306894" w:rsidP="00306894">
      <w:pPr>
        <w:pStyle w:val="Prrafodelista1"/>
        <w:spacing w:line="276" w:lineRule="auto"/>
        <w:ind w:left="1080"/>
        <w:jc w:val="both"/>
        <w:rPr>
          <w:rFonts w:ascii="Arial" w:hAnsi="Arial" w:cs="Arial"/>
          <w:sz w:val="24"/>
          <w:szCs w:val="24"/>
        </w:rPr>
      </w:pPr>
    </w:p>
    <w:p w:rsidR="00B363DA" w:rsidRDefault="00A84AEB">
      <w:pPr>
        <w:pStyle w:val="Prrafodelista1"/>
        <w:numPr>
          <w:ilvl w:val="0"/>
          <w:numId w:val="16"/>
        </w:numPr>
        <w:spacing w:line="276" w:lineRule="auto"/>
        <w:jc w:val="both"/>
        <w:rPr>
          <w:rFonts w:ascii="Arial" w:hAnsi="Arial" w:cs="Arial"/>
          <w:sz w:val="24"/>
          <w:szCs w:val="24"/>
        </w:rPr>
      </w:pPr>
      <w:r>
        <w:rPr>
          <w:rFonts w:ascii="Arial" w:hAnsi="Arial" w:cs="Arial"/>
          <w:sz w:val="24"/>
          <w:szCs w:val="24"/>
        </w:rPr>
        <w:t xml:space="preserve">Carta de buena conducta </w:t>
      </w:r>
      <w:r w:rsidR="00306894">
        <w:rPr>
          <w:rFonts w:ascii="Arial" w:hAnsi="Arial" w:cs="Arial"/>
          <w:sz w:val="24"/>
          <w:szCs w:val="24"/>
        </w:rPr>
        <w:t>emitida por</w:t>
      </w:r>
      <w:r>
        <w:rPr>
          <w:rFonts w:ascii="Arial" w:hAnsi="Arial" w:cs="Arial"/>
          <w:sz w:val="24"/>
          <w:szCs w:val="24"/>
        </w:rPr>
        <w:t xml:space="preserve"> la </w:t>
      </w:r>
      <w:r w:rsidR="0063386F">
        <w:rPr>
          <w:rFonts w:ascii="Arial" w:hAnsi="Arial" w:cs="Arial"/>
          <w:sz w:val="24"/>
          <w:szCs w:val="24"/>
        </w:rPr>
        <w:t>I</w:t>
      </w:r>
      <w:r>
        <w:rPr>
          <w:rFonts w:ascii="Arial" w:hAnsi="Arial" w:cs="Arial"/>
          <w:sz w:val="24"/>
          <w:szCs w:val="24"/>
        </w:rPr>
        <w:t>nstitución de procedencia;</w:t>
      </w:r>
    </w:p>
    <w:p w:rsidR="00306894" w:rsidRDefault="00306894" w:rsidP="00306894">
      <w:pPr>
        <w:pStyle w:val="Prrafodelista1"/>
        <w:spacing w:line="276" w:lineRule="auto"/>
        <w:ind w:left="1080"/>
        <w:jc w:val="both"/>
        <w:rPr>
          <w:rFonts w:ascii="Arial" w:hAnsi="Arial" w:cs="Arial"/>
          <w:sz w:val="24"/>
          <w:szCs w:val="24"/>
        </w:rPr>
      </w:pPr>
    </w:p>
    <w:p w:rsidR="00B363DA" w:rsidRDefault="00A84AEB">
      <w:pPr>
        <w:pStyle w:val="Prrafodelista1"/>
        <w:numPr>
          <w:ilvl w:val="0"/>
          <w:numId w:val="16"/>
        </w:numPr>
        <w:spacing w:line="276" w:lineRule="auto"/>
        <w:jc w:val="both"/>
        <w:rPr>
          <w:rFonts w:ascii="Arial" w:hAnsi="Arial" w:cs="Arial"/>
          <w:sz w:val="24"/>
          <w:szCs w:val="24"/>
        </w:rPr>
      </w:pPr>
      <w:r>
        <w:rPr>
          <w:rFonts w:ascii="Arial" w:hAnsi="Arial" w:cs="Arial"/>
          <w:sz w:val="24"/>
          <w:szCs w:val="24"/>
        </w:rPr>
        <w:t>Cuatro fotografías recientes tamaño infantil no instantáneas, sin retoque, blanco y negro, papel mate, de frente, sin aretes, collares, piercings, lentes; con frente y orejas descubiertas, sin maquillaje, cabello recogido en el caso de mujeres y cabello corto para hombres y sin bigote; con camisa o blusa blanca;</w:t>
      </w:r>
    </w:p>
    <w:p w:rsidR="00C81DB1" w:rsidRDefault="00C81DB1" w:rsidP="00C81DB1">
      <w:pPr>
        <w:pStyle w:val="Prrafodelista1"/>
        <w:spacing w:line="276" w:lineRule="auto"/>
        <w:ind w:left="1080"/>
        <w:jc w:val="both"/>
        <w:rPr>
          <w:rFonts w:ascii="Arial" w:hAnsi="Arial" w:cs="Arial"/>
          <w:sz w:val="24"/>
          <w:szCs w:val="24"/>
        </w:rPr>
      </w:pPr>
    </w:p>
    <w:p w:rsidR="00B363DA" w:rsidRDefault="00A84AEB">
      <w:pPr>
        <w:pStyle w:val="Prrafodelista1"/>
        <w:numPr>
          <w:ilvl w:val="0"/>
          <w:numId w:val="16"/>
        </w:numPr>
        <w:spacing w:line="276" w:lineRule="auto"/>
        <w:jc w:val="both"/>
        <w:rPr>
          <w:rFonts w:ascii="Arial" w:hAnsi="Arial" w:cs="Arial"/>
          <w:sz w:val="24"/>
          <w:szCs w:val="24"/>
        </w:rPr>
      </w:pPr>
      <w:r>
        <w:rPr>
          <w:rFonts w:ascii="Arial" w:hAnsi="Arial" w:cs="Arial"/>
          <w:sz w:val="24"/>
          <w:szCs w:val="24"/>
        </w:rPr>
        <w:t>Certificado médico especificando su tipo sanguíneo, si padece alguna enfermedad o alergia,  y</w:t>
      </w:r>
    </w:p>
    <w:p w:rsidR="00306894" w:rsidRDefault="00306894" w:rsidP="00306894">
      <w:pPr>
        <w:pStyle w:val="Prrafodelista1"/>
        <w:spacing w:line="276" w:lineRule="auto"/>
        <w:ind w:left="1080"/>
        <w:jc w:val="both"/>
        <w:rPr>
          <w:rFonts w:ascii="Arial" w:hAnsi="Arial" w:cs="Arial"/>
          <w:sz w:val="24"/>
          <w:szCs w:val="24"/>
        </w:rPr>
      </w:pPr>
    </w:p>
    <w:p w:rsidR="00B363DA" w:rsidRDefault="00A84AEB" w:rsidP="0016009B">
      <w:pPr>
        <w:pStyle w:val="Prrafodelista1"/>
        <w:numPr>
          <w:ilvl w:val="0"/>
          <w:numId w:val="16"/>
        </w:numPr>
        <w:spacing w:after="0" w:line="276" w:lineRule="auto"/>
        <w:jc w:val="both"/>
        <w:rPr>
          <w:rFonts w:ascii="Arial" w:hAnsi="Arial" w:cs="Arial"/>
          <w:sz w:val="24"/>
          <w:szCs w:val="24"/>
        </w:rPr>
      </w:pPr>
      <w:r>
        <w:rPr>
          <w:rFonts w:ascii="Arial" w:hAnsi="Arial" w:cs="Arial"/>
          <w:sz w:val="24"/>
          <w:szCs w:val="24"/>
        </w:rPr>
        <w:t>Recibo de pago de la cuota correspondiente establecida por la Secretaría de Finanzas del Gobierno del Estado de Oaxaca.</w:t>
      </w:r>
    </w:p>
    <w:p w:rsidR="0016009B" w:rsidRDefault="0016009B" w:rsidP="0016009B">
      <w:pPr>
        <w:pStyle w:val="Prrafodelista1"/>
        <w:spacing w:after="0" w:line="276" w:lineRule="auto"/>
        <w:ind w:left="1080"/>
        <w:jc w:val="both"/>
        <w:rPr>
          <w:rFonts w:ascii="Arial" w:hAnsi="Arial" w:cs="Arial"/>
          <w:sz w:val="24"/>
          <w:szCs w:val="24"/>
        </w:rPr>
      </w:pPr>
    </w:p>
    <w:p w:rsidR="00B363DA" w:rsidRDefault="00A84AEB" w:rsidP="0016009B">
      <w:pPr>
        <w:spacing w:after="0" w:line="276" w:lineRule="auto"/>
        <w:contextualSpacing/>
        <w:jc w:val="both"/>
        <w:rPr>
          <w:rFonts w:ascii="Arial" w:hAnsi="Arial" w:cs="Arial"/>
          <w:sz w:val="24"/>
          <w:szCs w:val="24"/>
        </w:rPr>
      </w:pPr>
      <w:r w:rsidRPr="00E66C86">
        <w:rPr>
          <w:rFonts w:ascii="Arial" w:hAnsi="Arial" w:cs="Arial"/>
          <w:b/>
          <w:sz w:val="24"/>
          <w:szCs w:val="24"/>
        </w:rPr>
        <w:t>ARTÍCULO 125.-</w:t>
      </w:r>
      <w:r>
        <w:rPr>
          <w:rFonts w:ascii="Arial" w:hAnsi="Arial" w:cs="Arial"/>
          <w:sz w:val="24"/>
          <w:szCs w:val="24"/>
        </w:rPr>
        <w:t xml:space="preserve"> La o el estudiante tendrá un plazo máximo de 30 días hábiles a partir del inicio del periodo escolar, para presentar certificado parcial de estudios de la Institución de procedencia. De no cumplirse lo anterior, quedará sin efecto la inscripción de la o el estudiante.</w:t>
      </w:r>
    </w:p>
    <w:p w:rsidR="00B37996" w:rsidRDefault="00B37996" w:rsidP="0016009B">
      <w:pPr>
        <w:spacing w:after="0" w:line="276" w:lineRule="auto"/>
        <w:contextualSpacing/>
        <w:jc w:val="both"/>
        <w:rPr>
          <w:rFonts w:ascii="Arial" w:hAnsi="Arial" w:cs="Arial"/>
          <w:sz w:val="24"/>
          <w:szCs w:val="24"/>
        </w:rPr>
      </w:pPr>
    </w:p>
    <w:p w:rsidR="00B363DA" w:rsidRDefault="00A84AEB" w:rsidP="00E66C86">
      <w:pPr>
        <w:spacing w:after="0" w:line="276" w:lineRule="auto"/>
        <w:jc w:val="both"/>
        <w:rPr>
          <w:rFonts w:ascii="Arial" w:hAnsi="Arial" w:cs="Arial"/>
          <w:sz w:val="24"/>
          <w:szCs w:val="24"/>
        </w:rPr>
      </w:pPr>
      <w:r w:rsidRPr="00E66C86">
        <w:rPr>
          <w:rFonts w:ascii="Arial" w:hAnsi="Arial" w:cs="Arial"/>
          <w:b/>
          <w:sz w:val="24"/>
          <w:szCs w:val="24"/>
        </w:rPr>
        <w:t>ARTÍCULO 126.-</w:t>
      </w:r>
      <w:r>
        <w:rPr>
          <w:rFonts w:ascii="Arial" w:hAnsi="Arial" w:cs="Arial"/>
          <w:sz w:val="24"/>
          <w:szCs w:val="24"/>
        </w:rPr>
        <w:t xml:space="preserve"> Cubiertos los requisitos antes señalados, la Dirección Académica, emitirá el dictamen de Portabilidad de Estudios, dentro de un plazo de 90 días naturales posteriores a la solicitud. </w:t>
      </w:r>
    </w:p>
    <w:p w:rsidR="00B363DA" w:rsidRDefault="00A84AEB" w:rsidP="00E66C86">
      <w:pPr>
        <w:spacing w:after="0" w:line="276" w:lineRule="auto"/>
        <w:jc w:val="both"/>
        <w:rPr>
          <w:rFonts w:ascii="Arial" w:hAnsi="Arial" w:cs="Arial"/>
          <w:sz w:val="24"/>
          <w:szCs w:val="24"/>
        </w:rPr>
      </w:pPr>
      <w:r w:rsidRPr="00E66C86">
        <w:rPr>
          <w:rFonts w:ascii="Arial" w:hAnsi="Arial" w:cs="Arial"/>
          <w:b/>
          <w:sz w:val="24"/>
          <w:szCs w:val="24"/>
        </w:rPr>
        <w:lastRenderedPageBreak/>
        <w:t>ARTÍCULO 127.-</w:t>
      </w:r>
      <w:r>
        <w:rPr>
          <w:rFonts w:ascii="Arial" w:hAnsi="Arial" w:cs="Arial"/>
          <w:sz w:val="24"/>
          <w:szCs w:val="24"/>
        </w:rPr>
        <w:t xml:space="preserve"> La autorización de ingreso de Portabilidad de Estudios se remitirá al Plantel correspondiente en un plazo de 10 días hábiles, posteriores a la recepción de la solicitud.</w:t>
      </w:r>
    </w:p>
    <w:p w:rsidR="00E66C86" w:rsidRDefault="00E66C86" w:rsidP="00E66C86">
      <w:pPr>
        <w:spacing w:after="0" w:line="276" w:lineRule="auto"/>
        <w:jc w:val="both"/>
        <w:rPr>
          <w:rFonts w:ascii="Arial" w:hAnsi="Arial" w:cs="Arial"/>
          <w:sz w:val="24"/>
          <w:szCs w:val="24"/>
        </w:rPr>
      </w:pPr>
    </w:p>
    <w:p w:rsidR="00B363DA" w:rsidRDefault="00A84AEB" w:rsidP="00E66C86">
      <w:pPr>
        <w:spacing w:after="0" w:line="276" w:lineRule="auto"/>
        <w:jc w:val="both"/>
        <w:rPr>
          <w:rFonts w:ascii="Arial" w:hAnsi="Arial" w:cs="Arial"/>
          <w:sz w:val="24"/>
          <w:szCs w:val="24"/>
        </w:rPr>
      </w:pPr>
      <w:r w:rsidRPr="006F29DC">
        <w:rPr>
          <w:rFonts w:ascii="Arial" w:hAnsi="Arial" w:cs="Arial"/>
          <w:b/>
          <w:sz w:val="24"/>
          <w:szCs w:val="24"/>
        </w:rPr>
        <w:t>ARTÍCULO 128.-</w:t>
      </w:r>
      <w:r>
        <w:rPr>
          <w:rFonts w:ascii="Arial" w:hAnsi="Arial" w:cs="Arial"/>
          <w:sz w:val="24"/>
          <w:szCs w:val="24"/>
        </w:rPr>
        <w:t xml:space="preserve"> Para el caso de la o el estudiante que haya efectuado estudios en el extranjero, deberá presentar la resolución de Revalidación de Estudios que emita la autoridad educativa.</w:t>
      </w:r>
    </w:p>
    <w:p w:rsidR="006F29DC" w:rsidRDefault="006F29DC" w:rsidP="00E66C86">
      <w:pPr>
        <w:spacing w:after="0" w:line="276" w:lineRule="auto"/>
        <w:jc w:val="both"/>
        <w:rPr>
          <w:rFonts w:ascii="Arial" w:hAnsi="Arial" w:cs="Arial"/>
          <w:sz w:val="24"/>
          <w:szCs w:val="24"/>
        </w:rPr>
      </w:pPr>
    </w:p>
    <w:p w:rsidR="00B363DA" w:rsidRDefault="00A84AEB" w:rsidP="00E66C86">
      <w:pPr>
        <w:spacing w:after="0" w:line="276" w:lineRule="auto"/>
        <w:jc w:val="both"/>
        <w:rPr>
          <w:rFonts w:ascii="Arial" w:hAnsi="Arial" w:cs="Arial"/>
          <w:sz w:val="24"/>
          <w:szCs w:val="24"/>
        </w:rPr>
      </w:pPr>
      <w:r>
        <w:rPr>
          <w:rFonts w:ascii="Arial" w:hAnsi="Arial" w:cs="Arial"/>
          <w:sz w:val="24"/>
          <w:szCs w:val="24"/>
        </w:rPr>
        <w:t>La revalidación de estudios consiste en el reconocimiento que otorga validez oficial a los estudios cursados en el extranjero, equiparables a la educación de Nivel Medio Superior.</w:t>
      </w:r>
    </w:p>
    <w:p w:rsidR="00E66C86" w:rsidRDefault="00E66C86" w:rsidP="00E66C86">
      <w:pPr>
        <w:spacing w:after="0" w:line="276" w:lineRule="auto"/>
        <w:jc w:val="both"/>
        <w:rPr>
          <w:rFonts w:ascii="Arial" w:hAnsi="Arial" w:cs="Arial"/>
          <w:sz w:val="24"/>
          <w:szCs w:val="24"/>
        </w:rPr>
      </w:pPr>
    </w:p>
    <w:p w:rsidR="00B363DA" w:rsidRDefault="00A84AEB" w:rsidP="00E66C86">
      <w:pPr>
        <w:spacing w:after="0" w:line="276" w:lineRule="auto"/>
        <w:jc w:val="both"/>
        <w:rPr>
          <w:rFonts w:ascii="Arial" w:hAnsi="Arial" w:cs="Arial"/>
          <w:sz w:val="24"/>
          <w:szCs w:val="24"/>
        </w:rPr>
      </w:pPr>
      <w:r w:rsidRPr="006F29DC">
        <w:rPr>
          <w:rFonts w:ascii="Arial" w:hAnsi="Arial" w:cs="Arial"/>
          <w:b/>
          <w:sz w:val="24"/>
          <w:szCs w:val="24"/>
        </w:rPr>
        <w:t>ARTÍCULO 129.-</w:t>
      </w:r>
      <w:r>
        <w:rPr>
          <w:rFonts w:ascii="Arial" w:hAnsi="Arial" w:cs="Arial"/>
          <w:sz w:val="24"/>
          <w:szCs w:val="24"/>
        </w:rPr>
        <w:t xml:space="preserve"> Para efectos del artículo anterior, la o el interesado deberá entregar a la URSE los siguientes requisitos en original y dos copias:</w:t>
      </w:r>
    </w:p>
    <w:p w:rsidR="00147C0A" w:rsidRDefault="00147C0A" w:rsidP="00E66C86">
      <w:pPr>
        <w:spacing w:after="0" w:line="276" w:lineRule="auto"/>
        <w:jc w:val="both"/>
        <w:rPr>
          <w:rFonts w:ascii="Arial" w:hAnsi="Arial" w:cs="Arial"/>
          <w:sz w:val="24"/>
          <w:szCs w:val="24"/>
        </w:rPr>
      </w:pPr>
    </w:p>
    <w:p w:rsidR="00B363DA" w:rsidRDefault="00A84AEB">
      <w:pPr>
        <w:pStyle w:val="Prrafodelista1"/>
        <w:numPr>
          <w:ilvl w:val="0"/>
          <w:numId w:val="17"/>
        </w:numPr>
        <w:spacing w:line="276" w:lineRule="auto"/>
        <w:jc w:val="both"/>
        <w:rPr>
          <w:rFonts w:ascii="Arial" w:hAnsi="Arial" w:cs="Arial"/>
          <w:sz w:val="24"/>
          <w:szCs w:val="24"/>
        </w:rPr>
      </w:pPr>
      <w:r>
        <w:rPr>
          <w:rFonts w:ascii="Arial" w:hAnsi="Arial" w:cs="Arial"/>
          <w:sz w:val="24"/>
          <w:szCs w:val="24"/>
        </w:rPr>
        <w:t>Solicitud de ingreso por Revalidación de Estudios, dirigida a la Dirección Académica;</w:t>
      </w:r>
    </w:p>
    <w:p w:rsidR="00147C0A" w:rsidRDefault="00147C0A" w:rsidP="00147C0A">
      <w:pPr>
        <w:pStyle w:val="Prrafodelista1"/>
        <w:spacing w:line="276" w:lineRule="auto"/>
        <w:jc w:val="both"/>
        <w:rPr>
          <w:rFonts w:ascii="Arial" w:hAnsi="Arial" w:cs="Arial"/>
          <w:sz w:val="24"/>
          <w:szCs w:val="24"/>
        </w:rPr>
      </w:pPr>
    </w:p>
    <w:p w:rsidR="00B363DA" w:rsidRDefault="00A84AEB">
      <w:pPr>
        <w:pStyle w:val="Prrafodelista1"/>
        <w:numPr>
          <w:ilvl w:val="0"/>
          <w:numId w:val="17"/>
        </w:numPr>
        <w:spacing w:line="276" w:lineRule="auto"/>
        <w:jc w:val="both"/>
        <w:rPr>
          <w:rFonts w:ascii="Arial" w:hAnsi="Arial" w:cs="Arial"/>
          <w:sz w:val="24"/>
          <w:szCs w:val="24"/>
        </w:rPr>
      </w:pPr>
      <w:r>
        <w:rPr>
          <w:rFonts w:ascii="Arial" w:hAnsi="Arial" w:cs="Arial"/>
          <w:sz w:val="24"/>
          <w:szCs w:val="24"/>
        </w:rPr>
        <w:t>Resolución de Revalidación de Estudios equiparables a educación del Nivel Medio Superior;</w:t>
      </w:r>
    </w:p>
    <w:p w:rsidR="00147C0A" w:rsidRDefault="00147C0A" w:rsidP="00147C0A">
      <w:pPr>
        <w:pStyle w:val="Prrafodelista1"/>
        <w:spacing w:line="276" w:lineRule="auto"/>
        <w:jc w:val="both"/>
        <w:rPr>
          <w:rFonts w:ascii="Arial" w:hAnsi="Arial" w:cs="Arial"/>
          <w:sz w:val="24"/>
          <w:szCs w:val="24"/>
        </w:rPr>
      </w:pPr>
    </w:p>
    <w:p w:rsidR="00B363DA" w:rsidRDefault="00A84AEB">
      <w:pPr>
        <w:pStyle w:val="Prrafodelista1"/>
        <w:numPr>
          <w:ilvl w:val="0"/>
          <w:numId w:val="17"/>
        </w:numPr>
        <w:spacing w:line="276" w:lineRule="auto"/>
        <w:jc w:val="both"/>
        <w:rPr>
          <w:rFonts w:ascii="Arial" w:hAnsi="Arial" w:cs="Arial"/>
          <w:sz w:val="24"/>
          <w:szCs w:val="24"/>
        </w:rPr>
      </w:pPr>
      <w:r>
        <w:rPr>
          <w:rFonts w:ascii="Arial" w:hAnsi="Arial" w:cs="Arial"/>
          <w:sz w:val="24"/>
          <w:szCs w:val="24"/>
        </w:rPr>
        <w:t>Resolución de Revalidación de Estudios equiparables a educación secundaria;</w:t>
      </w:r>
    </w:p>
    <w:p w:rsidR="009202D7" w:rsidRDefault="009202D7" w:rsidP="009202D7">
      <w:pPr>
        <w:pStyle w:val="Prrafodelista1"/>
        <w:spacing w:line="276" w:lineRule="auto"/>
        <w:jc w:val="both"/>
        <w:rPr>
          <w:rFonts w:ascii="Arial" w:hAnsi="Arial" w:cs="Arial"/>
          <w:sz w:val="24"/>
          <w:szCs w:val="24"/>
        </w:rPr>
      </w:pPr>
    </w:p>
    <w:p w:rsidR="00AF6512" w:rsidRDefault="00AF6512" w:rsidP="00AF6512">
      <w:pPr>
        <w:pStyle w:val="Prrafodelista1"/>
        <w:numPr>
          <w:ilvl w:val="0"/>
          <w:numId w:val="17"/>
        </w:numPr>
        <w:spacing w:line="276" w:lineRule="auto"/>
        <w:jc w:val="both"/>
        <w:rPr>
          <w:rFonts w:ascii="Arial" w:hAnsi="Arial" w:cs="Arial"/>
          <w:sz w:val="24"/>
          <w:szCs w:val="24"/>
        </w:rPr>
      </w:pPr>
      <w:r>
        <w:rPr>
          <w:rFonts w:ascii="Arial" w:hAnsi="Arial" w:cs="Arial"/>
          <w:sz w:val="24"/>
          <w:szCs w:val="24"/>
        </w:rPr>
        <w:t>Clave Única de Registro de Población, CURP, en formato actualizado;</w:t>
      </w:r>
    </w:p>
    <w:p w:rsidR="00C81DB1" w:rsidRDefault="00C81DB1" w:rsidP="00C81DB1">
      <w:pPr>
        <w:pStyle w:val="Prrafodelista1"/>
        <w:spacing w:line="276" w:lineRule="auto"/>
        <w:jc w:val="both"/>
        <w:rPr>
          <w:rFonts w:ascii="Arial" w:hAnsi="Arial" w:cs="Arial"/>
          <w:sz w:val="24"/>
          <w:szCs w:val="24"/>
        </w:rPr>
      </w:pPr>
    </w:p>
    <w:p w:rsidR="00B363DA" w:rsidRDefault="00A84AEB">
      <w:pPr>
        <w:pStyle w:val="Prrafodelista1"/>
        <w:numPr>
          <w:ilvl w:val="0"/>
          <w:numId w:val="17"/>
        </w:numPr>
        <w:spacing w:line="276" w:lineRule="auto"/>
        <w:jc w:val="both"/>
        <w:rPr>
          <w:rFonts w:ascii="Arial" w:hAnsi="Arial" w:cs="Arial"/>
          <w:sz w:val="24"/>
          <w:szCs w:val="24"/>
        </w:rPr>
      </w:pPr>
      <w:r>
        <w:rPr>
          <w:rFonts w:ascii="Arial" w:hAnsi="Arial" w:cs="Arial"/>
          <w:sz w:val="24"/>
          <w:szCs w:val="24"/>
        </w:rPr>
        <w:t>Cuatro fotografías recientes tamaño infantil no instantáneas, sin retoque, blanco y negro, papel mate, de frente, sin aretes, collares, piercings, lentes;  con frente y orejas descubiertas, sin maquillaje, cabello recogido en el caso de mujeres y cabello corto para hombres y sin bigote; con camisa o blusa blanca;</w:t>
      </w:r>
    </w:p>
    <w:p w:rsidR="00147C0A" w:rsidRDefault="00147C0A" w:rsidP="00147C0A">
      <w:pPr>
        <w:pStyle w:val="Prrafodelista1"/>
        <w:spacing w:line="276" w:lineRule="auto"/>
        <w:jc w:val="both"/>
        <w:rPr>
          <w:rFonts w:ascii="Arial" w:hAnsi="Arial" w:cs="Arial"/>
          <w:sz w:val="24"/>
          <w:szCs w:val="24"/>
        </w:rPr>
      </w:pPr>
    </w:p>
    <w:p w:rsidR="00B363DA" w:rsidRDefault="00A84AEB">
      <w:pPr>
        <w:pStyle w:val="Prrafodelista1"/>
        <w:numPr>
          <w:ilvl w:val="0"/>
          <w:numId w:val="17"/>
        </w:numPr>
        <w:spacing w:line="276" w:lineRule="auto"/>
        <w:jc w:val="both"/>
        <w:rPr>
          <w:rFonts w:ascii="Arial" w:hAnsi="Arial" w:cs="Arial"/>
          <w:sz w:val="24"/>
          <w:szCs w:val="24"/>
        </w:rPr>
      </w:pPr>
      <w:r>
        <w:rPr>
          <w:rFonts w:ascii="Arial" w:hAnsi="Arial" w:cs="Arial"/>
          <w:sz w:val="24"/>
          <w:szCs w:val="24"/>
        </w:rPr>
        <w:t>Certificado médico especificando su tipo sanguíneo, si padece alguna enfermedad o alergias, y</w:t>
      </w:r>
    </w:p>
    <w:p w:rsidR="00147C0A" w:rsidRDefault="00147C0A" w:rsidP="00147C0A">
      <w:pPr>
        <w:pStyle w:val="Prrafodelista1"/>
        <w:spacing w:line="276" w:lineRule="auto"/>
        <w:jc w:val="both"/>
        <w:rPr>
          <w:rFonts w:ascii="Arial" w:hAnsi="Arial" w:cs="Arial"/>
          <w:sz w:val="24"/>
          <w:szCs w:val="24"/>
        </w:rPr>
      </w:pPr>
    </w:p>
    <w:p w:rsidR="00B363DA" w:rsidRDefault="00A84AEB">
      <w:pPr>
        <w:pStyle w:val="Prrafodelista1"/>
        <w:numPr>
          <w:ilvl w:val="0"/>
          <w:numId w:val="17"/>
        </w:numPr>
        <w:spacing w:line="276" w:lineRule="auto"/>
        <w:jc w:val="both"/>
        <w:rPr>
          <w:rFonts w:ascii="Arial" w:hAnsi="Arial" w:cs="Arial"/>
          <w:sz w:val="24"/>
          <w:szCs w:val="24"/>
        </w:rPr>
      </w:pPr>
      <w:r>
        <w:rPr>
          <w:rFonts w:ascii="Arial" w:hAnsi="Arial" w:cs="Arial"/>
          <w:sz w:val="24"/>
          <w:szCs w:val="24"/>
        </w:rPr>
        <w:t>Recibo de pago de la cuota correspondiente establecida por la Secretaría de Finanzas del Gobierno del Estado de Oaxaca.</w:t>
      </w:r>
    </w:p>
    <w:p w:rsidR="00B363DA" w:rsidRDefault="00B363DA">
      <w:pPr>
        <w:pStyle w:val="Prrafodelista1"/>
        <w:spacing w:line="276" w:lineRule="auto"/>
        <w:ind w:left="360"/>
        <w:jc w:val="both"/>
        <w:rPr>
          <w:rFonts w:ascii="Arial" w:hAnsi="Arial" w:cs="Arial"/>
          <w:sz w:val="24"/>
          <w:szCs w:val="24"/>
        </w:rPr>
      </w:pPr>
    </w:p>
    <w:p w:rsidR="00B363DA" w:rsidRDefault="00A84AEB" w:rsidP="00837DC1">
      <w:pPr>
        <w:pStyle w:val="Prrafodelista1"/>
        <w:spacing w:after="0" w:line="276" w:lineRule="auto"/>
        <w:ind w:left="0"/>
        <w:jc w:val="both"/>
        <w:rPr>
          <w:rFonts w:ascii="Arial" w:hAnsi="Arial" w:cs="Arial"/>
          <w:sz w:val="24"/>
          <w:szCs w:val="24"/>
        </w:rPr>
      </w:pPr>
      <w:r>
        <w:rPr>
          <w:rFonts w:ascii="Arial" w:hAnsi="Arial" w:cs="Arial"/>
          <w:sz w:val="24"/>
          <w:szCs w:val="24"/>
        </w:rPr>
        <w:t xml:space="preserve">La o el interesado con doble nacionalidad, mexicana y extranjera, presentarán acta de nacimiento de extranjería. Tratándose de extranjeros presentarán acta de </w:t>
      </w:r>
      <w:r>
        <w:rPr>
          <w:rFonts w:ascii="Arial" w:hAnsi="Arial" w:cs="Arial"/>
          <w:sz w:val="24"/>
          <w:szCs w:val="24"/>
        </w:rPr>
        <w:lastRenderedPageBreak/>
        <w:t>nacimiento apostillada y documento migratorio que acredite su estancia legal en el país.</w:t>
      </w:r>
    </w:p>
    <w:p w:rsidR="00837DC1" w:rsidRDefault="00837DC1" w:rsidP="00837DC1">
      <w:pPr>
        <w:pStyle w:val="Prrafodelista1"/>
        <w:spacing w:after="0" w:line="276" w:lineRule="auto"/>
        <w:ind w:left="0"/>
        <w:jc w:val="both"/>
        <w:rPr>
          <w:rFonts w:ascii="Arial" w:hAnsi="Arial" w:cs="Arial"/>
          <w:sz w:val="24"/>
          <w:szCs w:val="24"/>
        </w:rPr>
      </w:pPr>
    </w:p>
    <w:p w:rsidR="00B363DA" w:rsidRDefault="00A84AEB" w:rsidP="00837DC1">
      <w:pPr>
        <w:spacing w:after="0" w:line="276" w:lineRule="auto"/>
        <w:contextualSpacing/>
        <w:jc w:val="both"/>
        <w:rPr>
          <w:rFonts w:ascii="Arial" w:hAnsi="Arial" w:cs="Arial"/>
          <w:sz w:val="24"/>
          <w:szCs w:val="24"/>
        </w:rPr>
      </w:pPr>
      <w:r w:rsidRPr="00147C0A">
        <w:rPr>
          <w:rFonts w:ascii="Arial" w:hAnsi="Arial" w:cs="Arial"/>
          <w:b/>
          <w:sz w:val="24"/>
          <w:szCs w:val="24"/>
        </w:rPr>
        <w:t>ARTÍCULO 130.-</w:t>
      </w:r>
      <w:r>
        <w:rPr>
          <w:rFonts w:ascii="Arial" w:hAnsi="Arial" w:cs="Arial"/>
          <w:sz w:val="24"/>
          <w:szCs w:val="24"/>
        </w:rPr>
        <w:t xml:space="preserve"> La y el estudiante deberá dar cumplimiento a las especificaciones que se indican en el dictamen de Portabilidad o Revalidación de estudios, según sea el caso.</w:t>
      </w:r>
    </w:p>
    <w:p w:rsidR="00837DC1" w:rsidRDefault="00837DC1" w:rsidP="00837DC1">
      <w:pPr>
        <w:spacing w:after="0" w:line="276" w:lineRule="auto"/>
        <w:contextualSpacing/>
        <w:jc w:val="both"/>
        <w:rPr>
          <w:rFonts w:ascii="Arial" w:hAnsi="Arial" w:cs="Arial"/>
          <w:sz w:val="24"/>
          <w:szCs w:val="24"/>
        </w:rPr>
      </w:pPr>
    </w:p>
    <w:p w:rsidR="00B363DA" w:rsidRDefault="00A84AEB" w:rsidP="00837DC1">
      <w:pPr>
        <w:spacing w:after="0" w:line="276" w:lineRule="auto"/>
        <w:contextualSpacing/>
        <w:jc w:val="both"/>
        <w:rPr>
          <w:rFonts w:ascii="Arial" w:hAnsi="Arial" w:cs="Arial"/>
          <w:sz w:val="24"/>
          <w:szCs w:val="24"/>
        </w:rPr>
      </w:pPr>
      <w:r w:rsidRPr="00147C0A">
        <w:rPr>
          <w:rFonts w:ascii="Arial" w:hAnsi="Arial" w:cs="Arial"/>
          <w:b/>
          <w:sz w:val="24"/>
          <w:szCs w:val="24"/>
        </w:rPr>
        <w:t>ARTÍCULO 131.-</w:t>
      </w:r>
      <w:r>
        <w:rPr>
          <w:rFonts w:ascii="Arial" w:hAnsi="Arial" w:cs="Arial"/>
          <w:sz w:val="24"/>
          <w:szCs w:val="24"/>
        </w:rPr>
        <w:t xml:space="preserve"> Para el registro de calificaciones en el Historial Académico del estudiante, se anotará el promedio de las calificaciones de todas las asignaturas acreditadas, señalando la Institución de procedencia, </w:t>
      </w:r>
      <w:r w:rsidR="0092375A">
        <w:rPr>
          <w:rFonts w:ascii="Arial" w:hAnsi="Arial" w:cs="Arial"/>
          <w:sz w:val="24"/>
          <w:szCs w:val="24"/>
        </w:rPr>
        <w:t>c</w:t>
      </w:r>
      <w:r>
        <w:rPr>
          <w:rFonts w:ascii="Arial" w:hAnsi="Arial" w:cs="Arial"/>
          <w:sz w:val="24"/>
          <w:szCs w:val="24"/>
        </w:rPr>
        <w:t xml:space="preserve">lave de </w:t>
      </w:r>
      <w:r w:rsidR="0092375A">
        <w:rPr>
          <w:rFonts w:ascii="Arial" w:hAnsi="Arial" w:cs="Arial"/>
          <w:sz w:val="24"/>
          <w:szCs w:val="24"/>
        </w:rPr>
        <w:t>c</w:t>
      </w:r>
      <w:r>
        <w:rPr>
          <w:rFonts w:ascii="Arial" w:hAnsi="Arial" w:cs="Arial"/>
          <w:sz w:val="24"/>
          <w:szCs w:val="24"/>
        </w:rPr>
        <w:t xml:space="preserve">entro de </w:t>
      </w:r>
      <w:r w:rsidR="0092375A">
        <w:rPr>
          <w:rFonts w:ascii="Arial" w:hAnsi="Arial" w:cs="Arial"/>
          <w:sz w:val="24"/>
          <w:szCs w:val="24"/>
        </w:rPr>
        <w:t>t</w:t>
      </w:r>
      <w:r>
        <w:rPr>
          <w:rFonts w:ascii="Arial" w:hAnsi="Arial" w:cs="Arial"/>
          <w:sz w:val="24"/>
          <w:szCs w:val="24"/>
        </w:rPr>
        <w:t xml:space="preserve">rabajo y lugar de procedencia. </w:t>
      </w:r>
    </w:p>
    <w:p w:rsidR="00837DC1" w:rsidRDefault="00837DC1" w:rsidP="00837DC1">
      <w:pPr>
        <w:spacing w:after="0" w:line="276" w:lineRule="auto"/>
        <w:contextualSpacing/>
        <w:jc w:val="both"/>
        <w:rPr>
          <w:rFonts w:ascii="Arial" w:hAnsi="Arial" w:cs="Arial"/>
          <w:color w:val="FF0000"/>
          <w:sz w:val="24"/>
          <w:szCs w:val="24"/>
        </w:rPr>
      </w:pPr>
    </w:p>
    <w:p w:rsidR="00B363DA" w:rsidRDefault="00A84AEB" w:rsidP="00837DC1">
      <w:pPr>
        <w:spacing w:after="0" w:line="276" w:lineRule="auto"/>
        <w:contextualSpacing/>
        <w:jc w:val="both"/>
        <w:rPr>
          <w:rFonts w:ascii="Arial" w:hAnsi="Arial" w:cs="Arial"/>
          <w:sz w:val="24"/>
          <w:szCs w:val="24"/>
        </w:rPr>
      </w:pPr>
      <w:r>
        <w:rPr>
          <w:rFonts w:ascii="Arial" w:hAnsi="Arial" w:cs="Arial"/>
          <w:sz w:val="24"/>
          <w:szCs w:val="24"/>
        </w:rPr>
        <w:t>Las asignaturas no acreditadas se registrarán en el semestre correspondiente, para su seguimiento y regularización; una vez acreditadas, se actualizará el promedio.</w:t>
      </w:r>
    </w:p>
    <w:p w:rsidR="00837DC1" w:rsidRDefault="00837DC1" w:rsidP="00837DC1">
      <w:pPr>
        <w:spacing w:line="276" w:lineRule="auto"/>
        <w:jc w:val="both"/>
        <w:rPr>
          <w:rFonts w:ascii="Arial" w:hAnsi="Arial" w:cs="Arial"/>
          <w:sz w:val="24"/>
          <w:szCs w:val="24"/>
        </w:rPr>
      </w:pPr>
    </w:p>
    <w:p w:rsidR="00B363DA" w:rsidRPr="00BE14EB" w:rsidRDefault="00A84AEB" w:rsidP="00837DC1">
      <w:pPr>
        <w:spacing w:line="276" w:lineRule="auto"/>
        <w:jc w:val="center"/>
        <w:rPr>
          <w:rFonts w:ascii="Arial" w:hAnsi="Arial" w:cs="Arial"/>
          <w:b/>
          <w:sz w:val="24"/>
          <w:szCs w:val="24"/>
        </w:rPr>
      </w:pPr>
      <w:r w:rsidRPr="00BE14EB">
        <w:rPr>
          <w:rFonts w:ascii="Arial" w:hAnsi="Arial" w:cs="Arial"/>
          <w:b/>
          <w:sz w:val="24"/>
          <w:szCs w:val="24"/>
        </w:rPr>
        <w:t>CAPÍTULO XV</w:t>
      </w:r>
    </w:p>
    <w:p w:rsidR="00B363DA" w:rsidRDefault="00A84AEB" w:rsidP="00837DC1">
      <w:pPr>
        <w:spacing w:after="0" w:line="276" w:lineRule="auto"/>
        <w:jc w:val="center"/>
        <w:rPr>
          <w:rFonts w:ascii="Arial" w:hAnsi="Arial" w:cs="Arial"/>
          <w:b/>
          <w:sz w:val="24"/>
          <w:szCs w:val="24"/>
        </w:rPr>
      </w:pPr>
      <w:r w:rsidRPr="00BE14EB">
        <w:rPr>
          <w:rFonts w:ascii="Arial" w:hAnsi="Arial" w:cs="Arial"/>
          <w:b/>
          <w:sz w:val="24"/>
          <w:szCs w:val="24"/>
        </w:rPr>
        <w:t>DE LA CERTIFICACIÓN DE ESTUDIOS</w:t>
      </w:r>
    </w:p>
    <w:p w:rsidR="00837DC1" w:rsidRPr="00BE14EB" w:rsidRDefault="00837DC1" w:rsidP="00837DC1">
      <w:pPr>
        <w:spacing w:after="0" w:line="276" w:lineRule="auto"/>
        <w:jc w:val="center"/>
        <w:rPr>
          <w:rFonts w:ascii="Arial" w:hAnsi="Arial" w:cs="Arial"/>
          <w:b/>
          <w:sz w:val="24"/>
          <w:szCs w:val="24"/>
        </w:rPr>
      </w:pPr>
    </w:p>
    <w:p w:rsidR="00B363DA" w:rsidRDefault="00A84AEB" w:rsidP="00837DC1">
      <w:pPr>
        <w:spacing w:after="0" w:line="276" w:lineRule="auto"/>
        <w:jc w:val="both"/>
        <w:rPr>
          <w:rFonts w:ascii="Arial" w:hAnsi="Arial" w:cs="Arial"/>
          <w:sz w:val="24"/>
          <w:szCs w:val="24"/>
        </w:rPr>
      </w:pPr>
      <w:r w:rsidRPr="00837DC1">
        <w:rPr>
          <w:rFonts w:ascii="Arial" w:hAnsi="Arial" w:cs="Arial"/>
          <w:b/>
          <w:sz w:val="24"/>
          <w:szCs w:val="24"/>
        </w:rPr>
        <w:t>ARTÍCULO 132.-</w:t>
      </w:r>
      <w:r>
        <w:rPr>
          <w:rFonts w:ascii="Arial" w:hAnsi="Arial" w:cs="Arial"/>
          <w:sz w:val="24"/>
          <w:szCs w:val="24"/>
        </w:rPr>
        <w:t xml:space="preserve"> El certificado de terminación de estudios o de estudios parciales, es el documento oficial que el COBAO expide al estudiante que acreditó total o parcialmente el Plan de Estudio de las modalidades que imparte, según sea el caso. </w:t>
      </w:r>
    </w:p>
    <w:p w:rsidR="00837DC1" w:rsidRDefault="00837DC1" w:rsidP="00837DC1">
      <w:pPr>
        <w:spacing w:after="0" w:line="276" w:lineRule="auto"/>
        <w:jc w:val="both"/>
        <w:rPr>
          <w:rFonts w:ascii="Arial" w:hAnsi="Arial" w:cs="Arial"/>
          <w:sz w:val="24"/>
          <w:szCs w:val="24"/>
        </w:rPr>
      </w:pPr>
    </w:p>
    <w:p w:rsidR="00B363DA" w:rsidRDefault="00A84AEB" w:rsidP="002915B9">
      <w:pPr>
        <w:spacing w:after="0" w:line="276" w:lineRule="auto"/>
        <w:jc w:val="both"/>
        <w:rPr>
          <w:rFonts w:ascii="Arial" w:hAnsi="Arial" w:cs="Arial"/>
          <w:sz w:val="24"/>
          <w:szCs w:val="24"/>
        </w:rPr>
      </w:pPr>
      <w:r w:rsidRPr="00837DC1">
        <w:rPr>
          <w:rFonts w:ascii="Arial" w:hAnsi="Arial" w:cs="Arial"/>
          <w:b/>
          <w:sz w:val="24"/>
          <w:szCs w:val="24"/>
        </w:rPr>
        <w:t>ARTÍCULO 133.-</w:t>
      </w:r>
      <w:r>
        <w:rPr>
          <w:rFonts w:ascii="Arial" w:hAnsi="Arial" w:cs="Arial"/>
          <w:sz w:val="24"/>
          <w:szCs w:val="24"/>
        </w:rPr>
        <w:t xml:space="preserve"> El COBAO expedirá el certificado de terminación de estudios, a la o el estudiante que acreditó la totalidad del plan de estudios vigente, en original y por única vez; las calificaciones asentadas serán inalterables.</w:t>
      </w:r>
    </w:p>
    <w:p w:rsidR="002915B9" w:rsidRPr="002915B9" w:rsidRDefault="002915B9" w:rsidP="002915B9">
      <w:pPr>
        <w:spacing w:after="0" w:line="276" w:lineRule="auto"/>
        <w:jc w:val="both"/>
        <w:rPr>
          <w:rFonts w:ascii="Arial" w:hAnsi="Arial" w:cs="Arial"/>
          <w:b/>
          <w:sz w:val="24"/>
          <w:szCs w:val="24"/>
        </w:rPr>
      </w:pPr>
    </w:p>
    <w:p w:rsidR="002915B9" w:rsidRDefault="00A84AEB" w:rsidP="002915B9">
      <w:pPr>
        <w:spacing w:after="0" w:line="276" w:lineRule="auto"/>
        <w:jc w:val="both"/>
        <w:rPr>
          <w:rFonts w:ascii="Arial" w:hAnsi="Arial" w:cs="Arial"/>
          <w:sz w:val="24"/>
          <w:szCs w:val="24"/>
        </w:rPr>
      </w:pPr>
      <w:r w:rsidRPr="002915B9">
        <w:rPr>
          <w:rFonts w:ascii="Arial" w:hAnsi="Arial" w:cs="Arial"/>
          <w:b/>
          <w:sz w:val="24"/>
          <w:szCs w:val="24"/>
        </w:rPr>
        <w:t>ARTÍCULO 134.-</w:t>
      </w:r>
      <w:r>
        <w:rPr>
          <w:rFonts w:ascii="Arial" w:hAnsi="Arial" w:cs="Arial"/>
          <w:sz w:val="24"/>
          <w:szCs w:val="24"/>
        </w:rPr>
        <w:t xml:space="preserve"> La única excepción para la emisión de un nuevo certificado de terminación de estudios o de estudios parciales, procederá cuando la o el interesado haya rectificado sus datos personales conforme a las disposiciones legales aplicables para tal efecto, previa presentación de la documentación oficial que determine el cambio.</w:t>
      </w:r>
    </w:p>
    <w:p w:rsidR="002915B9" w:rsidRDefault="002915B9" w:rsidP="002915B9">
      <w:pPr>
        <w:spacing w:after="0" w:line="276" w:lineRule="auto"/>
        <w:jc w:val="both"/>
        <w:rPr>
          <w:rFonts w:ascii="Arial" w:hAnsi="Arial" w:cs="Arial"/>
          <w:sz w:val="24"/>
          <w:szCs w:val="24"/>
        </w:rPr>
      </w:pPr>
    </w:p>
    <w:p w:rsidR="00B363DA" w:rsidRDefault="00A84AEB" w:rsidP="002915B9">
      <w:pPr>
        <w:spacing w:after="0" w:line="276" w:lineRule="auto"/>
        <w:jc w:val="both"/>
        <w:rPr>
          <w:rFonts w:ascii="Arial" w:hAnsi="Arial" w:cs="Arial"/>
          <w:sz w:val="24"/>
          <w:szCs w:val="24"/>
        </w:rPr>
      </w:pPr>
      <w:r>
        <w:rPr>
          <w:rFonts w:ascii="Arial" w:hAnsi="Arial" w:cs="Arial"/>
          <w:sz w:val="24"/>
          <w:szCs w:val="24"/>
        </w:rPr>
        <w:t>Como consecuencia de lo anterior, la o el interesado deberá devolver a la URSE el certificado emitido con anterioridad para su respectiva cancelación.</w:t>
      </w:r>
    </w:p>
    <w:p w:rsidR="002915B9" w:rsidRDefault="002915B9" w:rsidP="002915B9">
      <w:pPr>
        <w:spacing w:after="0" w:line="276" w:lineRule="auto"/>
        <w:jc w:val="both"/>
        <w:rPr>
          <w:rFonts w:ascii="Arial" w:hAnsi="Arial" w:cs="Arial"/>
          <w:sz w:val="24"/>
          <w:szCs w:val="24"/>
        </w:rPr>
      </w:pPr>
    </w:p>
    <w:p w:rsidR="00B363DA" w:rsidRDefault="00A84AEB" w:rsidP="002915B9">
      <w:pPr>
        <w:spacing w:after="0" w:line="276" w:lineRule="auto"/>
        <w:contextualSpacing/>
        <w:jc w:val="both"/>
        <w:rPr>
          <w:rFonts w:ascii="Arial" w:hAnsi="Arial" w:cs="Arial"/>
          <w:sz w:val="24"/>
          <w:szCs w:val="24"/>
        </w:rPr>
      </w:pPr>
      <w:r w:rsidRPr="002915B9">
        <w:rPr>
          <w:rFonts w:ascii="Arial" w:hAnsi="Arial" w:cs="Arial"/>
          <w:b/>
          <w:sz w:val="24"/>
          <w:szCs w:val="24"/>
        </w:rPr>
        <w:t>ARTÍCULO 135.-</w:t>
      </w:r>
      <w:r>
        <w:rPr>
          <w:rFonts w:ascii="Arial" w:hAnsi="Arial" w:cs="Arial"/>
          <w:sz w:val="24"/>
          <w:szCs w:val="24"/>
        </w:rPr>
        <w:t xml:space="preserve"> Para efectos de la emisión del certificado por modificación de datos personales, la o el interesado deberá entregar a la URSE los siguientes requisitos:</w:t>
      </w:r>
    </w:p>
    <w:p w:rsidR="00B363DA" w:rsidRDefault="00A84AEB" w:rsidP="002915B9">
      <w:pPr>
        <w:pStyle w:val="Prrafodelista1"/>
        <w:numPr>
          <w:ilvl w:val="0"/>
          <w:numId w:val="18"/>
        </w:numPr>
        <w:spacing w:after="0" w:line="276" w:lineRule="auto"/>
        <w:jc w:val="both"/>
        <w:rPr>
          <w:rFonts w:ascii="Arial" w:hAnsi="Arial" w:cs="Arial"/>
          <w:sz w:val="24"/>
          <w:szCs w:val="24"/>
        </w:rPr>
      </w:pPr>
      <w:r>
        <w:rPr>
          <w:rFonts w:ascii="Arial" w:hAnsi="Arial" w:cs="Arial"/>
          <w:sz w:val="24"/>
          <w:szCs w:val="24"/>
        </w:rPr>
        <w:lastRenderedPageBreak/>
        <w:t>Solicitud de emisión de nuevo certificado por rectificación de datos personales;</w:t>
      </w:r>
    </w:p>
    <w:p w:rsidR="002915B9" w:rsidRDefault="002915B9" w:rsidP="002915B9">
      <w:pPr>
        <w:pStyle w:val="Prrafodelista1"/>
        <w:spacing w:after="0" w:line="276" w:lineRule="auto"/>
        <w:jc w:val="both"/>
        <w:rPr>
          <w:rFonts w:ascii="Arial" w:hAnsi="Arial" w:cs="Arial"/>
          <w:sz w:val="24"/>
          <w:szCs w:val="24"/>
        </w:rPr>
      </w:pPr>
    </w:p>
    <w:p w:rsidR="00B363DA" w:rsidRDefault="00A84AEB">
      <w:pPr>
        <w:pStyle w:val="Prrafodelista1"/>
        <w:numPr>
          <w:ilvl w:val="0"/>
          <w:numId w:val="18"/>
        </w:numPr>
        <w:spacing w:line="276" w:lineRule="auto"/>
        <w:jc w:val="both"/>
        <w:rPr>
          <w:rFonts w:ascii="Arial" w:hAnsi="Arial" w:cs="Arial"/>
          <w:sz w:val="24"/>
          <w:szCs w:val="24"/>
        </w:rPr>
      </w:pPr>
      <w:r>
        <w:rPr>
          <w:rFonts w:ascii="Arial" w:hAnsi="Arial" w:cs="Arial"/>
          <w:sz w:val="24"/>
          <w:szCs w:val="24"/>
        </w:rPr>
        <w:t>Devolución del certificado original de terminación de estudios o de estudios parciales, emitido con anterioridad;</w:t>
      </w:r>
    </w:p>
    <w:p w:rsidR="002915B9" w:rsidRDefault="002915B9" w:rsidP="002915B9">
      <w:pPr>
        <w:pStyle w:val="Prrafodelista1"/>
        <w:spacing w:line="276" w:lineRule="auto"/>
        <w:jc w:val="both"/>
        <w:rPr>
          <w:rFonts w:ascii="Arial" w:hAnsi="Arial" w:cs="Arial"/>
          <w:sz w:val="24"/>
          <w:szCs w:val="24"/>
        </w:rPr>
      </w:pPr>
    </w:p>
    <w:p w:rsidR="00B363DA" w:rsidRDefault="00A84AEB">
      <w:pPr>
        <w:pStyle w:val="Prrafodelista1"/>
        <w:numPr>
          <w:ilvl w:val="0"/>
          <w:numId w:val="18"/>
        </w:numPr>
        <w:spacing w:line="276" w:lineRule="auto"/>
        <w:jc w:val="both"/>
        <w:rPr>
          <w:rFonts w:ascii="Arial" w:hAnsi="Arial" w:cs="Arial"/>
          <w:sz w:val="24"/>
          <w:szCs w:val="24"/>
        </w:rPr>
      </w:pPr>
      <w:r>
        <w:rPr>
          <w:rFonts w:ascii="Arial" w:hAnsi="Arial" w:cs="Arial"/>
          <w:sz w:val="24"/>
          <w:szCs w:val="24"/>
        </w:rPr>
        <w:t>Dos fotografías recientes tamaño infantil no instantáneas, sin retoque, blanco y negro, papel mate, de frente, sin aretes, collares, piercings, lentes;  con frente y orejas descubiertas, sin maquillaje, cabello recogido en el caso de mujeres y cabello corto para hombres y sin bigote; con camisa o blusa blanca;</w:t>
      </w:r>
    </w:p>
    <w:p w:rsidR="002915B9" w:rsidRDefault="002915B9" w:rsidP="002915B9">
      <w:pPr>
        <w:pStyle w:val="Prrafodelista1"/>
        <w:spacing w:line="276" w:lineRule="auto"/>
        <w:jc w:val="both"/>
        <w:rPr>
          <w:rFonts w:ascii="Arial" w:hAnsi="Arial" w:cs="Arial"/>
          <w:sz w:val="24"/>
          <w:szCs w:val="24"/>
        </w:rPr>
      </w:pPr>
    </w:p>
    <w:p w:rsidR="00B363DA" w:rsidRDefault="00A84AEB">
      <w:pPr>
        <w:pStyle w:val="Prrafodelista1"/>
        <w:numPr>
          <w:ilvl w:val="0"/>
          <w:numId w:val="18"/>
        </w:numPr>
        <w:spacing w:line="276" w:lineRule="auto"/>
        <w:jc w:val="both"/>
        <w:rPr>
          <w:rFonts w:ascii="Arial" w:hAnsi="Arial" w:cs="Arial"/>
          <w:sz w:val="24"/>
          <w:szCs w:val="24"/>
        </w:rPr>
      </w:pPr>
      <w:r>
        <w:rPr>
          <w:rFonts w:ascii="Arial" w:hAnsi="Arial" w:cs="Arial"/>
          <w:sz w:val="24"/>
          <w:szCs w:val="24"/>
        </w:rPr>
        <w:t>Original y copia de la  documentación oficial que determine la rectificación de los datos personales, y</w:t>
      </w:r>
    </w:p>
    <w:p w:rsidR="002915B9" w:rsidRDefault="002915B9" w:rsidP="002915B9">
      <w:pPr>
        <w:pStyle w:val="Prrafodelista1"/>
        <w:spacing w:line="276" w:lineRule="auto"/>
        <w:jc w:val="both"/>
        <w:rPr>
          <w:rFonts w:ascii="Arial" w:hAnsi="Arial" w:cs="Arial"/>
          <w:sz w:val="24"/>
          <w:szCs w:val="24"/>
        </w:rPr>
      </w:pPr>
    </w:p>
    <w:p w:rsidR="00B363DA" w:rsidRDefault="00A84AEB">
      <w:pPr>
        <w:pStyle w:val="Prrafodelista1"/>
        <w:numPr>
          <w:ilvl w:val="0"/>
          <w:numId w:val="18"/>
        </w:numPr>
        <w:spacing w:line="276" w:lineRule="auto"/>
        <w:jc w:val="both"/>
        <w:rPr>
          <w:rFonts w:ascii="Arial" w:hAnsi="Arial" w:cs="Arial"/>
          <w:sz w:val="24"/>
          <w:szCs w:val="24"/>
        </w:rPr>
      </w:pPr>
      <w:r>
        <w:rPr>
          <w:rFonts w:ascii="Arial" w:hAnsi="Arial" w:cs="Arial"/>
          <w:sz w:val="24"/>
          <w:szCs w:val="24"/>
        </w:rPr>
        <w:t>Recibo de pago de la cuota correspondiente establecida por la Secretaría de Finanzas del Gobierno del Estado de Oaxaca.</w:t>
      </w:r>
    </w:p>
    <w:p w:rsidR="002915B9" w:rsidRDefault="002915B9" w:rsidP="002915B9">
      <w:pPr>
        <w:pStyle w:val="Prrafodelista1"/>
        <w:spacing w:after="0" w:line="276" w:lineRule="auto"/>
        <w:jc w:val="both"/>
        <w:rPr>
          <w:rFonts w:ascii="Arial" w:hAnsi="Arial" w:cs="Arial"/>
          <w:sz w:val="24"/>
          <w:szCs w:val="24"/>
        </w:rPr>
      </w:pPr>
    </w:p>
    <w:p w:rsidR="00B363DA" w:rsidRDefault="00A84AEB" w:rsidP="002915B9">
      <w:pPr>
        <w:spacing w:after="0" w:line="276" w:lineRule="auto"/>
        <w:contextualSpacing/>
        <w:jc w:val="both"/>
        <w:rPr>
          <w:rFonts w:ascii="Arial" w:hAnsi="Arial" w:cs="Arial"/>
          <w:sz w:val="24"/>
          <w:szCs w:val="24"/>
        </w:rPr>
      </w:pPr>
      <w:r w:rsidRPr="002915B9">
        <w:rPr>
          <w:rFonts w:ascii="Arial" w:hAnsi="Arial" w:cs="Arial"/>
          <w:b/>
          <w:sz w:val="24"/>
          <w:szCs w:val="24"/>
        </w:rPr>
        <w:t>ARTÍCULO 136.-</w:t>
      </w:r>
      <w:r>
        <w:rPr>
          <w:rFonts w:ascii="Arial" w:hAnsi="Arial" w:cs="Arial"/>
          <w:sz w:val="24"/>
          <w:szCs w:val="24"/>
        </w:rPr>
        <w:t xml:space="preserve"> La o el interesado podrá solicitar duplicado del certificado de terminación de estudios o de estudios parciales, las veces que lo requiera, siempre que cubra la cuota correspondiente establecida por la Secretaría de Finanzas del Gobierno del Estado de Oaxaca, y siempre que no se haya solicitado por rectificación de datos personales.</w:t>
      </w:r>
    </w:p>
    <w:p w:rsidR="0011622E" w:rsidRDefault="0011622E" w:rsidP="002915B9">
      <w:pPr>
        <w:spacing w:after="0" w:line="276" w:lineRule="auto"/>
        <w:contextualSpacing/>
        <w:jc w:val="both"/>
        <w:rPr>
          <w:rFonts w:ascii="Arial" w:hAnsi="Arial" w:cs="Arial"/>
          <w:sz w:val="24"/>
          <w:szCs w:val="24"/>
        </w:rPr>
      </w:pPr>
    </w:p>
    <w:p w:rsidR="00B363DA" w:rsidRDefault="00A84AEB" w:rsidP="003E7894">
      <w:pPr>
        <w:spacing w:after="0" w:line="276" w:lineRule="auto"/>
        <w:contextualSpacing/>
        <w:jc w:val="both"/>
        <w:rPr>
          <w:rFonts w:ascii="Arial" w:hAnsi="Arial" w:cs="Arial"/>
          <w:sz w:val="24"/>
          <w:szCs w:val="24"/>
        </w:rPr>
      </w:pPr>
      <w:r w:rsidRPr="003E7894">
        <w:rPr>
          <w:rFonts w:ascii="Arial" w:hAnsi="Arial" w:cs="Arial"/>
          <w:b/>
          <w:sz w:val="24"/>
          <w:szCs w:val="24"/>
        </w:rPr>
        <w:t>ARTÍCULO 137.-</w:t>
      </w:r>
      <w:r>
        <w:rPr>
          <w:rFonts w:ascii="Arial" w:hAnsi="Arial" w:cs="Arial"/>
          <w:sz w:val="24"/>
          <w:szCs w:val="24"/>
        </w:rPr>
        <w:t xml:space="preserve"> Para efectos del artículo anterior, la o el interesado deberá entregar a la URSE los siguientes requisitos:</w:t>
      </w:r>
    </w:p>
    <w:p w:rsidR="003E7894" w:rsidRDefault="003E7894" w:rsidP="003E7894">
      <w:pPr>
        <w:spacing w:after="0" w:line="276" w:lineRule="auto"/>
        <w:contextualSpacing/>
        <w:jc w:val="both"/>
        <w:rPr>
          <w:rFonts w:ascii="Arial" w:hAnsi="Arial" w:cs="Arial"/>
          <w:sz w:val="24"/>
          <w:szCs w:val="24"/>
        </w:rPr>
      </w:pPr>
    </w:p>
    <w:p w:rsidR="00B363DA" w:rsidRDefault="00A84AEB" w:rsidP="003E7894">
      <w:pPr>
        <w:pStyle w:val="Prrafodelista1"/>
        <w:numPr>
          <w:ilvl w:val="0"/>
          <w:numId w:val="19"/>
        </w:numPr>
        <w:spacing w:after="0" w:line="276" w:lineRule="auto"/>
        <w:jc w:val="both"/>
        <w:rPr>
          <w:rFonts w:ascii="Arial" w:hAnsi="Arial" w:cs="Arial"/>
          <w:sz w:val="24"/>
          <w:szCs w:val="24"/>
        </w:rPr>
      </w:pPr>
      <w:r>
        <w:rPr>
          <w:rFonts w:ascii="Arial" w:hAnsi="Arial" w:cs="Arial"/>
          <w:sz w:val="24"/>
          <w:szCs w:val="24"/>
        </w:rPr>
        <w:t>Solicitud de duplicado de certificado de terminación o de estudios parciales;</w:t>
      </w:r>
    </w:p>
    <w:p w:rsidR="003E7894" w:rsidRDefault="003E7894" w:rsidP="003E7894">
      <w:pPr>
        <w:pStyle w:val="Prrafodelista1"/>
        <w:spacing w:after="0" w:line="276" w:lineRule="auto"/>
        <w:jc w:val="both"/>
        <w:rPr>
          <w:rFonts w:ascii="Arial" w:hAnsi="Arial" w:cs="Arial"/>
          <w:sz w:val="24"/>
          <w:szCs w:val="24"/>
        </w:rPr>
      </w:pPr>
    </w:p>
    <w:p w:rsidR="00B363DA" w:rsidRDefault="00A84AEB" w:rsidP="003E7894">
      <w:pPr>
        <w:pStyle w:val="Prrafodelista1"/>
        <w:numPr>
          <w:ilvl w:val="0"/>
          <w:numId w:val="19"/>
        </w:numPr>
        <w:spacing w:after="0" w:line="276" w:lineRule="auto"/>
        <w:jc w:val="both"/>
        <w:rPr>
          <w:rFonts w:ascii="Arial" w:hAnsi="Arial" w:cs="Arial"/>
          <w:sz w:val="24"/>
          <w:szCs w:val="24"/>
        </w:rPr>
      </w:pPr>
      <w:r>
        <w:rPr>
          <w:rFonts w:ascii="Arial" w:hAnsi="Arial" w:cs="Arial"/>
          <w:sz w:val="24"/>
          <w:szCs w:val="24"/>
        </w:rPr>
        <w:t>Dos fotografías recientes tamaño infantil no instantánea, sin retoque, blanco y negro, papel mate, de frente, sin aretes, collares, piercings, lentes;  con frente y orejas descubiertas, sin maquillaje, cabello recogido en el caso de mujeres y cabello corto para hombres y sin bigote; con camisa o blusa blanca;</w:t>
      </w:r>
    </w:p>
    <w:p w:rsidR="003E7894" w:rsidRDefault="003E7894" w:rsidP="003E7894">
      <w:pPr>
        <w:pStyle w:val="Prrafodelista1"/>
        <w:spacing w:after="0" w:line="276" w:lineRule="auto"/>
        <w:jc w:val="both"/>
        <w:rPr>
          <w:rFonts w:ascii="Arial" w:hAnsi="Arial" w:cs="Arial"/>
          <w:sz w:val="24"/>
          <w:szCs w:val="24"/>
        </w:rPr>
      </w:pPr>
    </w:p>
    <w:p w:rsidR="00B363DA" w:rsidRDefault="00A84AEB" w:rsidP="003E7894">
      <w:pPr>
        <w:pStyle w:val="Prrafodelista1"/>
        <w:numPr>
          <w:ilvl w:val="0"/>
          <w:numId w:val="19"/>
        </w:numPr>
        <w:spacing w:after="0" w:line="276" w:lineRule="auto"/>
        <w:jc w:val="both"/>
        <w:rPr>
          <w:rFonts w:ascii="Arial" w:hAnsi="Arial" w:cs="Arial"/>
          <w:sz w:val="24"/>
          <w:szCs w:val="24"/>
        </w:rPr>
      </w:pPr>
      <w:r>
        <w:rPr>
          <w:rFonts w:ascii="Arial" w:hAnsi="Arial" w:cs="Arial"/>
          <w:sz w:val="24"/>
          <w:szCs w:val="24"/>
        </w:rPr>
        <w:t>Copia de la credencial de elector expedida por el Instituto Nacional Electoral, y</w:t>
      </w:r>
    </w:p>
    <w:p w:rsidR="003E7894" w:rsidRDefault="003E7894" w:rsidP="003E7894">
      <w:pPr>
        <w:pStyle w:val="Prrafodelista1"/>
        <w:spacing w:after="0" w:line="276" w:lineRule="auto"/>
        <w:jc w:val="both"/>
        <w:rPr>
          <w:rFonts w:ascii="Arial" w:hAnsi="Arial" w:cs="Arial"/>
          <w:sz w:val="24"/>
          <w:szCs w:val="24"/>
        </w:rPr>
      </w:pPr>
    </w:p>
    <w:p w:rsidR="00B363DA" w:rsidRDefault="00A84AEB" w:rsidP="003E7894">
      <w:pPr>
        <w:pStyle w:val="Prrafodelista1"/>
        <w:numPr>
          <w:ilvl w:val="0"/>
          <w:numId w:val="19"/>
        </w:numPr>
        <w:spacing w:after="0" w:line="276" w:lineRule="auto"/>
        <w:jc w:val="both"/>
        <w:rPr>
          <w:rFonts w:ascii="Arial" w:hAnsi="Arial" w:cs="Arial"/>
          <w:sz w:val="24"/>
          <w:szCs w:val="24"/>
        </w:rPr>
      </w:pPr>
      <w:r>
        <w:rPr>
          <w:rFonts w:ascii="Arial" w:hAnsi="Arial" w:cs="Arial"/>
          <w:sz w:val="24"/>
          <w:szCs w:val="24"/>
        </w:rPr>
        <w:t>Recibo de pago de la cuota correspondiente establecida por la Secretaría de Finanzas del Gobierno del Estado de Oaxaca.</w:t>
      </w:r>
    </w:p>
    <w:p w:rsidR="003E7894" w:rsidRPr="003E7894" w:rsidRDefault="003E7894" w:rsidP="003E7894">
      <w:pPr>
        <w:pStyle w:val="Prrafodelista1"/>
        <w:spacing w:after="0" w:line="276" w:lineRule="auto"/>
        <w:jc w:val="both"/>
        <w:rPr>
          <w:rFonts w:ascii="Arial" w:hAnsi="Arial" w:cs="Arial"/>
          <w:b/>
          <w:sz w:val="24"/>
          <w:szCs w:val="24"/>
        </w:rPr>
      </w:pPr>
    </w:p>
    <w:p w:rsidR="00B363DA" w:rsidRDefault="00A84AEB" w:rsidP="003E7894">
      <w:pPr>
        <w:spacing w:after="0" w:line="276" w:lineRule="auto"/>
        <w:contextualSpacing/>
        <w:jc w:val="both"/>
        <w:rPr>
          <w:rFonts w:ascii="Arial" w:hAnsi="Arial" w:cs="Arial"/>
          <w:sz w:val="24"/>
          <w:szCs w:val="24"/>
        </w:rPr>
      </w:pPr>
      <w:r w:rsidRPr="003E7894">
        <w:rPr>
          <w:rFonts w:ascii="Arial" w:hAnsi="Arial" w:cs="Arial"/>
          <w:b/>
          <w:sz w:val="24"/>
          <w:szCs w:val="24"/>
        </w:rPr>
        <w:lastRenderedPageBreak/>
        <w:t>ARTÍCULO 138.-</w:t>
      </w:r>
      <w:r>
        <w:rPr>
          <w:rFonts w:ascii="Arial" w:hAnsi="Arial" w:cs="Arial"/>
          <w:sz w:val="24"/>
          <w:szCs w:val="24"/>
        </w:rPr>
        <w:t xml:space="preserve"> El certificado de terminación de estudios que no sea recibido por la o el interesado se archivará en la URSE, durante un plazo máximo de 2 años. Una vez concluido dicho periodo se remitirá al Departamento de Control Escolar, donde se procederá a su cancelación.</w:t>
      </w:r>
    </w:p>
    <w:p w:rsidR="003E7894" w:rsidRDefault="003E7894" w:rsidP="003E7894">
      <w:pPr>
        <w:spacing w:after="0" w:line="276" w:lineRule="auto"/>
        <w:contextualSpacing/>
        <w:jc w:val="both"/>
        <w:rPr>
          <w:rFonts w:ascii="Arial" w:hAnsi="Arial" w:cs="Arial"/>
          <w:sz w:val="24"/>
          <w:szCs w:val="24"/>
        </w:rPr>
      </w:pPr>
    </w:p>
    <w:p w:rsidR="00B363DA" w:rsidRDefault="00A84AEB" w:rsidP="003E7894">
      <w:pPr>
        <w:spacing w:after="0" w:line="276" w:lineRule="auto"/>
        <w:jc w:val="both"/>
        <w:rPr>
          <w:rFonts w:ascii="Arial" w:hAnsi="Arial" w:cs="Arial"/>
          <w:sz w:val="24"/>
          <w:szCs w:val="24"/>
        </w:rPr>
      </w:pPr>
      <w:r>
        <w:rPr>
          <w:rFonts w:ascii="Arial" w:hAnsi="Arial" w:cs="Arial"/>
          <w:sz w:val="24"/>
          <w:szCs w:val="24"/>
        </w:rPr>
        <w:t xml:space="preserve">La o el interesado que no se presente por su certificado de terminación de estudios en el plazo establecido anteriormente, podrá tramitar un duplicado. </w:t>
      </w:r>
    </w:p>
    <w:p w:rsidR="003E7894" w:rsidRDefault="003E7894" w:rsidP="003E7894">
      <w:pPr>
        <w:spacing w:after="0" w:line="276" w:lineRule="auto"/>
        <w:jc w:val="both"/>
        <w:rPr>
          <w:rFonts w:ascii="Arial" w:hAnsi="Arial" w:cs="Arial"/>
          <w:sz w:val="24"/>
          <w:szCs w:val="24"/>
        </w:rPr>
      </w:pPr>
    </w:p>
    <w:p w:rsidR="00B363DA" w:rsidRDefault="00A84AEB" w:rsidP="003E7894">
      <w:pPr>
        <w:spacing w:after="0" w:line="276" w:lineRule="auto"/>
        <w:jc w:val="both"/>
        <w:rPr>
          <w:rFonts w:ascii="Arial" w:hAnsi="Arial" w:cs="Arial"/>
          <w:sz w:val="24"/>
          <w:szCs w:val="24"/>
        </w:rPr>
      </w:pPr>
      <w:r w:rsidRPr="003E7894">
        <w:rPr>
          <w:rFonts w:ascii="Arial" w:hAnsi="Arial" w:cs="Arial"/>
          <w:b/>
          <w:sz w:val="24"/>
          <w:szCs w:val="24"/>
        </w:rPr>
        <w:t>ARTÍCULO 139.-</w:t>
      </w:r>
      <w:r>
        <w:rPr>
          <w:rFonts w:ascii="Arial" w:hAnsi="Arial" w:cs="Arial"/>
          <w:sz w:val="24"/>
          <w:szCs w:val="24"/>
        </w:rPr>
        <w:t xml:space="preserve"> El Certificado de Terminación de Estudios deberá señalar como fecha de expedición, la que se indica para el fin de cursos en el calendario escolar vigente. </w:t>
      </w:r>
    </w:p>
    <w:p w:rsidR="003E7894" w:rsidRDefault="003E7894" w:rsidP="003E7894">
      <w:pPr>
        <w:spacing w:after="0" w:line="276" w:lineRule="auto"/>
        <w:jc w:val="both"/>
        <w:rPr>
          <w:rFonts w:ascii="Arial" w:hAnsi="Arial" w:cs="Arial"/>
          <w:sz w:val="24"/>
          <w:szCs w:val="24"/>
        </w:rPr>
      </w:pPr>
    </w:p>
    <w:p w:rsidR="00B363DA" w:rsidRDefault="00A84AEB" w:rsidP="003E7894">
      <w:pPr>
        <w:spacing w:after="0" w:line="276" w:lineRule="auto"/>
        <w:jc w:val="both"/>
        <w:rPr>
          <w:rFonts w:ascii="Arial" w:hAnsi="Arial" w:cs="Arial"/>
          <w:sz w:val="24"/>
          <w:szCs w:val="24"/>
        </w:rPr>
      </w:pPr>
      <w:r>
        <w:rPr>
          <w:rFonts w:ascii="Arial" w:hAnsi="Arial" w:cs="Arial"/>
          <w:sz w:val="24"/>
          <w:szCs w:val="24"/>
        </w:rPr>
        <w:t>En el caso de la o el estudiantes que presente evaluaciones extraordinarias y/o especiales, siempre que se acrediten, la fecha de expedición corresponderá a la fecha en que se llevó a cabo la evaluación.</w:t>
      </w:r>
    </w:p>
    <w:p w:rsidR="003E7894" w:rsidRDefault="003E7894" w:rsidP="003E7894">
      <w:pPr>
        <w:spacing w:after="0" w:line="276" w:lineRule="auto"/>
        <w:jc w:val="both"/>
        <w:rPr>
          <w:rFonts w:ascii="Arial" w:hAnsi="Arial" w:cs="Arial"/>
          <w:sz w:val="24"/>
          <w:szCs w:val="24"/>
        </w:rPr>
      </w:pPr>
    </w:p>
    <w:p w:rsidR="00B363DA" w:rsidRDefault="00A84AEB" w:rsidP="003E7894">
      <w:pPr>
        <w:spacing w:after="0" w:line="276" w:lineRule="auto"/>
        <w:jc w:val="both"/>
        <w:rPr>
          <w:rFonts w:ascii="Arial" w:hAnsi="Arial" w:cs="Arial"/>
          <w:sz w:val="24"/>
          <w:szCs w:val="24"/>
        </w:rPr>
      </w:pPr>
      <w:r>
        <w:rPr>
          <w:rFonts w:ascii="Arial" w:hAnsi="Arial" w:cs="Arial"/>
          <w:sz w:val="24"/>
          <w:szCs w:val="24"/>
        </w:rPr>
        <w:t>La fecha de expedición de los certificados de estudios parciales o duplicados será la de su emisión.</w:t>
      </w:r>
    </w:p>
    <w:p w:rsidR="003E7894" w:rsidRDefault="003E7894" w:rsidP="003E7894">
      <w:pPr>
        <w:spacing w:after="0" w:line="276" w:lineRule="auto"/>
        <w:jc w:val="both"/>
        <w:rPr>
          <w:rFonts w:ascii="Arial" w:hAnsi="Arial" w:cs="Arial"/>
          <w:sz w:val="24"/>
          <w:szCs w:val="24"/>
        </w:rPr>
      </w:pPr>
    </w:p>
    <w:p w:rsidR="00B363DA" w:rsidRDefault="00A84AEB" w:rsidP="003E7894">
      <w:pPr>
        <w:spacing w:after="0" w:line="276" w:lineRule="auto"/>
        <w:jc w:val="both"/>
        <w:rPr>
          <w:rFonts w:ascii="Arial" w:hAnsi="Arial" w:cs="Arial"/>
          <w:sz w:val="24"/>
          <w:szCs w:val="24"/>
        </w:rPr>
      </w:pPr>
      <w:r w:rsidRPr="003E7894">
        <w:rPr>
          <w:rFonts w:ascii="Arial" w:hAnsi="Arial" w:cs="Arial"/>
          <w:b/>
          <w:sz w:val="24"/>
          <w:szCs w:val="24"/>
        </w:rPr>
        <w:t>ARTÍCULO 140.-</w:t>
      </w:r>
      <w:r>
        <w:rPr>
          <w:rFonts w:ascii="Arial" w:hAnsi="Arial" w:cs="Arial"/>
          <w:sz w:val="24"/>
          <w:szCs w:val="24"/>
        </w:rPr>
        <w:t xml:space="preserve"> En el caso que la o el estudiante haya ingresado por Portabilidad o Revalidación de Estudios, se le expedirá un certificado de terminación de estudios o de estudios parciales, según sea el caso, en el que aparecerán las asignaturas reconocidas, además de las asignaturas cursadas en el COBAO. </w:t>
      </w:r>
    </w:p>
    <w:p w:rsidR="0011622E" w:rsidRDefault="0011622E" w:rsidP="003E7894">
      <w:pPr>
        <w:spacing w:after="0" w:line="276" w:lineRule="auto"/>
        <w:jc w:val="both"/>
        <w:rPr>
          <w:rFonts w:ascii="Arial" w:hAnsi="Arial" w:cs="Arial"/>
          <w:sz w:val="24"/>
          <w:szCs w:val="24"/>
        </w:rPr>
      </w:pPr>
    </w:p>
    <w:p w:rsidR="00B363DA" w:rsidRDefault="00A84AEB" w:rsidP="003E7894">
      <w:pPr>
        <w:spacing w:after="0" w:line="276" w:lineRule="auto"/>
        <w:jc w:val="both"/>
        <w:rPr>
          <w:rFonts w:ascii="Arial" w:hAnsi="Arial" w:cs="Arial"/>
          <w:sz w:val="24"/>
          <w:szCs w:val="24"/>
        </w:rPr>
      </w:pPr>
      <w:r>
        <w:rPr>
          <w:rFonts w:ascii="Arial" w:hAnsi="Arial" w:cs="Arial"/>
          <w:sz w:val="24"/>
          <w:szCs w:val="24"/>
        </w:rPr>
        <w:t>En la Revalidación de Estudios, se usarán las abreviaturas AR (Acreditación por Revalidación).</w:t>
      </w:r>
    </w:p>
    <w:p w:rsidR="003E7894" w:rsidRDefault="003E7894" w:rsidP="003E7894">
      <w:pPr>
        <w:spacing w:after="0" w:line="276" w:lineRule="auto"/>
        <w:jc w:val="both"/>
        <w:rPr>
          <w:rFonts w:ascii="Arial" w:hAnsi="Arial" w:cs="Arial"/>
          <w:sz w:val="24"/>
          <w:szCs w:val="24"/>
        </w:rPr>
      </w:pPr>
    </w:p>
    <w:p w:rsidR="00B363DA" w:rsidRDefault="00A84AEB" w:rsidP="003E7894">
      <w:pPr>
        <w:spacing w:after="0" w:line="276" w:lineRule="auto"/>
        <w:jc w:val="both"/>
        <w:rPr>
          <w:rFonts w:ascii="Arial" w:hAnsi="Arial" w:cs="Arial"/>
          <w:sz w:val="24"/>
          <w:szCs w:val="24"/>
        </w:rPr>
      </w:pPr>
      <w:r>
        <w:rPr>
          <w:rFonts w:ascii="Arial" w:hAnsi="Arial" w:cs="Arial"/>
          <w:sz w:val="24"/>
          <w:szCs w:val="24"/>
        </w:rPr>
        <w:t>Tratándose de Portabilidad de Estudios, se indicará la leyenda portabilidad de estudios, así como el nombre de la Institución de procedencia, clave de centro de trabajo, lugar de procedencia y promedio del semestre reconocido.</w:t>
      </w:r>
    </w:p>
    <w:p w:rsidR="003E7894" w:rsidRPr="003E7894" w:rsidRDefault="003E7894" w:rsidP="003E7894">
      <w:pPr>
        <w:spacing w:after="0" w:line="276" w:lineRule="auto"/>
        <w:jc w:val="both"/>
        <w:rPr>
          <w:rFonts w:ascii="Arial" w:hAnsi="Arial" w:cs="Arial"/>
          <w:b/>
          <w:sz w:val="24"/>
          <w:szCs w:val="24"/>
        </w:rPr>
      </w:pPr>
    </w:p>
    <w:p w:rsidR="00B363DA" w:rsidRDefault="00A84AEB" w:rsidP="003E7894">
      <w:pPr>
        <w:spacing w:after="0" w:line="276" w:lineRule="auto"/>
        <w:jc w:val="both"/>
        <w:rPr>
          <w:rFonts w:ascii="Arial" w:hAnsi="Arial" w:cs="Arial"/>
          <w:sz w:val="24"/>
          <w:szCs w:val="24"/>
        </w:rPr>
      </w:pPr>
      <w:r w:rsidRPr="003E7894">
        <w:rPr>
          <w:rFonts w:ascii="Arial" w:hAnsi="Arial" w:cs="Arial"/>
          <w:b/>
          <w:sz w:val="24"/>
          <w:szCs w:val="24"/>
        </w:rPr>
        <w:t>ARTÍCULO 141.-</w:t>
      </w:r>
      <w:r>
        <w:rPr>
          <w:rFonts w:ascii="Arial" w:hAnsi="Arial" w:cs="Arial"/>
          <w:sz w:val="24"/>
          <w:szCs w:val="24"/>
        </w:rPr>
        <w:t xml:space="preserve"> El promedio final de la o el estudiante se obtiene al sumar las calificaciones finales de todas las asignaturas de los Componentes de Formación Básica, Propedéutica y para el Trabajo, y dividir el resultado entre el número total de asignaturas. El promedio se registrará con un número entero y un decimal.</w:t>
      </w:r>
    </w:p>
    <w:p w:rsidR="003E7894" w:rsidRDefault="003E7894" w:rsidP="003E7894">
      <w:pPr>
        <w:spacing w:after="0" w:line="276" w:lineRule="auto"/>
        <w:jc w:val="both"/>
        <w:rPr>
          <w:rFonts w:ascii="Arial" w:hAnsi="Arial" w:cs="Arial"/>
          <w:sz w:val="24"/>
          <w:szCs w:val="24"/>
        </w:rPr>
      </w:pPr>
    </w:p>
    <w:p w:rsidR="00B363DA" w:rsidRDefault="00A84AEB" w:rsidP="003E7894">
      <w:pPr>
        <w:spacing w:after="0" w:line="276" w:lineRule="auto"/>
        <w:jc w:val="both"/>
        <w:rPr>
          <w:rFonts w:ascii="Arial" w:hAnsi="Arial" w:cs="Arial"/>
          <w:sz w:val="24"/>
          <w:szCs w:val="24"/>
        </w:rPr>
      </w:pPr>
      <w:r w:rsidRPr="003E7894">
        <w:rPr>
          <w:rFonts w:ascii="Arial" w:hAnsi="Arial" w:cs="Arial"/>
          <w:b/>
          <w:sz w:val="24"/>
          <w:szCs w:val="24"/>
        </w:rPr>
        <w:t>ARTÍCULO 142.-</w:t>
      </w:r>
      <w:r>
        <w:rPr>
          <w:rFonts w:ascii="Arial" w:hAnsi="Arial" w:cs="Arial"/>
          <w:sz w:val="24"/>
          <w:szCs w:val="24"/>
        </w:rPr>
        <w:t xml:space="preserve"> Una vez expedido el certificado de terminación de estudios de Bachillerato, no procederá la rectificación de ninguna calificación.</w:t>
      </w:r>
    </w:p>
    <w:p w:rsidR="003E7894" w:rsidRDefault="003E7894" w:rsidP="003E7894">
      <w:pPr>
        <w:spacing w:after="0" w:line="276" w:lineRule="auto"/>
        <w:jc w:val="both"/>
        <w:rPr>
          <w:rFonts w:ascii="Arial" w:hAnsi="Arial" w:cs="Arial"/>
          <w:sz w:val="24"/>
          <w:szCs w:val="24"/>
        </w:rPr>
      </w:pPr>
    </w:p>
    <w:p w:rsidR="00B363DA" w:rsidRDefault="00A84AEB" w:rsidP="003E7894">
      <w:pPr>
        <w:spacing w:after="0" w:line="276" w:lineRule="auto"/>
        <w:jc w:val="both"/>
        <w:rPr>
          <w:rFonts w:ascii="Arial" w:hAnsi="Arial" w:cs="Arial"/>
          <w:sz w:val="24"/>
          <w:szCs w:val="24"/>
        </w:rPr>
      </w:pPr>
      <w:r w:rsidRPr="003E7894">
        <w:rPr>
          <w:rFonts w:ascii="Arial" w:hAnsi="Arial" w:cs="Arial"/>
          <w:b/>
          <w:sz w:val="24"/>
          <w:szCs w:val="24"/>
        </w:rPr>
        <w:lastRenderedPageBreak/>
        <w:t>ARTÍCULO 143.-</w:t>
      </w:r>
      <w:r>
        <w:rPr>
          <w:rFonts w:ascii="Arial" w:hAnsi="Arial" w:cs="Arial"/>
          <w:sz w:val="24"/>
          <w:szCs w:val="24"/>
        </w:rPr>
        <w:t xml:space="preserve"> Para la expedición del certificado por rectificación de datos personales o duplicado del certificado de terminación de estudios o de estudios parciales, el Departamento de Control Escolar contará con un plazo de 15 días hábiles a partir de la fecha de recepción de la solicitud.</w:t>
      </w:r>
    </w:p>
    <w:p w:rsidR="00CC7AC0" w:rsidRDefault="00CC7AC0" w:rsidP="003E7894">
      <w:pPr>
        <w:spacing w:after="0" w:line="276" w:lineRule="auto"/>
        <w:jc w:val="center"/>
        <w:rPr>
          <w:rFonts w:ascii="Arial" w:hAnsi="Arial" w:cs="Arial"/>
          <w:sz w:val="24"/>
          <w:szCs w:val="24"/>
        </w:rPr>
      </w:pPr>
    </w:p>
    <w:p w:rsidR="00B363DA" w:rsidRPr="00BE14EB" w:rsidRDefault="00A84AEB">
      <w:pPr>
        <w:spacing w:line="276" w:lineRule="auto"/>
        <w:jc w:val="center"/>
        <w:rPr>
          <w:rFonts w:ascii="Arial" w:hAnsi="Arial" w:cs="Arial"/>
          <w:b/>
          <w:sz w:val="24"/>
          <w:szCs w:val="24"/>
        </w:rPr>
      </w:pPr>
      <w:r w:rsidRPr="00BE14EB">
        <w:rPr>
          <w:rFonts w:ascii="Arial" w:hAnsi="Arial" w:cs="Arial"/>
          <w:b/>
          <w:sz w:val="24"/>
          <w:szCs w:val="24"/>
        </w:rPr>
        <w:t>CAPÍTULO XVI</w:t>
      </w:r>
    </w:p>
    <w:p w:rsidR="00B363DA" w:rsidRDefault="00A84AEB" w:rsidP="004C596C">
      <w:pPr>
        <w:spacing w:after="0" w:line="276" w:lineRule="auto"/>
        <w:jc w:val="center"/>
        <w:rPr>
          <w:rFonts w:ascii="Arial" w:hAnsi="Arial" w:cs="Arial"/>
          <w:b/>
          <w:sz w:val="24"/>
          <w:szCs w:val="24"/>
        </w:rPr>
      </w:pPr>
      <w:r w:rsidRPr="00BE14EB">
        <w:rPr>
          <w:rFonts w:ascii="Arial" w:hAnsi="Arial" w:cs="Arial"/>
          <w:b/>
          <w:sz w:val="24"/>
          <w:szCs w:val="24"/>
        </w:rPr>
        <w:t>DE LAS FALTAS</w:t>
      </w:r>
    </w:p>
    <w:p w:rsidR="004C596C" w:rsidRPr="00BE14EB" w:rsidRDefault="004C596C" w:rsidP="004C596C">
      <w:pPr>
        <w:spacing w:after="0" w:line="276" w:lineRule="auto"/>
        <w:jc w:val="center"/>
        <w:rPr>
          <w:rFonts w:ascii="Arial" w:hAnsi="Arial" w:cs="Arial"/>
          <w:b/>
          <w:sz w:val="24"/>
          <w:szCs w:val="24"/>
        </w:rPr>
      </w:pPr>
    </w:p>
    <w:p w:rsidR="00B363DA" w:rsidRDefault="00A84AEB" w:rsidP="004C596C">
      <w:pPr>
        <w:spacing w:after="0" w:line="276" w:lineRule="auto"/>
        <w:jc w:val="both"/>
        <w:rPr>
          <w:rFonts w:ascii="Arial" w:hAnsi="Arial" w:cs="Arial"/>
          <w:sz w:val="24"/>
          <w:szCs w:val="24"/>
        </w:rPr>
      </w:pPr>
      <w:r w:rsidRPr="004C596C">
        <w:rPr>
          <w:rFonts w:ascii="Arial" w:hAnsi="Arial" w:cs="Arial"/>
          <w:b/>
          <w:sz w:val="24"/>
          <w:szCs w:val="24"/>
        </w:rPr>
        <w:t>ARTÍCULO 144.-</w:t>
      </w:r>
      <w:r>
        <w:rPr>
          <w:rFonts w:ascii="Arial" w:hAnsi="Arial" w:cs="Arial"/>
          <w:sz w:val="24"/>
          <w:szCs w:val="24"/>
        </w:rPr>
        <w:t xml:space="preserve"> Cuando la o el estudiante no asista a una asignatura en su horario diario se considerará falta.</w:t>
      </w:r>
    </w:p>
    <w:p w:rsidR="004C596C" w:rsidRDefault="004C596C" w:rsidP="004C596C">
      <w:pPr>
        <w:spacing w:after="0" w:line="276" w:lineRule="auto"/>
        <w:jc w:val="both"/>
        <w:rPr>
          <w:rFonts w:ascii="Arial" w:hAnsi="Arial" w:cs="Arial"/>
          <w:sz w:val="24"/>
          <w:szCs w:val="24"/>
        </w:rPr>
      </w:pPr>
    </w:p>
    <w:p w:rsidR="00B363DA" w:rsidRDefault="00A84AEB" w:rsidP="004C596C">
      <w:pPr>
        <w:spacing w:after="0" w:line="276" w:lineRule="auto"/>
        <w:jc w:val="both"/>
        <w:rPr>
          <w:rFonts w:ascii="Arial" w:hAnsi="Arial" w:cs="Arial"/>
          <w:sz w:val="24"/>
          <w:szCs w:val="24"/>
        </w:rPr>
      </w:pPr>
      <w:r w:rsidRPr="004C596C">
        <w:rPr>
          <w:rFonts w:ascii="Arial" w:hAnsi="Arial" w:cs="Arial"/>
          <w:b/>
          <w:sz w:val="24"/>
          <w:szCs w:val="24"/>
        </w:rPr>
        <w:t>ARTÍCULO 145.-</w:t>
      </w:r>
      <w:r>
        <w:rPr>
          <w:rFonts w:ascii="Arial" w:hAnsi="Arial" w:cs="Arial"/>
          <w:sz w:val="24"/>
          <w:szCs w:val="24"/>
        </w:rPr>
        <w:t xml:space="preserve"> Se considera retardo la presentación de la o el estudiante diez minutos después del horario establecido para el inicio de cada una de las asignaturas o actividades académicas.</w:t>
      </w:r>
    </w:p>
    <w:p w:rsidR="004C596C" w:rsidRDefault="004C596C" w:rsidP="004C596C">
      <w:pPr>
        <w:spacing w:after="0" w:line="276" w:lineRule="auto"/>
        <w:jc w:val="both"/>
        <w:rPr>
          <w:rFonts w:ascii="Arial" w:hAnsi="Arial" w:cs="Arial"/>
          <w:sz w:val="24"/>
          <w:szCs w:val="24"/>
        </w:rPr>
      </w:pPr>
    </w:p>
    <w:p w:rsidR="00B363DA" w:rsidRDefault="00A84AEB" w:rsidP="004C596C">
      <w:pPr>
        <w:spacing w:after="0" w:line="276" w:lineRule="auto"/>
        <w:jc w:val="both"/>
        <w:rPr>
          <w:rFonts w:ascii="Arial" w:hAnsi="Arial" w:cs="Arial"/>
          <w:sz w:val="24"/>
          <w:szCs w:val="24"/>
        </w:rPr>
      </w:pPr>
      <w:r>
        <w:rPr>
          <w:rFonts w:ascii="Arial" w:hAnsi="Arial" w:cs="Arial"/>
          <w:sz w:val="24"/>
          <w:szCs w:val="24"/>
        </w:rPr>
        <w:t>Se considera falta cuando la o el estudiante se presente quince minutos después de iniciada la asignatura o actividad académica.</w:t>
      </w:r>
    </w:p>
    <w:p w:rsidR="004C596C" w:rsidRDefault="004C596C" w:rsidP="004C596C">
      <w:pPr>
        <w:spacing w:after="0" w:line="276" w:lineRule="auto"/>
        <w:jc w:val="both"/>
        <w:rPr>
          <w:rFonts w:ascii="Arial" w:hAnsi="Arial" w:cs="Arial"/>
          <w:sz w:val="24"/>
          <w:szCs w:val="24"/>
        </w:rPr>
      </w:pPr>
    </w:p>
    <w:p w:rsidR="00B363DA" w:rsidRDefault="00A84AEB" w:rsidP="004C596C">
      <w:pPr>
        <w:spacing w:after="0" w:line="276" w:lineRule="auto"/>
        <w:jc w:val="both"/>
        <w:rPr>
          <w:rFonts w:ascii="Arial" w:hAnsi="Arial" w:cs="Arial"/>
          <w:sz w:val="24"/>
          <w:szCs w:val="24"/>
        </w:rPr>
      </w:pPr>
      <w:r w:rsidRPr="004C596C">
        <w:rPr>
          <w:rFonts w:ascii="Arial" w:hAnsi="Arial" w:cs="Arial"/>
          <w:b/>
          <w:sz w:val="24"/>
          <w:szCs w:val="24"/>
        </w:rPr>
        <w:t>ARTÍCULO 146.-</w:t>
      </w:r>
      <w:r>
        <w:rPr>
          <w:rFonts w:ascii="Arial" w:hAnsi="Arial" w:cs="Arial"/>
          <w:sz w:val="24"/>
          <w:szCs w:val="24"/>
        </w:rPr>
        <w:t xml:space="preserve"> La acumulación de tres retardos se considerará falta.</w:t>
      </w:r>
    </w:p>
    <w:p w:rsidR="004C596C" w:rsidRDefault="004C596C" w:rsidP="004C596C">
      <w:pPr>
        <w:spacing w:after="0" w:line="276" w:lineRule="auto"/>
        <w:jc w:val="both"/>
        <w:rPr>
          <w:rFonts w:ascii="Arial" w:hAnsi="Arial" w:cs="Arial"/>
          <w:sz w:val="24"/>
          <w:szCs w:val="24"/>
        </w:rPr>
      </w:pPr>
    </w:p>
    <w:p w:rsidR="00B363DA" w:rsidRDefault="00A84AEB" w:rsidP="004C596C">
      <w:pPr>
        <w:spacing w:after="0" w:line="276" w:lineRule="auto"/>
        <w:jc w:val="both"/>
        <w:rPr>
          <w:rFonts w:ascii="Arial" w:hAnsi="Arial" w:cs="Arial"/>
          <w:sz w:val="24"/>
          <w:szCs w:val="24"/>
        </w:rPr>
      </w:pPr>
      <w:r w:rsidRPr="004C596C">
        <w:rPr>
          <w:rFonts w:ascii="Arial" w:hAnsi="Arial" w:cs="Arial"/>
          <w:b/>
          <w:sz w:val="24"/>
          <w:szCs w:val="24"/>
        </w:rPr>
        <w:t xml:space="preserve">ARTÍCULO 147.- </w:t>
      </w:r>
      <w:r>
        <w:rPr>
          <w:rFonts w:ascii="Arial" w:hAnsi="Arial" w:cs="Arial"/>
          <w:sz w:val="24"/>
          <w:szCs w:val="24"/>
        </w:rPr>
        <w:t>Las faltas y retardos podrán justificarse en los casos siguientes:</w:t>
      </w:r>
    </w:p>
    <w:p w:rsidR="004C596C" w:rsidRDefault="004C596C" w:rsidP="004C596C">
      <w:pPr>
        <w:spacing w:after="0" w:line="276" w:lineRule="auto"/>
        <w:jc w:val="both"/>
        <w:rPr>
          <w:rFonts w:ascii="Arial" w:hAnsi="Arial" w:cs="Arial"/>
          <w:sz w:val="24"/>
          <w:szCs w:val="24"/>
        </w:rPr>
      </w:pPr>
    </w:p>
    <w:p w:rsidR="00B363DA" w:rsidRDefault="00A84AEB" w:rsidP="004C596C">
      <w:pPr>
        <w:spacing w:after="0" w:line="276" w:lineRule="auto"/>
        <w:jc w:val="both"/>
        <w:rPr>
          <w:rFonts w:ascii="Arial" w:hAnsi="Arial" w:cs="Arial"/>
          <w:sz w:val="24"/>
          <w:szCs w:val="24"/>
        </w:rPr>
      </w:pPr>
      <w:r>
        <w:rPr>
          <w:rFonts w:ascii="Arial" w:hAnsi="Arial" w:cs="Arial"/>
          <w:sz w:val="24"/>
          <w:szCs w:val="24"/>
        </w:rPr>
        <w:t>l. Designación de comisiones escolares por parte de la Dirección del Plantel, y</w:t>
      </w:r>
    </w:p>
    <w:p w:rsidR="004C596C" w:rsidRDefault="004C596C" w:rsidP="004C596C">
      <w:pPr>
        <w:spacing w:after="0" w:line="276" w:lineRule="auto"/>
        <w:jc w:val="both"/>
        <w:rPr>
          <w:rFonts w:ascii="Arial" w:hAnsi="Arial" w:cs="Arial"/>
          <w:sz w:val="24"/>
          <w:szCs w:val="24"/>
        </w:rPr>
      </w:pPr>
    </w:p>
    <w:p w:rsidR="00BE14EB" w:rsidRDefault="00A84AEB" w:rsidP="004C596C">
      <w:pPr>
        <w:spacing w:after="0" w:line="276" w:lineRule="auto"/>
        <w:jc w:val="both"/>
        <w:rPr>
          <w:rFonts w:ascii="Arial" w:hAnsi="Arial" w:cs="Arial"/>
          <w:sz w:val="24"/>
          <w:szCs w:val="24"/>
        </w:rPr>
      </w:pPr>
      <w:r>
        <w:rPr>
          <w:rFonts w:ascii="Arial" w:hAnsi="Arial" w:cs="Arial"/>
          <w:sz w:val="24"/>
          <w:szCs w:val="24"/>
        </w:rPr>
        <w:t>ll. Por causas ajenas a la voluntad de la o el estudiante, siempre que lo justifique por escrito  la madre, el padre o tutor.</w:t>
      </w:r>
    </w:p>
    <w:p w:rsidR="004C596C" w:rsidRDefault="004C596C" w:rsidP="004C596C">
      <w:pPr>
        <w:spacing w:after="0" w:line="276" w:lineRule="auto"/>
        <w:jc w:val="both"/>
        <w:rPr>
          <w:rFonts w:ascii="Arial" w:hAnsi="Arial" w:cs="Arial"/>
          <w:sz w:val="24"/>
          <w:szCs w:val="24"/>
        </w:rPr>
      </w:pPr>
    </w:p>
    <w:p w:rsidR="00B363DA" w:rsidRDefault="00A84AEB" w:rsidP="004C596C">
      <w:pPr>
        <w:spacing w:after="0" w:line="276" w:lineRule="auto"/>
        <w:jc w:val="both"/>
        <w:rPr>
          <w:rFonts w:ascii="Arial" w:hAnsi="Arial" w:cs="Arial"/>
          <w:sz w:val="24"/>
          <w:szCs w:val="24"/>
        </w:rPr>
      </w:pPr>
      <w:r w:rsidRPr="004C596C">
        <w:rPr>
          <w:rFonts w:ascii="Arial" w:hAnsi="Arial" w:cs="Arial"/>
          <w:b/>
          <w:sz w:val="24"/>
          <w:szCs w:val="24"/>
        </w:rPr>
        <w:t>ARTÍCULO 148.-</w:t>
      </w:r>
      <w:r>
        <w:rPr>
          <w:rFonts w:ascii="Arial" w:hAnsi="Arial" w:cs="Arial"/>
          <w:sz w:val="24"/>
          <w:szCs w:val="24"/>
        </w:rPr>
        <w:t xml:space="preserve"> Cuando se rebase </w:t>
      </w:r>
      <w:r>
        <w:rPr>
          <w:rFonts w:ascii="Arial" w:hAnsi="Arial" w:cs="Arial"/>
          <w:strike/>
          <w:sz w:val="24"/>
          <w:szCs w:val="24"/>
        </w:rPr>
        <w:t>e</w:t>
      </w:r>
      <w:r>
        <w:rPr>
          <w:rFonts w:ascii="Arial" w:hAnsi="Arial" w:cs="Arial"/>
          <w:sz w:val="24"/>
          <w:szCs w:val="24"/>
        </w:rPr>
        <w:t>l 20% de las horas-clase de la asignatura, durante el semestre correspondiente con faltas injustificadas, la o el estudiante perderá su derecho a acreditar la asignatura en período ordinario.</w:t>
      </w:r>
    </w:p>
    <w:p w:rsidR="004C596C" w:rsidRDefault="004C596C" w:rsidP="004C596C">
      <w:pPr>
        <w:spacing w:after="0" w:line="276" w:lineRule="auto"/>
        <w:jc w:val="both"/>
        <w:rPr>
          <w:rFonts w:ascii="Arial" w:hAnsi="Arial" w:cs="Arial"/>
          <w:sz w:val="24"/>
          <w:szCs w:val="24"/>
        </w:rPr>
      </w:pPr>
    </w:p>
    <w:p w:rsidR="00B363DA" w:rsidRDefault="00A84AEB" w:rsidP="004C596C">
      <w:pPr>
        <w:spacing w:after="0" w:line="276" w:lineRule="auto"/>
        <w:jc w:val="both"/>
        <w:rPr>
          <w:rFonts w:ascii="Arial" w:hAnsi="Arial" w:cs="Arial"/>
          <w:sz w:val="24"/>
          <w:szCs w:val="24"/>
        </w:rPr>
      </w:pPr>
      <w:r w:rsidRPr="004C596C">
        <w:rPr>
          <w:rFonts w:ascii="Arial" w:hAnsi="Arial" w:cs="Arial"/>
          <w:b/>
          <w:sz w:val="24"/>
          <w:szCs w:val="24"/>
        </w:rPr>
        <w:t>ARTÍCULO 149.-</w:t>
      </w:r>
      <w:r>
        <w:rPr>
          <w:rFonts w:ascii="Arial" w:hAnsi="Arial" w:cs="Arial"/>
          <w:sz w:val="24"/>
          <w:szCs w:val="24"/>
        </w:rPr>
        <w:t xml:space="preserve"> En el caso que se determine la suspensión de un estudiante por incurrir en alguno de los supuestos previstos en el Reglamento Disciplinario de Unidades Educativas, la falta será injustificable.</w:t>
      </w:r>
    </w:p>
    <w:p w:rsidR="00B363DA" w:rsidRDefault="00B363DA" w:rsidP="004C596C">
      <w:pPr>
        <w:spacing w:after="0" w:line="276" w:lineRule="auto"/>
        <w:jc w:val="center"/>
        <w:rPr>
          <w:rFonts w:ascii="Arial" w:hAnsi="Arial" w:cs="Arial"/>
          <w:b/>
          <w:sz w:val="24"/>
          <w:szCs w:val="24"/>
        </w:rPr>
      </w:pPr>
    </w:p>
    <w:p w:rsidR="00B363DA" w:rsidRDefault="00A84AEB" w:rsidP="004C596C">
      <w:pPr>
        <w:spacing w:after="0" w:line="276" w:lineRule="auto"/>
        <w:jc w:val="center"/>
        <w:rPr>
          <w:rFonts w:ascii="Arial" w:hAnsi="Arial" w:cs="Arial"/>
          <w:b/>
          <w:sz w:val="24"/>
          <w:szCs w:val="24"/>
        </w:rPr>
      </w:pPr>
      <w:r>
        <w:rPr>
          <w:rFonts w:ascii="Arial" w:hAnsi="Arial" w:cs="Arial"/>
          <w:b/>
          <w:sz w:val="24"/>
          <w:szCs w:val="24"/>
        </w:rPr>
        <w:t>TRANSITORIOS</w:t>
      </w:r>
    </w:p>
    <w:p w:rsidR="00CC7AC0" w:rsidRDefault="00CC7AC0" w:rsidP="004C596C">
      <w:pPr>
        <w:spacing w:after="0" w:line="276" w:lineRule="auto"/>
        <w:jc w:val="center"/>
        <w:rPr>
          <w:rFonts w:ascii="Arial" w:hAnsi="Arial" w:cs="Arial"/>
          <w:b/>
          <w:sz w:val="24"/>
          <w:szCs w:val="24"/>
        </w:rPr>
      </w:pPr>
    </w:p>
    <w:p w:rsidR="00B363DA" w:rsidRDefault="00A84AEB" w:rsidP="004C596C">
      <w:pPr>
        <w:spacing w:after="0" w:line="276" w:lineRule="auto"/>
        <w:jc w:val="both"/>
        <w:rPr>
          <w:rFonts w:ascii="Arial" w:hAnsi="Arial" w:cs="Arial"/>
          <w:sz w:val="24"/>
          <w:szCs w:val="24"/>
        </w:rPr>
      </w:pPr>
      <w:r w:rsidRPr="004C596C">
        <w:rPr>
          <w:rFonts w:ascii="Arial" w:hAnsi="Arial" w:cs="Arial"/>
          <w:b/>
          <w:sz w:val="24"/>
          <w:szCs w:val="24"/>
        </w:rPr>
        <w:t>PRIMERO.-</w:t>
      </w:r>
      <w:r>
        <w:rPr>
          <w:rFonts w:ascii="Arial" w:hAnsi="Arial" w:cs="Arial"/>
          <w:sz w:val="24"/>
          <w:szCs w:val="24"/>
        </w:rPr>
        <w:t xml:space="preserve"> El presente Reglamento de Control Escolar de la modalidad escolarizada entrará en vigor al día siguiente de su publicación en el Periódico Oficial del Gobierno del Estado de Oaxaca.</w:t>
      </w:r>
    </w:p>
    <w:p w:rsidR="00B363DA" w:rsidRDefault="00A84AEB" w:rsidP="004C596C">
      <w:pPr>
        <w:spacing w:after="0" w:line="276" w:lineRule="auto"/>
        <w:jc w:val="both"/>
        <w:rPr>
          <w:rFonts w:ascii="Arial" w:hAnsi="Arial" w:cs="Arial"/>
          <w:sz w:val="24"/>
          <w:szCs w:val="24"/>
        </w:rPr>
      </w:pPr>
      <w:r w:rsidRPr="004C596C">
        <w:rPr>
          <w:rFonts w:ascii="Arial" w:hAnsi="Arial" w:cs="Arial"/>
          <w:b/>
          <w:sz w:val="24"/>
          <w:szCs w:val="24"/>
        </w:rPr>
        <w:lastRenderedPageBreak/>
        <w:t>SEGUNDO.-</w:t>
      </w:r>
      <w:r>
        <w:rPr>
          <w:rFonts w:ascii="Arial" w:hAnsi="Arial" w:cs="Arial"/>
          <w:sz w:val="24"/>
          <w:szCs w:val="24"/>
        </w:rPr>
        <w:t xml:space="preserve"> Se abroga el Reglamento de Control Escolar del Colegio de Bachilleres del Estado de Oaxaca, publicado en el periódico oficial del Gobierno del Estado de Oaxaca de fecha 7 de abril de 2012.</w:t>
      </w:r>
    </w:p>
    <w:p w:rsidR="004C596C" w:rsidRDefault="004C596C" w:rsidP="004C596C">
      <w:pPr>
        <w:spacing w:after="0" w:line="276" w:lineRule="auto"/>
        <w:jc w:val="both"/>
        <w:rPr>
          <w:rFonts w:ascii="Arial" w:hAnsi="Arial" w:cs="Arial"/>
          <w:sz w:val="24"/>
          <w:szCs w:val="24"/>
        </w:rPr>
      </w:pPr>
    </w:p>
    <w:p w:rsidR="00B363DA" w:rsidRDefault="00A84AEB" w:rsidP="004C596C">
      <w:pPr>
        <w:spacing w:after="0" w:line="276" w:lineRule="auto"/>
        <w:jc w:val="both"/>
        <w:rPr>
          <w:rFonts w:ascii="Arial" w:hAnsi="Arial" w:cs="Arial"/>
          <w:sz w:val="24"/>
          <w:szCs w:val="24"/>
        </w:rPr>
      </w:pPr>
      <w:r w:rsidRPr="004C596C">
        <w:rPr>
          <w:rFonts w:ascii="Arial" w:hAnsi="Arial" w:cs="Arial"/>
          <w:b/>
          <w:sz w:val="24"/>
          <w:szCs w:val="24"/>
        </w:rPr>
        <w:t>TERCERO.-</w:t>
      </w:r>
      <w:r>
        <w:rPr>
          <w:rFonts w:ascii="Arial" w:hAnsi="Arial" w:cs="Arial"/>
          <w:sz w:val="24"/>
          <w:szCs w:val="24"/>
        </w:rPr>
        <w:t xml:space="preserve"> En virtud que el presente reglamento contempla un capítulo que regula el Proceso de Nuevo Ingreso de los estudiantes, se abrogan los Lineamientos para el Ingreso de Aspirantes a las Unidades Educativas del Colegio de Bachilleres del Estado de Oaxaca.</w:t>
      </w:r>
    </w:p>
    <w:p w:rsidR="00CC7AC0" w:rsidRDefault="00CC7AC0" w:rsidP="004C596C">
      <w:pPr>
        <w:spacing w:after="0" w:line="276" w:lineRule="auto"/>
        <w:jc w:val="both"/>
        <w:rPr>
          <w:rFonts w:ascii="Arial" w:hAnsi="Arial" w:cs="Arial"/>
          <w:sz w:val="24"/>
          <w:szCs w:val="24"/>
        </w:rPr>
      </w:pPr>
    </w:p>
    <w:p w:rsidR="00B363DA" w:rsidRDefault="00A84AEB" w:rsidP="004C596C">
      <w:pPr>
        <w:spacing w:after="0" w:line="276" w:lineRule="auto"/>
        <w:jc w:val="both"/>
        <w:rPr>
          <w:rFonts w:ascii="Arial" w:hAnsi="Arial" w:cs="Arial"/>
          <w:bCs/>
          <w:sz w:val="24"/>
          <w:szCs w:val="24"/>
        </w:rPr>
      </w:pPr>
      <w:r w:rsidRPr="004C596C">
        <w:rPr>
          <w:rFonts w:ascii="Arial" w:hAnsi="Arial" w:cs="Arial"/>
          <w:b/>
          <w:sz w:val="24"/>
          <w:szCs w:val="24"/>
        </w:rPr>
        <w:t>CUARTO.-</w:t>
      </w:r>
      <w:r>
        <w:rPr>
          <w:rFonts w:ascii="Arial" w:hAnsi="Arial" w:cs="Arial"/>
          <w:sz w:val="24"/>
          <w:szCs w:val="24"/>
        </w:rPr>
        <w:t xml:space="preserve"> </w:t>
      </w:r>
      <w:r>
        <w:rPr>
          <w:rFonts w:ascii="Arial" w:hAnsi="Arial" w:cs="Arial"/>
          <w:bCs/>
          <w:sz w:val="24"/>
          <w:szCs w:val="24"/>
        </w:rPr>
        <w:t>El presente Reglamento garantizará el pleno ejercicio, respeto, protección y promoción de los</w:t>
      </w:r>
      <w:r w:rsidR="00E02185">
        <w:rPr>
          <w:rFonts w:ascii="Arial" w:hAnsi="Arial" w:cs="Arial"/>
          <w:bCs/>
          <w:sz w:val="24"/>
          <w:szCs w:val="24"/>
        </w:rPr>
        <w:t xml:space="preserve"> Derechos Humanos de las y los estudia</w:t>
      </w:r>
      <w:r>
        <w:rPr>
          <w:rFonts w:ascii="Arial" w:hAnsi="Arial" w:cs="Arial"/>
          <w:bCs/>
          <w:sz w:val="24"/>
          <w:szCs w:val="24"/>
        </w:rPr>
        <w:t>ntes, conforme a lo establecido en la Constitución Política de los Estados Unidos Mexicanos y en los Tratados Internacionales de los que el Estado Mexicano forma parte.</w:t>
      </w:r>
    </w:p>
    <w:p w:rsidR="00CC7AC0" w:rsidRDefault="00CC7AC0" w:rsidP="004C596C">
      <w:pPr>
        <w:spacing w:after="0" w:line="276" w:lineRule="auto"/>
        <w:jc w:val="both"/>
        <w:rPr>
          <w:rFonts w:ascii="Arial" w:hAnsi="Arial" w:cs="Arial"/>
          <w:bCs/>
          <w:sz w:val="24"/>
          <w:szCs w:val="24"/>
        </w:rPr>
      </w:pPr>
    </w:p>
    <w:p w:rsidR="00B363DA" w:rsidRDefault="00A84AEB" w:rsidP="004C596C">
      <w:pPr>
        <w:spacing w:after="0"/>
        <w:jc w:val="both"/>
        <w:rPr>
          <w:rFonts w:ascii="Arial" w:hAnsi="Arial" w:cs="Arial"/>
          <w:sz w:val="24"/>
          <w:szCs w:val="24"/>
        </w:rPr>
      </w:pPr>
      <w:r w:rsidRPr="004C596C">
        <w:rPr>
          <w:rFonts w:ascii="Arial" w:hAnsi="Arial" w:cs="Arial"/>
          <w:b/>
          <w:sz w:val="24"/>
          <w:szCs w:val="24"/>
        </w:rPr>
        <w:t>QUINTO.-</w:t>
      </w:r>
      <w:r>
        <w:rPr>
          <w:rFonts w:ascii="Arial" w:hAnsi="Arial" w:cs="Arial"/>
          <w:sz w:val="24"/>
          <w:szCs w:val="24"/>
        </w:rPr>
        <w:t xml:space="preserve"> El presente Reglamento, será difundido en todas las áreas y Planteles del Colegio de Bachilleres del Estado de Oaxaca, para conocimiento de la comunidad estudiantil, personal administrativo y docente.</w:t>
      </w:r>
    </w:p>
    <w:p w:rsidR="00CC7AC0" w:rsidRDefault="00CC7AC0" w:rsidP="004C596C">
      <w:pPr>
        <w:spacing w:after="0"/>
        <w:jc w:val="both"/>
        <w:rPr>
          <w:rFonts w:ascii="Arial" w:hAnsi="Arial" w:cs="Arial"/>
          <w:sz w:val="24"/>
          <w:szCs w:val="24"/>
        </w:rPr>
      </w:pPr>
    </w:p>
    <w:p w:rsidR="00B363DA" w:rsidRDefault="00A84AEB" w:rsidP="004C596C">
      <w:pPr>
        <w:spacing w:after="0"/>
        <w:jc w:val="both"/>
        <w:rPr>
          <w:rFonts w:ascii="Arial" w:hAnsi="Arial" w:cs="Arial"/>
          <w:sz w:val="24"/>
          <w:szCs w:val="24"/>
        </w:rPr>
      </w:pPr>
      <w:r w:rsidRPr="004C596C">
        <w:rPr>
          <w:rFonts w:ascii="Arial" w:hAnsi="Arial" w:cs="Arial"/>
          <w:b/>
          <w:sz w:val="24"/>
          <w:szCs w:val="24"/>
        </w:rPr>
        <w:t>SEXTO.-</w:t>
      </w:r>
      <w:r>
        <w:rPr>
          <w:rFonts w:ascii="Arial" w:hAnsi="Arial" w:cs="Arial"/>
          <w:sz w:val="24"/>
          <w:szCs w:val="24"/>
        </w:rPr>
        <w:t xml:space="preserve"> Los casos no previstos en el presente Reglamento serán resueltos por la Dirección Académica.</w:t>
      </w:r>
    </w:p>
    <w:p w:rsidR="00BE14EB" w:rsidRDefault="00BE14EB" w:rsidP="004C596C">
      <w:pPr>
        <w:spacing w:after="0" w:line="288" w:lineRule="auto"/>
        <w:jc w:val="both"/>
        <w:rPr>
          <w:rFonts w:ascii="Arial" w:hAnsi="Arial" w:cs="Arial"/>
          <w:sz w:val="24"/>
          <w:szCs w:val="24"/>
        </w:rPr>
      </w:pPr>
    </w:p>
    <w:p w:rsidR="002E6BCD" w:rsidRDefault="002E6BCD" w:rsidP="004C596C">
      <w:pPr>
        <w:spacing w:after="0" w:line="288" w:lineRule="auto"/>
        <w:jc w:val="both"/>
        <w:rPr>
          <w:rFonts w:ascii="Arial" w:hAnsi="Arial" w:cs="Arial"/>
          <w:sz w:val="24"/>
          <w:szCs w:val="24"/>
        </w:rPr>
      </w:pPr>
      <w:r w:rsidRPr="002E6BCD">
        <w:rPr>
          <w:rFonts w:ascii="Arial" w:hAnsi="Arial" w:cs="Arial"/>
          <w:sz w:val="24"/>
          <w:szCs w:val="24"/>
        </w:rPr>
        <w:t xml:space="preserve">Dado en el Municipio de Santa Cruz Xoxocotlán, Oaxaca, a los </w:t>
      </w:r>
      <w:r w:rsidR="00471DA5">
        <w:rPr>
          <w:rFonts w:ascii="Arial" w:hAnsi="Arial" w:cs="Arial"/>
          <w:sz w:val="24"/>
          <w:szCs w:val="24"/>
        </w:rPr>
        <w:t xml:space="preserve">diecinueve </w:t>
      </w:r>
      <w:r w:rsidRPr="002E6BCD">
        <w:rPr>
          <w:rFonts w:ascii="Arial" w:hAnsi="Arial" w:cs="Arial"/>
          <w:sz w:val="24"/>
          <w:szCs w:val="24"/>
        </w:rPr>
        <w:t xml:space="preserve">del mes de </w:t>
      </w:r>
      <w:r w:rsidR="00471DA5">
        <w:rPr>
          <w:rFonts w:ascii="Arial" w:hAnsi="Arial" w:cs="Arial"/>
          <w:sz w:val="24"/>
          <w:szCs w:val="24"/>
        </w:rPr>
        <w:t>octu</w:t>
      </w:r>
      <w:r w:rsidR="00925646">
        <w:rPr>
          <w:rFonts w:ascii="Arial" w:hAnsi="Arial" w:cs="Arial"/>
          <w:sz w:val="24"/>
          <w:szCs w:val="24"/>
        </w:rPr>
        <w:t>bre</w:t>
      </w:r>
      <w:r w:rsidRPr="002E6BCD">
        <w:rPr>
          <w:rFonts w:ascii="Arial" w:hAnsi="Arial" w:cs="Arial"/>
          <w:sz w:val="24"/>
          <w:szCs w:val="24"/>
        </w:rPr>
        <w:t xml:space="preserve"> del año dos mil diecisiete. </w:t>
      </w:r>
    </w:p>
    <w:p w:rsidR="0026036A" w:rsidRDefault="0026036A" w:rsidP="004C596C">
      <w:pPr>
        <w:spacing w:after="0" w:line="288" w:lineRule="auto"/>
        <w:jc w:val="both"/>
        <w:rPr>
          <w:rFonts w:ascii="Arial" w:hAnsi="Arial" w:cs="Arial"/>
          <w:sz w:val="24"/>
          <w:szCs w:val="24"/>
        </w:rPr>
      </w:pPr>
    </w:p>
    <w:p w:rsidR="00F4250D" w:rsidRDefault="00F4250D" w:rsidP="004C596C">
      <w:pPr>
        <w:spacing w:after="0" w:line="288" w:lineRule="auto"/>
        <w:jc w:val="center"/>
        <w:rPr>
          <w:rFonts w:ascii="Arial" w:hAnsi="Arial" w:cs="Arial"/>
          <w:sz w:val="24"/>
          <w:szCs w:val="24"/>
        </w:rPr>
      </w:pPr>
    </w:p>
    <w:p w:rsidR="002E6BCD" w:rsidRDefault="002E6BCD" w:rsidP="004C596C">
      <w:pPr>
        <w:spacing w:after="0" w:line="288" w:lineRule="auto"/>
        <w:jc w:val="center"/>
        <w:rPr>
          <w:rFonts w:ascii="Arial" w:hAnsi="Arial" w:cs="Arial"/>
          <w:sz w:val="24"/>
          <w:szCs w:val="24"/>
        </w:rPr>
      </w:pPr>
      <w:bookmarkStart w:id="5" w:name="_GoBack"/>
      <w:bookmarkEnd w:id="5"/>
    </w:p>
    <w:sectPr w:rsidR="002E6BCD" w:rsidSect="00E9674F">
      <w:footerReference w:type="default" r:id="rId10"/>
      <w:pgSz w:w="12240" w:h="15840" w:code="1"/>
      <w:pgMar w:top="1417" w:right="1701" w:bottom="1417" w:left="1701" w:header="907"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3B3" w:rsidRDefault="006813B3">
      <w:pPr>
        <w:spacing w:after="0" w:line="240" w:lineRule="auto"/>
      </w:pPr>
      <w:r>
        <w:separator/>
      </w:r>
    </w:p>
  </w:endnote>
  <w:endnote w:type="continuationSeparator" w:id="0">
    <w:p w:rsidR="006813B3" w:rsidRDefault="0068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160"/>
      <w:docPartObj>
        <w:docPartGallery w:val="Page Numbers (Bottom of Page)"/>
        <w:docPartUnique/>
      </w:docPartObj>
    </w:sdtPr>
    <w:sdtEndPr/>
    <w:sdtContent>
      <w:p w:rsidR="00700793" w:rsidRDefault="00700793">
        <w:pPr>
          <w:pStyle w:val="Piedepgina"/>
          <w:jc w:val="right"/>
        </w:pPr>
        <w:r>
          <w:fldChar w:fldCharType="begin"/>
        </w:r>
        <w:r>
          <w:instrText>PAGE   \* MERGEFORMAT</w:instrText>
        </w:r>
        <w:r>
          <w:fldChar w:fldCharType="separate"/>
        </w:r>
        <w:r w:rsidR="00FE27EB" w:rsidRPr="00FE27EB">
          <w:rPr>
            <w:noProof/>
            <w:lang w:val="es-ES"/>
          </w:rPr>
          <w:t>33</w:t>
        </w:r>
        <w:r>
          <w:fldChar w:fldCharType="end"/>
        </w:r>
      </w:p>
    </w:sdtContent>
  </w:sdt>
  <w:p w:rsidR="00700793" w:rsidRDefault="007007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3B3" w:rsidRDefault="006813B3">
      <w:pPr>
        <w:spacing w:after="0" w:line="240" w:lineRule="auto"/>
      </w:pPr>
      <w:r>
        <w:separator/>
      </w:r>
    </w:p>
  </w:footnote>
  <w:footnote w:type="continuationSeparator" w:id="0">
    <w:p w:rsidR="006813B3" w:rsidRDefault="006813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43A5"/>
    <w:multiLevelType w:val="multilevel"/>
    <w:tmpl w:val="06A643A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F62137"/>
    <w:multiLevelType w:val="multilevel"/>
    <w:tmpl w:val="07F62137"/>
    <w:lvl w:ilvl="0">
      <w:start w:val="1"/>
      <w:numFmt w:val="upperRoman"/>
      <w:lvlText w:val="%1."/>
      <w:lvlJc w:val="right"/>
      <w:pPr>
        <w:ind w:left="771" w:hanging="360"/>
      </w:pPr>
      <w:rPr>
        <w:rFonts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2">
    <w:nsid w:val="096D4297"/>
    <w:multiLevelType w:val="multilevel"/>
    <w:tmpl w:val="096D429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D646B8"/>
    <w:multiLevelType w:val="multilevel"/>
    <w:tmpl w:val="12D646B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F8C4391"/>
    <w:multiLevelType w:val="multilevel"/>
    <w:tmpl w:val="2F8C4391"/>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39A5BEB"/>
    <w:multiLevelType w:val="hybridMultilevel"/>
    <w:tmpl w:val="30C0C636"/>
    <w:lvl w:ilvl="0" w:tplc="0DBE7158">
      <w:start w:val="1"/>
      <w:numFmt w:val="upperRoman"/>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95B204D"/>
    <w:multiLevelType w:val="multilevel"/>
    <w:tmpl w:val="395B204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A230ADC"/>
    <w:multiLevelType w:val="multilevel"/>
    <w:tmpl w:val="3A230A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3F4E31"/>
    <w:multiLevelType w:val="multilevel"/>
    <w:tmpl w:val="3A3F4E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DCA1F5D"/>
    <w:multiLevelType w:val="multilevel"/>
    <w:tmpl w:val="3DCA1F5D"/>
    <w:lvl w:ilvl="0">
      <w:start w:val="1"/>
      <w:numFmt w:val="upperRoman"/>
      <w:lvlText w:val="%1."/>
      <w:lvlJc w:val="righ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591DAE"/>
    <w:multiLevelType w:val="multilevel"/>
    <w:tmpl w:val="42591D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1D5798"/>
    <w:multiLevelType w:val="multilevel"/>
    <w:tmpl w:val="4B1D5798"/>
    <w:lvl w:ilvl="0">
      <w:start w:val="1"/>
      <w:numFmt w:val="upperRoman"/>
      <w:lvlText w:val="%1."/>
      <w:lvlJc w:val="righ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88719C"/>
    <w:multiLevelType w:val="multilevel"/>
    <w:tmpl w:val="5288719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35C40B1"/>
    <w:multiLevelType w:val="multilevel"/>
    <w:tmpl w:val="535C40B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5FE38F7"/>
    <w:multiLevelType w:val="multilevel"/>
    <w:tmpl w:val="55FE38F7"/>
    <w:lvl w:ilvl="0">
      <w:start w:val="1"/>
      <w:numFmt w:val="upperRoman"/>
      <w:lvlText w:val="%1."/>
      <w:lvlJc w:val="righ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6831F73"/>
    <w:multiLevelType w:val="multilevel"/>
    <w:tmpl w:val="56831F73"/>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F1FD73"/>
    <w:multiLevelType w:val="singleLevel"/>
    <w:tmpl w:val="59F1FD73"/>
    <w:lvl w:ilvl="0">
      <w:start w:val="1"/>
      <w:numFmt w:val="upperRoman"/>
      <w:lvlText w:val="%1."/>
      <w:lvlJc w:val="left"/>
      <w:pPr>
        <w:ind w:left="425" w:hanging="425"/>
      </w:pPr>
      <w:rPr>
        <w:rFonts w:hint="default"/>
      </w:rPr>
    </w:lvl>
  </w:abstractNum>
  <w:abstractNum w:abstractNumId="17">
    <w:nsid w:val="62DA1428"/>
    <w:multiLevelType w:val="multilevel"/>
    <w:tmpl w:val="62DA142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C51312B"/>
    <w:multiLevelType w:val="multilevel"/>
    <w:tmpl w:val="6C51312B"/>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71F22211"/>
    <w:multiLevelType w:val="multilevel"/>
    <w:tmpl w:val="71F2221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2"/>
  </w:num>
  <w:num w:numId="3">
    <w:abstractNumId w:val="9"/>
  </w:num>
  <w:num w:numId="4">
    <w:abstractNumId w:val="13"/>
  </w:num>
  <w:num w:numId="5">
    <w:abstractNumId w:val="11"/>
  </w:num>
  <w:num w:numId="6">
    <w:abstractNumId w:val="17"/>
  </w:num>
  <w:num w:numId="7">
    <w:abstractNumId w:val="1"/>
  </w:num>
  <w:num w:numId="8">
    <w:abstractNumId w:val="6"/>
  </w:num>
  <w:num w:numId="9">
    <w:abstractNumId w:val="4"/>
  </w:num>
  <w:num w:numId="10">
    <w:abstractNumId w:val="3"/>
  </w:num>
  <w:num w:numId="11">
    <w:abstractNumId w:val="0"/>
  </w:num>
  <w:num w:numId="12">
    <w:abstractNumId w:val="14"/>
  </w:num>
  <w:num w:numId="13">
    <w:abstractNumId w:val="2"/>
  </w:num>
  <w:num w:numId="14">
    <w:abstractNumId w:val="19"/>
  </w:num>
  <w:num w:numId="15">
    <w:abstractNumId w:val="10"/>
  </w:num>
  <w:num w:numId="16">
    <w:abstractNumId w:val="18"/>
  </w:num>
  <w:num w:numId="17">
    <w:abstractNumId w:val="7"/>
  </w:num>
  <w:num w:numId="18">
    <w:abstractNumId w:val="8"/>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F6"/>
    <w:rsid w:val="0000467F"/>
    <w:rsid w:val="0001124D"/>
    <w:rsid w:val="0001235B"/>
    <w:rsid w:val="000160F8"/>
    <w:rsid w:val="00017D8A"/>
    <w:rsid w:val="00021A3A"/>
    <w:rsid w:val="0002228B"/>
    <w:rsid w:val="00024300"/>
    <w:rsid w:val="00032805"/>
    <w:rsid w:val="000345C9"/>
    <w:rsid w:val="000346EB"/>
    <w:rsid w:val="00036CBD"/>
    <w:rsid w:val="000406DE"/>
    <w:rsid w:val="000416B0"/>
    <w:rsid w:val="000449F1"/>
    <w:rsid w:val="00046476"/>
    <w:rsid w:val="00046ADB"/>
    <w:rsid w:val="000478D6"/>
    <w:rsid w:val="00053CE6"/>
    <w:rsid w:val="00055C4B"/>
    <w:rsid w:val="00055E5B"/>
    <w:rsid w:val="00062585"/>
    <w:rsid w:val="00064B4D"/>
    <w:rsid w:val="00070E8D"/>
    <w:rsid w:val="00071D21"/>
    <w:rsid w:val="00074BA4"/>
    <w:rsid w:val="0008232E"/>
    <w:rsid w:val="000843F7"/>
    <w:rsid w:val="00085F62"/>
    <w:rsid w:val="00087FDC"/>
    <w:rsid w:val="0009126C"/>
    <w:rsid w:val="00091286"/>
    <w:rsid w:val="000929D0"/>
    <w:rsid w:val="00093E81"/>
    <w:rsid w:val="00093F6D"/>
    <w:rsid w:val="000941AD"/>
    <w:rsid w:val="0009436C"/>
    <w:rsid w:val="00096856"/>
    <w:rsid w:val="000A0687"/>
    <w:rsid w:val="000A1108"/>
    <w:rsid w:val="000A14FE"/>
    <w:rsid w:val="000A1FF6"/>
    <w:rsid w:val="000A2131"/>
    <w:rsid w:val="000A5220"/>
    <w:rsid w:val="000B0DDD"/>
    <w:rsid w:val="000B3542"/>
    <w:rsid w:val="000B3633"/>
    <w:rsid w:val="000B432E"/>
    <w:rsid w:val="000C1F16"/>
    <w:rsid w:val="000C6C48"/>
    <w:rsid w:val="000D430B"/>
    <w:rsid w:val="000E21D8"/>
    <w:rsid w:val="000E2895"/>
    <w:rsid w:val="000E39DA"/>
    <w:rsid w:val="000E59DB"/>
    <w:rsid w:val="000F276C"/>
    <w:rsid w:val="0010386B"/>
    <w:rsid w:val="00105C93"/>
    <w:rsid w:val="0010767C"/>
    <w:rsid w:val="00107DAC"/>
    <w:rsid w:val="0011098A"/>
    <w:rsid w:val="001128D3"/>
    <w:rsid w:val="0011622E"/>
    <w:rsid w:val="00120354"/>
    <w:rsid w:val="001228D8"/>
    <w:rsid w:val="00124260"/>
    <w:rsid w:val="00126A30"/>
    <w:rsid w:val="00134DEF"/>
    <w:rsid w:val="001377A7"/>
    <w:rsid w:val="00143035"/>
    <w:rsid w:val="00146655"/>
    <w:rsid w:val="00147C0A"/>
    <w:rsid w:val="00151FCE"/>
    <w:rsid w:val="001537EF"/>
    <w:rsid w:val="00154C6E"/>
    <w:rsid w:val="0016009B"/>
    <w:rsid w:val="0016171C"/>
    <w:rsid w:val="00165668"/>
    <w:rsid w:val="00165D74"/>
    <w:rsid w:val="00170FD3"/>
    <w:rsid w:val="00172A27"/>
    <w:rsid w:val="00172C5E"/>
    <w:rsid w:val="00177048"/>
    <w:rsid w:val="001820B2"/>
    <w:rsid w:val="00182F8D"/>
    <w:rsid w:val="001831BF"/>
    <w:rsid w:val="0018352B"/>
    <w:rsid w:val="00184DD9"/>
    <w:rsid w:val="001871E6"/>
    <w:rsid w:val="00187BDA"/>
    <w:rsid w:val="00191F01"/>
    <w:rsid w:val="001949B0"/>
    <w:rsid w:val="001957E3"/>
    <w:rsid w:val="0019657E"/>
    <w:rsid w:val="001A1CD0"/>
    <w:rsid w:val="001A1D07"/>
    <w:rsid w:val="001A3ACB"/>
    <w:rsid w:val="001B1286"/>
    <w:rsid w:val="001B24CE"/>
    <w:rsid w:val="001C0B8F"/>
    <w:rsid w:val="001C1032"/>
    <w:rsid w:val="001C3077"/>
    <w:rsid w:val="001C55CC"/>
    <w:rsid w:val="001C7E9A"/>
    <w:rsid w:val="001D10FC"/>
    <w:rsid w:val="001D34D5"/>
    <w:rsid w:val="001D61B5"/>
    <w:rsid w:val="001D69F0"/>
    <w:rsid w:val="001E1350"/>
    <w:rsid w:val="001E13D9"/>
    <w:rsid w:val="001E2E6B"/>
    <w:rsid w:val="001E5B51"/>
    <w:rsid w:val="001E5C66"/>
    <w:rsid w:val="001E686E"/>
    <w:rsid w:val="001E7569"/>
    <w:rsid w:val="001F182C"/>
    <w:rsid w:val="001F5962"/>
    <w:rsid w:val="0020121E"/>
    <w:rsid w:val="00212047"/>
    <w:rsid w:val="00213218"/>
    <w:rsid w:val="00215807"/>
    <w:rsid w:val="002165ED"/>
    <w:rsid w:val="002169A6"/>
    <w:rsid w:val="0021712A"/>
    <w:rsid w:val="00225740"/>
    <w:rsid w:val="00226FDC"/>
    <w:rsid w:val="00233854"/>
    <w:rsid w:val="0023424D"/>
    <w:rsid w:val="00234E24"/>
    <w:rsid w:val="00237D77"/>
    <w:rsid w:val="002421FB"/>
    <w:rsid w:val="00244503"/>
    <w:rsid w:val="00245F26"/>
    <w:rsid w:val="00251705"/>
    <w:rsid w:val="00255B6F"/>
    <w:rsid w:val="00257996"/>
    <w:rsid w:val="0026036A"/>
    <w:rsid w:val="00260BD7"/>
    <w:rsid w:val="00262AFF"/>
    <w:rsid w:val="00265CCF"/>
    <w:rsid w:val="002727F6"/>
    <w:rsid w:val="002749F5"/>
    <w:rsid w:val="00277DF9"/>
    <w:rsid w:val="002814F6"/>
    <w:rsid w:val="002848B5"/>
    <w:rsid w:val="00285FFA"/>
    <w:rsid w:val="00290E64"/>
    <w:rsid w:val="002915B9"/>
    <w:rsid w:val="00296438"/>
    <w:rsid w:val="0029697E"/>
    <w:rsid w:val="002977CC"/>
    <w:rsid w:val="002A6DAE"/>
    <w:rsid w:val="002B107E"/>
    <w:rsid w:val="002B2B7E"/>
    <w:rsid w:val="002B4F72"/>
    <w:rsid w:val="002B5498"/>
    <w:rsid w:val="002C709A"/>
    <w:rsid w:val="002D2009"/>
    <w:rsid w:val="002D3C9E"/>
    <w:rsid w:val="002D3FED"/>
    <w:rsid w:val="002D448E"/>
    <w:rsid w:val="002D50D6"/>
    <w:rsid w:val="002E0ED3"/>
    <w:rsid w:val="002E385A"/>
    <w:rsid w:val="002E44ED"/>
    <w:rsid w:val="002E6BCD"/>
    <w:rsid w:val="002F1C2D"/>
    <w:rsid w:val="002F215A"/>
    <w:rsid w:val="002F286D"/>
    <w:rsid w:val="002F4E2F"/>
    <w:rsid w:val="002F70EF"/>
    <w:rsid w:val="002F719B"/>
    <w:rsid w:val="002F7FCF"/>
    <w:rsid w:val="0030048D"/>
    <w:rsid w:val="00301CEA"/>
    <w:rsid w:val="00302101"/>
    <w:rsid w:val="00306730"/>
    <w:rsid w:val="00306894"/>
    <w:rsid w:val="00307E0E"/>
    <w:rsid w:val="003114FE"/>
    <w:rsid w:val="00311B22"/>
    <w:rsid w:val="00323E19"/>
    <w:rsid w:val="003246EA"/>
    <w:rsid w:val="00324877"/>
    <w:rsid w:val="00326ADF"/>
    <w:rsid w:val="00326DF1"/>
    <w:rsid w:val="00332AD9"/>
    <w:rsid w:val="00336173"/>
    <w:rsid w:val="0034072F"/>
    <w:rsid w:val="00342164"/>
    <w:rsid w:val="0034388D"/>
    <w:rsid w:val="00344065"/>
    <w:rsid w:val="00344C9A"/>
    <w:rsid w:val="00350BC5"/>
    <w:rsid w:val="00350C46"/>
    <w:rsid w:val="00350DFF"/>
    <w:rsid w:val="003532C0"/>
    <w:rsid w:val="00353E69"/>
    <w:rsid w:val="00355A8E"/>
    <w:rsid w:val="00357994"/>
    <w:rsid w:val="00360C9D"/>
    <w:rsid w:val="00360D0D"/>
    <w:rsid w:val="00363711"/>
    <w:rsid w:val="00370B95"/>
    <w:rsid w:val="00374AB1"/>
    <w:rsid w:val="0037651F"/>
    <w:rsid w:val="00376F38"/>
    <w:rsid w:val="003811B1"/>
    <w:rsid w:val="00382D76"/>
    <w:rsid w:val="00385EFC"/>
    <w:rsid w:val="00387B40"/>
    <w:rsid w:val="00390DBC"/>
    <w:rsid w:val="00391694"/>
    <w:rsid w:val="0039310B"/>
    <w:rsid w:val="00393B5C"/>
    <w:rsid w:val="00394450"/>
    <w:rsid w:val="003961A5"/>
    <w:rsid w:val="0039664B"/>
    <w:rsid w:val="003971B4"/>
    <w:rsid w:val="003A105C"/>
    <w:rsid w:val="003A19CC"/>
    <w:rsid w:val="003A4EF9"/>
    <w:rsid w:val="003A6901"/>
    <w:rsid w:val="003A7AD0"/>
    <w:rsid w:val="003B1DB8"/>
    <w:rsid w:val="003B38DE"/>
    <w:rsid w:val="003B5CBB"/>
    <w:rsid w:val="003B6417"/>
    <w:rsid w:val="003B6F04"/>
    <w:rsid w:val="003B6F8A"/>
    <w:rsid w:val="003B7672"/>
    <w:rsid w:val="003C2B2C"/>
    <w:rsid w:val="003C640D"/>
    <w:rsid w:val="003D16EC"/>
    <w:rsid w:val="003D1749"/>
    <w:rsid w:val="003D1D61"/>
    <w:rsid w:val="003D53C6"/>
    <w:rsid w:val="003D5923"/>
    <w:rsid w:val="003D5CF9"/>
    <w:rsid w:val="003E07A1"/>
    <w:rsid w:val="003E1B57"/>
    <w:rsid w:val="003E2171"/>
    <w:rsid w:val="003E2260"/>
    <w:rsid w:val="003E50FF"/>
    <w:rsid w:val="003E7894"/>
    <w:rsid w:val="003F27A6"/>
    <w:rsid w:val="003F2DD6"/>
    <w:rsid w:val="003F46A9"/>
    <w:rsid w:val="003F4CDD"/>
    <w:rsid w:val="003F7DF0"/>
    <w:rsid w:val="003F7E88"/>
    <w:rsid w:val="003F7FDD"/>
    <w:rsid w:val="00401E2A"/>
    <w:rsid w:val="004031D6"/>
    <w:rsid w:val="004056D9"/>
    <w:rsid w:val="0041197E"/>
    <w:rsid w:val="00412F7D"/>
    <w:rsid w:val="00420C28"/>
    <w:rsid w:val="00427FE5"/>
    <w:rsid w:val="00430511"/>
    <w:rsid w:val="00431842"/>
    <w:rsid w:val="00431E13"/>
    <w:rsid w:val="00433905"/>
    <w:rsid w:val="00434DE4"/>
    <w:rsid w:val="00434E33"/>
    <w:rsid w:val="00434FA9"/>
    <w:rsid w:val="004369DE"/>
    <w:rsid w:val="00440101"/>
    <w:rsid w:val="004425B3"/>
    <w:rsid w:val="00443988"/>
    <w:rsid w:val="00444A04"/>
    <w:rsid w:val="0044611B"/>
    <w:rsid w:val="0045130E"/>
    <w:rsid w:val="004529B5"/>
    <w:rsid w:val="004649CD"/>
    <w:rsid w:val="00464ED0"/>
    <w:rsid w:val="004679CF"/>
    <w:rsid w:val="004703DA"/>
    <w:rsid w:val="004713B4"/>
    <w:rsid w:val="004717C8"/>
    <w:rsid w:val="00471DA5"/>
    <w:rsid w:val="00473EF8"/>
    <w:rsid w:val="00475F5C"/>
    <w:rsid w:val="004773DF"/>
    <w:rsid w:val="00477654"/>
    <w:rsid w:val="00482D3D"/>
    <w:rsid w:val="00482FF5"/>
    <w:rsid w:val="00484BE8"/>
    <w:rsid w:val="00487C37"/>
    <w:rsid w:val="0049011E"/>
    <w:rsid w:val="004913CC"/>
    <w:rsid w:val="00491C3A"/>
    <w:rsid w:val="004A177B"/>
    <w:rsid w:val="004A2C77"/>
    <w:rsid w:val="004B1354"/>
    <w:rsid w:val="004C03C8"/>
    <w:rsid w:val="004C2914"/>
    <w:rsid w:val="004C4EA7"/>
    <w:rsid w:val="004C596C"/>
    <w:rsid w:val="004D1CE4"/>
    <w:rsid w:val="004D2B49"/>
    <w:rsid w:val="004D3A14"/>
    <w:rsid w:val="004D46B6"/>
    <w:rsid w:val="004D53AE"/>
    <w:rsid w:val="004E0E00"/>
    <w:rsid w:val="004E1DD8"/>
    <w:rsid w:val="004E2C08"/>
    <w:rsid w:val="004E3122"/>
    <w:rsid w:val="004F47AD"/>
    <w:rsid w:val="004F6016"/>
    <w:rsid w:val="004F655E"/>
    <w:rsid w:val="00501B09"/>
    <w:rsid w:val="00501EFB"/>
    <w:rsid w:val="00503EE6"/>
    <w:rsid w:val="00504134"/>
    <w:rsid w:val="00505B05"/>
    <w:rsid w:val="005068DD"/>
    <w:rsid w:val="0051005E"/>
    <w:rsid w:val="00510CB9"/>
    <w:rsid w:val="00511D4C"/>
    <w:rsid w:val="00512502"/>
    <w:rsid w:val="00515B01"/>
    <w:rsid w:val="00516EA6"/>
    <w:rsid w:val="005208EC"/>
    <w:rsid w:val="00521D88"/>
    <w:rsid w:val="0052415E"/>
    <w:rsid w:val="00524289"/>
    <w:rsid w:val="00525210"/>
    <w:rsid w:val="0053391B"/>
    <w:rsid w:val="0053485C"/>
    <w:rsid w:val="00535A97"/>
    <w:rsid w:val="005400BF"/>
    <w:rsid w:val="0054171D"/>
    <w:rsid w:val="005419F9"/>
    <w:rsid w:val="00541F42"/>
    <w:rsid w:val="0054247B"/>
    <w:rsid w:val="00546344"/>
    <w:rsid w:val="00547E32"/>
    <w:rsid w:val="00551F50"/>
    <w:rsid w:val="005520DC"/>
    <w:rsid w:val="0055230D"/>
    <w:rsid w:val="0055285C"/>
    <w:rsid w:val="0055416F"/>
    <w:rsid w:val="005568A6"/>
    <w:rsid w:val="00561CCC"/>
    <w:rsid w:val="00562826"/>
    <w:rsid w:val="0056339B"/>
    <w:rsid w:val="005644C8"/>
    <w:rsid w:val="005660CE"/>
    <w:rsid w:val="00566F3A"/>
    <w:rsid w:val="005732B4"/>
    <w:rsid w:val="00581835"/>
    <w:rsid w:val="00583B81"/>
    <w:rsid w:val="00592F80"/>
    <w:rsid w:val="005947D9"/>
    <w:rsid w:val="00594E58"/>
    <w:rsid w:val="005955F3"/>
    <w:rsid w:val="00597156"/>
    <w:rsid w:val="005A5701"/>
    <w:rsid w:val="005A7B72"/>
    <w:rsid w:val="005B0DAC"/>
    <w:rsid w:val="005B249D"/>
    <w:rsid w:val="005B5565"/>
    <w:rsid w:val="005B5E3F"/>
    <w:rsid w:val="005B6020"/>
    <w:rsid w:val="005C1258"/>
    <w:rsid w:val="005C3DBC"/>
    <w:rsid w:val="005C3DCE"/>
    <w:rsid w:val="005C52CB"/>
    <w:rsid w:val="005C5454"/>
    <w:rsid w:val="005C68B7"/>
    <w:rsid w:val="005D0443"/>
    <w:rsid w:val="005D54C9"/>
    <w:rsid w:val="005E0ED4"/>
    <w:rsid w:val="005E104C"/>
    <w:rsid w:val="005E1D40"/>
    <w:rsid w:val="005E389E"/>
    <w:rsid w:val="005E46F3"/>
    <w:rsid w:val="005E54AF"/>
    <w:rsid w:val="005F1F1E"/>
    <w:rsid w:val="005F386C"/>
    <w:rsid w:val="005F6A38"/>
    <w:rsid w:val="005F73E0"/>
    <w:rsid w:val="00602926"/>
    <w:rsid w:val="006042BC"/>
    <w:rsid w:val="0060546E"/>
    <w:rsid w:val="006106D7"/>
    <w:rsid w:val="00611EB4"/>
    <w:rsid w:val="00614FA8"/>
    <w:rsid w:val="00617DEA"/>
    <w:rsid w:val="006227B5"/>
    <w:rsid w:val="0062483D"/>
    <w:rsid w:val="0063222C"/>
    <w:rsid w:val="0063386F"/>
    <w:rsid w:val="00640E81"/>
    <w:rsid w:val="00642B6C"/>
    <w:rsid w:val="00644E99"/>
    <w:rsid w:val="00645930"/>
    <w:rsid w:val="00645A53"/>
    <w:rsid w:val="00651DF9"/>
    <w:rsid w:val="00652240"/>
    <w:rsid w:val="00652388"/>
    <w:rsid w:val="00654AB6"/>
    <w:rsid w:val="00654F3E"/>
    <w:rsid w:val="006556F0"/>
    <w:rsid w:val="00663D8F"/>
    <w:rsid w:val="00665C3B"/>
    <w:rsid w:val="00671D44"/>
    <w:rsid w:val="00672CE1"/>
    <w:rsid w:val="00673D14"/>
    <w:rsid w:val="00675063"/>
    <w:rsid w:val="006813B3"/>
    <w:rsid w:val="006816E7"/>
    <w:rsid w:val="0068209C"/>
    <w:rsid w:val="006A13ED"/>
    <w:rsid w:val="006A3212"/>
    <w:rsid w:val="006A4CB8"/>
    <w:rsid w:val="006A4D59"/>
    <w:rsid w:val="006A4FA4"/>
    <w:rsid w:val="006A58A6"/>
    <w:rsid w:val="006A5F2D"/>
    <w:rsid w:val="006A6C86"/>
    <w:rsid w:val="006B10B9"/>
    <w:rsid w:val="006B466B"/>
    <w:rsid w:val="006B59C9"/>
    <w:rsid w:val="006B77DE"/>
    <w:rsid w:val="006C23F9"/>
    <w:rsid w:val="006C458F"/>
    <w:rsid w:val="006C6704"/>
    <w:rsid w:val="006C69E0"/>
    <w:rsid w:val="006C6EA3"/>
    <w:rsid w:val="006D06D1"/>
    <w:rsid w:val="006D3E53"/>
    <w:rsid w:val="006D3EC0"/>
    <w:rsid w:val="006D54BE"/>
    <w:rsid w:val="006E0ED3"/>
    <w:rsid w:val="006E2FAE"/>
    <w:rsid w:val="006E4C23"/>
    <w:rsid w:val="006F08EB"/>
    <w:rsid w:val="006F11CF"/>
    <w:rsid w:val="006F29DC"/>
    <w:rsid w:val="006F3A91"/>
    <w:rsid w:val="006F4879"/>
    <w:rsid w:val="006F5AB0"/>
    <w:rsid w:val="006F6C64"/>
    <w:rsid w:val="006F7448"/>
    <w:rsid w:val="006F7946"/>
    <w:rsid w:val="006F7C31"/>
    <w:rsid w:val="00700793"/>
    <w:rsid w:val="00701B1C"/>
    <w:rsid w:val="0070206C"/>
    <w:rsid w:val="00705EBC"/>
    <w:rsid w:val="0070790F"/>
    <w:rsid w:val="00713855"/>
    <w:rsid w:val="00713CD6"/>
    <w:rsid w:val="00714070"/>
    <w:rsid w:val="00715212"/>
    <w:rsid w:val="0072141E"/>
    <w:rsid w:val="00722113"/>
    <w:rsid w:val="0072216C"/>
    <w:rsid w:val="00723F76"/>
    <w:rsid w:val="007251F9"/>
    <w:rsid w:val="0072604F"/>
    <w:rsid w:val="00732889"/>
    <w:rsid w:val="007341CF"/>
    <w:rsid w:val="00743F0A"/>
    <w:rsid w:val="00744DDA"/>
    <w:rsid w:val="00750042"/>
    <w:rsid w:val="00751485"/>
    <w:rsid w:val="00752C06"/>
    <w:rsid w:val="00760E93"/>
    <w:rsid w:val="0076127A"/>
    <w:rsid w:val="00773000"/>
    <w:rsid w:val="00774BEB"/>
    <w:rsid w:val="00776B33"/>
    <w:rsid w:val="007859D6"/>
    <w:rsid w:val="007923ED"/>
    <w:rsid w:val="00792B4B"/>
    <w:rsid w:val="00792CF8"/>
    <w:rsid w:val="00793680"/>
    <w:rsid w:val="007936E3"/>
    <w:rsid w:val="00794C06"/>
    <w:rsid w:val="007A0A32"/>
    <w:rsid w:val="007A0A4A"/>
    <w:rsid w:val="007A1128"/>
    <w:rsid w:val="007B4EA0"/>
    <w:rsid w:val="007B67D5"/>
    <w:rsid w:val="007C0BC1"/>
    <w:rsid w:val="007C0C16"/>
    <w:rsid w:val="007C305C"/>
    <w:rsid w:val="007C3844"/>
    <w:rsid w:val="007D0085"/>
    <w:rsid w:val="007D4403"/>
    <w:rsid w:val="007D6599"/>
    <w:rsid w:val="007D70BD"/>
    <w:rsid w:val="007D7534"/>
    <w:rsid w:val="007E2CE4"/>
    <w:rsid w:val="007E33D5"/>
    <w:rsid w:val="007F024C"/>
    <w:rsid w:val="007F0912"/>
    <w:rsid w:val="007F14ED"/>
    <w:rsid w:val="007F2828"/>
    <w:rsid w:val="007F6C31"/>
    <w:rsid w:val="00801504"/>
    <w:rsid w:val="008043FF"/>
    <w:rsid w:val="008061CA"/>
    <w:rsid w:val="0081220B"/>
    <w:rsid w:val="008135A5"/>
    <w:rsid w:val="008138C8"/>
    <w:rsid w:val="008156BD"/>
    <w:rsid w:val="00815D6C"/>
    <w:rsid w:val="008164F9"/>
    <w:rsid w:val="00817763"/>
    <w:rsid w:val="0082002B"/>
    <w:rsid w:val="0082478B"/>
    <w:rsid w:val="00826312"/>
    <w:rsid w:val="00826B30"/>
    <w:rsid w:val="00827D10"/>
    <w:rsid w:val="00831B56"/>
    <w:rsid w:val="00834D73"/>
    <w:rsid w:val="008357DD"/>
    <w:rsid w:val="00836105"/>
    <w:rsid w:val="00836866"/>
    <w:rsid w:val="00837738"/>
    <w:rsid w:val="00837DC1"/>
    <w:rsid w:val="00841A0D"/>
    <w:rsid w:val="00842D50"/>
    <w:rsid w:val="00845592"/>
    <w:rsid w:val="00846614"/>
    <w:rsid w:val="00846CA2"/>
    <w:rsid w:val="00852653"/>
    <w:rsid w:val="00852D9E"/>
    <w:rsid w:val="008534A9"/>
    <w:rsid w:val="008542F5"/>
    <w:rsid w:val="00854FD1"/>
    <w:rsid w:val="00855C1F"/>
    <w:rsid w:val="00856126"/>
    <w:rsid w:val="008602DF"/>
    <w:rsid w:val="00862A67"/>
    <w:rsid w:val="00865EF9"/>
    <w:rsid w:val="00865FFB"/>
    <w:rsid w:val="008673CF"/>
    <w:rsid w:val="00871712"/>
    <w:rsid w:val="008733AA"/>
    <w:rsid w:val="00873896"/>
    <w:rsid w:val="00875B2C"/>
    <w:rsid w:val="00881C0C"/>
    <w:rsid w:val="00882A5C"/>
    <w:rsid w:val="00890D65"/>
    <w:rsid w:val="00894619"/>
    <w:rsid w:val="00894AE4"/>
    <w:rsid w:val="00895744"/>
    <w:rsid w:val="008959A5"/>
    <w:rsid w:val="008967DC"/>
    <w:rsid w:val="008A1290"/>
    <w:rsid w:val="008A23D1"/>
    <w:rsid w:val="008A2B9F"/>
    <w:rsid w:val="008A3B44"/>
    <w:rsid w:val="008A6809"/>
    <w:rsid w:val="008A6D04"/>
    <w:rsid w:val="008A7516"/>
    <w:rsid w:val="008B1956"/>
    <w:rsid w:val="008B3D50"/>
    <w:rsid w:val="008C0084"/>
    <w:rsid w:val="008C12AB"/>
    <w:rsid w:val="008C2BF4"/>
    <w:rsid w:val="008C3039"/>
    <w:rsid w:val="008C6E11"/>
    <w:rsid w:val="008C74DE"/>
    <w:rsid w:val="008D00D8"/>
    <w:rsid w:val="008D13EE"/>
    <w:rsid w:val="008D1ACA"/>
    <w:rsid w:val="008D35F5"/>
    <w:rsid w:val="008D3761"/>
    <w:rsid w:val="008D4178"/>
    <w:rsid w:val="008E2EC9"/>
    <w:rsid w:val="008E370A"/>
    <w:rsid w:val="008E4FA3"/>
    <w:rsid w:val="008E526B"/>
    <w:rsid w:val="008E5C0B"/>
    <w:rsid w:val="008E6FDD"/>
    <w:rsid w:val="008E7CE9"/>
    <w:rsid w:val="008F3B22"/>
    <w:rsid w:val="008F5904"/>
    <w:rsid w:val="009009FB"/>
    <w:rsid w:val="00900BF6"/>
    <w:rsid w:val="00901274"/>
    <w:rsid w:val="009037E3"/>
    <w:rsid w:val="00903B82"/>
    <w:rsid w:val="00904423"/>
    <w:rsid w:val="009141E1"/>
    <w:rsid w:val="00914B8B"/>
    <w:rsid w:val="009161C8"/>
    <w:rsid w:val="009202D7"/>
    <w:rsid w:val="00922A1B"/>
    <w:rsid w:val="0092312E"/>
    <w:rsid w:val="0092375A"/>
    <w:rsid w:val="00923B48"/>
    <w:rsid w:val="009248CC"/>
    <w:rsid w:val="00925646"/>
    <w:rsid w:val="00926640"/>
    <w:rsid w:val="00932BF2"/>
    <w:rsid w:val="00940176"/>
    <w:rsid w:val="00941DDB"/>
    <w:rsid w:val="00942A89"/>
    <w:rsid w:val="00946CB6"/>
    <w:rsid w:val="00947482"/>
    <w:rsid w:val="0095333E"/>
    <w:rsid w:val="00956AD1"/>
    <w:rsid w:val="00962235"/>
    <w:rsid w:val="00962739"/>
    <w:rsid w:val="00962799"/>
    <w:rsid w:val="00962BF4"/>
    <w:rsid w:val="0096365D"/>
    <w:rsid w:val="0096473A"/>
    <w:rsid w:val="00965693"/>
    <w:rsid w:val="00965D05"/>
    <w:rsid w:val="00970235"/>
    <w:rsid w:val="0097258E"/>
    <w:rsid w:val="009728D6"/>
    <w:rsid w:val="00975BE7"/>
    <w:rsid w:val="00977660"/>
    <w:rsid w:val="00980F6D"/>
    <w:rsid w:val="009861E0"/>
    <w:rsid w:val="0099421D"/>
    <w:rsid w:val="00996F32"/>
    <w:rsid w:val="009A1214"/>
    <w:rsid w:val="009A4727"/>
    <w:rsid w:val="009A4DA5"/>
    <w:rsid w:val="009A5624"/>
    <w:rsid w:val="009B0849"/>
    <w:rsid w:val="009B1EA9"/>
    <w:rsid w:val="009B308F"/>
    <w:rsid w:val="009C1312"/>
    <w:rsid w:val="009C60BA"/>
    <w:rsid w:val="009D1423"/>
    <w:rsid w:val="009D429E"/>
    <w:rsid w:val="009D5FBA"/>
    <w:rsid w:val="009D7CF8"/>
    <w:rsid w:val="009D7D92"/>
    <w:rsid w:val="009E6A87"/>
    <w:rsid w:val="009F02AD"/>
    <w:rsid w:val="009F291D"/>
    <w:rsid w:val="009F32DD"/>
    <w:rsid w:val="00A007B4"/>
    <w:rsid w:val="00A0085E"/>
    <w:rsid w:val="00A01D59"/>
    <w:rsid w:val="00A05747"/>
    <w:rsid w:val="00A06F58"/>
    <w:rsid w:val="00A12895"/>
    <w:rsid w:val="00A13D84"/>
    <w:rsid w:val="00A2194E"/>
    <w:rsid w:val="00A21D33"/>
    <w:rsid w:val="00A22874"/>
    <w:rsid w:val="00A24CE1"/>
    <w:rsid w:val="00A25A2B"/>
    <w:rsid w:val="00A32C3B"/>
    <w:rsid w:val="00A350D4"/>
    <w:rsid w:val="00A401FB"/>
    <w:rsid w:val="00A413C9"/>
    <w:rsid w:val="00A46F2A"/>
    <w:rsid w:val="00A5006B"/>
    <w:rsid w:val="00A53DBE"/>
    <w:rsid w:val="00A57CB7"/>
    <w:rsid w:val="00A612F3"/>
    <w:rsid w:val="00A61899"/>
    <w:rsid w:val="00A625A9"/>
    <w:rsid w:val="00A63682"/>
    <w:rsid w:val="00A638D6"/>
    <w:rsid w:val="00A64426"/>
    <w:rsid w:val="00A645EB"/>
    <w:rsid w:val="00A66D9F"/>
    <w:rsid w:val="00A71671"/>
    <w:rsid w:val="00A814FB"/>
    <w:rsid w:val="00A81C17"/>
    <w:rsid w:val="00A82D66"/>
    <w:rsid w:val="00A83DFB"/>
    <w:rsid w:val="00A84AEB"/>
    <w:rsid w:val="00A87577"/>
    <w:rsid w:val="00A90742"/>
    <w:rsid w:val="00A92F2F"/>
    <w:rsid w:val="00A939DF"/>
    <w:rsid w:val="00A9687C"/>
    <w:rsid w:val="00A97ACF"/>
    <w:rsid w:val="00AA1961"/>
    <w:rsid w:val="00AA26F9"/>
    <w:rsid w:val="00AA434E"/>
    <w:rsid w:val="00AA6852"/>
    <w:rsid w:val="00AB197B"/>
    <w:rsid w:val="00AC3A9D"/>
    <w:rsid w:val="00AC4831"/>
    <w:rsid w:val="00AC584E"/>
    <w:rsid w:val="00AD04E1"/>
    <w:rsid w:val="00AD1504"/>
    <w:rsid w:val="00AD220E"/>
    <w:rsid w:val="00AD2F62"/>
    <w:rsid w:val="00AD3C84"/>
    <w:rsid w:val="00AD682B"/>
    <w:rsid w:val="00AD7348"/>
    <w:rsid w:val="00AE1553"/>
    <w:rsid w:val="00AE1E16"/>
    <w:rsid w:val="00AE325D"/>
    <w:rsid w:val="00AE4C6B"/>
    <w:rsid w:val="00AE69F7"/>
    <w:rsid w:val="00AF1FE6"/>
    <w:rsid w:val="00AF31F1"/>
    <w:rsid w:val="00AF34C0"/>
    <w:rsid w:val="00AF366D"/>
    <w:rsid w:val="00AF6512"/>
    <w:rsid w:val="00AF67D3"/>
    <w:rsid w:val="00AF68F6"/>
    <w:rsid w:val="00AF6A24"/>
    <w:rsid w:val="00B001EC"/>
    <w:rsid w:val="00B00F61"/>
    <w:rsid w:val="00B07327"/>
    <w:rsid w:val="00B109B7"/>
    <w:rsid w:val="00B169C2"/>
    <w:rsid w:val="00B16A6F"/>
    <w:rsid w:val="00B1763E"/>
    <w:rsid w:val="00B17A7E"/>
    <w:rsid w:val="00B23453"/>
    <w:rsid w:val="00B27B34"/>
    <w:rsid w:val="00B31D30"/>
    <w:rsid w:val="00B34DA1"/>
    <w:rsid w:val="00B35BE1"/>
    <w:rsid w:val="00B363DA"/>
    <w:rsid w:val="00B37717"/>
    <w:rsid w:val="00B37996"/>
    <w:rsid w:val="00B41338"/>
    <w:rsid w:val="00B4159E"/>
    <w:rsid w:val="00B4209D"/>
    <w:rsid w:val="00B421F3"/>
    <w:rsid w:val="00B4392D"/>
    <w:rsid w:val="00B53DFB"/>
    <w:rsid w:val="00B55736"/>
    <w:rsid w:val="00B56B28"/>
    <w:rsid w:val="00B633E0"/>
    <w:rsid w:val="00B65E45"/>
    <w:rsid w:val="00B70503"/>
    <w:rsid w:val="00B741E3"/>
    <w:rsid w:val="00B75A8D"/>
    <w:rsid w:val="00B76CA3"/>
    <w:rsid w:val="00B80599"/>
    <w:rsid w:val="00B80662"/>
    <w:rsid w:val="00B8189F"/>
    <w:rsid w:val="00B81C28"/>
    <w:rsid w:val="00B820BA"/>
    <w:rsid w:val="00B839C8"/>
    <w:rsid w:val="00B83D21"/>
    <w:rsid w:val="00B84883"/>
    <w:rsid w:val="00B84F72"/>
    <w:rsid w:val="00B86D5F"/>
    <w:rsid w:val="00B9057C"/>
    <w:rsid w:val="00B917AB"/>
    <w:rsid w:val="00B9241B"/>
    <w:rsid w:val="00B92881"/>
    <w:rsid w:val="00B93CE9"/>
    <w:rsid w:val="00B9459F"/>
    <w:rsid w:val="00B958CB"/>
    <w:rsid w:val="00B975D3"/>
    <w:rsid w:val="00B979CD"/>
    <w:rsid w:val="00BA0598"/>
    <w:rsid w:val="00BA2E86"/>
    <w:rsid w:val="00BA4B54"/>
    <w:rsid w:val="00BB1ACB"/>
    <w:rsid w:val="00BB3E2C"/>
    <w:rsid w:val="00BB54B2"/>
    <w:rsid w:val="00BB6D62"/>
    <w:rsid w:val="00BC02EB"/>
    <w:rsid w:val="00BC11E3"/>
    <w:rsid w:val="00BC3FB3"/>
    <w:rsid w:val="00BC5C92"/>
    <w:rsid w:val="00BC71B7"/>
    <w:rsid w:val="00BC7B16"/>
    <w:rsid w:val="00BD107B"/>
    <w:rsid w:val="00BD10BE"/>
    <w:rsid w:val="00BD3FD8"/>
    <w:rsid w:val="00BE0B69"/>
    <w:rsid w:val="00BE0D0C"/>
    <w:rsid w:val="00BE1071"/>
    <w:rsid w:val="00BE14EB"/>
    <w:rsid w:val="00BE15A5"/>
    <w:rsid w:val="00BE5AE7"/>
    <w:rsid w:val="00BF1A0F"/>
    <w:rsid w:val="00BF354C"/>
    <w:rsid w:val="00BF56CA"/>
    <w:rsid w:val="00BF5867"/>
    <w:rsid w:val="00BF631E"/>
    <w:rsid w:val="00BF6DC4"/>
    <w:rsid w:val="00C021FA"/>
    <w:rsid w:val="00C03A69"/>
    <w:rsid w:val="00C03DB0"/>
    <w:rsid w:val="00C05FFC"/>
    <w:rsid w:val="00C063DF"/>
    <w:rsid w:val="00C10058"/>
    <w:rsid w:val="00C10216"/>
    <w:rsid w:val="00C122AE"/>
    <w:rsid w:val="00C14BDA"/>
    <w:rsid w:val="00C15128"/>
    <w:rsid w:val="00C3533E"/>
    <w:rsid w:val="00C36955"/>
    <w:rsid w:val="00C415AE"/>
    <w:rsid w:val="00C457D6"/>
    <w:rsid w:val="00C467D7"/>
    <w:rsid w:val="00C506C6"/>
    <w:rsid w:val="00C50793"/>
    <w:rsid w:val="00C52942"/>
    <w:rsid w:val="00C5345D"/>
    <w:rsid w:val="00C53E23"/>
    <w:rsid w:val="00C54FCA"/>
    <w:rsid w:val="00C553E8"/>
    <w:rsid w:val="00C56188"/>
    <w:rsid w:val="00C60311"/>
    <w:rsid w:val="00C604E8"/>
    <w:rsid w:val="00C60C86"/>
    <w:rsid w:val="00C65B72"/>
    <w:rsid w:val="00C718F0"/>
    <w:rsid w:val="00C73402"/>
    <w:rsid w:val="00C74478"/>
    <w:rsid w:val="00C7488B"/>
    <w:rsid w:val="00C7600D"/>
    <w:rsid w:val="00C7648C"/>
    <w:rsid w:val="00C766D5"/>
    <w:rsid w:val="00C80288"/>
    <w:rsid w:val="00C81DB1"/>
    <w:rsid w:val="00C82CDE"/>
    <w:rsid w:val="00C82FC0"/>
    <w:rsid w:val="00C84193"/>
    <w:rsid w:val="00C84B14"/>
    <w:rsid w:val="00C84B88"/>
    <w:rsid w:val="00C8763E"/>
    <w:rsid w:val="00C87D46"/>
    <w:rsid w:val="00C90770"/>
    <w:rsid w:val="00C93254"/>
    <w:rsid w:val="00C937B8"/>
    <w:rsid w:val="00C94C22"/>
    <w:rsid w:val="00C97075"/>
    <w:rsid w:val="00CA4BA4"/>
    <w:rsid w:val="00CA5712"/>
    <w:rsid w:val="00CA7727"/>
    <w:rsid w:val="00CB19A5"/>
    <w:rsid w:val="00CB1E7F"/>
    <w:rsid w:val="00CB3B0F"/>
    <w:rsid w:val="00CB7753"/>
    <w:rsid w:val="00CC1691"/>
    <w:rsid w:val="00CC1B3C"/>
    <w:rsid w:val="00CC1F28"/>
    <w:rsid w:val="00CC2429"/>
    <w:rsid w:val="00CC2600"/>
    <w:rsid w:val="00CC72A5"/>
    <w:rsid w:val="00CC7AC0"/>
    <w:rsid w:val="00CD479A"/>
    <w:rsid w:val="00CD4AF4"/>
    <w:rsid w:val="00CD7352"/>
    <w:rsid w:val="00CD7994"/>
    <w:rsid w:val="00CD79BB"/>
    <w:rsid w:val="00CE21DA"/>
    <w:rsid w:val="00CE49E6"/>
    <w:rsid w:val="00CE77B9"/>
    <w:rsid w:val="00CE7A17"/>
    <w:rsid w:val="00CE7B3C"/>
    <w:rsid w:val="00CF0BE7"/>
    <w:rsid w:val="00CF28A6"/>
    <w:rsid w:val="00CF3383"/>
    <w:rsid w:val="00CF353E"/>
    <w:rsid w:val="00CF6523"/>
    <w:rsid w:val="00CF79E6"/>
    <w:rsid w:val="00D03D05"/>
    <w:rsid w:val="00D03E80"/>
    <w:rsid w:val="00D063FB"/>
    <w:rsid w:val="00D06B1E"/>
    <w:rsid w:val="00D071F0"/>
    <w:rsid w:val="00D1006E"/>
    <w:rsid w:val="00D11E22"/>
    <w:rsid w:val="00D1253C"/>
    <w:rsid w:val="00D130D9"/>
    <w:rsid w:val="00D16294"/>
    <w:rsid w:val="00D2042B"/>
    <w:rsid w:val="00D20B8C"/>
    <w:rsid w:val="00D20F9A"/>
    <w:rsid w:val="00D21958"/>
    <w:rsid w:val="00D24794"/>
    <w:rsid w:val="00D24F06"/>
    <w:rsid w:val="00D36FD7"/>
    <w:rsid w:val="00D4204E"/>
    <w:rsid w:val="00D442E8"/>
    <w:rsid w:val="00D47688"/>
    <w:rsid w:val="00D520E7"/>
    <w:rsid w:val="00D55332"/>
    <w:rsid w:val="00D57AAE"/>
    <w:rsid w:val="00D63778"/>
    <w:rsid w:val="00D65E54"/>
    <w:rsid w:val="00D667AA"/>
    <w:rsid w:val="00D70490"/>
    <w:rsid w:val="00D70755"/>
    <w:rsid w:val="00D76315"/>
    <w:rsid w:val="00D80D57"/>
    <w:rsid w:val="00D82DD7"/>
    <w:rsid w:val="00D8443E"/>
    <w:rsid w:val="00D844A3"/>
    <w:rsid w:val="00D90DCE"/>
    <w:rsid w:val="00D910C0"/>
    <w:rsid w:val="00D91E3A"/>
    <w:rsid w:val="00D9366A"/>
    <w:rsid w:val="00D9468C"/>
    <w:rsid w:val="00DA0901"/>
    <w:rsid w:val="00DA37A1"/>
    <w:rsid w:val="00DA4A6E"/>
    <w:rsid w:val="00DA58A9"/>
    <w:rsid w:val="00DA6FE1"/>
    <w:rsid w:val="00DB027C"/>
    <w:rsid w:val="00DB14C2"/>
    <w:rsid w:val="00DB209E"/>
    <w:rsid w:val="00DB61BE"/>
    <w:rsid w:val="00DC34C2"/>
    <w:rsid w:val="00DC429D"/>
    <w:rsid w:val="00DC5460"/>
    <w:rsid w:val="00DD1FF0"/>
    <w:rsid w:val="00DD251E"/>
    <w:rsid w:val="00DD316B"/>
    <w:rsid w:val="00DE1846"/>
    <w:rsid w:val="00DE20D9"/>
    <w:rsid w:val="00DE3148"/>
    <w:rsid w:val="00DE38C5"/>
    <w:rsid w:val="00DE587B"/>
    <w:rsid w:val="00DF0D93"/>
    <w:rsid w:val="00DF6D4B"/>
    <w:rsid w:val="00DF76B0"/>
    <w:rsid w:val="00E02185"/>
    <w:rsid w:val="00E109BA"/>
    <w:rsid w:val="00E10A48"/>
    <w:rsid w:val="00E12C64"/>
    <w:rsid w:val="00E140A7"/>
    <w:rsid w:val="00E1599B"/>
    <w:rsid w:val="00E17096"/>
    <w:rsid w:val="00E17AC0"/>
    <w:rsid w:val="00E21523"/>
    <w:rsid w:val="00E32119"/>
    <w:rsid w:val="00E354C5"/>
    <w:rsid w:val="00E4237F"/>
    <w:rsid w:val="00E4299D"/>
    <w:rsid w:val="00E46C15"/>
    <w:rsid w:val="00E47DE0"/>
    <w:rsid w:val="00E5761B"/>
    <w:rsid w:val="00E601D1"/>
    <w:rsid w:val="00E61A7A"/>
    <w:rsid w:val="00E61FD7"/>
    <w:rsid w:val="00E66C86"/>
    <w:rsid w:val="00E722EE"/>
    <w:rsid w:val="00E74B87"/>
    <w:rsid w:val="00E75D5D"/>
    <w:rsid w:val="00E76FF4"/>
    <w:rsid w:val="00E77162"/>
    <w:rsid w:val="00E849DB"/>
    <w:rsid w:val="00E85EB1"/>
    <w:rsid w:val="00E86CA5"/>
    <w:rsid w:val="00E921D4"/>
    <w:rsid w:val="00E94866"/>
    <w:rsid w:val="00E958EE"/>
    <w:rsid w:val="00E9674F"/>
    <w:rsid w:val="00E97971"/>
    <w:rsid w:val="00EA0EEA"/>
    <w:rsid w:val="00EA2C6F"/>
    <w:rsid w:val="00EA511F"/>
    <w:rsid w:val="00EA5B8A"/>
    <w:rsid w:val="00EA6249"/>
    <w:rsid w:val="00EA77E6"/>
    <w:rsid w:val="00EB6A55"/>
    <w:rsid w:val="00EC006D"/>
    <w:rsid w:val="00EC1DC6"/>
    <w:rsid w:val="00EC4371"/>
    <w:rsid w:val="00EC5845"/>
    <w:rsid w:val="00EC7B7E"/>
    <w:rsid w:val="00ED0B9C"/>
    <w:rsid w:val="00ED5FC4"/>
    <w:rsid w:val="00ED62E3"/>
    <w:rsid w:val="00ED7378"/>
    <w:rsid w:val="00EE2C17"/>
    <w:rsid w:val="00EE7E2F"/>
    <w:rsid w:val="00EF4087"/>
    <w:rsid w:val="00EF64D9"/>
    <w:rsid w:val="00EF6C99"/>
    <w:rsid w:val="00EF78D5"/>
    <w:rsid w:val="00EF7928"/>
    <w:rsid w:val="00EF7A65"/>
    <w:rsid w:val="00EF7B0C"/>
    <w:rsid w:val="00EF7F55"/>
    <w:rsid w:val="00F032D7"/>
    <w:rsid w:val="00F063A5"/>
    <w:rsid w:val="00F06489"/>
    <w:rsid w:val="00F066D1"/>
    <w:rsid w:val="00F07D98"/>
    <w:rsid w:val="00F12C9E"/>
    <w:rsid w:val="00F1397D"/>
    <w:rsid w:val="00F14F29"/>
    <w:rsid w:val="00F14FE3"/>
    <w:rsid w:val="00F15BFB"/>
    <w:rsid w:val="00F15EAA"/>
    <w:rsid w:val="00F214C6"/>
    <w:rsid w:val="00F22821"/>
    <w:rsid w:val="00F23604"/>
    <w:rsid w:val="00F353C2"/>
    <w:rsid w:val="00F41954"/>
    <w:rsid w:val="00F4250D"/>
    <w:rsid w:val="00F436C1"/>
    <w:rsid w:val="00F44488"/>
    <w:rsid w:val="00F45F67"/>
    <w:rsid w:val="00F46D54"/>
    <w:rsid w:val="00F4757C"/>
    <w:rsid w:val="00F503F6"/>
    <w:rsid w:val="00F50B85"/>
    <w:rsid w:val="00F53A2E"/>
    <w:rsid w:val="00F553C2"/>
    <w:rsid w:val="00F612F0"/>
    <w:rsid w:val="00F61657"/>
    <w:rsid w:val="00F634E6"/>
    <w:rsid w:val="00F644E4"/>
    <w:rsid w:val="00F73AB1"/>
    <w:rsid w:val="00F740CD"/>
    <w:rsid w:val="00F74B3C"/>
    <w:rsid w:val="00F74EAA"/>
    <w:rsid w:val="00F7655C"/>
    <w:rsid w:val="00F76DB8"/>
    <w:rsid w:val="00F772A9"/>
    <w:rsid w:val="00F7767F"/>
    <w:rsid w:val="00F81FEE"/>
    <w:rsid w:val="00F8321C"/>
    <w:rsid w:val="00F84EC1"/>
    <w:rsid w:val="00F861B5"/>
    <w:rsid w:val="00F91B69"/>
    <w:rsid w:val="00FA1EFA"/>
    <w:rsid w:val="00FA6206"/>
    <w:rsid w:val="00FA6747"/>
    <w:rsid w:val="00FB15C7"/>
    <w:rsid w:val="00FB3178"/>
    <w:rsid w:val="00FB6316"/>
    <w:rsid w:val="00FB6545"/>
    <w:rsid w:val="00FB731A"/>
    <w:rsid w:val="00FC0BFF"/>
    <w:rsid w:val="00FC2273"/>
    <w:rsid w:val="00FC3E3F"/>
    <w:rsid w:val="00FC54DD"/>
    <w:rsid w:val="00FD385E"/>
    <w:rsid w:val="00FD52B3"/>
    <w:rsid w:val="00FD7067"/>
    <w:rsid w:val="00FE0CF5"/>
    <w:rsid w:val="00FE27EB"/>
    <w:rsid w:val="00FE2E71"/>
    <w:rsid w:val="00FE3A92"/>
    <w:rsid w:val="00FE58BC"/>
    <w:rsid w:val="00FE6AAB"/>
    <w:rsid w:val="00FF02B8"/>
    <w:rsid w:val="00FF325C"/>
    <w:rsid w:val="00FF4BB8"/>
    <w:rsid w:val="00FF5DAC"/>
    <w:rsid w:val="08CD7134"/>
    <w:rsid w:val="0BD45676"/>
    <w:rsid w:val="0BE60B58"/>
    <w:rsid w:val="0BFD15D6"/>
    <w:rsid w:val="0E520484"/>
    <w:rsid w:val="10D121E8"/>
    <w:rsid w:val="12EC680C"/>
    <w:rsid w:val="144F5DAC"/>
    <w:rsid w:val="152534C4"/>
    <w:rsid w:val="1C9B6B85"/>
    <w:rsid w:val="1CFD2916"/>
    <w:rsid w:val="1E2F59F8"/>
    <w:rsid w:val="1E5F02E9"/>
    <w:rsid w:val="1EE7527B"/>
    <w:rsid w:val="1F773CD9"/>
    <w:rsid w:val="20C8128E"/>
    <w:rsid w:val="212E20CA"/>
    <w:rsid w:val="21916B09"/>
    <w:rsid w:val="21A96CFA"/>
    <w:rsid w:val="233978FA"/>
    <w:rsid w:val="2591763C"/>
    <w:rsid w:val="26EE2ABE"/>
    <w:rsid w:val="2B7741C5"/>
    <w:rsid w:val="2B9E61CB"/>
    <w:rsid w:val="32906C2D"/>
    <w:rsid w:val="344F2539"/>
    <w:rsid w:val="367A775C"/>
    <w:rsid w:val="373850A5"/>
    <w:rsid w:val="3A452ABC"/>
    <w:rsid w:val="3B2173CB"/>
    <w:rsid w:val="3CF6500E"/>
    <w:rsid w:val="3CFE6BB3"/>
    <w:rsid w:val="3D255105"/>
    <w:rsid w:val="403364E6"/>
    <w:rsid w:val="403F5DDE"/>
    <w:rsid w:val="420E7244"/>
    <w:rsid w:val="49C512A7"/>
    <w:rsid w:val="4A1C2C69"/>
    <w:rsid w:val="4CBC7158"/>
    <w:rsid w:val="4CCA04D4"/>
    <w:rsid w:val="4EC21AD1"/>
    <w:rsid w:val="4F422886"/>
    <w:rsid w:val="4F5022D6"/>
    <w:rsid w:val="4FCF1BE5"/>
    <w:rsid w:val="4FDA4AD9"/>
    <w:rsid w:val="509B623E"/>
    <w:rsid w:val="50E56CD8"/>
    <w:rsid w:val="5BEE46A9"/>
    <w:rsid w:val="5FBE6551"/>
    <w:rsid w:val="6026611A"/>
    <w:rsid w:val="643D7C52"/>
    <w:rsid w:val="64774939"/>
    <w:rsid w:val="665F74AA"/>
    <w:rsid w:val="67EC402C"/>
    <w:rsid w:val="67FB0C3B"/>
    <w:rsid w:val="6A022F6E"/>
    <w:rsid w:val="6D190C06"/>
    <w:rsid w:val="6D354057"/>
    <w:rsid w:val="6D4607B1"/>
    <w:rsid w:val="6F1A7792"/>
    <w:rsid w:val="6F3C6174"/>
    <w:rsid w:val="70FF1119"/>
    <w:rsid w:val="71BC0BBC"/>
    <w:rsid w:val="746F7200"/>
    <w:rsid w:val="773D4A15"/>
    <w:rsid w:val="78AD04B9"/>
    <w:rsid w:val="7BBE653B"/>
    <w:rsid w:val="7CE30A5D"/>
    <w:rsid w:val="7EBE196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B162BCC-4F3F-4EE4-9870-B9DEB99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pPr>
      <w:spacing w:after="0" w:line="240" w:lineRule="auto"/>
    </w:pPr>
    <w:rPr>
      <w:sz w:val="20"/>
      <w:szCs w:val="20"/>
    </w:rPr>
  </w:style>
  <w:style w:type="paragraph" w:styleId="Asuntodelcomentario">
    <w:name w:val="annotation subject"/>
    <w:basedOn w:val="Textocomentario"/>
    <w:next w:val="Textocomentario"/>
    <w:link w:val="AsuntodelcomentarioCar"/>
    <w:uiPriority w:val="99"/>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styleId="Refdecomentario">
    <w:name w:val="annotation reference"/>
    <w:basedOn w:val="Fuentedeprrafopredeter"/>
    <w:uiPriority w:val="99"/>
    <w:unhideWhenUsed/>
    <w:qFormat/>
    <w:rPr>
      <w:sz w:val="16"/>
      <w:szCs w:val="16"/>
    </w:rPr>
  </w:style>
  <w:style w:type="character" w:styleId="Refdenotaalpie">
    <w:name w:val="footnote reference"/>
    <w:basedOn w:val="Fuentedeprrafopredeter"/>
    <w:uiPriority w:val="99"/>
    <w:unhideWhenUsed/>
    <w:qFormat/>
    <w:rPr>
      <w:vertAlign w:val="superscript"/>
    </w:rPr>
  </w:style>
  <w:style w:type="character" w:styleId="nfasis">
    <w:name w:val="Emphasis"/>
    <w:basedOn w:val="Fuentedeprrafopredeter"/>
    <w:uiPriority w:val="20"/>
    <w:qFormat/>
    <w:rPr>
      <w:i/>
      <w:iCs/>
    </w:rPr>
  </w:style>
  <w:style w:type="table" w:styleId="Tablaconcuadrcula">
    <w:name w:val="Table Grid"/>
    <w:basedOn w:val="Tabla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
    <w:name w:val="Texto nota pie Car"/>
    <w:basedOn w:val="Fuentedeprrafopredeter"/>
    <w:link w:val="Textonotapie"/>
    <w:uiPriority w:val="99"/>
    <w:semiHidden/>
    <w:qFormat/>
    <w:rPr>
      <w:sz w:val="20"/>
      <w:szCs w:val="20"/>
    </w:rPr>
  </w:style>
  <w:style w:type="paragraph" w:customStyle="1" w:styleId="Sinespaciado1">
    <w:name w:val="Sin espaciado1"/>
    <w:uiPriority w:val="1"/>
    <w:qFormat/>
    <w:pPr>
      <w:spacing w:after="0" w:line="240" w:lineRule="auto"/>
    </w:pPr>
    <w:rPr>
      <w:rFonts w:asciiTheme="minorHAnsi" w:eastAsiaTheme="minorHAnsi" w:hAnsiTheme="minorHAnsi" w:cstheme="minorBidi"/>
      <w:sz w:val="22"/>
      <w:szCs w:val="22"/>
      <w:lang w:eastAsia="en-US"/>
    </w:rPr>
  </w:style>
  <w:style w:type="paragraph" w:customStyle="1" w:styleId="Prrafodelista1">
    <w:name w:val="Párrafo de lista1"/>
    <w:basedOn w:val="Normal"/>
    <w:uiPriority w:val="34"/>
    <w:qFormat/>
    <w:pPr>
      <w:ind w:left="720"/>
      <w:contextualSpacing/>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Prrafodelista">
    <w:name w:val="List Paragraph"/>
    <w:basedOn w:val="Normal"/>
    <w:uiPriority w:val="99"/>
    <w:rsid w:val="00DA3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3EBD3-72A7-4704-AEDF-07CD6DD9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9187</Words>
  <Characters>50533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HP</cp:lastModifiedBy>
  <cp:revision>10</cp:revision>
  <cp:lastPrinted>2018-05-23T22:42:00Z</cp:lastPrinted>
  <dcterms:created xsi:type="dcterms:W3CDTF">2018-05-21T22:39:00Z</dcterms:created>
  <dcterms:modified xsi:type="dcterms:W3CDTF">2019-10-17T18:57:00Z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2058-10.2.0.5871</vt:lpwstr>
  </property>
</Properties>
</file>