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000029pt;margin-top:-.000023pt;width:609.450pt;height:149.050pt;mso-position-horizontal-relative:page;mso-position-vertical-relative:page;z-index:251658240" coordorigin="0,0" coordsize="12189,2981">
            <v:shape style="position:absolute;left:0;top:0;width:12189;height:2981" type="#_x0000_t75" stroked="false">
              <v:imagedata r:id="rId5" o:title=""/>
            </v:shape>
            <v:shape style="position:absolute;left:1934;top:1176;width:334;height:399" type="#_x0000_t75" stroked="false">
              <v:imagedata r:id="rId6" o:title=""/>
            </v:shape>
            <v:shape style="position:absolute;left:2323;top:1172;width:2073;height:412" coordorigin="2323,1173" coordsize="2073,412" path="m2725,1377l2718,1316,2696,1261,2659,1221,2656,1217,2648,1214,2648,1377,2643,1430,2628,1473,2605,1507,2574,1531,2540,1538,2503,1538,2471,1534,2455,1528,2452,1513,2451,1488,2451,1466,2451,1303,2451,1271,2453,1242,2454,1225,2467,1223,2481,1221,2495,1221,2509,1221,2535,1222,2558,1226,2579,1233,2597,1242,2616,1263,2632,1293,2644,1332,2648,1377,2648,1214,2596,1188,2515,1178,2489,1178,2428,1181,2406,1181,2329,1181,2323,1209,2338,1213,2353,1218,2365,1223,2373,1228,2375,1241,2377,1266,2377,1293,2377,1431,2377,1454,2376,1487,2375,1516,2374,1532,2323,1547,2329,1575,2410,1575,2438,1576,2500,1579,2529,1580,2605,1567,2652,1538,2667,1529,2709,1466,2725,1377m3189,1209l3182,1181,3028,1181,3022,1209,3038,1213,3054,1218,3068,1223,3076,1227,3078,1242,3079,1271,3080,1296,3080,1347,3080,1392,3078,1432,3074,1468,3067,1499,3053,1512,3034,1523,3010,1531,2983,1534,2934,1524,2901,1497,2883,1453,2878,1392,2878,1329,2878,1308,2878,1300,2879,1269,2881,1240,2882,1224,2933,1209,2927,1181,2755,1181,2749,1209,2764,1213,2778,1218,2790,1223,2797,1228,2801,1242,2802,1269,2803,1296,2803,1329,2803,1392,2813,1475,2843,1536,2895,1572,2967,1584,3036,1573,3088,1541,3092,1534,3121,1487,3133,1410,3133,1347,3134,1296,3135,1256,3136,1225,3189,1209m3556,1221l3548,1205,3520,1192,3489,1182,3455,1175,3417,1173,3352,1182,3295,1210,3250,1254,3221,1312,3211,1383,3224,1467,3264,1530,3326,1570,3407,1584,3449,1581,3487,1572,3520,1560,3547,1545,3552,1533,3554,1530,3554,1511,3554,1490,3553,1469,3553,1467,3552,1450,3542,1449,3527,1448,3513,1447,3502,1447,3497,1469,3493,1488,3485,1518,3473,1524,3458,1529,3438,1532,3415,1533,3362,1522,3322,1491,3297,1442,3289,1378,3292,1337,3301,1301,3315,1270,3333,1244,3349,1234,3369,1227,3390,1223,3414,1221,3433,1222,3450,1225,3466,1230,3479,1236,3485,1270,3489,1291,3493,1316,3503,1317,3517,1318,3529,1318,3539,1318,3544,1295,3548,1269,3553,1244,3556,1221,3556,1221m4044,1547l3998,1532,3973,1468,3964,1444,3949,1405,3945,1396,3916,1316,3887,1237,3883,1228,3880,1219,3874,1203,3871,1194,3871,1405,3747,1403,3762,1359,3776,1315,3791,1271,3806,1228,3823,1273,3840,1318,3856,1362,3871,1405,3871,1194,3869,1188,3865,1174,3844,1175,3818,1177,3793,1179,3770,1181,3754,1236,3726,1311,3698,1387,3669,1461,3641,1532,3595,1547,3601,1575,3756,1575,3762,1547,3705,1532,3719,1490,3726,1468,3734,1447,3885,1444,3894,1469,3901,1491,3909,1513,3917,1532,3861,1547,3867,1575,4038,1575,4044,1547m4396,1221l4388,1205,4359,1192,4328,1182,4294,1175,4257,1173,4191,1182,4134,1210,4090,1254,4060,1312,4050,1383,4064,1467,4103,1530,4165,1570,4246,1584,4288,1581,4326,1572,4359,1560,4386,1545,4392,1533,4393,1530,4393,1511,4393,1490,4393,1469,4393,1467,4392,1450,4381,1449,4367,1448,4352,1447,4342,1447,4337,1469,4332,1488,4325,1518,4313,1524,4297,1529,4277,1532,4254,1533,4201,1522,4161,1491,4137,1442,4128,1378,4132,1337,4141,1301,4154,1270,4172,1244,4189,1234,4208,1227,4230,1223,4253,1221,4272,1222,4289,1225,4305,1230,4318,1236,4324,1270,4328,1291,4332,1316,4343,1317,4356,1318,4369,1318,4379,1318,4383,1295,4388,1269,4392,1244,4396,1221,4396,1221e" filled="true" fillcolor="#9e244a" stroked="false">
              <v:path arrowok="t"/>
              <v:fill type="solid"/>
            </v:shape>
            <v:shape style="position:absolute;left:4451;top:1181;width:182;height:395" type="#_x0000_t75" stroked="false">
              <v:imagedata r:id="rId7" o:title=""/>
            </v:shape>
            <v:shape style="position:absolute;left:4672;top:1020;width:856;height:564" coordorigin="4672,1020" coordsize="856,564" path="m4968,1074l4963,1060,4957,1046,4950,1032,4942,1020,4897,1042,4850,1065,4805,1089,4763,1113,4770,1137,4778,1141,4958,1090,4968,1074m5056,1368l5043,1287,5006,1226,4999,1222,4979,1208,4979,1378,4976,1425,4967,1463,4955,1491,4944,1509,4929,1519,4912,1527,4890,1533,4866,1535,4816,1524,4779,1494,4757,1446,4749,1383,4752,1339,4760,1302,4771,1271,4786,1246,4802,1237,4820,1229,4841,1224,4863,1222,4915,1233,4951,1264,4972,1313,4979,1378,4979,1208,4948,1187,4874,1173,4807,1183,4751,1211,4709,1257,4682,1317,4672,1390,4686,1470,4725,1531,4784,1570,4861,1584,4926,1573,4980,1544,4988,1535,5021,1498,5047,1439,5056,1368m5528,1209l5521,1181,5361,1181,5355,1209,5373,1214,5391,1219,5406,1224,5414,1229,5418,1254,5421,1306,5423,1379,5423,1463,5362,1386,5301,1308,5292,1296,5248,1237,5209,1180,5100,1181,5094,1209,5108,1214,5122,1219,5134,1224,5143,1230,5146,1243,5148,1272,5149,1318,5150,1347,5150,1401,5150,1436,5149,1480,5147,1512,5146,1532,5096,1547,5101,1575,5263,1575,5269,1547,5249,1543,5229,1538,5213,1533,5204,1527,5201,1501,5198,1446,5197,1373,5195,1296,5236,1347,5280,1401,5323,1456,5364,1510,5414,1577,5470,1572,5470,1463,5470,1446,5472,1351,5474,1273,5477,1225,5528,1209e" filled="true" fillcolor="#9e244a" stroked="false">
              <v:path arrowok="t"/>
              <v:fill type="solid"/>
            </v:shape>
            <v:shape style="position:absolute;left:1936;top:1715;width:2845;height:108" type="#_x0000_t75" stroked="false">
              <v:imagedata r:id="rId8" o:title=""/>
            </v:shape>
            <v:shape style="position:absolute;left:812;top:1011;width:969;height:978" type="#_x0000_t75" stroked="false">
              <v:imagedata r:id="rId9" o:title=""/>
            </v:shape>
            <v:shape style="position:absolute;left:8420;top:1054;width:685;height:391" type="#_x0000_t75" stroked="false">
              <v:imagedata r:id="rId10" o:title=""/>
            </v:shape>
            <v:line style="position:absolute" from="9190,1061" to="9190,1438" stroked="true" strokeweight="4.365pt" strokecolor="#c1945c">
              <v:stroke dashstyle="solid"/>
            </v:line>
            <v:shape style="position:absolute;left:9272;top:1054;width:360;height:391" type="#_x0000_t75" stroked="false">
              <v:imagedata r:id="rId11" o:title=""/>
            </v:shape>
            <v:shape style="position:absolute;left:9634;top:1060;width:1376;height:378" coordorigin="9634,1061" coordsize="1376,378" path="m10057,1438l10021,1357,9992,1291,9927,1146,9905,1097,9905,1291,9785,1291,9845,1146,9905,1291,9905,1097,9889,1061,9803,1061,9634,1438,9724,1438,9757,1357,9932,1357,9966,1438,10057,1438m10522,1438l10521,1211,10521,1061,10449,1061,10310,1295,10263,1216,10169,1061,10097,1061,10097,1438,10179,1438,10179,1216,10289,1398,10328,1398,10390,1295,10439,1211,10440,1438,10522,1438m11010,1438l11009,1211,11008,1061,10937,1061,10798,1295,10750,1216,10657,1061,10584,1061,10584,1438,10666,1438,10666,1216,10777,1398,10816,1398,10877,1295,10927,1211,10928,1438,11010,1438e" filled="true" fillcolor="#c1945c" stroked="false">
              <v:path arrowok="t"/>
              <v:fill type="solid"/>
            </v:shape>
            <v:shape style="position:absolute;left:8436;top:1652;width:2545;height:318" type="#_x0000_t75" stroked="false">
              <v:imagedata r:id="rId12" o:title=""/>
            </v:shape>
            <v:line style="position:absolute" from="8420,1546" to="11010,1546" stroked="true" strokeweight="1.657pt" strokecolor="#939598">
              <v:stroke dashstyle="solid"/>
            </v:line>
            <w10:wrap type="none"/>
          </v:group>
        </w:pict>
      </w:r>
      <w:r>
        <w:rPr/>
        <w:pict>
          <v:group style="position:absolute;margin-left:0pt;margin-top:235.831436pt;width:609.450pt;height:557.9pt;mso-position-horizontal-relative:page;mso-position-vertical-relative:page;z-index:-252568576" coordorigin="0,4717" coordsize="12189,11158">
            <v:shape style="position:absolute;left:0;top:4716;width:11755;height:10764" type="#_x0000_t75" stroked="false">
              <v:imagedata r:id="rId13" o:title=""/>
            </v:shape>
            <v:shape style="position:absolute;left:0;top:15382;width:12189;height:493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0pt;margin-top:155.407990pt;width:609.450pt;height:42.3pt;mso-position-horizontal-relative:page;mso-position-vertical-relative:page;z-index:251661312" coordorigin="0,3108" coordsize="12189,846">
            <v:rect style="position:absolute;left:0;top:3108;width:12189;height:153" filled="true" fillcolor="#6d6e71" stroked="false">
              <v:fill type="solid"/>
            </v:rect>
            <v:shape style="position:absolute;left:3132;top:3260;width:5925;height:693" coordorigin="3132,3261" coordsize="5925,693" path="m9057,3261l3132,3261,3132,3714,3144,3790,3178,3856,3230,3907,3296,3942,3372,3954,8817,3954,8893,3942,8959,3907,9011,3856,9045,3790,9057,3714,9057,3261xe" filled="true" fillcolor="#c1945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108;width:12189;height:846" type="#_x0000_t202" filled="false" stroked="false">
              <v:textbox inset="0,0,0,0">
                <w:txbxContent>
                  <w:p>
                    <w:pPr>
                      <w:spacing w:before="296"/>
                      <w:ind w:left="3679" w:right="3679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25"/>
                        <w:sz w:val="36"/>
                      </w:rPr>
                      <w:t>Educación Media 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line="235" w:lineRule="auto" w:before="113"/>
        <w:ind w:left="1441" w:right="1439" w:firstLine="0"/>
        <w:jc w:val="center"/>
        <w:rPr>
          <w:b/>
          <w:sz w:val="36"/>
        </w:rPr>
      </w:pPr>
      <w:r>
        <w:rPr>
          <w:b/>
          <w:color w:val="C1945C"/>
          <w:w w:val="130"/>
          <w:sz w:val="36"/>
        </w:rPr>
        <w:t>Disposiciones</w:t>
      </w:r>
      <w:r>
        <w:rPr>
          <w:b/>
          <w:color w:val="C1945C"/>
          <w:spacing w:val="-28"/>
          <w:w w:val="130"/>
          <w:sz w:val="36"/>
        </w:rPr>
        <w:t> </w:t>
      </w:r>
      <w:r>
        <w:rPr>
          <w:b/>
          <w:color w:val="C1945C"/>
          <w:w w:val="130"/>
          <w:sz w:val="36"/>
        </w:rPr>
        <w:t>generales</w:t>
      </w:r>
      <w:r>
        <w:rPr>
          <w:b/>
          <w:color w:val="C1945C"/>
          <w:spacing w:val="-27"/>
          <w:w w:val="130"/>
          <w:sz w:val="36"/>
        </w:rPr>
        <w:t> </w:t>
      </w:r>
      <w:r>
        <w:rPr>
          <w:b/>
          <w:color w:val="C1945C"/>
          <w:w w:val="130"/>
          <w:sz w:val="36"/>
        </w:rPr>
        <w:t>del</w:t>
      </w:r>
      <w:r>
        <w:rPr>
          <w:b/>
          <w:color w:val="C1945C"/>
          <w:spacing w:val="-27"/>
          <w:w w:val="130"/>
          <w:sz w:val="36"/>
        </w:rPr>
        <w:t> </w:t>
      </w:r>
      <w:r>
        <w:rPr>
          <w:b/>
          <w:color w:val="C1945C"/>
          <w:w w:val="130"/>
          <w:sz w:val="36"/>
        </w:rPr>
        <w:t>proceso</w:t>
      </w:r>
      <w:r>
        <w:rPr>
          <w:b/>
          <w:color w:val="C1945C"/>
          <w:spacing w:val="-27"/>
          <w:w w:val="130"/>
          <w:sz w:val="36"/>
        </w:rPr>
        <w:t> </w:t>
      </w:r>
      <w:r>
        <w:rPr>
          <w:b/>
          <w:color w:val="C1945C"/>
          <w:w w:val="130"/>
          <w:sz w:val="36"/>
        </w:rPr>
        <w:t>de</w:t>
      </w:r>
      <w:r>
        <w:rPr>
          <w:b/>
          <w:color w:val="C1945C"/>
          <w:spacing w:val="-27"/>
          <w:w w:val="130"/>
          <w:sz w:val="36"/>
        </w:rPr>
        <w:t> </w:t>
      </w:r>
      <w:r>
        <w:rPr>
          <w:b/>
          <w:color w:val="C1945C"/>
          <w:spacing w:val="-3"/>
          <w:w w:val="130"/>
          <w:sz w:val="36"/>
        </w:rPr>
        <w:t>selección </w:t>
      </w:r>
      <w:r>
        <w:rPr>
          <w:b/>
          <w:color w:val="C1945C"/>
          <w:w w:val="130"/>
          <w:sz w:val="36"/>
        </w:rPr>
        <w:t>para la promoción a cargos con funciones de dirección y de</w:t>
      </w:r>
      <w:r>
        <w:rPr>
          <w:b/>
          <w:color w:val="C1945C"/>
          <w:spacing w:val="-25"/>
          <w:w w:val="130"/>
          <w:sz w:val="36"/>
        </w:rPr>
        <w:t> </w:t>
      </w:r>
      <w:r>
        <w:rPr>
          <w:b/>
          <w:color w:val="C1945C"/>
          <w:w w:val="130"/>
          <w:sz w:val="36"/>
        </w:rPr>
        <w:t>supervisión</w:t>
      </w:r>
    </w:p>
    <w:p>
      <w:pPr>
        <w:spacing w:line="235" w:lineRule="auto" w:before="4"/>
        <w:ind w:left="3240" w:right="3238" w:firstLine="0"/>
        <w:jc w:val="center"/>
        <w:rPr>
          <w:b/>
          <w:sz w:val="36"/>
        </w:rPr>
      </w:pPr>
      <w:r>
        <w:rPr>
          <w:b/>
          <w:color w:val="C1945C"/>
          <w:w w:val="125"/>
          <w:sz w:val="36"/>
        </w:rPr>
        <w:t>en Educación Media Superior (Promoción Vertical)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spacing w:before="390"/>
        <w:ind w:left="1439" w:right="1439" w:firstLine="0"/>
        <w:jc w:val="center"/>
        <w:rPr>
          <w:sz w:val="28"/>
        </w:rPr>
      </w:pPr>
      <w:r>
        <w:rPr>
          <w:color w:val="636466"/>
          <w:sz w:val="28"/>
        </w:rPr>
        <w:t>11 </w:t>
      </w:r>
      <w:r>
        <w:rPr>
          <w:color w:val="636466"/>
          <w:w w:val="115"/>
          <w:sz w:val="28"/>
        </w:rPr>
        <w:t>de diciembre de 2020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276" w:lineRule="auto" w:before="103"/>
        <w:ind w:left="1984" w:right="1414"/>
        <w:jc w:val="both"/>
      </w:pPr>
      <w:r>
        <w:rPr/>
        <w:pict>
          <v:group style="position:absolute;margin-left:0pt;margin-top:40.653397pt;width:609.450pt;height:583.7pt;mso-position-horizontal-relative:page;mso-position-vertical-relative:paragraph;z-index:-252565504" coordorigin="0,813" coordsize="12189,11674">
            <v:shape style="position:absolute;left:0;top:813;width:12189;height:11674" type="#_x0000_t75" stroked="false">
              <v:imagedata r:id="rId17" o:title=""/>
            </v:shape>
            <v:shape style="position:absolute;left:590;top:3396;width:1087;height:655" type="#_x0000_t75" stroked="false">
              <v:imagedata r:id="rId18" o:title=""/>
            </v:shape>
            <v:shape style="position:absolute;left:744;top:5603;width:580;height:761" type="#_x0000_t75" stroked="false">
              <v:imagedata r:id="rId19" o:title=""/>
            </v:shape>
            <w10:wrap type="none"/>
          </v:group>
        </w:pict>
      </w:r>
      <w:r>
        <w:rPr>
          <w:color w:val="231F20"/>
          <w:w w:val="115"/>
        </w:rPr>
        <w:t>Con fundamento en lo dispuesto en los artículos 3o. párrafos séptimo y octavo de la Cons- titución Política de los Estados Unidos Mexicanos; y </w:t>
      </w:r>
      <w:r>
        <w:rPr>
          <w:color w:val="231F20"/>
          <w:w w:val="105"/>
        </w:rPr>
        <w:t>1,  </w:t>
      </w:r>
      <w:r>
        <w:rPr>
          <w:color w:val="231F20"/>
          <w:w w:val="115"/>
        </w:rPr>
        <w:t>14, fracciones V y </w:t>
      </w:r>
      <w:r>
        <w:rPr>
          <w:color w:val="231F20"/>
          <w:spacing w:val="-3"/>
          <w:w w:val="115"/>
        </w:rPr>
        <w:t>XXVII,  </w:t>
      </w:r>
      <w:r>
        <w:rPr>
          <w:color w:val="231F20"/>
          <w:w w:val="115"/>
        </w:rPr>
        <w:t>19, 20, 22,   23, 26, 33, 59, 60, 61, 62 y 63 de la Ley General del Sistema para la Carrera de las Maestras     y los Maestros,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ind w:left="1441" w:right="875"/>
        <w:jc w:val="center"/>
      </w:pPr>
      <w:r>
        <w:rPr>
          <w:color w:val="C1945C"/>
          <w:w w:val="130"/>
        </w:rPr>
        <w:t>CONSIDERANDO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color w:val="231F20"/>
          <w:w w:val="125"/>
        </w:rPr>
        <w:t>Que el Artículo 3o. de la Constitución Política de los Estados Unidos Mexicanos señala 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determinará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 Maestros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directiva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supervisión.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Corresponderá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Fede- ración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rectoría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coordinación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implementación.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Que el artículo constitucional referido establece en su párrafo octavo que la admisión, promoción y reconocimiento del personal que ejerza la función docente, directiva 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 supervisión, se realizará a través de procesos de selección a los que concurran 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aspi- rantes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igualdad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condiciones,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públicos,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transparentes,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equitativos 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imparciales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considerarán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conocimientos,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aptitudes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experiencia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necesarios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para el aprendizaje y el desarrollo integral de los educandos; sin afectar, en ningún caso, la permanencia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servicio.</w:t>
      </w:r>
    </w:p>
    <w:p>
      <w:pPr>
        <w:pStyle w:val="BodyText"/>
        <w:spacing w:line="276" w:lineRule="auto" w:before="155"/>
        <w:ind w:left="1984" w:right="1415"/>
        <w:jc w:val="both"/>
      </w:pPr>
      <w:r>
        <w:rPr>
          <w:color w:val="231F20"/>
          <w:w w:val="120"/>
        </w:rPr>
        <w:t>Que la Ley General del Sistema para la Carrera de las Maestras y los Maestros, reglamen- taria del artículo 3o. de la Constitución Política de los Estados Unidos Mexicanos, prevé en el artículo 14, que corresponde a la Secretaría de Educación Pública definir los procesos de selección para la admisión, promoción y reconocimiento, y emitir las disposiciones y lineamientos bajo los cuales se desarrollarán los procesos de selección; estos tomarán </w:t>
      </w:r>
      <w:r>
        <w:rPr>
          <w:color w:val="231F20"/>
          <w:spacing w:val="-6"/>
          <w:w w:val="120"/>
        </w:rPr>
        <w:t>en </w:t>
      </w:r>
      <w:r>
        <w:rPr>
          <w:color w:val="231F20"/>
          <w:w w:val="120"/>
        </w:rPr>
        <w:t>cuenta los contextos locales y regionales del servicio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educativo.</w:t>
      </w:r>
    </w:p>
    <w:p>
      <w:pPr>
        <w:pStyle w:val="BodyText"/>
        <w:spacing w:line="276" w:lineRule="auto" w:before="155"/>
        <w:ind w:left="1984" w:right="1415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de- berán coadyuvar con la Secretaría en la vigilancia de los procesos de selección para la admisión,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reconocimiento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desarrollados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8"/>
        <w:ind w:left="1984" w:right="1414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establece que las atribuciones que dicha ley confiere a la Secretaría de Educación Pública serán ejercidas por la Unidad del Sistema para la Carrera de las Maestras y los Maestros, en adelante: Unidad 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resulta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necesario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emitir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normarán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cargos con funciones de dirección o de supervisión que se presenten en la educación media superior que imparte 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Estado.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spacing w:before="136"/>
        <w:ind w:left="555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63360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64384" type="#_x0000_t202" filled="true" fillcolor="#636466" stroked="false">
            <v:textbox inset="0,0,0,0">
              <w:txbxContent>
                <w:p>
                  <w:pPr>
                    <w:spacing w:before="45"/>
                    <w:ind w:left="2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13"/>
          <w:sz w:val="16"/>
        </w:rPr>
        <w:t>2</w:t>
      </w:r>
    </w:p>
    <w:p>
      <w:pPr>
        <w:spacing w:after="0"/>
        <w:jc w:val="left"/>
        <w:rPr>
          <w:sz w:val="16"/>
        </w:rPr>
        <w:sectPr>
          <w:headerReference w:type="even" r:id="rId15"/>
          <w:headerReference w:type="default" r:id="rId16"/>
          <w:pgSz w:w="12190" w:h="15880"/>
          <w:pgMar w:header="773" w:footer="0" w:top="184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55.540985pt;width:609.450pt;height:638.2pt;mso-position-horizontal-relative:page;mso-position-vertical-relative:page;z-index:-252562432" coordorigin="0,3111" coordsize="12189,12764">
            <v:shape style="position:absolute;left:0;top:3110;width:12189;height:12764" type="#_x0000_t75" stroked="false">
              <v:imagedata r:id="rId20" o:title=""/>
            </v:shape>
            <v:shape style="position:absolute;left:10497;top:5847;width:1087;height:655" type="#_x0000_t75" stroked="false">
              <v:imagedata r:id="rId18" o:title=""/>
            </v:shape>
            <v:shape style="position:absolute;left:10651;top:8055;width:580;height:76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9"/>
        </w:rPr>
      </w:pPr>
    </w:p>
    <w:p>
      <w:pPr>
        <w:pStyle w:val="BodyText"/>
        <w:spacing w:before="103"/>
        <w:ind w:left="1417"/>
      </w:pP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emite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BodyText"/>
        <w:spacing w:before="6"/>
        <w:rPr>
          <w:sz w:val="19"/>
        </w:rPr>
      </w:pPr>
    </w:p>
    <w:p>
      <w:pPr>
        <w:spacing w:line="295" w:lineRule="auto" w:before="0"/>
        <w:ind w:left="1540" w:right="2085" w:firstLine="0"/>
        <w:jc w:val="center"/>
        <w:rPr>
          <w:b/>
          <w:sz w:val="24"/>
        </w:rPr>
      </w:pPr>
      <w:r>
        <w:rPr>
          <w:b/>
          <w:color w:val="A12240"/>
          <w:w w:val="130"/>
          <w:sz w:val="24"/>
        </w:rPr>
        <w:t>Disposiciones</w:t>
      </w:r>
      <w:r>
        <w:rPr>
          <w:b/>
          <w:color w:val="A12240"/>
          <w:spacing w:val="-24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generales</w:t>
      </w:r>
      <w:r>
        <w:rPr>
          <w:b/>
          <w:color w:val="A12240"/>
          <w:spacing w:val="-24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del</w:t>
      </w:r>
      <w:r>
        <w:rPr>
          <w:b/>
          <w:color w:val="A12240"/>
          <w:spacing w:val="-23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proceso</w:t>
      </w:r>
      <w:r>
        <w:rPr>
          <w:b/>
          <w:color w:val="A12240"/>
          <w:spacing w:val="-24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de</w:t>
      </w:r>
      <w:r>
        <w:rPr>
          <w:b/>
          <w:color w:val="A12240"/>
          <w:spacing w:val="-23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selección</w:t>
      </w:r>
      <w:r>
        <w:rPr>
          <w:b/>
          <w:color w:val="A12240"/>
          <w:spacing w:val="-24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para</w:t>
      </w:r>
      <w:r>
        <w:rPr>
          <w:b/>
          <w:color w:val="A12240"/>
          <w:spacing w:val="-23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la</w:t>
      </w:r>
      <w:r>
        <w:rPr>
          <w:b/>
          <w:color w:val="A12240"/>
          <w:spacing w:val="-24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promoción a</w:t>
      </w:r>
      <w:r>
        <w:rPr>
          <w:b/>
          <w:color w:val="A12240"/>
          <w:spacing w:val="-12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cargos</w:t>
      </w:r>
      <w:r>
        <w:rPr>
          <w:b/>
          <w:color w:val="A12240"/>
          <w:spacing w:val="-11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con</w:t>
      </w:r>
      <w:r>
        <w:rPr>
          <w:b/>
          <w:color w:val="A12240"/>
          <w:spacing w:val="-11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funciones</w:t>
      </w:r>
      <w:r>
        <w:rPr>
          <w:b/>
          <w:color w:val="A12240"/>
          <w:spacing w:val="-11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de</w:t>
      </w:r>
      <w:r>
        <w:rPr>
          <w:b/>
          <w:color w:val="A12240"/>
          <w:spacing w:val="-12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dirección</w:t>
      </w:r>
      <w:r>
        <w:rPr>
          <w:b/>
          <w:color w:val="A12240"/>
          <w:spacing w:val="-11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y</w:t>
      </w:r>
      <w:r>
        <w:rPr>
          <w:b/>
          <w:color w:val="A12240"/>
          <w:spacing w:val="-11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de</w:t>
      </w:r>
      <w:r>
        <w:rPr>
          <w:b/>
          <w:color w:val="A12240"/>
          <w:spacing w:val="-11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supervisión</w:t>
      </w:r>
      <w:r>
        <w:rPr>
          <w:b/>
          <w:color w:val="A12240"/>
          <w:spacing w:val="-11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en</w:t>
      </w:r>
      <w:r>
        <w:rPr>
          <w:b/>
          <w:color w:val="A12240"/>
          <w:spacing w:val="-12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Educación Media Superior (Promoción</w:t>
      </w:r>
      <w:r>
        <w:rPr>
          <w:b/>
          <w:color w:val="A12240"/>
          <w:spacing w:val="-27"/>
          <w:w w:val="130"/>
          <w:sz w:val="24"/>
        </w:rPr>
        <w:t> </w:t>
      </w:r>
      <w:r>
        <w:rPr>
          <w:b/>
          <w:color w:val="A12240"/>
          <w:w w:val="130"/>
          <w:sz w:val="24"/>
        </w:rPr>
        <w:t>Vertical)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numPr>
          <w:ilvl w:val="0"/>
          <w:numId w:val="1"/>
        </w:numPr>
        <w:tabs>
          <w:tab w:pos="4873" w:val="left" w:leader="none"/>
        </w:tabs>
        <w:spacing w:line="240" w:lineRule="auto" w:before="0" w:after="0"/>
        <w:ind w:left="4872" w:right="0" w:hanging="175"/>
        <w:jc w:val="left"/>
      </w:pPr>
      <w:r>
        <w:rPr>
          <w:color w:val="C1945C"/>
          <w:w w:val="130"/>
        </w:rPr>
        <w:t>Aspectos</w:t>
      </w:r>
      <w:r>
        <w:rPr>
          <w:color w:val="C1945C"/>
          <w:spacing w:val="-4"/>
          <w:w w:val="130"/>
        </w:rPr>
        <w:t> </w:t>
      </w:r>
      <w:r>
        <w:rPr>
          <w:color w:val="C1945C"/>
          <w:w w:val="130"/>
        </w:rPr>
        <w:t>generales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276" w:lineRule="auto" w:before="210"/>
        <w:ind w:left="1417" w:right="1982" w:firstLine="740"/>
        <w:jc w:val="both"/>
      </w:pPr>
      <w:r>
        <w:rPr>
          <w:b/>
          <w:color w:val="231F20"/>
          <w:w w:val="125"/>
        </w:rPr>
        <w:t>Artículo </w:t>
      </w:r>
      <w:r>
        <w:rPr>
          <w:b/>
          <w:color w:val="231F20"/>
          <w:w w:val="115"/>
        </w:rPr>
        <w:t>1. </w:t>
      </w:r>
      <w:r>
        <w:rPr>
          <w:color w:val="221F1F"/>
          <w:w w:val="125"/>
        </w:rPr>
        <w:t>Las presentes Disposiciones tienen por objeto normar el proceso de selección para la promoción a cargos con funciones de dirección o de supervisión en educación media superior, de conformidad con lo establecido en la Constitución Políti- ca de los Estados Unidos Mexicanos y la Ley General del Sistema para la Carrera de las Maestras y los Maestros.</w:t>
      </w:r>
    </w:p>
    <w:p>
      <w:pPr>
        <w:pStyle w:val="BodyText"/>
        <w:spacing w:line="276" w:lineRule="auto" w:before="156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5"/>
          <w:w w:val="125"/>
        </w:rPr>
        <w:t> </w:t>
      </w:r>
      <w:r>
        <w:rPr>
          <w:b/>
          <w:color w:val="231F20"/>
          <w:w w:val="125"/>
        </w:rPr>
        <w:t>2.</w:t>
      </w:r>
      <w:r>
        <w:rPr>
          <w:b/>
          <w:color w:val="231F20"/>
          <w:spacing w:val="-18"/>
          <w:w w:val="125"/>
        </w:rPr>
        <w:t> </w:t>
      </w:r>
      <w:r>
        <w:rPr>
          <w:color w:val="231F20"/>
          <w:w w:val="125"/>
        </w:rPr>
        <w:t>Son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observancia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obligatoria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me- 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presten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educa- 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superior.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servicios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caso,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impartan 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ayuntamientos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sujetarán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Disposiciones,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siendo</w:t>
      </w:r>
      <w:r>
        <w:rPr>
          <w:color w:val="231F20"/>
          <w:spacing w:val="-17"/>
          <w:w w:val="125"/>
        </w:rPr>
        <w:t> </w:t>
      </w:r>
      <w:r>
        <w:rPr>
          <w:color w:val="231F20"/>
          <w:spacing w:val="-2"/>
          <w:w w:val="125"/>
        </w:rPr>
        <w:t>obligación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4"/>
          <w:w w:val="125"/>
        </w:rPr>
        <w:t>coor- </w:t>
      </w:r>
      <w:r>
        <w:rPr>
          <w:color w:val="231F20"/>
          <w:w w:val="125"/>
        </w:rPr>
        <w:t>dinarse con ellos para tales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fines.</w:t>
      </w:r>
    </w:p>
    <w:p>
      <w:pPr>
        <w:pStyle w:val="BodyText"/>
        <w:spacing w:line="276" w:lineRule="auto" w:before="155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8"/>
          <w:w w:val="125"/>
        </w:rPr>
        <w:t> </w:t>
      </w:r>
      <w:r>
        <w:rPr>
          <w:b/>
          <w:color w:val="231F20"/>
          <w:w w:val="125"/>
        </w:rPr>
        <w:t>3.</w:t>
      </w:r>
      <w:r>
        <w:rPr>
          <w:b/>
          <w:color w:val="231F20"/>
          <w:spacing w:val="-11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promoción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12"/>
          <w:w w:val="125"/>
        </w:rPr>
        <w:t> </w:t>
      </w:r>
      <w:r>
        <w:rPr>
          <w:color w:val="221F1F"/>
          <w:w w:val="125"/>
        </w:rPr>
        <w:t>cargos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con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funciones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dirección</w:t>
      </w:r>
      <w:r>
        <w:rPr>
          <w:color w:val="221F1F"/>
          <w:spacing w:val="-12"/>
          <w:w w:val="125"/>
        </w:rPr>
        <w:t> </w:t>
      </w:r>
      <w:r>
        <w:rPr>
          <w:color w:val="221F1F"/>
          <w:w w:val="125"/>
        </w:rPr>
        <w:t>o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2"/>
          <w:w w:val="125"/>
        </w:rPr>
        <w:t> </w:t>
      </w:r>
      <w:r>
        <w:rPr>
          <w:color w:val="221F1F"/>
          <w:w w:val="125"/>
        </w:rPr>
        <w:t>supervisión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es un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movimiento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vertical,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que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consiste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en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ascenso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un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cargo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mayor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responsabilidad y cambio de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función.</w:t>
      </w:r>
    </w:p>
    <w:p>
      <w:pPr>
        <w:pStyle w:val="BodyText"/>
        <w:spacing w:line="276" w:lineRule="auto" w:before="158"/>
        <w:ind w:left="1417" w:right="1982" w:firstLine="740"/>
        <w:jc w:val="both"/>
      </w:pPr>
      <w:r>
        <w:rPr>
          <w:b/>
          <w:color w:val="231F20"/>
          <w:w w:val="125"/>
        </w:rPr>
        <w:t>Artículo 4. </w:t>
      </w:r>
      <w:r>
        <w:rPr>
          <w:color w:val="231F20"/>
          <w:w w:val="125"/>
        </w:rPr>
        <w:t>Las personas participantes en el proceso deberán cumplir con los</w:t>
      </w:r>
      <w:r>
        <w:rPr>
          <w:color w:val="231F20"/>
          <w:spacing w:val="-35"/>
          <w:w w:val="125"/>
        </w:rPr>
        <w:t> </w:t>
      </w:r>
      <w:r>
        <w:rPr>
          <w:color w:val="231F20"/>
          <w:spacing w:val="-4"/>
          <w:w w:val="125"/>
        </w:rPr>
        <w:t>re- </w:t>
      </w:r>
      <w:r>
        <w:rPr>
          <w:color w:val="231F20"/>
          <w:w w:val="125"/>
        </w:rPr>
        <w:t>quisitos,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procedimientos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vertical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cargos </w:t>
      </w:r>
      <w:r>
        <w:rPr>
          <w:color w:val="231F20"/>
          <w:w w:val="125"/>
        </w:rPr>
        <w:t>con funciones de dirección o de supervisión en educación media superior, de acuerdo </w:t>
      </w:r>
      <w:r>
        <w:rPr>
          <w:color w:val="231F20"/>
          <w:spacing w:val="-10"/>
          <w:w w:val="125"/>
        </w:rPr>
        <w:t>con </w:t>
      </w:r>
      <w:r>
        <w:rPr>
          <w:color w:val="231F20"/>
          <w:w w:val="125"/>
        </w:rPr>
        <w:t>las presentes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Disposiciones.</w:t>
      </w:r>
    </w:p>
    <w:p>
      <w:pPr>
        <w:pStyle w:val="BodyText"/>
        <w:spacing w:line="276" w:lineRule="auto" w:before="157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5"/>
          <w:w w:val="125"/>
        </w:rPr>
        <w:t> </w:t>
      </w:r>
      <w:r>
        <w:rPr>
          <w:b/>
          <w:color w:val="231F20"/>
          <w:w w:val="125"/>
        </w:rPr>
        <w:t>5.</w:t>
      </w:r>
      <w:r>
        <w:rPr>
          <w:b/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42"/>
          <w:w w:val="125"/>
        </w:rPr>
        <w:t> </w:t>
      </w:r>
      <w:r>
        <w:rPr>
          <w:color w:val="231F20"/>
          <w:w w:val="125"/>
        </w:rPr>
        <w:t>vertical 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individual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voluntaria.</w:t>
      </w:r>
    </w:p>
    <w:p>
      <w:pPr>
        <w:pStyle w:val="BodyText"/>
        <w:spacing w:line="276" w:lineRule="auto" w:before="159"/>
        <w:ind w:left="1417" w:right="1982" w:firstLine="740"/>
        <w:jc w:val="both"/>
      </w:pPr>
      <w:r>
        <w:rPr>
          <w:b/>
          <w:color w:val="221F1F"/>
          <w:w w:val="125"/>
        </w:rPr>
        <w:t>Artículo 6. </w:t>
      </w:r>
      <w:r>
        <w:rPr>
          <w:w w:val="125"/>
        </w:rPr>
        <w:t>Las autoridades de educación media superior y los organismos </w:t>
      </w:r>
      <w:r>
        <w:rPr>
          <w:spacing w:val="-4"/>
          <w:w w:val="125"/>
        </w:rPr>
        <w:t>des- </w:t>
      </w:r>
      <w:r>
        <w:rPr>
          <w:w w:val="125"/>
        </w:rPr>
        <w:t>centralizados</w:t>
      </w:r>
      <w:r>
        <w:rPr>
          <w:spacing w:val="-6"/>
          <w:w w:val="125"/>
        </w:rPr>
        <w:t> </w:t>
      </w:r>
      <w:r>
        <w:rPr>
          <w:w w:val="125"/>
        </w:rPr>
        <w:t>registrarán</w:t>
      </w:r>
      <w:r>
        <w:rPr>
          <w:spacing w:val="-5"/>
          <w:w w:val="125"/>
        </w:rPr>
        <w:t> </w:t>
      </w:r>
      <w:r>
        <w:rPr>
          <w:w w:val="125"/>
        </w:rPr>
        <w:t>las</w:t>
      </w:r>
      <w:r>
        <w:rPr>
          <w:spacing w:val="-5"/>
          <w:w w:val="125"/>
        </w:rPr>
        <w:t> </w:t>
      </w:r>
      <w:r>
        <w:rPr>
          <w:w w:val="125"/>
        </w:rPr>
        <w:t>vacantes</w:t>
      </w:r>
      <w:r>
        <w:rPr>
          <w:spacing w:val="-5"/>
          <w:w w:val="125"/>
        </w:rPr>
        <w:t> </w:t>
      </w:r>
      <w:r>
        <w:rPr>
          <w:w w:val="125"/>
        </w:rPr>
        <w:t>con</w:t>
      </w:r>
      <w:r>
        <w:rPr>
          <w:spacing w:val="-5"/>
          <w:w w:val="125"/>
        </w:rPr>
        <w:t> </w:t>
      </w:r>
      <w:r>
        <w:rPr>
          <w:w w:val="125"/>
        </w:rPr>
        <w:t>funciones</w:t>
      </w:r>
      <w:r>
        <w:rPr>
          <w:spacing w:val="-6"/>
          <w:w w:val="125"/>
        </w:rPr>
        <w:t> </w:t>
      </w:r>
      <w:r>
        <w:rPr>
          <w:w w:val="125"/>
        </w:rPr>
        <w:t>de</w:t>
      </w:r>
      <w:r>
        <w:rPr>
          <w:spacing w:val="-5"/>
          <w:w w:val="125"/>
        </w:rPr>
        <w:t> </w:t>
      </w:r>
      <w:r>
        <w:rPr>
          <w:w w:val="125"/>
        </w:rPr>
        <w:t>dirección</w:t>
      </w:r>
      <w:r>
        <w:rPr>
          <w:spacing w:val="-5"/>
          <w:w w:val="125"/>
        </w:rPr>
        <w:t> </w:t>
      </w:r>
      <w:r>
        <w:rPr>
          <w:w w:val="125"/>
        </w:rPr>
        <w:t>o</w:t>
      </w:r>
      <w:r>
        <w:rPr>
          <w:spacing w:val="-5"/>
          <w:w w:val="125"/>
        </w:rPr>
        <w:t> </w:t>
      </w:r>
      <w:r>
        <w:rPr>
          <w:w w:val="125"/>
        </w:rPr>
        <w:t>de</w:t>
      </w:r>
      <w:r>
        <w:rPr>
          <w:spacing w:val="-5"/>
          <w:w w:val="125"/>
        </w:rPr>
        <w:t> </w:t>
      </w:r>
      <w:r>
        <w:rPr>
          <w:w w:val="125"/>
        </w:rPr>
        <w:t>supervisión</w:t>
      </w:r>
      <w:r>
        <w:rPr>
          <w:spacing w:val="-6"/>
          <w:w w:val="125"/>
        </w:rPr>
        <w:t> </w:t>
      </w:r>
      <w:r>
        <w:rPr>
          <w:w w:val="125"/>
        </w:rPr>
        <w:t>en</w:t>
      </w:r>
      <w:r>
        <w:rPr>
          <w:spacing w:val="-5"/>
          <w:w w:val="125"/>
        </w:rPr>
        <w:t> </w:t>
      </w:r>
      <w:r>
        <w:rPr>
          <w:w w:val="125"/>
        </w:rPr>
        <w:t>el Sistema Abierto y Transparente de Asignación de Plazas para la ocupación de estas </w:t>
      </w:r>
      <w:r>
        <w:rPr>
          <w:spacing w:val="-6"/>
          <w:w w:val="125"/>
        </w:rPr>
        <w:t>en </w:t>
      </w:r>
      <w:r>
        <w:rPr>
          <w:w w:val="125"/>
        </w:rPr>
        <w:t>los</w:t>
      </w:r>
      <w:r>
        <w:rPr>
          <w:spacing w:val="-6"/>
          <w:w w:val="125"/>
        </w:rPr>
        <w:t> </w:t>
      </w:r>
      <w:r>
        <w:rPr>
          <w:w w:val="125"/>
        </w:rPr>
        <w:t>términos</w:t>
      </w:r>
      <w:r>
        <w:rPr>
          <w:spacing w:val="-6"/>
          <w:w w:val="125"/>
        </w:rPr>
        <w:t> </w:t>
      </w:r>
      <w:r>
        <w:rPr>
          <w:w w:val="125"/>
        </w:rPr>
        <w:t>establecidos</w:t>
      </w:r>
      <w:r>
        <w:rPr>
          <w:spacing w:val="-5"/>
          <w:w w:val="125"/>
        </w:rPr>
        <w:t> </w:t>
      </w:r>
      <w:r>
        <w:rPr>
          <w:w w:val="125"/>
        </w:rPr>
        <w:t>en</w:t>
      </w:r>
      <w:r>
        <w:rPr>
          <w:spacing w:val="-6"/>
          <w:w w:val="125"/>
        </w:rPr>
        <w:t> </w:t>
      </w:r>
      <w:r>
        <w:rPr>
          <w:w w:val="125"/>
        </w:rPr>
        <w:t>la</w:t>
      </w:r>
      <w:r>
        <w:rPr>
          <w:spacing w:val="-6"/>
          <w:w w:val="125"/>
        </w:rPr>
        <w:t> </w:t>
      </w:r>
      <w:r>
        <w:rPr>
          <w:w w:val="125"/>
        </w:rPr>
        <w:t>Ley</w:t>
      </w:r>
      <w:r>
        <w:rPr>
          <w:spacing w:val="-5"/>
          <w:w w:val="125"/>
        </w:rPr>
        <w:t> </w:t>
      </w:r>
      <w:r>
        <w:rPr>
          <w:w w:val="125"/>
        </w:rPr>
        <w:t>y</w:t>
      </w:r>
      <w:r>
        <w:rPr>
          <w:spacing w:val="-6"/>
          <w:w w:val="125"/>
        </w:rPr>
        <w:t> </w:t>
      </w:r>
      <w:r>
        <w:rPr>
          <w:w w:val="125"/>
        </w:rPr>
        <w:t>demás</w:t>
      </w:r>
      <w:r>
        <w:rPr>
          <w:spacing w:val="-5"/>
          <w:w w:val="125"/>
        </w:rPr>
        <w:t> </w:t>
      </w:r>
      <w:r>
        <w:rPr>
          <w:w w:val="125"/>
        </w:rPr>
        <w:t>disposiciones</w:t>
      </w:r>
      <w:r>
        <w:rPr>
          <w:spacing w:val="-6"/>
          <w:w w:val="125"/>
        </w:rPr>
        <w:t> </w:t>
      </w:r>
      <w:r>
        <w:rPr>
          <w:w w:val="125"/>
        </w:rPr>
        <w:t>aplicables.</w:t>
      </w:r>
    </w:p>
    <w:p>
      <w:pPr>
        <w:pStyle w:val="BodyText"/>
        <w:spacing w:line="276" w:lineRule="auto" w:before="157"/>
        <w:ind w:left="1417" w:right="1982" w:firstLine="740"/>
        <w:jc w:val="both"/>
      </w:pPr>
      <w:r>
        <w:rPr>
          <w:b/>
          <w:color w:val="231F20"/>
          <w:w w:val="125"/>
        </w:rPr>
        <w:t>Artículo 7. </w:t>
      </w:r>
      <w:r>
        <w:rPr>
          <w:color w:val="231F20"/>
          <w:w w:val="125"/>
        </w:rPr>
        <w:t>Para efectos de las presentes Disposiciones se utilizarán, </w:t>
      </w:r>
      <w:r>
        <w:rPr>
          <w:color w:val="221F1F"/>
          <w:w w:val="125"/>
        </w:rPr>
        <w:t>además de las definiciones que se presentan a continuación, las establecidas en el artículo 7 de la Ley General del Sistema para la Carrera de las Maestras y los Maestros.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/>
        <w:pict>
          <v:shape style="position:absolute;margin-left:206pt;margin-top:-2.961513pt;width:361.9pt;height:15.15pt;mso-position-horizontal-relative:page;mso-position-vertical-relative:paragraph;z-index:251666432" type="#_x0000_t202" filled="true" fillcolor="#636466" stroked="false">
            <v:textbox inset="0,0,0,0">
              <w:txbxContent>
                <w:p>
                  <w:pPr>
                    <w:spacing w:before="26"/>
                    <w:ind w:left="1065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-2.961513pt;width:135.15pt;height:15.15pt;mso-position-horizontal-relative:page;mso-position-vertical-relative:paragraph;z-index:251667456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12"/>
          <w:sz w:val="16"/>
        </w:rPr>
        <w:t>3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103" w:after="0"/>
        <w:ind w:left="2864" w:right="1414" w:hanging="520"/>
        <w:jc w:val="both"/>
        <w:rPr>
          <w:sz w:val="20"/>
        </w:rPr>
      </w:pPr>
      <w:r>
        <w:rPr/>
        <w:pict>
          <v:group style="position:absolute;margin-left:0pt;margin-top:40.653397pt;width:609.450pt;height:583.7pt;mso-position-horizontal-relative:page;mso-position-vertical-relative:paragraph;z-index:-252559360" coordorigin="0,813" coordsize="12189,11674">
            <v:shape style="position:absolute;left:0;top:813;width:12189;height:11674" type="#_x0000_t75" stroked="false">
              <v:imagedata r:id="rId17" o:title=""/>
            </v:shape>
            <v:shape style="position:absolute;left:590;top:3396;width:1087;height:655" type="#_x0000_t75" stroked="false">
              <v:imagedata r:id="rId18" o:title=""/>
            </v:shape>
            <v:shape style="position:absolute;left:744;top:5603;width:580;height:761" type="#_x0000_t75" stroked="false">
              <v:imagedata r:id="rId19" o:title=""/>
            </v:shape>
            <w10:wrap type="none"/>
          </v:group>
        </w:pict>
      </w:r>
      <w:r>
        <w:rPr>
          <w:b/>
          <w:color w:val="221F1F"/>
          <w:w w:val="125"/>
          <w:sz w:val="20"/>
        </w:rPr>
        <w:t>Aspirante:</w:t>
      </w:r>
      <w:r>
        <w:rPr>
          <w:b/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persona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decide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voluntariamente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participar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convocato- ria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pública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selección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promoción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vertical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cumple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los </w:t>
      </w:r>
      <w:r>
        <w:rPr>
          <w:color w:val="221F1F"/>
          <w:w w:val="125"/>
          <w:sz w:val="20"/>
        </w:rPr>
        <w:t>requisitos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establecidos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misma,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sin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impedimento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legal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alguno.</w:t>
      </w:r>
    </w:p>
    <w:p>
      <w:pPr>
        <w:pStyle w:val="BodyText"/>
        <w:spacing w:before="12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0" w:after="0"/>
        <w:ind w:left="2864" w:right="1415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Calendario:</w:t>
      </w:r>
      <w:r>
        <w:rPr>
          <w:b/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programación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establecida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por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Sis- tema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llevar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cabo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cada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una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fases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etapas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selec- ción,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previstos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Ley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General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Sistema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Carrera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Maestras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los Maestros,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publicada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aplicable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ciclo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corresponda.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1" w:after="0"/>
        <w:ind w:left="2864" w:right="1415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Criterios técnicos para la conformación de la lista ordenada de resultados:</w:t>
      </w:r>
      <w:r>
        <w:rPr>
          <w:b/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a las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reglas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ordenamiento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mayor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menor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valo- ración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elementos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multifactoriales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selección.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0" w:after="0"/>
        <w:ind w:left="2864" w:right="1414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Elementos multifactoriales: </w:t>
      </w:r>
      <w:r>
        <w:rPr>
          <w:color w:val="221F1F"/>
          <w:w w:val="125"/>
          <w:sz w:val="20"/>
        </w:rPr>
        <w:t>a los aspectos que se consideran en la valoración del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personal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participa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selección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promoción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vertical.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0" w:after="0"/>
        <w:ind w:left="2864" w:right="1415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Lista ordenada de resultados para la asignación de cargos: </w:t>
      </w:r>
      <w:r>
        <w:rPr>
          <w:color w:val="221F1F"/>
          <w:w w:val="125"/>
          <w:sz w:val="20"/>
        </w:rPr>
        <w:t>al listado que emite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Sistema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integrado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partir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valoración 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elementos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multifactoriales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selección.</w:t>
      </w:r>
    </w:p>
    <w:p>
      <w:pPr>
        <w:pStyle w:val="BodyText"/>
        <w:spacing w:before="12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0" w:after="0"/>
        <w:ind w:left="2864" w:right="1415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Nombramiento: </w:t>
      </w:r>
      <w:r>
        <w:rPr>
          <w:color w:val="221F1F"/>
          <w:w w:val="125"/>
          <w:sz w:val="20"/>
        </w:rPr>
        <w:t>al documento que expiden las autoridades de educación </w:t>
      </w:r>
      <w:r>
        <w:rPr>
          <w:color w:val="221F1F"/>
          <w:spacing w:val="-4"/>
          <w:w w:val="125"/>
          <w:sz w:val="20"/>
        </w:rPr>
        <w:t>me- </w:t>
      </w:r>
      <w:r>
        <w:rPr>
          <w:color w:val="221F1F"/>
          <w:w w:val="125"/>
          <w:sz w:val="20"/>
        </w:rPr>
        <w:t>dia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superior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organismos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descentralizados,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formalizar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relación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jurí- dica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personal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promueve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cargos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funciones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dirección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 supervisión,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términos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legislación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laboral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aplicable.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0" w:after="0"/>
        <w:ind w:left="2864" w:right="1415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Observador: </w:t>
      </w:r>
      <w:r>
        <w:rPr>
          <w:color w:val="221F1F"/>
          <w:w w:val="125"/>
          <w:sz w:val="20"/>
        </w:rPr>
        <w:t>a la persona </w:t>
      </w:r>
      <w:r>
        <w:rPr>
          <w:color w:val="221F1F"/>
          <w:spacing w:val="2"/>
          <w:w w:val="125"/>
          <w:sz w:val="20"/>
        </w:rPr>
        <w:t>física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o moral, debidamente acreditada por las </w:t>
      </w:r>
      <w:r>
        <w:rPr>
          <w:color w:val="221F1F"/>
          <w:spacing w:val="-4"/>
          <w:w w:val="125"/>
          <w:sz w:val="20"/>
        </w:rPr>
        <w:t>auto- </w:t>
      </w:r>
      <w:r>
        <w:rPr>
          <w:color w:val="221F1F"/>
          <w:w w:val="125"/>
          <w:sz w:val="20"/>
        </w:rPr>
        <w:t>ridades de educación media superior o los organismos descentralizados, para presenciar el proceso de selección en las actividades que determine la Unidad del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Sistema.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76" w:lineRule="auto" w:before="0" w:after="0"/>
        <w:ind w:left="2864" w:right="1414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Proceso de selección para la promoción vertical: </w:t>
      </w:r>
      <w:r>
        <w:rPr>
          <w:color w:val="221F1F"/>
          <w:w w:val="125"/>
          <w:sz w:val="20"/>
        </w:rPr>
        <w:t>al que, a través de convoca- torias,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concurren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aspirantes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igualdad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condiciones,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cual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será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público, transparente,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equitativo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imparcial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apreciar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conocimientos,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aptitudes y experiencia necesarios para el ejercicio del cargo con funciones de dirección o 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supervisión.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865" w:val="left" w:leader="none"/>
        </w:tabs>
        <w:spacing w:line="240" w:lineRule="auto" w:before="0" w:after="0"/>
        <w:ind w:left="2864" w:right="0" w:hanging="520"/>
        <w:jc w:val="both"/>
        <w:rPr>
          <w:sz w:val="20"/>
        </w:rPr>
      </w:pPr>
      <w:r>
        <w:rPr>
          <w:b/>
          <w:color w:val="221F1F"/>
          <w:w w:val="125"/>
          <w:sz w:val="20"/>
        </w:rPr>
        <w:t>Sistema</w:t>
      </w:r>
      <w:r>
        <w:rPr>
          <w:b/>
          <w:color w:val="221F1F"/>
          <w:spacing w:val="9"/>
          <w:w w:val="125"/>
          <w:sz w:val="20"/>
        </w:rPr>
        <w:t> </w:t>
      </w:r>
      <w:r>
        <w:rPr>
          <w:b/>
          <w:color w:val="221F1F"/>
          <w:w w:val="125"/>
          <w:sz w:val="20"/>
        </w:rPr>
        <w:t>Abierto</w:t>
      </w:r>
      <w:r>
        <w:rPr>
          <w:b/>
          <w:color w:val="221F1F"/>
          <w:spacing w:val="9"/>
          <w:w w:val="125"/>
          <w:sz w:val="20"/>
        </w:rPr>
        <w:t> </w:t>
      </w:r>
      <w:r>
        <w:rPr>
          <w:b/>
          <w:color w:val="221F1F"/>
          <w:w w:val="125"/>
          <w:sz w:val="20"/>
        </w:rPr>
        <w:t>y</w:t>
      </w:r>
      <w:r>
        <w:rPr>
          <w:b/>
          <w:color w:val="221F1F"/>
          <w:spacing w:val="10"/>
          <w:w w:val="125"/>
          <w:sz w:val="20"/>
        </w:rPr>
        <w:t> </w:t>
      </w:r>
      <w:r>
        <w:rPr>
          <w:b/>
          <w:color w:val="221F1F"/>
          <w:w w:val="125"/>
          <w:sz w:val="20"/>
        </w:rPr>
        <w:t>Transparente</w:t>
      </w:r>
      <w:r>
        <w:rPr>
          <w:b/>
          <w:color w:val="221F1F"/>
          <w:spacing w:val="9"/>
          <w:w w:val="125"/>
          <w:sz w:val="20"/>
        </w:rPr>
        <w:t> </w:t>
      </w:r>
      <w:r>
        <w:rPr>
          <w:b/>
          <w:color w:val="221F1F"/>
          <w:w w:val="125"/>
          <w:sz w:val="20"/>
        </w:rPr>
        <w:t>de</w:t>
      </w:r>
      <w:r>
        <w:rPr>
          <w:b/>
          <w:color w:val="221F1F"/>
          <w:spacing w:val="10"/>
          <w:w w:val="125"/>
          <w:sz w:val="20"/>
        </w:rPr>
        <w:t> </w:t>
      </w:r>
      <w:r>
        <w:rPr>
          <w:b/>
          <w:color w:val="221F1F"/>
          <w:w w:val="125"/>
          <w:sz w:val="20"/>
        </w:rPr>
        <w:t>Asignación</w:t>
      </w:r>
      <w:r>
        <w:rPr>
          <w:b/>
          <w:color w:val="221F1F"/>
          <w:spacing w:val="9"/>
          <w:w w:val="125"/>
          <w:sz w:val="20"/>
        </w:rPr>
        <w:t> </w:t>
      </w:r>
      <w:r>
        <w:rPr>
          <w:b/>
          <w:color w:val="221F1F"/>
          <w:w w:val="125"/>
          <w:sz w:val="20"/>
        </w:rPr>
        <w:t>de</w:t>
      </w:r>
      <w:r>
        <w:rPr>
          <w:b/>
          <w:color w:val="221F1F"/>
          <w:spacing w:val="9"/>
          <w:w w:val="125"/>
          <w:sz w:val="20"/>
        </w:rPr>
        <w:t> </w:t>
      </w:r>
      <w:r>
        <w:rPr>
          <w:b/>
          <w:color w:val="221F1F"/>
          <w:w w:val="125"/>
          <w:sz w:val="20"/>
        </w:rPr>
        <w:t>Plazas:</w:t>
      </w:r>
      <w:r>
        <w:rPr>
          <w:b/>
          <w:color w:val="221F1F"/>
          <w:spacing w:val="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4"/>
          <w:w w:val="125"/>
          <w:sz w:val="20"/>
        </w:rPr>
        <w:t> </w:t>
      </w:r>
      <w:r>
        <w:rPr>
          <w:color w:val="221F1F"/>
          <w:w w:val="125"/>
          <w:sz w:val="20"/>
        </w:rPr>
        <w:t>plataforma</w:t>
      </w:r>
      <w:r>
        <w:rPr>
          <w:color w:val="221F1F"/>
          <w:spacing w:val="5"/>
          <w:w w:val="125"/>
          <w:sz w:val="20"/>
        </w:rPr>
        <w:t> </w:t>
      </w:r>
      <w:r>
        <w:rPr>
          <w:color w:val="221F1F"/>
          <w:w w:val="125"/>
          <w:sz w:val="20"/>
        </w:rPr>
        <w:t>di-</w:t>
      </w:r>
    </w:p>
    <w:p>
      <w:pPr>
        <w:pStyle w:val="BodyText"/>
        <w:spacing w:line="225" w:lineRule="auto" w:before="48"/>
        <w:ind w:left="2864" w:right="1414"/>
        <w:jc w:val="both"/>
      </w:pPr>
      <w:r>
        <w:rPr>
          <w:color w:val="221F1F"/>
          <w:w w:val="125"/>
        </w:rPr>
        <w:t>gital para el registro permanent</w:t>
      </w:r>
      <w:r>
        <w:rPr>
          <w:w w:val="125"/>
        </w:rPr>
        <w:t>e de la ocupación de los cargos vacantes con funciones de dirección o de supervisión en educación media superior, que se otorgan conforme al proceso de selección para la promoción vertical.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before="136"/>
        <w:ind w:left="547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69504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70528" type="#_x0000_t202" filled="true" fillcolor="#636466" stroked="false">
            <v:textbox inset="0,0,0,0">
              <w:txbxContent>
                <w:p>
                  <w:pPr>
                    <w:spacing w:before="45"/>
                    <w:ind w:left="2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31"/>
          <w:sz w:val="16"/>
        </w:rPr>
        <w:t>4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55.540985pt;width:609.450pt;height:638.2pt;mso-position-horizontal-relative:page;mso-position-vertical-relative:page;z-index:-252556288" coordorigin="0,3111" coordsize="12189,12764">
            <v:shape style="position:absolute;left:0;top:3110;width:12189;height:12764" type="#_x0000_t75" stroked="false">
              <v:imagedata r:id="rId20" o:title=""/>
            </v:shape>
            <v:shape style="position:absolute;left:10497;top:5847;width:1087;height:655" type="#_x0000_t75" stroked="false">
              <v:imagedata r:id="rId18" o:title=""/>
            </v:shape>
            <v:shape style="position:absolute;left:10651;top:8055;width:580;height:76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3430" w:val="left" w:leader="none"/>
        </w:tabs>
        <w:spacing w:line="240" w:lineRule="auto" w:before="0" w:after="0"/>
        <w:ind w:left="3429" w:right="0" w:hanging="241"/>
        <w:jc w:val="left"/>
      </w:pPr>
      <w:r>
        <w:rPr>
          <w:color w:val="C1945C"/>
          <w:w w:val="125"/>
        </w:rPr>
        <w:t>Proceso de selección para la promoción</w:t>
      </w:r>
      <w:r>
        <w:rPr>
          <w:color w:val="C1945C"/>
          <w:spacing w:val="4"/>
          <w:w w:val="125"/>
        </w:rPr>
        <w:t> </w:t>
      </w:r>
      <w:r>
        <w:rPr>
          <w:color w:val="C1945C"/>
          <w:w w:val="125"/>
        </w:rPr>
        <w:t>vertical</w:t>
      </w:r>
    </w:p>
    <w:p>
      <w:pPr>
        <w:pStyle w:val="BodyText"/>
        <w:spacing w:before="2"/>
        <w:rPr>
          <w:b/>
          <w:sz w:val="29"/>
        </w:rPr>
      </w:pPr>
    </w:p>
    <w:p>
      <w:pPr>
        <w:spacing w:line="276" w:lineRule="auto" w:before="0"/>
        <w:ind w:left="1417" w:right="1982" w:firstLine="740"/>
        <w:jc w:val="both"/>
        <w:rPr>
          <w:sz w:val="20"/>
        </w:rPr>
      </w:pPr>
      <w:r>
        <w:rPr>
          <w:b/>
          <w:color w:val="231F20"/>
          <w:w w:val="125"/>
          <w:sz w:val="20"/>
        </w:rPr>
        <w:t>Artículo 8. </w:t>
      </w:r>
      <w:r>
        <w:rPr>
          <w:color w:val="231F20"/>
          <w:w w:val="125"/>
          <w:sz w:val="20"/>
        </w:rPr>
        <w:t>El proceso de selección para la promoción vertical a cargos con fun- ciones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supervisión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llevará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con apego a la Ley General del Sistema para la Carrera de las Maestras y los Maestros, a</w:t>
      </w:r>
      <w:r>
        <w:rPr>
          <w:color w:val="231F20"/>
          <w:spacing w:val="-40"/>
          <w:w w:val="125"/>
          <w:sz w:val="20"/>
        </w:rPr>
        <w:t> </w:t>
      </w:r>
      <w:r>
        <w:rPr>
          <w:color w:val="231F20"/>
          <w:w w:val="125"/>
          <w:sz w:val="20"/>
        </w:rPr>
        <w:t>las presentes Disposiciones, las </w:t>
      </w:r>
      <w:r>
        <w:rPr>
          <w:i/>
          <w:color w:val="231F20"/>
          <w:w w:val="125"/>
          <w:sz w:val="20"/>
        </w:rPr>
        <w:t>Disposiciones específicas del proceso de selección para la </w:t>
      </w:r>
      <w:r>
        <w:rPr>
          <w:i/>
          <w:color w:val="231F20"/>
          <w:w w:val="125"/>
          <w:sz w:val="20"/>
        </w:rPr>
        <w:t>promoción a cargos con funciones de dirección y de supervisión en Educación </w:t>
      </w:r>
      <w:r>
        <w:rPr>
          <w:i/>
          <w:color w:val="231F20"/>
          <w:spacing w:val="-3"/>
          <w:w w:val="125"/>
          <w:sz w:val="20"/>
        </w:rPr>
        <w:t>Media </w:t>
      </w:r>
      <w:r>
        <w:rPr>
          <w:i/>
          <w:color w:val="231F20"/>
          <w:w w:val="125"/>
          <w:sz w:val="20"/>
        </w:rPr>
        <w:t>Superior</w:t>
      </w:r>
      <w:r>
        <w:rPr>
          <w:i/>
          <w:color w:val="231F20"/>
          <w:spacing w:val="-1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(promoción</w:t>
      </w:r>
      <w:r>
        <w:rPr>
          <w:i/>
          <w:color w:val="231F20"/>
          <w:spacing w:val="-1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vertical)</w:t>
      </w:r>
      <w:r>
        <w:rPr>
          <w:i/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establezca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convocatorias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autorizadas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spacing w:val="-5"/>
          <w:w w:val="125"/>
          <w:sz w:val="20"/>
        </w:rPr>
        <w:t>por </w:t>
      </w:r>
      <w:r>
        <w:rPr>
          <w:color w:val="231F20"/>
          <w:w w:val="125"/>
          <w:sz w:val="20"/>
        </w:rPr>
        <w:t>la Unidad del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Sistema.</w:t>
      </w:r>
    </w:p>
    <w:p>
      <w:pPr>
        <w:pStyle w:val="BodyText"/>
        <w:spacing w:line="276" w:lineRule="auto" w:before="155"/>
        <w:ind w:left="1417" w:right="1982" w:firstLine="740"/>
        <w:jc w:val="both"/>
      </w:pPr>
      <w:r>
        <w:rPr>
          <w:b/>
          <w:color w:val="231F20"/>
          <w:w w:val="125"/>
        </w:rPr>
        <w:t>Artículo 9. </w:t>
      </w:r>
      <w:r>
        <w:rPr>
          <w:color w:val="231F20"/>
          <w:w w:val="125"/>
        </w:rPr>
        <w:t>El proceso de selección para la promoción vertical tomará 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cuenta los conocimientos, las aptitudes y la experiencia necesarios para el ejercicio de las </w:t>
      </w:r>
      <w:r>
        <w:rPr>
          <w:color w:val="231F20"/>
          <w:spacing w:val="-4"/>
          <w:w w:val="125"/>
        </w:rPr>
        <w:t>fun- </w:t>
      </w:r>
      <w:r>
        <w:rPr>
          <w:color w:val="231F20"/>
          <w:w w:val="125"/>
        </w:rPr>
        <w:t>ciones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supervisión,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acuerdo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perfiles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profesionales,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 indicadores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establecidos.</w:t>
      </w:r>
    </w:p>
    <w:p>
      <w:pPr>
        <w:pStyle w:val="BodyText"/>
        <w:spacing w:line="276" w:lineRule="auto" w:before="157"/>
        <w:ind w:left="1417" w:right="1982" w:firstLine="740"/>
        <w:jc w:val="both"/>
      </w:pPr>
      <w:r>
        <w:rPr>
          <w:b/>
          <w:color w:val="231F20"/>
          <w:w w:val="125"/>
        </w:rPr>
        <w:t>Artículo 10. </w:t>
      </w:r>
      <w:r>
        <w:rPr>
          <w:color w:val="231F20"/>
          <w:w w:val="125"/>
        </w:rPr>
        <w:t>La promoción vertical a cargos con funciones de dirección o de su- pervisión en educación media superior, estará sujeta a las tres condiciones siguientes: estructuras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ocupacionales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autorizadas,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va- cantes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disponibles.</w:t>
      </w:r>
    </w:p>
    <w:p>
      <w:pPr>
        <w:pStyle w:val="BodyText"/>
        <w:spacing w:line="276" w:lineRule="auto" w:before="156"/>
        <w:ind w:left="1417" w:right="1982" w:firstLine="740"/>
        <w:jc w:val="both"/>
      </w:pPr>
      <w:r>
        <w:rPr>
          <w:b/>
          <w:color w:val="231F20"/>
          <w:w w:val="120"/>
        </w:rPr>
        <w:t>Artículo </w:t>
      </w:r>
      <w:r>
        <w:rPr>
          <w:b/>
          <w:color w:val="231F20"/>
          <w:w w:val="110"/>
        </w:rPr>
        <w:t>11. </w:t>
      </w:r>
      <w:r>
        <w:rPr>
          <w:color w:val="231F20"/>
          <w:w w:val="120"/>
        </w:rPr>
        <w:t>A partir de los resultados del proceso de selección para la promoción vertical en educación media superior, se podrá asignar a los aspirantes el cargo con fun- ciones de dirección o de supervisión, conforme a los señalado en el artículo anterior.</w:t>
      </w:r>
    </w:p>
    <w:p>
      <w:pPr>
        <w:pStyle w:val="BodyText"/>
        <w:spacing w:line="276" w:lineRule="auto" w:before="158"/>
        <w:ind w:left="1417" w:right="1982" w:firstLine="740"/>
        <w:jc w:val="both"/>
      </w:pPr>
      <w:r>
        <w:rPr>
          <w:b/>
          <w:color w:val="231F20"/>
          <w:w w:val="120"/>
        </w:rPr>
        <w:t>Artículo 12. </w:t>
      </w:r>
      <w:r>
        <w:rPr>
          <w:color w:val="231F20"/>
          <w:w w:val="120"/>
        </w:rPr>
        <w:t>En el caso de puestos directivos con funciones administrativas, co- rrespondientes a Subdirector administrativo y Jefe de departamento administrativo, o equivalentes, las autoridades de educación media superior y los organismos descentrali- zados los podrán asignar a personal con perfil administrativo; en estos casos, se otorgará un nombramiento temporal, el cual no podrá ser renovado.</w:t>
      </w:r>
    </w:p>
    <w:p>
      <w:pPr>
        <w:pStyle w:val="BodyText"/>
        <w:spacing w:line="276" w:lineRule="auto" w:before="156"/>
        <w:ind w:left="1417" w:right="1981"/>
        <w:jc w:val="both"/>
      </w:pPr>
      <w:r>
        <w:rPr>
          <w:color w:val="231F20"/>
          <w:w w:val="125"/>
        </w:rPr>
        <w:t>La Secretaría de Educación Pública, a través de la Subsecretaría de Educación </w:t>
      </w:r>
      <w:r>
        <w:rPr>
          <w:color w:val="231F20"/>
          <w:spacing w:val="-3"/>
          <w:w w:val="125"/>
        </w:rPr>
        <w:t>Media </w:t>
      </w:r>
      <w:r>
        <w:rPr>
          <w:color w:val="231F20"/>
          <w:w w:val="125"/>
        </w:rPr>
        <w:t>Superior,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emitirá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 organismos descentralizados efectúen dicha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asignación.</w:t>
      </w:r>
    </w:p>
    <w:p>
      <w:pPr>
        <w:pStyle w:val="Heading1"/>
        <w:numPr>
          <w:ilvl w:val="0"/>
          <w:numId w:val="1"/>
        </w:numPr>
        <w:tabs>
          <w:tab w:pos="3614" w:val="left" w:leader="none"/>
        </w:tabs>
        <w:spacing w:line="240" w:lineRule="auto" w:before="158" w:after="0"/>
        <w:ind w:left="3613" w:right="0" w:hanging="307"/>
        <w:jc w:val="left"/>
      </w:pPr>
      <w:r>
        <w:rPr>
          <w:color w:val="C1945C"/>
          <w:w w:val="125"/>
        </w:rPr>
        <w:t>Perfiles profesionales, criterios e</w:t>
      </w:r>
      <w:r>
        <w:rPr>
          <w:color w:val="C1945C"/>
          <w:spacing w:val="1"/>
          <w:w w:val="125"/>
        </w:rPr>
        <w:t> </w:t>
      </w:r>
      <w:r>
        <w:rPr>
          <w:color w:val="C1945C"/>
          <w:w w:val="125"/>
        </w:rPr>
        <w:t>indicadores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4"/>
          <w:w w:val="125"/>
        </w:rPr>
        <w:t> </w:t>
      </w:r>
      <w:r>
        <w:rPr>
          <w:b/>
          <w:color w:val="231F20"/>
          <w:w w:val="125"/>
        </w:rPr>
        <w:t>13.</w:t>
      </w:r>
      <w:r>
        <w:rPr>
          <w:b/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perfiles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profesionales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vertical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educación media superior se definen los aspectos esenciales que comprenden las funciones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dirección,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entre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ellos: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planeación,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programación,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coordinación,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ejecución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evaluación 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tareas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funcionamiento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educativos;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supervisión,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tales como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vigilancia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cumplimiento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normativas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técnicas,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asesoría 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escuelas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comunicación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entre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distintos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agentes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participan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 operación de 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escuelas.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spacing w:before="136"/>
        <w:ind w:left="0" w:right="553" w:firstLine="0"/>
        <w:jc w:val="right"/>
        <w:rPr>
          <w:sz w:val="16"/>
        </w:rPr>
      </w:pPr>
      <w:r>
        <w:rPr/>
        <w:pict>
          <v:shape style="position:absolute;margin-left:206pt;margin-top:3.838487pt;width:361.9pt;height:15.15pt;mso-position-horizontal-relative:page;mso-position-vertical-relative:paragraph;z-index:251672576" type="#_x0000_t202" filled="true" fillcolor="#636466" stroked="false">
            <v:textbox inset="0,0,0,0">
              <w:txbxContent>
                <w:p>
                  <w:pPr>
                    <w:spacing w:before="26"/>
                    <w:ind w:left="1065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3.838487pt;width:135.15pt;height:15.15pt;mso-position-horizontal-relative:page;mso-position-vertical-relative:paragraph;z-index:251673600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13"/>
          <w:sz w:val="16"/>
        </w:rPr>
        <w:t>5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276" w:lineRule="auto" w:before="103"/>
        <w:ind w:left="1984" w:right="1415" w:firstLine="740"/>
        <w:jc w:val="both"/>
      </w:pPr>
      <w:r>
        <w:rPr/>
        <w:pict>
          <v:group style="position:absolute;margin-left:0pt;margin-top:40.653397pt;width:609.450pt;height:583.7pt;mso-position-horizontal-relative:page;mso-position-vertical-relative:paragraph;z-index:-252553216" coordorigin="0,813" coordsize="12189,11674">
            <v:shape style="position:absolute;left:0;top:813;width:12189;height:11674" type="#_x0000_t75" stroked="false">
              <v:imagedata r:id="rId17" o:title=""/>
            </v:shape>
            <v:shape style="position:absolute;left:590;top:3396;width:1087;height:655" type="#_x0000_t75" stroked="false">
              <v:imagedata r:id="rId18" o:title=""/>
            </v:shape>
            <v:shape style="position:absolute;left:744;top:5603;width:580;height:761" type="#_x0000_t75" stroked="false">
              <v:imagedata r:id="rId19" o:title=""/>
            </v:shape>
            <w10:wrap type="none"/>
          </v:group>
        </w:pict>
      </w:r>
      <w:r>
        <w:rPr>
          <w:b/>
          <w:color w:val="231F20"/>
          <w:w w:val="125"/>
        </w:rPr>
        <w:t>Artículo 14. </w:t>
      </w:r>
      <w:r>
        <w:rPr>
          <w:color w:val="231F20"/>
          <w:w w:val="125"/>
        </w:rPr>
        <w:t>Los criterios e indicadores para el personal con funciones de direc- ción y supervisión en educación media superior que emite la Unidad del Sistema son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el referente para la promoción a cargos con funciones de dirección y de supervisión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(pro- moción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vertical).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3282" w:val="left" w:leader="none"/>
        </w:tabs>
        <w:spacing w:line="240" w:lineRule="auto" w:before="0" w:after="0"/>
        <w:ind w:left="3281" w:right="0" w:hanging="316"/>
        <w:jc w:val="left"/>
      </w:pPr>
      <w:r>
        <w:rPr>
          <w:color w:val="C1945C"/>
          <w:w w:val="125"/>
        </w:rPr>
        <w:t>Requisitos para participar en el proceso de promoción</w:t>
      </w:r>
      <w:r>
        <w:rPr>
          <w:color w:val="C1945C"/>
          <w:spacing w:val="6"/>
          <w:w w:val="125"/>
        </w:rPr>
        <w:t> </w:t>
      </w:r>
      <w:r>
        <w:rPr>
          <w:color w:val="C1945C"/>
          <w:w w:val="125"/>
        </w:rPr>
        <w:t>vertical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984" w:right="1415" w:firstLine="740"/>
        <w:jc w:val="both"/>
      </w:pPr>
      <w:r>
        <w:rPr>
          <w:b/>
          <w:color w:val="231F20"/>
          <w:w w:val="120"/>
        </w:rPr>
        <w:t>Artículo 15. </w:t>
      </w:r>
      <w:r>
        <w:rPr>
          <w:color w:val="231F20"/>
          <w:w w:val="120"/>
        </w:rPr>
        <w:t>Los aspirantes a la promoción a cargos con funciones de dirección o de supervisión, deberán cumplir con lo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siguiente: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865" w:val="left" w:leader="none"/>
        </w:tabs>
        <w:spacing w:line="276" w:lineRule="auto" w:before="0" w:after="0"/>
        <w:ind w:left="2864" w:right="1415" w:hanging="520"/>
        <w:jc w:val="both"/>
        <w:rPr>
          <w:sz w:val="20"/>
        </w:rPr>
      </w:pPr>
      <w:r>
        <w:rPr>
          <w:color w:val="221F1F"/>
          <w:w w:val="125"/>
          <w:sz w:val="20"/>
        </w:rPr>
        <w:t>Ocupar plaza docente con nombramiento definitivo de jornada o por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hora/se- mana/mes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valor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menos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19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horas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subsistema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adscripción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spacing w:val="-7"/>
          <w:w w:val="125"/>
          <w:sz w:val="20"/>
        </w:rPr>
        <w:t>en </w:t>
      </w:r>
      <w:r>
        <w:rPr>
          <w:color w:val="221F1F"/>
          <w:w w:val="125"/>
          <w:sz w:val="20"/>
        </w:rPr>
        <w:t>la educación media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superior,</w:t>
      </w:r>
    </w:p>
    <w:p>
      <w:pPr>
        <w:pStyle w:val="BodyText"/>
        <w:spacing w:before="12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2864" w:val="left" w:leader="none"/>
          <w:tab w:pos="2865" w:val="left" w:leader="none"/>
        </w:tabs>
        <w:spacing w:line="240" w:lineRule="auto" w:before="0" w:after="0"/>
        <w:ind w:left="2864" w:right="0" w:hanging="521"/>
        <w:jc w:val="left"/>
        <w:rPr>
          <w:sz w:val="20"/>
        </w:rPr>
      </w:pPr>
      <w:r>
        <w:rPr>
          <w:color w:val="221F1F"/>
          <w:spacing w:val="-3"/>
          <w:w w:val="125"/>
          <w:sz w:val="20"/>
        </w:rPr>
        <w:t>Tener </w:t>
      </w:r>
      <w:r>
        <w:rPr>
          <w:color w:val="221F1F"/>
          <w:w w:val="125"/>
          <w:sz w:val="20"/>
        </w:rPr>
        <w:t>título 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licenciatura,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2865" w:val="left" w:leader="none"/>
        </w:tabs>
        <w:spacing w:line="276" w:lineRule="auto" w:before="1" w:after="0"/>
        <w:ind w:left="2864" w:right="1414" w:hanging="520"/>
        <w:jc w:val="both"/>
        <w:rPr>
          <w:sz w:val="20"/>
        </w:rPr>
      </w:pPr>
      <w:r>
        <w:rPr>
          <w:color w:val="221F1F"/>
          <w:w w:val="125"/>
          <w:sz w:val="20"/>
        </w:rPr>
        <w:t>Haber participado en el curso de habilidades para cargos de dirección o 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su- pervisión implementado por la Subsecretaría de Educación Media Superior a través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Coordinación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Sectorial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Fortalecimiento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Académico,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2865" w:val="left" w:leader="none"/>
        </w:tabs>
        <w:spacing w:line="276" w:lineRule="auto" w:before="0" w:after="0"/>
        <w:ind w:left="2864" w:right="1415" w:hanging="520"/>
        <w:jc w:val="both"/>
        <w:rPr>
          <w:sz w:val="20"/>
        </w:rPr>
      </w:pPr>
      <w:r>
        <w:rPr>
          <w:color w:val="221F1F"/>
          <w:w w:val="125"/>
          <w:sz w:val="20"/>
        </w:rPr>
        <w:t>Contar con un mínimo de cuatro años en el desempeño de la función docente 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subsistema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servicio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público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aspirante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está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ads- crito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participar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selección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promoción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cargos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con funciones de dirección o de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supervisión,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2864" w:val="left" w:leader="none"/>
          <w:tab w:pos="2865" w:val="left" w:leader="none"/>
        </w:tabs>
        <w:spacing w:line="240" w:lineRule="auto" w:before="0" w:after="0"/>
        <w:ind w:left="2864" w:right="0" w:hanging="521"/>
        <w:jc w:val="left"/>
        <w:rPr>
          <w:sz w:val="20"/>
        </w:rPr>
      </w:pPr>
      <w:r>
        <w:rPr>
          <w:color w:val="221F1F"/>
          <w:w w:val="120"/>
          <w:sz w:val="20"/>
        </w:rPr>
        <w:t>No tener nota desfavorable, fundada y motivada, en su expediente,</w:t>
      </w:r>
      <w:r>
        <w:rPr>
          <w:color w:val="221F1F"/>
          <w:spacing w:val="-3"/>
          <w:w w:val="120"/>
          <w:sz w:val="20"/>
        </w:rPr>
        <w:t> </w:t>
      </w:r>
      <w:r>
        <w:rPr>
          <w:color w:val="221F1F"/>
          <w:w w:val="120"/>
          <w:sz w:val="20"/>
        </w:rPr>
        <w:t>y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2865" w:val="left" w:leader="none"/>
        </w:tabs>
        <w:spacing w:line="276" w:lineRule="auto" w:before="0" w:after="0"/>
        <w:ind w:left="2864" w:right="1415" w:hanging="520"/>
        <w:jc w:val="both"/>
        <w:rPr>
          <w:sz w:val="20"/>
        </w:rPr>
      </w:pPr>
      <w:r>
        <w:rPr>
          <w:color w:val="221F1F"/>
          <w:w w:val="125"/>
          <w:sz w:val="20"/>
        </w:rPr>
        <w:t>Cumplir con lo establecido en las </w:t>
      </w:r>
      <w:r>
        <w:rPr>
          <w:i/>
          <w:color w:val="221F1F"/>
          <w:w w:val="125"/>
          <w:sz w:val="20"/>
        </w:rPr>
        <w:t>Reglas en materia de compatibilidad de pla- </w:t>
      </w:r>
      <w:r>
        <w:rPr>
          <w:i/>
          <w:color w:val="221F1F"/>
          <w:w w:val="125"/>
          <w:sz w:val="20"/>
        </w:rPr>
        <w:t>zas para el personal docente, técnico docente, con funciones de dirección, su- pervisión o de asesoría técnica pedagógica en la Educación Básica y Media </w:t>
      </w:r>
      <w:r>
        <w:rPr>
          <w:i/>
          <w:color w:val="221F1F"/>
          <w:spacing w:val="-6"/>
          <w:w w:val="125"/>
          <w:sz w:val="20"/>
        </w:rPr>
        <w:t>Su- </w:t>
      </w:r>
      <w:r>
        <w:rPr>
          <w:i/>
          <w:color w:val="221F1F"/>
          <w:w w:val="125"/>
          <w:sz w:val="20"/>
        </w:rPr>
        <w:t>perior</w:t>
      </w:r>
      <w:r>
        <w:rPr>
          <w:i/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emitidas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por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Sistema,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si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cuenta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más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una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plaza,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tanto previo a su participación en el proceso de selección a cargos con funciones de dirección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supervisión,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promoverse,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si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caso.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before="136"/>
        <w:ind w:left="552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75648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76672" type="#_x0000_t202" filled="true" fillcolor="#636466" stroked="false">
            <v:textbox inset="0,0,0,0">
              <w:txbxContent>
                <w:p>
                  <w:pPr>
                    <w:spacing w:before="45"/>
                    <w:ind w:left="2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21"/>
          <w:sz w:val="16"/>
        </w:rPr>
        <w:t>6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55.540985pt;width:609.450pt;height:638.2pt;mso-position-horizontal-relative:page;mso-position-vertical-relative:page;z-index:-252550144" coordorigin="0,3111" coordsize="12189,12764">
            <v:shape style="position:absolute;left:0;top:3110;width:12189;height:12764" type="#_x0000_t75" stroked="false">
              <v:imagedata r:id="rId20" o:title=""/>
            </v:shape>
            <v:shape style="position:absolute;left:10497;top:5847;width:1087;height:655" type="#_x0000_t75" stroked="false">
              <v:imagedata r:id="rId18" o:title=""/>
            </v:shape>
            <v:shape style="position:absolute;left:10651;top:8055;width:580;height:76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3938" w:val="left" w:leader="none"/>
        </w:tabs>
        <w:spacing w:line="240" w:lineRule="auto" w:before="103" w:after="0"/>
        <w:ind w:left="3937" w:right="0" w:hanging="251"/>
        <w:jc w:val="left"/>
      </w:pPr>
      <w:r>
        <w:rPr>
          <w:color w:val="C1945C"/>
          <w:w w:val="125"/>
        </w:rPr>
        <w:t>Cargos sujetos a la promoción</w:t>
      </w:r>
      <w:r>
        <w:rPr>
          <w:color w:val="C1945C"/>
          <w:spacing w:val="2"/>
          <w:w w:val="125"/>
        </w:rPr>
        <w:t> </w:t>
      </w:r>
      <w:r>
        <w:rPr>
          <w:color w:val="C1945C"/>
          <w:w w:val="125"/>
        </w:rPr>
        <w:t>vertical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2"/>
          <w:w w:val="125"/>
        </w:rPr>
        <w:t> </w:t>
      </w:r>
      <w:r>
        <w:rPr>
          <w:b/>
          <w:color w:val="231F20"/>
          <w:w w:val="125"/>
        </w:rPr>
        <w:t>16.</w:t>
      </w:r>
      <w:r>
        <w:rPr>
          <w:b/>
          <w:color w:val="231F20"/>
          <w:spacing w:val="-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dirección y de supervisión sujetos a los procesos de selección para la promoción vertical son los siguientes:</w:t>
      </w:r>
    </w:p>
    <w:p>
      <w:pPr>
        <w:pStyle w:val="ListParagraph"/>
        <w:numPr>
          <w:ilvl w:val="0"/>
          <w:numId w:val="4"/>
        </w:numPr>
        <w:tabs>
          <w:tab w:pos="2657" w:val="left" w:leader="none"/>
          <w:tab w:pos="2658" w:val="left" w:leader="none"/>
        </w:tabs>
        <w:spacing w:line="240" w:lineRule="auto" w:before="208" w:after="0"/>
        <w:ind w:left="2657" w:right="0" w:hanging="521"/>
        <w:jc w:val="left"/>
        <w:rPr>
          <w:sz w:val="20"/>
        </w:rPr>
      </w:pPr>
      <w:r>
        <w:rPr>
          <w:color w:val="221F1F"/>
          <w:w w:val="125"/>
          <w:sz w:val="20"/>
        </w:rPr>
        <w:t>Jefe de departamento académico o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equivalente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2657" w:val="left" w:leader="none"/>
          <w:tab w:pos="2658" w:val="left" w:leader="none"/>
        </w:tabs>
        <w:spacing w:line="240" w:lineRule="auto" w:before="1" w:after="0"/>
        <w:ind w:left="2657" w:right="0" w:hanging="521"/>
        <w:jc w:val="left"/>
        <w:rPr>
          <w:sz w:val="20"/>
        </w:rPr>
      </w:pPr>
      <w:r>
        <w:rPr>
          <w:color w:val="221F1F"/>
          <w:w w:val="125"/>
          <w:sz w:val="20"/>
        </w:rPr>
        <w:t>Subdirector académico 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equivalente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2657" w:val="left" w:leader="none"/>
          <w:tab w:pos="2658" w:val="left" w:leader="none"/>
        </w:tabs>
        <w:spacing w:line="240" w:lineRule="auto" w:before="0" w:after="0"/>
        <w:ind w:left="2657" w:right="0" w:hanging="521"/>
        <w:jc w:val="left"/>
        <w:rPr>
          <w:sz w:val="20"/>
        </w:rPr>
      </w:pPr>
      <w:r>
        <w:rPr>
          <w:color w:val="221F1F"/>
          <w:w w:val="120"/>
          <w:sz w:val="20"/>
        </w:rPr>
        <w:t>Director o</w:t>
      </w:r>
      <w:r>
        <w:rPr>
          <w:color w:val="221F1F"/>
          <w:spacing w:val="-4"/>
          <w:w w:val="120"/>
          <w:sz w:val="20"/>
        </w:rPr>
        <w:t> </w:t>
      </w:r>
      <w:r>
        <w:rPr>
          <w:color w:val="221F1F"/>
          <w:w w:val="120"/>
          <w:sz w:val="20"/>
        </w:rPr>
        <w:t>equivalente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"/>
        </w:numPr>
        <w:tabs>
          <w:tab w:pos="2657" w:val="left" w:leader="none"/>
          <w:tab w:pos="2658" w:val="left" w:leader="none"/>
        </w:tabs>
        <w:spacing w:line="240" w:lineRule="auto" w:before="0" w:after="0"/>
        <w:ind w:left="2657" w:right="0" w:hanging="521"/>
        <w:jc w:val="left"/>
        <w:rPr>
          <w:sz w:val="20"/>
        </w:rPr>
      </w:pPr>
      <w:r>
        <w:rPr>
          <w:color w:val="221F1F"/>
          <w:w w:val="125"/>
          <w:sz w:val="20"/>
        </w:rPr>
        <w:t>Supervisor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839" w:val="left" w:leader="none"/>
        </w:tabs>
        <w:spacing w:line="600" w:lineRule="atLeast" w:before="0" w:after="0"/>
        <w:ind w:left="2157" w:right="1982" w:hanging="640"/>
        <w:jc w:val="left"/>
        <w:rPr>
          <w:sz w:val="20"/>
        </w:rPr>
      </w:pPr>
      <w:r>
        <w:rPr>
          <w:b/>
          <w:color w:val="C1945C"/>
          <w:w w:val="125"/>
          <w:sz w:val="20"/>
        </w:rPr>
        <w:t>Elementos multifactoriales del proceso de selección para la promoción vertical</w:t>
      </w:r>
      <w:r>
        <w:rPr>
          <w:b/>
          <w:color w:val="221F1F"/>
          <w:w w:val="125"/>
          <w:sz w:val="20"/>
        </w:rPr>
        <w:t> Artículo</w:t>
      </w:r>
      <w:r>
        <w:rPr>
          <w:b/>
          <w:color w:val="221F1F"/>
          <w:spacing w:val="-9"/>
          <w:w w:val="125"/>
          <w:sz w:val="20"/>
        </w:rPr>
        <w:t> </w:t>
      </w:r>
      <w:r>
        <w:rPr>
          <w:b/>
          <w:color w:val="221F1F"/>
          <w:spacing w:val="-4"/>
          <w:w w:val="125"/>
          <w:sz w:val="20"/>
        </w:rPr>
        <w:t>17.</w:t>
      </w:r>
      <w:r>
        <w:rPr>
          <w:b/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perfiles,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criterios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indicadores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personal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funciones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</w:p>
    <w:p>
      <w:pPr>
        <w:pStyle w:val="BodyText"/>
        <w:spacing w:line="276" w:lineRule="auto" w:before="36"/>
        <w:ind w:left="1417" w:right="1974"/>
      </w:pPr>
      <w:r>
        <w:rPr>
          <w:color w:val="221F1F"/>
          <w:w w:val="125"/>
        </w:rPr>
        <w:t>dirección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supervisión,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emitidos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por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Unidad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del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Sistema,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son</w:t>
      </w:r>
      <w:r>
        <w:rPr>
          <w:color w:val="221F1F"/>
          <w:spacing w:val="4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8"/>
          <w:w w:val="125"/>
        </w:rPr>
        <w:t> </w:t>
      </w:r>
      <w:r>
        <w:rPr>
          <w:color w:val="231F20"/>
          <w:w w:val="125"/>
        </w:rPr>
        <w:t>referentes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 elementos multifactoriales para la promoción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vertical.</w:t>
      </w:r>
    </w:p>
    <w:p>
      <w:pPr>
        <w:pStyle w:val="BodyText"/>
        <w:spacing w:line="276" w:lineRule="auto" w:before="159"/>
        <w:ind w:left="1417" w:right="1982" w:firstLine="740"/>
        <w:jc w:val="both"/>
      </w:pPr>
      <w:r>
        <w:rPr>
          <w:b/>
          <w:color w:val="231F20"/>
          <w:w w:val="120"/>
        </w:rPr>
        <w:t>Artículo 18. </w:t>
      </w:r>
      <w:r>
        <w:rPr>
          <w:color w:val="231F20"/>
          <w:w w:val="120"/>
        </w:rPr>
        <w:t>El proceso de selección para la promoción vertical se basará en la va- loración de elementos multifactoriales, los cuales  </w:t>
      </w:r>
      <w:r>
        <w:rPr>
          <w:color w:val="231F20"/>
          <w:spacing w:val="-8"/>
          <w:w w:val="120"/>
        </w:rPr>
        <w:t>están </w:t>
      </w:r>
      <w:r>
        <w:rPr>
          <w:color w:val="231F20"/>
          <w:spacing w:val="-10"/>
          <w:w w:val="120"/>
        </w:rPr>
        <w:t>integrados </w:t>
      </w:r>
      <w:r>
        <w:rPr>
          <w:color w:val="231F20"/>
          <w:spacing w:val="-7"/>
          <w:w w:val="120"/>
        </w:rPr>
        <w:t>por </w:t>
      </w:r>
      <w:r>
        <w:rPr>
          <w:color w:val="231F20"/>
          <w:w w:val="120"/>
        </w:rPr>
        <w:t>requisitos, factores y un Sistema de apreciación, mismos que a continuación se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describen.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1"/>
      </w:pPr>
      <w:r>
        <w:rPr>
          <w:color w:val="A12240"/>
          <w:w w:val="125"/>
        </w:rPr>
        <w:t>Requisitos</w:t>
      </w:r>
    </w:p>
    <w:p>
      <w:pPr>
        <w:pStyle w:val="BodyText"/>
        <w:spacing w:before="156"/>
        <w:ind w:left="1417"/>
      </w:pPr>
      <w:r>
        <w:rPr>
          <w:color w:val="231F20"/>
          <w:w w:val="125"/>
        </w:rPr>
        <w:t>Los descritos en el Apartado IV de estas Disposiciones.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A12240"/>
          <w:w w:val="130"/>
        </w:rPr>
        <w:t>Factores</w:t>
      </w:r>
    </w:p>
    <w:p>
      <w:pPr>
        <w:pStyle w:val="ListParagraph"/>
        <w:numPr>
          <w:ilvl w:val="1"/>
          <w:numId w:val="1"/>
        </w:numPr>
        <w:tabs>
          <w:tab w:pos="2658" w:val="left" w:leader="none"/>
        </w:tabs>
        <w:spacing w:line="276" w:lineRule="auto" w:before="156" w:after="0"/>
        <w:ind w:left="2657" w:right="1982" w:hanging="540"/>
        <w:jc w:val="both"/>
        <w:rPr>
          <w:sz w:val="20"/>
        </w:rPr>
      </w:pPr>
      <w:r>
        <w:rPr>
          <w:color w:val="221F1F"/>
          <w:w w:val="125"/>
          <w:sz w:val="20"/>
        </w:rPr>
        <w:t>Grado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académico.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Refiere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título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estudios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posgrado,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aspirante </w:t>
      </w:r>
      <w:r>
        <w:rPr>
          <w:color w:val="221F1F"/>
          <w:w w:val="125"/>
          <w:sz w:val="20"/>
        </w:rPr>
        <w:t>obtuvo </w:t>
      </w:r>
      <w:r>
        <w:rPr>
          <w:color w:val="221F1F"/>
          <w:spacing w:val="-4"/>
          <w:w w:val="125"/>
          <w:sz w:val="20"/>
        </w:rPr>
        <w:t>en </w:t>
      </w:r>
      <w:r>
        <w:rPr>
          <w:color w:val="221F1F"/>
          <w:w w:val="125"/>
          <w:sz w:val="20"/>
        </w:rPr>
        <w:t>instituciones de educación superior con reconocimiento de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vali- dez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oficial.</w:t>
      </w:r>
    </w:p>
    <w:p>
      <w:pPr>
        <w:pStyle w:val="ListParagraph"/>
        <w:numPr>
          <w:ilvl w:val="1"/>
          <w:numId w:val="1"/>
        </w:numPr>
        <w:tabs>
          <w:tab w:pos="2658" w:val="left" w:leader="none"/>
        </w:tabs>
        <w:spacing w:line="276" w:lineRule="auto" w:before="158" w:after="0"/>
        <w:ind w:left="2657" w:right="1981" w:hanging="540"/>
        <w:jc w:val="both"/>
        <w:rPr>
          <w:sz w:val="20"/>
        </w:rPr>
      </w:pPr>
      <w:r>
        <w:rPr>
          <w:color w:val="221F1F"/>
          <w:w w:val="125"/>
          <w:sz w:val="20"/>
        </w:rPr>
        <w:t>Experiencia en gestión directiva o de supervisión. Refiere a los años en los que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aspirante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haya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ejercido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funciones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dirección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supervisión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el subsistema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superior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está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adscrito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momen- to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registro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este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selección.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r>
        <w:rPr>
          <w:color w:val="A12240"/>
          <w:w w:val="130"/>
        </w:rPr>
        <w:t>Sistema de apreciación de conocimientos y aptitudes</w:t>
      </w:r>
    </w:p>
    <w:p>
      <w:pPr>
        <w:pStyle w:val="BodyText"/>
        <w:spacing w:line="276" w:lineRule="auto" w:before="156"/>
        <w:ind w:left="1417" w:right="1974"/>
      </w:pPr>
      <w:r>
        <w:rPr>
          <w:color w:val="231F20"/>
          <w:w w:val="125"/>
        </w:rPr>
        <w:t>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conjunto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procedimientos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aplican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diferentes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etapas </w:t>
      </w:r>
      <w:r>
        <w:rPr>
          <w:color w:val="231F20"/>
          <w:w w:val="125"/>
        </w:rPr>
        <w:t>del</w:t>
      </w:r>
      <w:r>
        <w:rPr>
          <w:color w:val="231F20"/>
          <w:spacing w:val="10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10"/>
          <w:w w:val="125"/>
        </w:rPr>
        <w:t> </w:t>
      </w:r>
      <w:r>
        <w:rPr>
          <w:color w:val="231F20"/>
          <w:w w:val="125"/>
        </w:rPr>
        <w:t>valorar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conocimientos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aptitudes</w:t>
      </w:r>
      <w:r>
        <w:rPr>
          <w:color w:val="231F20"/>
          <w:spacing w:val="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aspirante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25"/>
        </w:rPr>
        <w:t>la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0" w:right="551" w:firstLine="0"/>
        <w:jc w:val="right"/>
        <w:rPr>
          <w:sz w:val="16"/>
        </w:rPr>
      </w:pPr>
      <w:r>
        <w:rPr/>
        <w:pict>
          <v:shape style="position:absolute;margin-left:206pt;margin-top:-2.961513pt;width:361.9pt;height:15.15pt;mso-position-horizontal-relative:page;mso-position-vertical-relative:paragraph;z-index:251678720" type="#_x0000_t202" filled="true" fillcolor="#636466" stroked="false">
            <v:textbox inset="0,0,0,0">
              <w:txbxContent>
                <w:p>
                  <w:pPr>
                    <w:spacing w:before="26"/>
                    <w:ind w:left="1065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-2.961513pt;width:135.15pt;height:15.15pt;mso-position-horizontal-relative:page;mso-position-vertical-relative:paragraph;z-index:251679744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17"/>
          <w:sz w:val="16"/>
        </w:rPr>
        <w:t>7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276" w:lineRule="auto" w:before="103"/>
        <w:ind w:left="1984" w:right="1408"/>
      </w:pPr>
      <w:r>
        <w:rPr/>
        <w:pict>
          <v:group style="position:absolute;margin-left:0pt;margin-top:40.653397pt;width:609.450pt;height:583.7pt;mso-position-horizontal-relative:page;mso-position-vertical-relative:paragraph;z-index:-252547072" coordorigin="0,813" coordsize="12189,11674">
            <v:shape style="position:absolute;left:0;top:813;width:12189;height:11674" type="#_x0000_t75" stroked="false">
              <v:imagedata r:id="rId17" o:title=""/>
            </v:shape>
            <v:shape style="position:absolute;left:590;top:3396;width:1087;height:655" type="#_x0000_t75" stroked="false">
              <v:imagedata r:id="rId18" o:title=""/>
            </v:shape>
            <v:shape style="position:absolute;left:744;top:5603;width:580;height:761" type="#_x0000_t75" stroked="false">
              <v:imagedata r:id="rId19" o:title=""/>
            </v:shape>
            <w10:wrap type="none"/>
          </v:group>
        </w:pict>
      </w:r>
      <w:r>
        <w:rPr>
          <w:color w:val="231F20"/>
          <w:w w:val="125"/>
        </w:rPr>
        <w:t>promoción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vertical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supervisión,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establecido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 la siguiente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manera:</w:t>
      </w:r>
    </w:p>
    <w:p>
      <w:pPr>
        <w:pStyle w:val="BodyText"/>
        <w:rPr>
          <w:sz w:val="26"/>
        </w:rPr>
      </w:pPr>
    </w:p>
    <w:p>
      <w:pPr>
        <w:spacing w:before="0"/>
        <w:ind w:left="2357" w:right="0" w:firstLine="0"/>
        <w:jc w:val="left"/>
        <w:rPr>
          <w:sz w:val="20"/>
        </w:rPr>
      </w:pPr>
      <w:r>
        <w:rPr>
          <w:b/>
          <w:color w:val="221F1F"/>
          <w:w w:val="120"/>
          <w:sz w:val="20"/>
        </w:rPr>
        <w:t>Etapa </w:t>
      </w:r>
      <w:r>
        <w:rPr>
          <w:b/>
          <w:color w:val="221F1F"/>
          <w:w w:val="115"/>
          <w:sz w:val="20"/>
        </w:rPr>
        <w:t>1. </w:t>
      </w:r>
      <w:r>
        <w:rPr>
          <w:color w:val="221F1F"/>
          <w:w w:val="120"/>
          <w:sz w:val="20"/>
        </w:rPr>
        <w:t>Encuesta a la comunidad escolar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6" w:lineRule="auto"/>
        <w:ind w:left="2384" w:right="1415" w:firstLine="20"/>
        <w:jc w:val="both"/>
      </w:pPr>
      <w:r>
        <w:rPr>
          <w:color w:val="221F1F"/>
          <w:w w:val="120"/>
        </w:rPr>
        <w:t>A través de esta se valorará la percepción que tiene la comunidad escolar sobre la trayectoria en el servicio educativo del aspirante a ocupar el cargo.</w:t>
      </w:r>
    </w:p>
    <w:p>
      <w:pPr>
        <w:spacing w:before="158"/>
        <w:ind w:left="2404" w:right="0" w:firstLine="0"/>
        <w:jc w:val="left"/>
        <w:rPr>
          <w:sz w:val="20"/>
        </w:rPr>
      </w:pPr>
      <w:r>
        <w:rPr>
          <w:b/>
          <w:color w:val="221F1F"/>
          <w:w w:val="125"/>
          <w:sz w:val="20"/>
        </w:rPr>
        <w:t>Etapa 2. </w:t>
      </w:r>
      <w:r>
        <w:rPr>
          <w:color w:val="221F1F"/>
          <w:w w:val="125"/>
          <w:sz w:val="20"/>
        </w:rPr>
        <w:t>Entrevista por un comité examinador</w: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276" w:lineRule="auto"/>
        <w:ind w:left="2384" w:right="1414" w:firstLine="20"/>
        <w:jc w:val="both"/>
      </w:pPr>
      <w:r>
        <w:rPr>
          <w:color w:val="221F1F"/>
          <w:w w:val="125"/>
        </w:rPr>
        <w:t>A</w:t>
      </w:r>
      <w:r>
        <w:rPr>
          <w:color w:val="221F1F"/>
          <w:spacing w:val="-27"/>
          <w:w w:val="125"/>
        </w:rPr>
        <w:t> </w:t>
      </w:r>
      <w:r>
        <w:rPr>
          <w:color w:val="221F1F"/>
          <w:w w:val="125"/>
        </w:rPr>
        <w:t>partir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un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plan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mejora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o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proyecto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trabajo,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que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deberá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elaborar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26"/>
          <w:w w:val="125"/>
        </w:rPr>
        <w:t> </w:t>
      </w:r>
      <w:r>
        <w:rPr>
          <w:color w:val="221F1F"/>
          <w:w w:val="125"/>
        </w:rPr>
        <w:t>aspirante, se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valorarán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en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una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entrevista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sus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habilidades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2"/>
          <w:w w:val="125"/>
        </w:rPr>
        <w:t> </w:t>
      </w:r>
      <w:r>
        <w:rPr>
          <w:color w:val="221F1F"/>
          <w:w w:val="125"/>
        </w:rPr>
        <w:t>planeación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gestión,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diseño de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estrategias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para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trabajo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académico,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vocación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servicio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liderazgo.</w:t>
      </w:r>
    </w:p>
    <w:p>
      <w:pPr>
        <w:pStyle w:val="BodyText"/>
        <w:spacing w:line="276" w:lineRule="auto" w:before="194"/>
        <w:ind w:left="2384" w:right="1415" w:firstLine="20"/>
        <w:jc w:val="both"/>
      </w:pPr>
      <w:r>
        <w:rPr>
          <w:color w:val="231F20"/>
          <w:w w:val="125"/>
        </w:rPr>
        <w:t>La aplicación de este instrumento será responsabilidad de las autoridades de edu- cación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bajo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coordinación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supervi- sión de la Unidad del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before="193"/>
        <w:ind w:left="2404"/>
      </w:pPr>
      <w:r>
        <w:rPr>
          <w:b/>
          <w:color w:val="221F1F"/>
          <w:w w:val="125"/>
        </w:rPr>
        <w:t>Etapa 3. </w:t>
      </w:r>
      <w:r>
        <w:rPr>
          <w:color w:val="231F20"/>
          <w:w w:val="125"/>
        </w:rPr>
        <w:t>Instrumento de valoración de conocimientos</w:t>
      </w: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384" w:right="1414" w:firstLine="20"/>
        <w:jc w:val="both"/>
      </w:pPr>
      <w:r>
        <w:rPr>
          <w:color w:val="231F20"/>
          <w:w w:val="125"/>
        </w:rPr>
        <w:t>Mediante un instrumento objetivo de opción múltiple, se valorará el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conocimiento 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aspectos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normativos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vigentes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1"/>
        </w:numPr>
        <w:tabs>
          <w:tab w:pos="4558" w:val="left" w:leader="none"/>
        </w:tabs>
        <w:spacing w:line="240" w:lineRule="auto" w:before="0" w:after="0"/>
        <w:ind w:left="4557" w:right="0" w:hanging="387"/>
        <w:jc w:val="left"/>
      </w:pPr>
      <w:r>
        <w:rPr>
          <w:color w:val="C1945C"/>
          <w:w w:val="130"/>
        </w:rPr>
        <w:t>Organización del proceso de</w:t>
      </w:r>
      <w:r>
        <w:rPr>
          <w:color w:val="C1945C"/>
          <w:spacing w:val="-15"/>
          <w:w w:val="130"/>
        </w:rPr>
        <w:t> </w:t>
      </w:r>
      <w:r>
        <w:rPr>
          <w:color w:val="C1945C"/>
          <w:w w:val="130"/>
        </w:rPr>
        <w:t>selección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7"/>
          <w:w w:val="125"/>
        </w:rPr>
        <w:t> </w:t>
      </w:r>
      <w:r>
        <w:rPr>
          <w:b/>
          <w:color w:val="231F20"/>
          <w:w w:val="125"/>
        </w:rPr>
        <w:t>19.</w:t>
      </w:r>
      <w:r>
        <w:rPr>
          <w:b/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regula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promo- ción a cargos con funciones de dirección y de supervisión en educación 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 (promoción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vertical),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implementa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supervisa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conjunto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autoridades de educación media superior y los organismos descentralizados. Este proceso de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selec- ción será público, transparente, equitativo e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imparcial.</w:t>
      </w:r>
    </w:p>
    <w:p>
      <w:pPr>
        <w:spacing w:line="276" w:lineRule="auto" w:before="156"/>
        <w:ind w:left="1984" w:right="1415" w:firstLine="740"/>
        <w:jc w:val="both"/>
        <w:rPr>
          <w:i/>
          <w:sz w:val="20"/>
        </w:rPr>
      </w:pPr>
      <w:r>
        <w:rPr>
          <w:b/>
          <w:color w:val="231F20"/>
          <w:w w:val="125"/>
          <w:sz w:val="20"/>
        </w:rPr>
        <w:t>Artículo 20. </w:t>
      </w:r>
      <w:r>
        <w:rPr>
          <w:color w:val="231F20"/>
          <w:w w:val="125"/>
          <w:sz w:val="20"/>
        </w:rPr>
        <w:t>Los mecanismos y procedimientos aplicables al proceso de selec- 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emite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Sistema,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Disposiciones</w:t>
      </w:r>
      <w:r>
        <w:rPr>
          <w:i/>
          <w:color w:val="231F20"/>
          <w:spacing w:val="-13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específicas</w:t>
      </w:r>
      <w:r>
        <w:rPr>
          <w:i/>
          <w:color w:val="231F20"/>
          <w:spacing w:val="-1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del</w:t>
      </w:r>
      <w:r>
        <w:rPr>
          <w:i/>
          <w:color w:val="231F20"/>
          <w:spacing w:val="-1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proce- </w:t>
      </w:r>
      <w:r>
        <w:rPr>
          <w:i/>
          <w:color w:val="231F20"/>
          <w:w w:val="125"/>
          <w:sz w:val="20"/>
        </w:rPr>
        <w:t>so de selección para la promoción a cargos con funciones de dirección y de supervisión en Educación Media Superior (promoción</w:t>
      </w:r>
      <w:r>
        <w:rPr>
          <w:i/>
          <w:color w:val="231F20"/>
          <w:spacing w:val="-2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vertical).</w:t>
      </w:r>
    </w:p>
    <w:p>
      <w:pPr>
        <w:pStyle w:val="BodyText"/>
        <w:spacing w:line="276" w:lineRule="auto" w:before="157"/>
        <w:ind w:left="1984" w:right="1408"/>
      </w:pPr>
      <w:r>
        <w:rPr>
          <w:color w:val="231F20"/>
          <w:w w:val="120"/>
        </w:rPr>
        <w:t>En ellas se establecen y describen las fases, etapas y los elementos multifactoriales de- terminados para la valoración.</w:t>
      </w:r>
    </w:p>
    <w:p>
      <w:pPr>
        <w:pStyle w:val="BodyText"/>
        <w:spacing w:line="276" w:lineRule="auto" w:before="159"/>
        <w:ind w:left="1984" w:right="1415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3"/>
          <w:w w:val="125"/>
        </w:rPr>
        <w:t> </w:t>
      </w:r>
      <w:r>
        <w:rPr>
          <w:b/>
          <w:color w:val="231F20"/>
          <w:w w:val="125"/>
        </w:rPr>
        <w:t>21.</w:t>
      </w:r>
      <w:r>
        <w:rPr>
          <w:b/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vertical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realizará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anual- mente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todas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conformidad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fechas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establecidas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6"/>
          <w:w w:val="125"/>
        </w:rPr>
        <w:t>en </w:t>
      </w:r>
      <w:r>
        <w:rPr>
          <w:color w:val="231F20"/>
          <w:w w:val="125"/>
        </w:rPr>
        <w:t>el calendario que emite la Unidad del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8"/>
        <w:ind w:left="1984" w:right="1416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8"/>
          <w:w w:val="125"/>
        </w:rPr>
        <w:t> </w:t>
      </w:r>
      <w:r>
        <w:rPr>
          <w:b/>
          <w:color w:val="231F20"/>
          <w:w w:val="125"/>
        </w:rPr>
        <w:t>22.</w:t>
      </w:r>
      <w:r>
        <w:rPr>
          <w:b/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vertical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desarrollará</w:t>
      </w:r>
      <w:r>
        <w:rPr>
          <w:color w:val="231F20"/>
          <w:spacing w:val="-33"/>
          <w:w w:val="125"/>
        </w:rPr>
        <w:t> </w:t>
      </w:r>
      <w:r>
        <w:rPr>
          <w:color w:val="231F20"/>
          <w:spacing w:val="-6"/>
          <w:w w:val="125"/>
        </w:rPr>
        <w:t>en </w:t>
      </w:r>
      <w:r>
        <w:rPr>
          <w:color w:val="231F20"/>
          <w:w w:val="125"/>
        </w:rPr>
        <w:t>tres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fases,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describen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continuación.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136"/>
        <w:ind w:left="549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81792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82816" type="#_x0000_t202" filled="true" fillcolor="#636466" stroked="false">
            <v:textbox inset="0,0,0,0">
              <w:txbxContent>
                <w:p>
                  <w:pPr>
                    <w:spacing w:before="45"/>
                    <w:ind w:left="2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27"/>
          <w:sz w:val="16"/>
        </w:rPr>
        <w:t>8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55.540985pt;width:609.450pt;height:638.2pt;mso-position-horizontal-relative:page;mso-position-vertical-relative:page;z-index:-252544000" coordorigin="0,3111" coordsize="12189,12764">
            <v:shape style="position:absolute;left:0;top:3110;width:12189;height:12764" type="#_x0000_t75" stroked="false">
              <v:imagedata r:id="rId20" o:title=""/>
            </v:shape>
            <v:shape style="position:absolute;left:10497;top:5847;width:1087;height:655" type="#_x0000_t75" stroked="false">
              <v:imagedata r:id="rId18" o:title=""/>
            </v:shape>
            <v:shape style="position:absolute;left:10651;top:8055;width:580;height:76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9"/>
        </w:rPr>
      </w:pPr>
    </w:p>
    <w:p>
      <w:pPr>
        <w:pStyle w:val="Heading1"/>
        <w:spacing w:before="103"/>
        <w:ind w:left="1417"/>
        <w:jc w:val="both"/>
      </w:pPr>
      <w:r>
        <w:rPr>
          <w:color w:val="A12240"/>
          <w:w w:val="125"/>
        </w:rPr>
        <w:t>Fase previa a la aplicación de las valoraciones:</w:t>
      </w:r>
    </w:p>
    <w:p>
      <w:pPr>
        <w:pStyle w:val="BodyText"/>
        <w:spacing w:line="276" w:lineRule="auto" w:before="156"/>
        <w:ind w:left="1417" w:right="1981" w:firstLine="740"/>
        <w:jc w:val="both"/>
      </w:pPr>
      <w:r>
        <w:rPr>
          <w:b/>
          <w:color w:val="231F20"/>
          <w:w w:val="125"/>
        </w:rPr>
        <w:t>Artículo 23. </w:t>
      </w:r>
      <w:r>
        <w:rPr>
          <w:color w:val="231F20"/>
          <w:w w:val="125"/>
        </w:rPr>
        <w:t>La Unidad del Sistema emitirá la convocatoria base del proceso de selección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vertical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contendrá,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menos,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siguientes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elementos 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requisitados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or- ganismos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convocatorias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respectivas: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número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características 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vacantes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disponibles;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requisitos,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términos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fechas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registro;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etapas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 comprenderá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proceso;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sedes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aplicación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fecha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publicación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resultados; las disposiciones para la asignación a cargos y los demás elementos que la Unidad del Sistema estime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pertinentes.</w:t>
      </w:r>
    </w:p>
    <w:p>
      <w:pPr>
        <w:pStyle w:val="BodyText"/>
        <w:spacing w:line="276" w:lineRule="auto" w:before="154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"/>
          <w:w w:val="125"/>
        </w:rPr>
        <w:t> </w:t>
      </w:r>
      <w:r>
        <w:rPr>
          <w:b/>
          <w:color w:val="231F20"/>
          <w:w w:val="125"/>
        </w:rPr>
        <w:t>24.</w:t>
      </w:r>
      <w:r>
        <w:rPr>
          <w:b/>
          <w:color w:val="231F20"/>
          <w:spacing w:val="-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des- centralizados,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previa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autorización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Sis- tema,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apego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calendario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anual,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emitirán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convocatorias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correspondientes.</w:t>
      </w:r>
    </w:p>
    <w:p>
      <w:pPr>
        <w:pStyle w:val="BodyText"/>
        <w:spacing w:line="276" w:lineRule="auto" w:before="158"/>
        <w:ind w:left="1417" w:right="1981"/>
        <w:jc w:val="both"/>
      </w:pP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convocatorias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publicarán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plazo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mínimo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treinta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días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naturales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previo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 aplicación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valoraciones,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cumplimiento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calendario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anual.</w:t>
      </w:r>
    </w:p>
    <w:p>
      <w:pPr>
        <w:pStyle w:val="BodyText"/>
        <w:spacing w:line="276" w:lineRule="auto" w:before="158"/>
        <w:ind w:left="1417" w:right="1982" w:firstLine="740"/>
        <w:jc w:val="both"/>
      </w:pPr>
      <w:r>
        <w:rPr>
          <w:b/>
          <w:color w:val="221F1F"/>
          <w:w w:val="125"/>
        </w:rPr>
        <w:t>Artículo 25. </w:t>
      </w:r>
      <w:r>
        <w:rPr>
          <w:color w:val="221F1F"/>
          <w:w w:val="125"/>
        </w:rPr>
        <w:t>Cada aspirante realizará su pre-registro en línea, en las fechas</w:t>
      </w:r>
      <w:r>
        <w:rPr>
          <w:color w:val="221F1F"/>
          <w:spacing w:val="-34"/>
          <w:w w:val="125"/>
        </w:rPr>
        <w:t> </w:t>
      </w:r>
      <w:r>
        <w:rPr>
          <w:color w:val="221F1F"/>
          <w:spacing w:val="-3"/>
          <w:w w:val="125"/>
        </w:rPr>
        <w:t>esta- </w:t>
      </w:r>
      <w:r>
        <w:rPr>
          <w:color w:val="221F1F"/>
          <w:w w:val="125"/>
        </w:rPr>
        <w:t>blecidas en la convocatoria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respectiva.</w:t>
      </w:r>
    </w:p>
    <w:p>
      <w:pPr>
        <w:pStyle w:val="BodyText"/>
        <w:spacing w:line="276" w:lineRule="auto" w:before="159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3"/>
          <w:w w:val="125"/>
        </w:rPr>
        <w:t> </w:t>
      </w:r>
      <w:r>
        <w:rPr>
          <w:b/>
          <w:color w:val="231F20"/>
          <w:w w:val="125"/>
        </w:rPr>
        <w:t>26.</w:t>
      </w:r>
      <w:r>
        <w:rPr>
          <w:b/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reúna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requisitos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establecidos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convocatoria correspondiente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presentará,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presencial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distancia,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documentación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soli- citada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registro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verificación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fecha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hora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comunique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 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plataforma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digital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efecto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establezca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color w:val="231F20"/>
          <w:w w:val="125"/>
        </w:rPr>
        <w:t>Será responsabilidad de las autoridades de educación media superior y los organismos descentralizados revisar y validar las evidencias documentales que presente cada aspi- rante.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ind w:left="1417"/>
        <w:jc w:val="both"/>
      </w:pPr>
      <w:r>
        <w:rPr>
          <w:color w:val="A12240"/>
          <w:w w:val="125"/>
        </w:rPr>
        <w:t>Segunda Fase, aplicación de las valoraciones:</w:t>
      </w:r>
    </w:p>
    <w:p>
      <w:pPr>
        <w:pStyle w:val="BodyText"/>
        <w:spacing w:line="276" w:lineRule="auto" w:before="156"/>
        <w:ind w:left="1417" w:right="1981" w:firstLine="740"/>
        <w:jc w:val="both"/>
      </w:pPr>
      <w:r>
        <w:rPr>
          <w:b/>
          <w:color w:val="231F20"/>
          <w:w w:val="125"/>
        </w:rPr>
        <w:t>Artículo </w:t>
      </w:r>
      <w:r>
        <w:rPr>
          <w:b/>
          <w:color w:val="231F20"/>
          <w:spacing w:val="-4"/>
          <w:w w:val="125"/>
        </w:rPr>
        <w:t>27. </w:t>
      </w:r>
      <w:r>
        <w:rPr>
          <w:color w:val="231F20"/>
          <w:w w:val="125"/>
        </w:rPr>
        <w:t>La aplicación del Sistema de apreciación, así como el registro 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vali- dación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demás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elementos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multifactoriales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promo- ción vertical, se realizará a través de la plataforma digital de la Unidad del Sistema y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de manera presencial conforme a estas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Disposiciones.</w:t>
      </w:r>
    </w:p>
    <w:p>
      <w:pPr>
        <w:pStyle w:val="BodyText"/>
        <w:spacing w:line="276" w:lineRule="auto" w:before="157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2"/>
          <w:w w:val="125"/>
        </w:rPr>
        <w:t> </w:t>
      </w:r>
      <w:r>
        <w:rPr>
          <w:b/>
          <w:color w:val="231F20"/>
          <w:w w:val="125"/>
        </w:rPr>
        <w:t>28.</w:t>
      </w:r>
      <w:r>
        <w:rPr>
          <w:b/>
          <w:color w:val="231F20"/>
          <w:spacing w:val="-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aplicación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valoración,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 las autoridades de educación media superior y los organismos descentralizados </w:t>
      </w:r>
      <w:r>
        <w:rPr>
          <w:color w:val="231F20"/>
          <w:spacing w:val="-3"/>
          <w:w w:val="125"/>
        </w:rPr>
        <w:t>garan- </w:t>
      </w:r>
      <w:r>
        <w:rPr>
          <w:color w:val="231F20"/>
          <w:w w:val="125"/>
        </w:rPr>
        <w:t>tizar las condiciones de acuerdo con la modalidad de aplicación que se establezca, así como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atender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coordinación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Sistema,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 criterios de participación determinados por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esta.</w:t>
      </w:r>
    </w:p>
    <w:p>
      <w:pPr>
        <w:pStyle w:val="BodyText"/>
        <w:spacing w:line="276" w:lineRule="auto" w:before="156"/>
        <w:ind w:left="1417" w:right="1982" w:firstLine="740"/>
        <w:jc w:val="both"/>
      </w:pPr>
      <w:r>
        <w:rPr>
          <w:b/>
          <w:color w:val="231F20"/>
          <w:w w:val="125"/>
        </w:rPr>
        <w:t>Artículo 29. </w:t>
      </w:r>
      <w:r>
        <w:rPr>
          <w:color w:val="231F20"/>
          <w:w w:val="125"/>
        </w:rPr>
        <w:t>Los aspirantes deberán cumplir con lo dispuesto en las normas de participación para la aplicación de los instrumentos de valoración que emita la Unidad del Sistema.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0" w:right="550" w:firstLine="0"/>
        <w:jc w:val="right"/>
        <w:rPr>
          <w:sz w:val="16"/>
        </w:rPr>
      </w:pPr>
      <w:r>
        <w:rPr/>
        <w:pict>
          <v:shape style="position:absolute;margin-left:206pt;margin-top:-2.911513pt;width:361.9pt;height:15.15pt;mso-position-horizontal-relative:page;mso-position-vertical-relative:paragraph;z-index:251684864" type="#_x0000_t202" filled="true" fillcolor="#636466" stroked="false">
            <v:textbox inset="0,0,0,0">
              <w:txbxContent>
                <w:p>
                  <w:pPr>
                    <w:spacing w:before="26"/>
                    <w:ind w:left="1065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-2.911513pt;width:135.15pt;height:15.15pt;mso-position-horizontal-relative:page;mso-position-vertical-relative:paragraph;z-index:251685888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21"/>
          <w:sz w:val="16"/>
        </w:rPr>
        <w:t>9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276" w:lineRule="auto" w:before="103"/>
        <w:ind w:left="1984" w:right="1414" w:firstLine="740"/>
        <w:jc w:val="both"/>
      </w:pPr>
      <w:r>
        <w:rPr/>
        <w:pict>
          <v:group style="position:absolute;margin-left:0pt;margin-top:40.653397pt;width:609.450pt;height:583.7pt;mso-position-horizontal-relative:page;mso-position-vertical-relative:paragraph;z-index:-252540928" coordorigin="0,813" coordsize="12189,11674">
            <v:shape style="position:absolute;left:0;top:813;width:12189;height:11674" type="#_x0000_t75" stroked="false">
              <v:imagedata r:id="rId17" o:title=""/>
            </v:shape>
            <v:shape style="position:absolute;left:590;top:3396;width:1087;height:655" type="#_x0000_t75" stroked="false">
              <v:imagedata r:id="rId18" o:title=""/>
            </v:shape>
            <v:shape style="position:absolute;left:744;top:5603;width:580;height:761" type="#_x0000_t75" stroked="false">
              <v:imagedata r:id="rId19" o:title=""/>
            </v:shape>
            <w10:wrap type="none"/>
          </v:group>
        </w:pict>
      </w: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3"/>
          <w:w w:val="125"/>
        </w:rPr>
        <w:t> </w:t>
      </w:r>
      <w:r>
        <w:rPr>
          <w:b/>
          <w:color w:val="231F20"/>
          <w:w w:val="125"/>
        </w:rPr>
        <w:t>30.</w:t>
      </w:r>
      <w:r>
        <w:rPr>
          <w:b/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Sistema,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coordinación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edu- cación media superior y los organismos descentralizados, implementará medidas </w:t>
      </w:r>
      <w:r>
        <w:rPr>
          <w:color w:val="231F20"/>
          <w:spacing w:val="-4"/>
          <w:w w:val="125"/>
        </w:rPr>
        <w:t>para </w:t>
      </w:r>
      <w:r>
        <w:rPr>
          <w:color w:val="231F20"/>
          <w:w w:val="125"/>
        </w:rPr>
        <w:t>garantizar la confidencialidad de la información incluida </w:t>
      </w:r>
      <w:r>
        <w:rPr>
          <w:color w:val="231F20"/>
          <w:spacing w:val="-7"/>
          <w:w w:val="125"/>
        </w:rPr>
        <w:t>aquella </w:t>
      </w:r>
      <w:r>
        <w:rPr>
          <w:color w:val="231F20"/>
          <w:spacing w:val="-8"/>
          <w:w w:val="125"/>
        </w:rPr>
        <w:t>derivada </w:t>
      </w:r>
      <w:r>
        <w:rPr>
          <w:color w:val="231F20"/>
          <w:spacing w:val="-4"/>
          <w:w w:val="125"/>
        </w:rPr>
        <w:t>de la </w:t>
      </w:r>
      <w:r>
        <w:rPr>
          <w:color w:val="231F20"/>
          <w:spacing w:val="-8"/>
          <w:w w:val="125"/>
        </w:rPr>
        <w:t>aplicación </w:t>
      </w:r>
      <w:r>
        <w:rPr>
          <w:color w:val="231F20"/>
          <w:spacing w:val="-4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apreciación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  <w:ind w:left="1984"/>
        <w:jc w:val="both"/>
      </w:pPr>
      <w:r>
        <w:rPr>
          <w:color w:val="A12240"/>
          <w:w w:val="125"/>
        </w:rPr>
        <w:t>Tercera Fase, posterior a la aplicación de las valoraciones:</w:t>
      </w:r>
    </w:p>
    <w:p>
      <w:pPr>
        <w:pStyle w:val="BodyText"/>
        <w:spacing w:line="276" w:lineRule="auto" w:before="155"/>
        <w:ind w:left="1984" w:right="1415" w:firstLine="740"/>
        <w:jc w:val="both"/>
      </w:pPr>
      <w:r>
        <w:rPr>
          <w:b/>
          <w:color w:val="231F20"/>
          <w:w w:val="120"/>
        </w:rPr>
        <w:t>Artículo 31. </w:t>
      </w:r>
      <w:r>
        <w:rPr>
          <w:color w:val="231F20"/>
          <w:w w:val="120"/>
        </w:rPr>
        <w:t>La Unidad del Sistema integrará la información obtenida de cada ele- mento multifactorial del proceso de selección para la promoción vertical.</w:t>
      </w:r>
    </w:p>
    <w:p>
      <w:pPr>
        <w:spacing w:line="276" w:lineRule="auto" w:before="159"/>
        <w:ind w:left="1984" w:right="1414" w:firstLine="740"/>
        <w:jc w:val="both"/>
        <w:rPr>
          <w:sz w:val="20"/>
        </w:rPr>
      </w:pPr>
      <w:r>
        <w:rPr>
          <w:b/>
          <w:color w:val="231F20"/>
          <w:w w:val="125"/>
          <w:sz w:val="20"/>
        </w:rPr>
        <w:t>Artículo 32. </w:t>
      </w:r>
      <w:r>
        <w:rPr>
          <w:color w:val="231F20"/>
          <w:w w:val="125"/>
          <w:sz w:val="20"/>
        </w:rPr>
        <w:t>Para garantizar la validez y confiabilidad de los resultados, la infor- mación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obtenida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cada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aspirante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distintas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fases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será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 establecido en los </w:t>
      </w:r>
      <w:r>
        <w:rPr>
          <w:i/>
          <w:color w:val="231F20"/>
          <w:w w:val="125"/>
          <w:sz w:val="20"/>
        </w:rPr>
        <w:t>Criterios técnicos para la conformación de la lista ordenada de</w:t>
      </w:r>
      <w:r>
        <w:rPr>
          <w:i/>
          <w:color w:val="231F20"/>
          <w:spacing w:val="-3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resul- </w:t>
      </w:r>
      <w:r>
        <w:rPr>
          <w:i/>
          <w:color w:val="231F20"/>
          <w:w w:val="125"/>
          <w:sz w:val="20"/>
        </w:rPr>
        <w:t>tados </w:t>
      </w:r>
      <w:r>
        <w:rPr>
          <w:color w:val="231F20"/>
          <w:w w:val="125"/>
          <w:sz w:val="20"/>
        </w:rPr>
        <w:t>que emite la Unidad del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Sistema.</w:t>
      </w:r>
    </w:p>
    <w:p>
      <w:pPr>
        <w:pStyle w:val="BodyText"/>
        <w:spacing w:line="276" w:lineRule="auto" w:before="157"/>
        <w:ind w:left="1984" w:right="1415" w:firstLine="740"/>
        <w:jc w:val="both"/>
      </w:pPr>
      <w:r>
        <w:rPr>
          <w:b/>
          <w:color w:val="231F20"/>
          <w:w w:val="120"/>
        </w:rPr>
        <w:t>Artículo 33. </w:t>
      </w:r>
      <w:r>
        <w:rPr>
          <w:color w:val="231F20"/>
          <w:w w:val="120"/>
        </w:rPr>
        <w:t>La Unidad del Sistema establecerá la ponderación </w:t>
      </w:r>
      <w:r>
        <w:rPr>
          <w:color w:val="231F20"/>
          <w:spacing w:val="-5"/>
          <w:w w:val="120"/>
        </w:rPr>
        <w:t>para </w:t>
      </w:r>
      <w:r>
        <w:rPr>
          <w:color w:val="231F20"/>
          <w:w w:val="120"/>
        </w:rPr>
        <w:t>cada elemen- to multifactorial, a partir de los cuales se integrará el puntaje global de cada </w:t>
      </w:r>
      <w:r>
        <w:rPr>
          <w:color w:val="231F20"/>
          <w:spacing w:val="-3"/>
          <w:w w:val="120"/>
        </w:rPr>
        <w:t>aspirante, </w:t>
      </w:r>
      <w:r>
        <w:rPr>
          <w:color w:val="231F20"/>
          <w:w w:val="120"/>
        </w:rPr>
        <w:t>ordenado de mayor a menor, en la lista de resultados, considerando a los aspirantes que hayan concluido las etapas del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proceso.</w:t>
      </w:r>
    </w:p>
    <w:p>
      <w:pPr>
        <w:pStyle w:val="BodyText"/>
        <w:spacing w:line="276" w:lineRule="auto" w:before="157"/>
        <w:ind w:left="1984" w:right="1415" w:firstLine="740"/>
        <w:jc w:val="both"/>
      </w:pPr>
      <w:r>
        <w:rPr>
          <w:b/>
          <w:color w:val="231F20"/>
          <w:w w:val="125"/>
        </w:rPr>
        <w:t>Artículo 34. </w:t>
      </w:r>
      <w:r>
        <w:rPr>
          <w:color w:val="231F20"/>
          <w:w w:val="125"/>
        </w:rPr>
        <w:t>La Unidad del </w:t>
      </w:r>
      <w:r>
        <w:rPr>
          <w:color w:val="231F20"/>
          <w:spacing w:val="-3"/>
          <w:w w:val="125"/>
        </w:rPr>
        <w:t>Sistema </w:t>
      </w:r>
      <w:r>
        <w:rPr>
          <w:color w:val="231F20"/>
          <w:spacing w:val="-2"/>
          <w:w w:val="125"/>
        </w:rPr>
        <w:t>pondrá </w:t>
      </w:r>
      <w:r>
        <w:rPr>
          <w:color w:val="231F20"/>
          <w:w w:val="125"/>
        </w:rPr>
        <w:t>a disposición de las </w:t>
      </w:r>
      <w:r>
        <w:rPr>
          <w:color w:val="231F20"/>
          <w:spacing w:val="-3"/>
          <w:w w:val="125"/>
        </w:rPr>
        <w:t>autoridades </w:t>
      </w:r>
      <w:r>
        <w:rPr>
          <w:color w:val="231F20"/>
          <w:w w:val="125"/>
        </w:rPr>
        <w:t>de educación media superior y los </w:t>
      </w:r>
      <w:r>
        <w:rPr>
          <w:color w:val="231F20"/>
          <w:spacing w:val="-3"/>
          <w:w w:val="125"/>
        </w:rPr>
        <w:t>organismos descentralizados </w:t>
      </w:r>
      <w:r>
        <w:rPr>
          <w:color w:val="231F20"/>
          <w:w w:val="125"/>
        </w:rPr>
        <w:t>los </w:t>
      </w:r>
      <w:r>
        <w:rPr>
          <w:color w:val="231F20"/>
          <w:spacing w:val="-3"/>
          <w:w w:val="125"/>
        </w:rPr>
        <w:t>resultados </w:t>
      </w:r>
      <w:r>
        <w:rPr>
          <w:color w:val="231F20"/>
          <w:w w:val="125"/>
        </w:rPr>
        <w:t>de la </w:t>
      </w:r>
      <w:r>
        <w:rPr>
          <w:color w:val="231F20"/>
          <w:spacing w:val="-3"/>
          <w:w w:val="125"/>
        </w:rPr>
        <w:t>valora- </w:t>
      </w:r>
      <w:r>
        <w:rPr>
          <w:color w:val="231F20"/>
          <w:w w:val="125"/>
        </w:rPr>
        <w:t>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3"/>
          <w:w w:val="125"/>
        </w:rPr>
        <w:t>elementos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3"/>
          <w:w w:val="125"/>
        </w:rPr>
        <w:t>multifactoriales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3"/>
          <w:w w:val="125"/>
        </w:rPr>
        <w:t>proceso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2"/>
          <w:w w:val="125"/>
        </w:rPr>
        <w:t>selección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3"/>
          <w:w w:val="125"/>
        </w:rPr>
        <w:t>para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3"/>
          <w:w w:val="125"/>
        </w:rPr>
        <w:t>promoción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2"/>
          <w:w w:val="125"/>
        </w:rPr>
        <w:t>vertical.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4842" w:val="left" w:leader="none"/>
        </w:tabs>
        <w:spacing w:line="240" w:lineRule="auto" w:before="1" w:after="0"/>
        <w:ind w:left="4841" w:right="0" w:hanging="453"/>
        <w:jc w:val="left"/>
      </w:pPr>
      <w:r>
        <w:rPr>
          <w:color w:val="C1945C"/>
          <w:w w:val="125"/>
        </w:rPr>
        <w:t>Publicación y envío de</w:t>
      </w:r>
      <w:r>
        <w:rPr>
          <w:color w:val="C1945C"/>
          <w:spacing w:val="2"/>
          <w:w w:val="125"/>
        </w:rPr>
        <w:t> </w:t>
      </w:r>
      <w:r>
        <w:rPr>
          <w:color w:val="C1945C"/>
          <w:w w:val="125"/>
        </w:rPr>
        <w:t>resultados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0"/>
          <w:w w:val="125"/>
        </w:rPr>
        <w:t> </w:t>
      </w:r>
      <w:r>
        <w:rPr>
          <w:b/>
          <w:color w:val="231F20"/>
          <w:w w:val="125"/>
        </w:rPr>
        <w:t>35.</w:t>
      </w:r>
      <w:r>
        <w:rPr>
          <w:b/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lista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ordenada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resultados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pro- moción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vertical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pública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estará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disponible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plataforma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digital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28"/>
          <w:w w:val="125"/>
        </w:rPr>
        <w:t> </w:t>
      </w:r>
      <w:r>
        <w:rPr>
          <w:color w:val="231F20"/>
          <w:spacing w:val="-4"/>
          <w:w w:val="125"/>
        </w:rPr>
        <w:t>del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8"/>
        <w:ind w:left="1984" w:right="1415"/>
        <w:jc w:val="both"/>
      </w:pPr>
      <w:r>
        <w:rPr>
          <w:color w:val="231F20"/>
          <w:w w:val="120"/>
        </w:rPr>
        <w:t>Los resultados de los aspirantes que participen en el proceso de selección para la promo- ción vertical tendrán vigencia hasta el 31 de mayo del ciclo escolar al que </w:t>
      </w:r>
      <w:r>
        <w:rPr>
          <w:color w:val="231F20"/>
          <w:spacing w:val="-4"/>
          <w:w w:val="120"/>
        </w:rPr>
        <w:t>corresponda </w:t>
      </w:r>
      <w:r>
        <w:rPr>
          <w:color w:val="231F20"/>
          <w:w w:val="120"/>
        </w:rPr>
        <w:t>el proceso.</w:t>
      </w:r>
    </w:p>
    <w:p>
      <w:pPr>
        <w:pStyle w:val="BodyText"/>
        <w:spacing w:line="276" w:lineRule="auto" w:before="158"/>
        <w:ind w:left="1984" w:right="1415" w:firstLine="740"/>
        <w:jc w:val="both"/>
      </w:pPr>
      <w:r>
        <w:rPr>
          <w:b/>
          <w:color w:val="231F20"/>
          <w:w w:val="125"/>
        </w:rPr>
        <w:t>Artículo 36. </w:t>
      </w:r>
      <w:r>
        <w:rPr>
          <w:color w:val="231F20"/>
          <w:w w:val="125"/>
        </w:rPr>
        <w:t>La Unidad del Sistema pondrá a disposición de los aspirantes los</w:t>
      </w:r>
      <w:r>
        <w:rPr>
          <w:color w:val="231F20"/>
          <w:spacing w:val="-29"/>
          <w:w w:val="125"/>
        </w:rPr>
        <w:t> </w:t>
      </w:r>
      <w:r>
        <w:rPr>
          <w:color w:val="231F20"/>
          <w:spacing w:val="-5"/>
          <w:w w:val="125"/>
        </w:rPr>
        <w:t>in- </w:t>
      </w:r>
      <w:r>
        <w:rPr>
          <w:color w:val="231F20"/>
          <w:w w:val="125"/>
        </w:rPr>
        <w:t>formes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resultados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individuales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plataforma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digital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respectiva.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datos personales de los aspirantes estarán sujetos a las disposiciones en materia de </w:t>
      </w:r>
      <w:r>
        <w:rPr>
          <w:color w:val="231F20"/>
          <w:spacing w:val="-3"/>
          <w:w w:val="125"/>
        </w:rPr>
        <w:t>informa- </w:t>
      </w:r>
      <w:r>
        <w:rPr>
          <w:color w:val="231F20"/>
          <w:w w:val="125"/>
        </w:rPr>
        <w:t>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pública,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transparencia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protección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datos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personales,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acuerdo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legisla- 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vigente.</w:t>
      </w:r>
    </w:p>
    <w:p>
      <w:pPr>
        <w:pStyle w:val="BodyText"/>
        <w:spacing w:line="276" w:lineRule="auto" w:before="156"/>
        <w:ind w:left="1984" w:right="1415" w:firstLine="740"/>
        <w:jc w:val="both"/>
      </w:pPr>
      <w:r>
        <w:rPr>
          <w:b/>
          <w:color w:val="231F20"/>
          <w:w w:val="120"/>
        </w:rPr>
        <w:t>Artículo 37. </w:t>
      </w:r>
      <w:r>
        <w:rPr>
          <w:color w:val="231F20"/>
          <w:w w:val="120"/>
        </w:rPr>
        <w:t>Los resultados del proceso de selección para la promoción vertical serán definitivos e inapelables.</w:t>
      </w:r>
    </w:p>
    <w:p>
      <w:pPr>
        <w:pStyle w:val="BodyText"/>
        <w:spacing w:line="276" w:lineRule="auto" w:before="159"/>
        <w:ind w:left="1984" w:right="1414" w:firstLine="740"/>
        <w:jc w:val="both"/>
      </w:pPr>
      <w:r>
        <w:rPr>
          <w:b/>
          <w:color w:val="231F20"/>
          <w:w w:val="125"/>
        </w:rPr>
        <w:t>Artículo 38. </w:t>
      </w:r>
      <w:r>
        <w:rPr>
          <w:color w:val="231F20"/>
          <w:w w:val="125"/>
        </w:rPr>
        <w:t>La Unidad del Sistema enviará a la Comisión Nacional para 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Mejo- ra Continua de la Educación los </w:t>
      </w:r>
      <w:r>
        <w:rPr>
          <w:color w:val="231F20"/>
          <w:spacing w:val="-3"/>
          <w:w w:val="125"/>
        </w:rPr>
        <w:t>resultados </w:t>
      </w:r>
      <w:r>
        <w:rPr>
          <w:color w:val="231F20"/>
          <w:w w:val="125"/>
        </w:rPr>
        <w:t>del proceso de selección para la promoción vertical.</w:t>
      </w:r>
    </w:p>
    <w:p>
      <w:pPr>
        <w:pStyle w:val="BodyText"/>
        <w:spacing w:before="1"/>
        <w:rPr>
          <w:sz w:val="9"/>
        </w:rPr>
      </w:pPr>
    </w:p>
    <w:p>
      <w:pPr>
        <w:spacing w:before="136"/>
        <w:ind w:left="518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87936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88960" type="#_x0000_t202" filled="true" fillcolor="#636466" stroked="false">
            <v:textbox inset="0,0,0,0">
              <w:txbxContent>
                <w:p>
                  <w:pPr>
                    <w:spacing w:before="45"/>
                    <w:ind w:left="2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6"/>
        </w:rPr>
        <w:t>10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55.540985pt;width:609.450pt;height:638.2pt;mso-position-horizontal-relative:page;mso-position-vertical-relative:page;z-index:-252537856" coordorigin="0,3111" coordsize="12189,12764">
            <v:shape style="position:absolute;left:0;top:3110;width:12189;height:12764" type="#_x0000_t75" stroked="false">
              <v:imagedata r:id="rId20" o:title=""/>
            </v:shape>
            <v:shape style="position:absolute;left:10497;top:5847;width:1087;height:655" type="#_x0000_t75" stroked="false">
              <v:imagedata r:id="rId18" o:title=""/>
            </v:shape>
            <v:shape style="position:absolute;left:10651;top:8055;width:580;height:76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4846" w:val="left" w:leader="none"/>
        </w:tabs>
        <w:spacing w:line="240" w:lineRule="auto" w:before="103" w:after="0"/>
        <w:ind w:left="4845" w:right="0" w:hanging="319"/>
        <w:jc w:val="left"/>
      </w:pPr>
      <w:r>
        <w:rPr>
          <w:color w:val="C1945C"/>
          <w:w w:val="130"/>
        </w:rPr>
        <w:t>Asignación de</w:t>
      </w:r>
      <w:r>
        <w:rPr>
          <w:color w:val="C1945C"/>
          <w:spacing w:val="-7"/>
          <w:w w:val="130"/>
        </w:rPr>
        <w:t> </w:t>
      </w:r>
      <w:r>
        <w:rPr>
          <w:color w:val="C1945C"/>
          <w:w w:val="130"/>
        </w:rPr>
        <w:t>cargos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5"/>
          <w:w w:val="125"/>
        </w:rPr>
        <w:t> </w:t>
      </w:r>
      <w:r>
        <w:rPr>
          <w:b/>
          <w:color w:val="231F20"/>
          <w:w w:val="125"/>
        </w:rPr>
        <w:t>39.</w:t>
      </w:r>
      <w:r>
        <w:rPr>
          <w:b/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supervisión se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realizará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estricto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apego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lista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ordenada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resultados.</w:t>
      </w:r>
    </w:p>
    <w:p>
      <w:pPr>
        <w:pStyle w:val="BodyText"/>
        <w:spacing w:line="276" w:lineRule="auto" w:before="159"/>
        <w:ind w:left="1417" w:right="1982" w:firstLine="740"/>
        <w:jc w:val="both"/>
      </w:pPr>
      <w:r>
        <w:rPr>
          <w:b/>
          <w:color w:val="231F20"/>
          <w:w w:val="125"/>
        </w:rPr>
        <w:t>Artículo 40.</w:t>
      </w:r>
      <w:r>
        <w:rPr>
          <w:b/>
          <w:color w:val="231F20"/>
          <w:spacing w:val="-3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vez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agotada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lista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ordenada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resultados,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 educación media superior y </w:t>
      </w:r>
      <w:r>
        <w:rPr>
          <w:color w:val="231F20"/>
          <w:spacing w:val="-3"/>
          <w:w w:val="125"/>
        </w:rPr>
        <w:t>los </w:t>
      </w:r>
      <w:r>
        <w:rPr>
          <w:color w:val="231F20"/>
          <w:w w:val="125"/>
        </w:rPr>
        <w:t>organismos descentralizados podrán asignar los cargos vacantes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propio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plantel,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cumpla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perfil,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ostente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categoría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mayor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nivel,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cuente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mayor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antigüedad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subsis- tema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adscripción,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más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alto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grado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sin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nota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desfavorable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fundada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 motivada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expediente,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quien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otorgará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nombramiento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tiempo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fijo</w:t>
      </w:r>
      <w:r>
        <w:rPr>
          <w:color w:val="231F20"/>
          <w:spacing w:val="-17"/>
          <w:w w:val="125"/>
        </w:rPr>
        <w:t> </w:t>
      </w:r>
      <w:r>
        <w:rPr>
          <w:color w:val="231F20"/>
          <w:spacing w:val="-3"/>
          <w:w w:val="125"/>
        </w:rPr>
        <w:t>que </w:t>
      </w:r>
      <w:r>
        <w:rPr>
          <w:color w:val="231F20"/>
          <w:w w:val="125"/>
        </w:rPr>
        <w:t>no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4"/>
          <w:w w:val="125"/>
        </w:rPr>
        <w:t>podrá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5"/>
          <w:w w:val="125"/>
        </w:rPr>
        <w:t>exceder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conclusión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4"/>
          <w:w w:val="125"/>
        </w:rPr>
        <w:t>escolar.</w:t>
      </w:r>
    </w:p>
    <w:p>
      <w:pPr>
        <w:pStyle w:val="BodyText"/>
        <w:spacing w:line="276" w:lineRule="auto" w:before="154"/>
        <w:ind w:left="1417" w:right="1981" w:firstLine="740"/>
        <w:jc w:val="both"/>
      </w:pPr>
      <w:r>
        <w:rPr>
          <w:b/>
          <w:color w:val="221F1F"/>
          <w:w w:val="125"/>
        </w:rPr>
        <w:t>Artículo</w:t>
      </w:r>
      <w:r>
        <w:rPr>
          <w:b/>
          <w:color w:val="221F1F"/>
          <w:spacing w:val="-10"/>
          <w:w w:val="125"/>
        </w:rPr>
        <w:t> </w:t>
      </w:r>
      <w:r>
        <w:rPr>
          <w:b/>
          <w:color w:val="221F1F"/>
          <w:spacing w:val="-3"/>
          <w:w w:val="125"/>
        </w:rPr>
        <w:t>41.</w:t>
      </w:r>
      <w:r>
        <w:rPr>
          <w:b/>
          <w:color w:val="221F1F"/>
          <w:spacing w:val="-9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publicación</w:t>
      </w:r>
      <w:r>
        <w:rPr>
          <w:color w:val="221F1F"/>
          <w:spacing w:val="-13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lista</w:t>
      </w:r>
      <w:r>
        <w:rPr>
          <w:color w:val="221F1F"/>
          <w:spacing w:val="-13"/>
          <w:w w:val="125"/>
        </w:rPr>
        <w:t> </w:t>
      </w:r>
      <w:r>
        <w:rPr>
          <w:color w:val="221F1F"/>
          <w:spacing w:val="-3"/>
          <w:w w:val="125"/>
        </w:rPr>
        <w:t>ordenada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3"/>
          <w:w w:val="125"/>
        </w:rPr>
        <w:t> </w:t>
      </w:r>
      <w:r>
        <w:rPr>
          <w:color w:val="221F1F"/>
          <w:spacing w:val="-3"/>
          <w:w w:val="125"/>
        </w:rPr>
        <w:t>resultados,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ninguna</w:t>
      </w:r>
      <w:r>
        <w:rPr>
          <w:color w:val="221F1F"/>
          <w:spacing w:val="-13"/>
          <w:w w:val="125"/>
        </w:rPr>
        <w:t> </w:t>
      </w:r>
      <w:r>
        <w:rPr>
          <w:color w:val="221F1F"/>
          <w:spacing w:val="-2"/>
          <w:w w:val="125"/>
        </w:rPr>
        <w:t>manera </w:t>
      </w:r>
      <w:r>
        <w:rPr>
          <w:color w:val="221F1F"/>
          <w:w w:val="125"/>
        </w:rPr>
        <w:t>implica una obligación de asignación de un </w:t>
      </w:r>
      <w:r>
        <w:rPr>
          <w:color w:val="221F1F"/>
          <w:spacing w:val="-3"/>
          <w:w w:val="125"/>
        </w:rPr>
        <w:t>cargo </w:t>
      </w:r>
      <w:r>
        <w:rPr>
          <w:color w:val="221F1F"/>
          <w:w w:val="125"/>
        </w:rPr>
        <w:t>a </w:t>
      </w:r>
      <w:r>
        <w:rPr>
          <w:color w:val="221F1F"/>
          <w:spacing w:val="-3"/>
          <w:w w:val="125"/>
        </w:rPr>
        <w:t>todos </w:t>
      </w:r>
      <w:r>
        <w:rPr>
          <w:color w:val="221F1F"/>
          <w:w w:val="125"/>
        </w:rPr>
        <w:t>los </w:t>
      </w:r>
      <w:r>
        <w:rPr>
          <w:color w:val="221F1F"/>
          <w:spacing w:val="-3"/>
          <w:w w:val="125"/>
        </w:rPr>
        <w:t>aspirantes </w:t>
      </w:r>
      <w:r>
        <w:rPr>
          <w:color w:val="221F1F"/>
          <w:w w:val="125"/>
        </w:rPr>
        <w:t>por parte de </w:t>
      </w:r>
      <w:r>
        <w:rPr>
          <w:color w:val="221F1F"/>
          <w:spacing w:val="-6"/>
          <w:w w:val="125"/>
        </w:rPr>
        <w:t>las </w:t>
      </w:r>
      <w:r>
        <w:rPr>
          <w:color w:val="221F1F"/>
          <w:spacing w:val="-3"/>
          <w:w w:val="125"/>
        </w:rPr>
        <w:t>autoridades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educación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media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superior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9"/>
          <w:w w:val="125"/>
        </w:rPr>
        <w:t> </w:t>
      </w:r>
      <w:r>
        <w:rPr>
          <w:color w:val="221F1F"/>
          <w:spacing w:val="-3"/>
          <w:w w:val="125"/>
        </w:rPr>
        <w:t>organismos</w:t>
      </w:r>
      <w:r>
        <w:rPr>
          <w:color w:val="221F1F"/>
          <w:spacing w:val="-8"/>
          <w:w w:val="125"/>
        </w:rPr>
        <w:t> </w:t>
      </w:r>
      <w:r>
        <w:rPr>
          <w:color w:val="221F1F"/>
          <w:spacing w:val="-3"/>
          <w:w w:val="125"/>
        </w:rPr>
        <w:t>descentralizados;</w:t>
      </w:r>
      <w:r>
        <w:rPr>
          <w:color w:val="221F1F"/>
          <w:spacing w:val="-8"/>
          <w:w w:val="125"/>
        </w:rPr>
        <w:t> </w:t>
      </w:r>
      <w:r>
        <w:rPr>
          <w:color w:val="221F1F"/>
          <w:spacing w:val="-3"/>
          <w:w w:val="125"/>
        </w:rPr>
        <w:t>ya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que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solo se</w:t>
      </w:r>
      <w:r>
        <w:rPr>
          <w:color w:val="221F1F"/>
          <w:spacing w:val="-23"/>
          <w:w w:val="125"/>
        </w:rPr>
        <w:t> </w:t>
      </w:r>
      <w:r>
        <w:rPr>
          <w:color w:val="221F1F"/>
          <w:w w:val="125"/>
        </w:rPr>
        <w:t>podrá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asignar</w:t>
      </w:r>
      <w:r>
        <w:rPr>
          <w:color w:val="221F1F"/>
          <w:spacing w:val="-23"/>
          <w:w w:val="125"/>
        </w:rPr>
        <w:t> </w:t>
      </w:r>
      <w:r>
        <w:rPr>
          <w:color w:val="221F1F"/>
          <w:w w:val="125"/>
        </w:rPr>
        <w:t>un</w:t>
      </w:r>
      <w:r>
        <w:rPr>
          <w:color w:val="221F1F"/>
          <w:spacing w:val="-22"/>
          <w:w w:val="125"/>
        </w:rPr>
        <w:t> </w:t>
      </w:r>
      <w:r>
        <w:rPr>
          <w:color w:val="221F1F"/>
          <w:spacing w:val="-3"/>
          <w:w w:val="125"/>
        </w:rPr>
        <w:t>cargo</w:t>
      </w:r>
      <w:r>
        <w:rPr>
          <w:color w:val="221F1F"/>
          <w:spacing w:val="-22"/>
          <w:w w:val="125"/>
        </w:rPr>
        <w:t> </w:t>
      </w:r>
      <w:r>
        <w:rPr>
          <w:color w:val="221F1F"/>
          <w:spacing w:val="-3"/>
          <w:w w:val="125"/>
        </w:rPr>
        <w:t>vacante</w:t>
      </w:r>
      <w:r>
        <w:rPr>
          <w:color w:val="221F1F"/>
          <w:spacing w:val="-23"/>
          <w:w w:val="125"/>
        </w:rPr>
        <w:t> </w:t>
      </w:r>
      <w:r>
        <w:rPr>
          <w:w w:val="125"/>
        </w:rPr>
        <w:t>cuando</w:t>
      </w:r>
      <w:r>
        <w:rPr>
          <w:spacing w:val="-22"/>
          <w:w w:val="125"/>
        </w:rPr>
        <w:t> </w:t>
      </w:r>
      <w:r>
        <w:rPr>
          <w:spacing w:val="-3"/>
          <w:w w:val="125"/>
        </w:rPr>
        <w:t>existan</w:t>
      </w:r>
      <w:r>
        <w:rPr>
          <w:spacing w:val="-22"/>
          <w:w w:val="125"/>
        </w:rPr>
        <w:t> </w:t>
      </w:r>
      <w:r>
        <w:rPr>
          <w:color w:val="221F1F"/>
          <w:w w:val="125"/>
        </w:rPr>
        <w:t>estructuras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ocupacionales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autorizadas, necesidades del servicio público educativo y vacantes</w:t>
      </w:r>
      <w:r>
        <w:rPr>
          <w:color w:val="221F1F"/>
          <w:spacing w:val="-41"/>
          <w:w w:val="125"/>
        </w:rPr>
        <w:t> </w:t>
      </w:r>
      <w:r>
        <w:rPr>
          <w:color w:val="221F1F"/>
          <w:w w:val="125"/>
        </w:rPr>
        <w:t>disponibles.</w:t>
      </w:r>
    </w:p>
    <w:p>
      <w:pPr>
        <w:pStyle w:val="BodyText"/>
        <w:spacing w:line="276" w:lineRule="auto" w:before="156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8"/>
          <w:w w:val="125"/>
        </w:rPr>
        <w:t> </w:t>
      </w:r>
      <w:r>
        <w:rPr>
          <w:b/>
          <w:color w:val="231F20"/>
          <w:w w:val="125"/>
        </w:rPr>
        <w:t>42.</w:t>
      </w:r>
      <w:r>
        <w:rPr>
          <w:b/>
          <w:color w:val="231F20"/>
          <w:spacing w:val="-15"/>
          <w:w w:val="125"/>
        </w:rPr>
        <w:t> </w:t>
      </w:r>
      <w:r>
        <w:rPr>
          <w:color w:val="231F20"/>
          <w:w w:val="125"/>
        </w:rPr>
        <w:t>Solo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asignarán,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tendrán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efectos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pago,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vacantes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 funciones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estén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registrados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previamente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Sistema Abierto y Transparente de Asignación de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Plazas.</w:t>
      </w:r>
    </w:p>
    <w:p>
      <w:pPr>
        <w:pStyle w:val="BodyText"/>
        <w:spacing w:line="276" w:lineRule="auto" w:before="158"/>
        <w:ind w:left="1417" w:right="1982" w:firstLine="740"/>
        <w:jc w:val="both"/>
      </w:pP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5"/>
          <w:w w:val="125"/>
        </w:rPr>
        <w:t>sean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5"/>
          <w:w w:val="125"/>
        </w:rPr>
        <w:t>objeto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5"/>
          <w:w w:val="125"/>
        </w:rPr>
        <w:t>promoción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5"/>
          <w:w w:val="125"/>
        </w:rPr>
        <w:t>vertical,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7"/>
          <w:w w:val="125"/>
        </w:rPr>
        <w:t>derivada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5"/>
          <w:w w:val="125"/>
        </w:rPr>
        <w:t>proceso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4"/>
          <w:w w:val="125"/>
        </w:rPr>
        <w:t>se- </w:t>
      </w:r>
      <w:r>
        <w:rPr>
          <w:color w:val="231F20"/>
          <w:spacing w:val="-6"/>
          <w:w w:val="125"/>
        </w:rPr>
        <w:t>lección distinto </w:t>
      </w:r>
      <w:r>
        <w:rPr>
          <w:color w:val="231F20"/>
          <w:w w:val="125"/>
        </w:rPr>
        <w:t>a lo previsto en la Ley y a estas Disposiciones, no recibirá remuneración alguna,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ni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ningún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tipo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regularización.</w:t>
      </w:r>
    </w:p>
    <w:p>
      <w:pPr>
        <w:pStyle w:val="BodyText"/>
        <w:spacing w:line="276" w:lineRule="auto" w:before="158"/>
        <w:ind w:left="1417" w:right="1982" w:firstLine="740"/>
        <w:jc w:val="both"/>
      </w:pPr>
      <w:r>
        <w:rPr>
          <w:b/>
          <w:color w:val="231F20"/>
          <w:w w:val="125"/>
        </w:rPr>
        <w:t>Artículo 43. </w:t>
      </w:r>
      <w:r>
        <w:rPr>
          <w:color w:val="231F20"/>
          <w:w w:val="125"/>
        </w:rPr>
        <w:t>La promoción a un puesto con funciones de dirección o de super- visión dará lugar a un nombramiento por tiempo fijo por un periodo mínimo de </w:t>
      </w:r>
      <w:r>
        <w:rPr>
          <w:color w:val="231F20"/>
          <w:spacing w:val="-3"/>
          <w:w w:val="125"/>
        </w:rPr>
        <w:t>cuatro </w:t>
      </w:r>
      <w:r>
        <w:rPr>
          <w:color w:val="231F20"/>
          <w:w w:val="125"/>
        </w:rPr>
        <w:t>años,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4"/>
          <w:w w:val="125"/>
        </w:rPr>
        <w:t>de- </w:t>
      </w:r>
      <w:r>
        <w:rPr>
          <w:color w:val="231F20"/>
          <w:w w:val="125"/>
        </w:rPr>
        <w:t>terminarán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duración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nombramientos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conforme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aplicables.</w:t>
      </w:r>
    </w:p>
    <w:p>
      <w:pPr>
        <w:pStyle w:val="BodyText"/>
        <w:spacing w:line="276" w:lineRule="auto" w:before="157"/>
        <w:ind w:left="1417" w:right="1981"/>
        <w:jc w:val="both"/>
      </w:pPr>
      <w:r>
        <w:rPr>
          <w:w w:val="125"/>
        </w:rPr>
        <w:t>La Secretaría de Educación Pública, a través de la Subsecretaría de Educación </w:t>
      </w:r>
      <w:r>
        <w:rPr>
          <w:spacing w:val="-3"/>
          <w:w w:val="125"/>
        </w:rPr>
        <w:t>Media </w:t>
      </w:r>
      <w:r>
        <w:rPr>
          <w:w w:val="125"/>
        </w:rPr>
        <w:t>Superior, promoverá el establecimiento de un acuerdo de las autoridades de educa- ción</w:t>
      </w:r>
      <w:r>
        <w:rPr>
          <w:spacing w:val="-10"/>
          <w:w w:val="125"/>
        </w:rPr>
        <w:t> </w:t>
      </w:r>
      <w:r>
        <w:rPr>
          <w:w w:val="125"/>
        </w:rPr>
        <w:t>media</w:t>
      </w:r>
      <w:r>
        <w:rPr>
          <w:spacing w:val="-9"/>
          <w:w w:val="125"/>
        </w:rPr>
        <w:t> </w:t>
      </w:r>
      <w:r>
        <w:rPr>
          <w:w w:val="125"/>
        </w:rPr>
        <w:t>superior</w:t>
      </w:r>
      <w:r>
        <w:rPr>
          <w:spacing w:val="-9"/>
          <w:w w:val="125"/>
        </w:rPr>
        <w:t> </w:t>
      </w:r>
      <w:r>
        <w:rPr>
          <w:w w:val="125"/>
        </w:rPr>
        <w:t>y</w:t>
      </w:r>
      <w:r>
        <w:rPr>
          <w:spacing w:val="-9"/>
          <w:w w:val="125"/>
        </w:rPr>
        <w:t> </w:t>
      </w:r>
      <w:r>
        <w:rPr>
          <w:w w:val="125"/>
        </w:rPr>
        <w:t>los</w:t>
      </w:r>
      <w:r>
        <w:rPr>
          <w:spacing w:val="-9"/>
          <w:w w:val="125"/>
        </w:rPr>
        <w:t> </w:t>
      </w:r>
      <w:r>
        <w:rPr>
          <w:w w:val="125"/>
        </w:rPr>
        <w:t>organismos</w:t>
      </w:r>
      <w:r>
        <w:rPr>
          <w:spacing w:val="-9"/>
          <w:w w:val="125"/>
        </w:rPr>
        <w:t> </w:t>
      </w:r>
      <w:r>
        <w:rPr>
          <w:w w:val="125"/>
        </w:rPr>
        <w:t>descentralizados</w:t>
      </w:r>
      <w:r>
        <w:rPr>
          <w:spacing w:val="-9"/>
          <w:w w:val="125"/>
        </w:rPr>
        <w:t> </w:t>
      </w:r>
      <w:r>
        <w:rPr>
          <w:w w:val="125"/>
        </w:rPr>
        <w:t>para</w:t>
      </w:r>
      <w:r>
        <w:rPr>
          <w:spacing w:val="-9"/>
          <w:w w:val="125"/>
        </w:rPr>
        <w:t> </w:t>
      </w:r>
      <w:r>
        <w:rPr>
          <w:w w:val="125"/>
        </w:rPr>
        <w:t>determinar</w:t>
      </w:r>
      <w:r>
        <w:rPr>
          <w:spacing w:val="-9"/>
          <w:w w:val="125"/>
        </w:rPr>
        <w:t> </w:t>
      </w:r>
      <w:r>
        <w:rPr>
          <w:w w:val="125"/>
        </w:rPr>
        <w:t>la</w:t>
      </w:r>
      <w:r>
        <w:rPr>
          <w:spacing w:val="-38"/>
          <w:w w:val="125"/>
        </w:rPr>
        <w:t> </w:t>
      </w:r>
      <w:r>
        <w:rPr>
          <w:w w:val="125"/>
        </w:rPr>
        <w:t>temporalidad máxima del</w:t>
      </w:r>
      <w:r>
        <w:rPr>
          <w:spacing w:val="-10"/>
          <w:w w:val="125"/>
        </w:rPr>
        <w:t> </w:t>
      </w:r>
      <w:r>
        <w:rPr>
          <w:w w:val="125"/>
        </w:rPr>
        <w:t>nombramiento</w:t>
      </w:r>
      <w:r>
        <w:rPr>
          <w:color w:val="C00000"/>
          <w:w w:val="125"/>
        </w:rPr>
        <w:t>.</w:t>
      </w:r>
    </w:p>
    <w:p>
      <w:pPr>
        <w:pStyle w:val="BodyText"/>
        <w:spacing w:line="276" w:lineRule="auto" w:before="157"/>
        <w:ind w:left="1417" w:right="1982" w:firstLine="740"/>
        <w:jc w:val="both"/>
      </w:pPr>
      <w:r>
        <w:rPr>
          <w:b/>
          <w:color w:val="231F20"/>
          <w:w w:val="125"/>
        </w:rPr>
        <w:t>Artículo </w:t>
      </w:r>
      <w:r>
        <w:rPr>
          <w:b/>
          <w:color w:val="231F20"/>
          <w:spacing w:val="-4"/>
          <w:w w:val="125"/>
        </w:rPr>
        <w:t>44. </w:t>
      </w:r>
      <w:r>
        <w:rPr>
          <w:color w:val="231F20"/>
          <w:w w:val="125"/>
        </w:rPr>
        <w:t>Una </w:t>
      </w:r>
      <w:r>
        <w:rPr>
          <w:color w:val="231F20"/>
          <w:spacing w:val="-3"/>
          <w:w w:val="125"/>
        </w:rPr>
        <w:t>vez concluidos </w:t>
      </w:r>
      <w:r>
        <w:rPr>
          <w:color w:val="231F20"/>
          <w:w w:val="125"/>
        </w:rPr>
        <w:t>los </w:t>
      </w:r>
      <w:r>
        <w:rPr>
          <w:color w:val="231F20"/>
          <w:spacing w:val="-3"/>
          <w:w w:val="125"/>
        </w:rPr>
        <w:t>nombramientos </w:t>
      </w:r>
      <w:r>
        <w:rPr>
          <w:color w:val="231F20"/>
          <w:w w:val="125"/>
        </w:rPr>
        <w:t>a </w:t>
      </w:r>
      <w:r>
        <w:rPr>
          <w:color w:val="231F20"/>
          <w:spacing w:val="-3"/>
          <w:w w:val="125"/>
        </w:rPr>
        <w:t>cargos </w:t>
      </w:r>
      <w:r>
        <w:rPr>
          <w:color w:val="231F20"/>
          <w:spacing w:val="-2"/>
          <w:w w:val="125"/>
        </w:rPr>
        <w:t>con </w:t>
      </w:r>
      <w:r>
        <w:rPr>
          <w:color w:val="231F20"/>
          <w:w w:val="125"/>
        </w:rPr>
        <w:t>funciones de </w:t>
      </w:r>
      <w:r>
        <w:rPr>
          <w:color w:val="231F20"/>
          <w:spacing w:val="-3"/>
          <w:w w:val="125"/>
        </w:rPr>
        <w:t>dirección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supervisión,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3"/>
          <w:w w:val="125"/>
        </w:rPr>
        <w:t>derivados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3"/>
          <w:w w:val="125"/>
        </w:rPr>
        <w:t>este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3"/>
          <w:w w:val="125"/>
        </w:rPr>
        <w:t>proceso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selección,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podrán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4"/>
          <w:w w:val="125"/>
        </w:rPr>
        <w:t>renovados </w:t>
      </w:r>
      <w:r>
        <w:rPr>
          <w:color w:val="231F20"/>
          <w:w w:val="125"/>
        </w:rPr>
        <w:t>hasta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periodo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más,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tomarán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cuenta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3"/>
          <w:w w:val="125"/>
        </w:rPr>
        <w:t>resultados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3"/>
          <w:w w:val="125"/>
        </w:rPr>
        <w:t>valora- </w:t>
      </w:r>
      <w:r>
        <w:rPr>
          <w:color w:val="231F20"/>
          <w:w w:val="125"/>
        </w:rPr>
        <w:t>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3"/>
          <w:w w:val="125"/>
        </w:rPr>
        <w:t>educativa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demás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3"/>
          <w:w w:val="125"/>
        </w:rPr>
        <w:t>requisitos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3"/>
          <w:w w:val="125"/>
        </w:rPr>
        <w:t>criterios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3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edu- cación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3"/>
          <w:w w:val="125"/>
        </w:rPr>
        <w:t>organismos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3"/>
          <w:w w:val="125"/>
        </w:rPr>
        <w:t>descentralizados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señalen.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before="0"/>
        <w:ind w:left="0" w:right="540" w:firstLine="0"/>
        <w:jc w:val="right"/>
        <w:rPr>
          <w:sz w:val="16"/>
        </w:rPr>
      </w:pPr>
      <w:r>
        <w:rPr/>
        <w:pict>
          <v:shape style="position:absolute;margin-left:206pt;margin-top:-2.961513pt;width:361.9pt;height:15.15pt;mso-position-horizontal-relative:page;mso-position-vertical-relative:paragraph;z-index:251691008" type="#_x0000_t202" filled="true" fillcolor="#636466" stroked="false">
            <v:textbox inset="0,0,0,0">
              <w:txbxContent>
                <w:p>
                  <w:pPr>
                    <w:spacing w:before="26"/>
                    <w:ind w:left="1065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-2.961513pt;width:135.15pt;height:15.15pt;mso-position-horizontal-relative:page;mso-position-vertical-relative:paragraph;z-index:251692032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70"/>
          <w:sz w:val="16"/>
        </w:rPr>
        <w:t>11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276" w:lineRule="auto" w:before="103"/>
        <w:ind w:left="1984" w:right="1414" w:firstLine="740"/>
        <w:jc w:val="both"/>
      </w:pPr>
      <w:r>
        <w:rPr/>
        <w:pict>
          <v:group style="position:absolute;margin-left:0pt;margin-top:40.653397pt;width:609.450pt;height:583.7pt;mso-position-horizontal-relative:page;mso-position-vertical-relative:paragraph;z-index:-252534784" coordorigin="0,813" coordsize="12189,11674">
            <v:shape style="position:absolute;left:0;top:813;width:12189;height:11674" type="#_x0000_t75" stroked="false">
              <v:imagedata r:id="rId17" o:title=""/>
            </v:shape>
            <v:shape style="position:absolute;left:590;top:3396;width:1087;height:655" type="#_x0000_t75" stroked="false">
              <v:imagedata r:id="rId18" o:title=""/>
            </v:shape>
            <v:shape style="position:absolute;left:744;top:5603;width:580;height:761" type="#_x0000_t75" stroked="false">
              <v:imagedata r:id="rId19" o:title=""/>
            </v:shape>
            <w10:wrap type="none"/>
          </v:group>
        </w:pict>
      </w: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2"/>
          <w:w w:val="125"/>
        </w:rPr>
        <w:t> </w:t>
      </w:r>
      <w:r>
        <w:rPr>
          <w:b/>
          <w:color w:val="231F20"/>
          <w:w w:val="125"/>
        </w:rPr>
        <w:t>45.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des- centralizados comunicarán por escrito a la Unidad del Sistema, los datos del personal sujeto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spacing w:val="-3"/>
          <w:w w:val="125"/>
        </w:rPr>
        <w:t>renovación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nombramiento,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requisitos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empleados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para tales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efectos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señalados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anterior.</w:t>
      </w:r>
    </w:p>
    <w:p>
      <w:pPr>
        <w:pStyle w:val="BodyText"/>
        <w:spacing w:line="276" w:lineRule="auto" w:before="157"/>
        <w:ind w:left="1984" w:right="1415" w:firstLine="740"/>
        <w:jc w:val="both"/>
      </w:pPr>
      <w:r>
        <w:rPr>
          <w:b/>
          <w:color w:val="231F20"/>
          <w:w w:val="125"/>
        </w:rPr>
        <w:t>Artículo 46. </w:t>
      </w:r>
      <w:r>
        <w:rPr>
          <w:color w:val="231F20"/>
          <w:w w:val="125"/>
        </w:rPr>
        <w:t>Las </w:t>
      </w:r>
      <w:r>
        <w:rPr>
          <w:color w:val="231F20"/>
          <w:spacing w:val="-3"/>
          <w:w w:val="125"/>
        </w:rPr>
        <w:t>autoridades </w:t>
      </w:r>
      <w:r>
        <w:rPr>
          <w:color w:val="231F20"/>
          <w:w w:val="125"/>
        </w:rPr>
        <w:t>de educación media superior y los </w:t>
      </w:r>
      <w:r>
        <w:rPr>
          <w:color w:val="231F20"/>
          <w:spacing w:val="-3"/>
          <w:w w:val="125"/>
        </w:rPr>
        <w:t>organismos </w:t>
      </w:r>
      <w:r>
        <w:rPr>
          <w:color w:val="231F20"/>
          <w:w w:val="125"/>
        </w:rPr>
        <w:t>des- </w:t>
      </w:r>
      <w:r>
        <w:rPr>
          <w:color w:val="231F20"/>
          <w:spacing w:val="-3"/>
          <w:w w:val="125"/>
        </w:rPr>
        <w:t>centralizados </w:t>
      </w:r>
      <w:r>
        <w:rPr>
          <w:color w:val="231F20"/>
          <w:w w:val="125"/>
        </w:rPr>
        <w:t>asignarán los </w:t>
      </w:r>
      <w:r>
        <w:rPr>
          <w:color w:val="231F20"/>
          <w:spacing w:val="-3"/>
          <w:w w:val="125"/>
        </w:rPr>
        <w:t>cargos vacantes correspondientes </w:t>
      </w:r>
      <w:r>
        <w:rPr>
          <w:color w:val="231F20"/>
          <w:w w:val="125"/>
        </w:rPr>
        <w:t>a funciones de </w:t>
      </w:r>
      <w:r>
        <w:rPr>
          <w:color w:val="231F20"/>
          <w:spacing w:val="-3"/>
          <w:w w:val="125"/>
        </w:rPr>
        <w:t>dirección </w:t>
      </w:r>
      <w:r>
        <w:rPr>
          <w:color w:val="231F20"/>
          <w:w w:val="125"/>
        </w:rPr>
        <w:t>o de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supervisión,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inicio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27"/>
          <w:w w:val="125"/>
        </w:rPr>
        <w:t> </w:t>
      </w:r>
      <w:r>
        <w:rPr>
          <w:color w:val="231F20"/>
          <w:spacing w:val="-3"/>
          <w:w w:val="125"/>
        </w:rPr>
        <w:t>escolar,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27"/>
          <w:w w:val="125"/>
        </w:rPr>
        <w:t> </w:t>
      </w:r>
      <w:r>
        <w:rPr>
          <w:color w:val="231F20"/>
          <w:spacing w:val="-3"/>
          <w:w w:val="125"/>
        </w:rPr>
        <w:t>generen</w:t>
      </w:r>
      <w:r>
        <w:rPr>
          <w:color w:val="231F20"/>
          <w:spacing w:val="-26"/>
          <w:w w:val="125"/>
        </w:rPr>
        <w:t> </w:t>
      </w:r>
      <w:r>
        <w:rPr>
          <w:color w:val="231F20"/>
          <w:spacing w:val="-3"/>
          <w:w w:val="125"/>
        </w:rPr>
        <w:t>durante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mismo</w:t>
      </w:r>
      <w:r>
        <w:rPr>
          <w:color w:val="231F20"/>
          <w:spacing w:val="-27"/>
          <w:w w:val="125"/>
        </w:rPr>
        <w:t> </w:t>
      </w:r>
      <w:r>
        <w:rPr>
          <w:color w:val="231F20"/>
          <w:spacing w:val="-3"/>
          <w:w w:val="125"/>
        </w:rPr>
        <w:t>con </w:t>
      </w:r>
      <w:r>
        <w:rPr>
          <w:color w:val="231F20"/>
          <w:w w:val="125"/>
        </w:rPr>
        <w:t>base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listas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3"/>
          <w:w w:val="125"/>
        </w:rPr>
        <w:t>ordenadas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3"/>
          <w:w w:val="125"/>
        </w:rPr>
        <w:t>resultados.</w:t>
      </w:r>
    </w:p>
    <w:p>
      <w:pPr>
        <w:pStyle w:val="BodyText"/>
        <w:spacing w:line="276" w:lineRule="auto" w:before="157"/>
        <w:ind w:left="1984" w:right="1415" w:firstLine="740"/>
        <w:jc w:val="both"/>
      </w:pPr>
      <w:r>
        <w:rPr>
          <w:b/>
          <w:color w:val="231F20"/>
          <w:w w:val="125"/>
        </w:rPr>
        <w:t>Artículo </w:t>
      </w:r>
      <w:r>
        <w:rPr>
          <w:b/>
          <w:color w:val="231F20"/>
          <w:spacing w:val="-7"/>
          <w:w w:val="125"/>
        </w:rPr>
        <w:t>47. </w:t>
      </w:r>
      <w:r>
        <w:rPr>
          <w:color w:val="231F20"/>
          <w:w w:val="125"/>
        </w:rPr>
        <w:t>Las autoridades de educación media superior y los organismos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des- centralizados deberán realizar la asignación de los cargos vacantes objeto del proceso 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vertical,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conformidad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protocolo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tales efectos, emite la Unidad del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7"/>
        <w:ind w:left="1984" w:right="1414" w:firstLine="740"/>
        <w:jc w:val="both"/>
      </w:pPr>
      <w:r>
        <w:rPr>
          <w:b/>
          <w:color w:val="231F20"/>
          <w:w w:val="125"/>
        </w:rPr>
        <w:t>Artículo 48. </w:t>
      </w:r>
      <w:r>
        <w:rPr>
          <w:color w:val="231F20"/>
          <w:w w:val="125"/>
        </w:rPr>
        <w:t>Para garantizar la transparencia en la asignación de cargos con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fun- ciones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supervisión,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 organismos descentralizados celebrarán un evento público de conformidad con el pro- tocolo que emite la Unidad del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spacing w:line="276" w:lineRule="auto" w:before="157"/>
        <w:ind w:left="1984" w:right="1414" w:firstLine="740"/>
        <w:jc w:val="both"/>
        <w:rPr>
          <w:i/>
          <w:sz w:val="20"/>
        </w:rPr>
      </w:pPr>
      <w:r>
        <w:rPr>
          <w:color w:val="231F20"/>
          <w:w w:val="125"/>
          <w:sz w:val="20"/>
        </w:rPr>
        <w:t>Asimismo,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invitará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Anticorrupción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Local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observadores acreditados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previamente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correspondientes,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conformidad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 </w:t>
      </w:r>
      <w:r>
        <w:rPr>
          <w:i/>
          <w:color w:val="231F20"/>
          <w:w w:val="125"/>
          <w:sz w:val="20"/>
        </w:rPr>
        <w:t>“Criterios de acreditación y mecanismos de participación para la observación </w:t>
      </w:r>
      <w:r>
        <w:rPr>
          <w:i/>
          <w:color w:val="231F20"/>
          <w:spacing w:val="-3"/>
          <w:w w:val="125"/>
          <w:sz w:val="20"/>
        </w:rPr>
        <w:t>ciudada- </w:t>
      </w:r>
      <w:r>
        <w:rPr>
          <w:i/>
          <w:color w:val="231F20"/>
          <w:w w:val="125"/>
          <w:sz w:val="20"/>
        </w:rPr>
        <w:t>na en los procesos de selección en Educación Media</w:t>
      </w:r>
      <w:r>
        <w:rPr>
          <w:i/>
          <w:color w:val="231F20"/>
          <w:spacing w:val="-3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Superior”.</w:t>
      </w:r>
    </w:p>
    <w:p>
      <w:pPr>
        <w:pStyle w:val="BodyText"/>
        <w:spacing w:line="276" w:lineRule="auto" w:before="157"/>
        <w:ind w:left="1984" w:right="1414" w:firstLine="740"/>
        <w:jc w:val="both"/>
      </w:pPr>
      <w:r>
        <w:rPr>
          <w:b/>
          <w:color w:val="231F20"/>
          <w:w w:val="125"/>
        </w:rPr>
        <w:t>Artículo 49. </w:t>
      </w:r>
      <w:r>
        <w:rPr>
          <w:color w:val="231F20"/>
          <w:w w:val="125"/>
        </w:rPr>
        <w:t>Si algún aspirante no acude al evento público de asignación, o no acepta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cargo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vacante,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ofertará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siguiente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participante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lista,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orden establecido.</w:t>
      </w:r>
    </w:p>
    <w:p>
      <w:pPr>
        <w:pStyle w:val="BodyText"/>
        <w:spacing w:line="276" w:lineRule="auto" w:before="158"/>
        <w:ind w:left="1984" w:right="1414" w:firstLine="740"/>
        <w:jc w:val="both"/>
      </w:pPr>
      <w:r>
        <w:rPr>
          <w:b/>
          <w:color w:val="231F20"/>
          <w:w w:val="125"/>
        </w:rPr>
        <w:t>Artículo 50. </w:t>
      </w:r>
      <w:r>
        <w:rPr>
          <w:color w:val="231F20"/>
          <w:w w:val="125"/>
        </w:rPr>
        <w:t>El personal de educación media superior que por primera vez ob- tenga una promoción vertical a un cargo con funciones de dirección o de supervisión, deberá participar en los procesos de capacitación determinados por las autoridades</w:t>
      </w:r>
      <w:r>
        <w:rPr>
          <w:color w:val="231F20"/>
          <w:spacing w:val="-29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educación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descentralizados,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según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corresponda.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4475" w:val="left" w:leader="none"/>
        </w:tabs>
        <w:spacing w:line="240" w:lineRule="auto" w:before="0" w:after="0"/>
        <w:ind w:left="4474" w:right="0" w:hanging="253"/>
        <w:jc w:val="left"/>
      </w:pPr>
      <w:r>
        <w:rPr>
          <w:color w:val="C1945C"/>
          <w:w w:val="130"/>
        </w:rPr>
        <w:t>Participación y observación</w:t>
      </w:r>
      <w:r>
        <w:rPr>
          <w:color w:val="C1945C"/>
          <w:spacing w:val="-12"/>
          <w:w w:val="130"/>
        </w:rPr>
        <w:t> </w:t>
      </w:r>
      <w:r>
        <w:rPr>
          <w:color w:val="C1945C"/>
          <w:w w:val="130"/>
        </w:rPr>
        <w:t>ciudadana</w:t>
      </w:r>
    </w:p>
    <w:p>
      <w:pPr>
        <w:pStyle w:val="BodyText"/>
        <w:spacing w:before="1"/>
        <w:rPr>
          <w:b/>
          <w:sz w:val="29"/>
        </w:rPr>
      </w:pPr>
    </w:p>
    <w:p>
      <w:pPr>
        <w:spacing w:line="276" w:lineRule="auto" w:before="1"/>
        <w:ind w:left="1984" w:right="1415" w:firstLine="740"/>
        <w:jc w:val="both"/>
        <w:rPr>
          <w:i/>
          <w:sz w:val="20"/>
        </w:rPr>
      </w:pPr>
      <w:r>
        <w:rPr>
          <w:b/>
          <w:color w:val="231F20"/>
          <w:w w:val="125"/>
          <w:sz w:val="20"/>
        </w:rPr>
        <w:t>Artículo 51. </w:t>
      </w:r>
      <w:r>
        <w:rPr>
          <w:color w:val="231F20"/>
          <w:w w:val="125"/>
          <w:sz w:val="20"/>
        </w:rPr>
        <w:t>Las autoridades </w:t>
      </w:r>
      <w:r>
        <w:rPr>
          <w:color w:val="231F20"/>
          <w:spacing w:val="-3"/>
          <w:w w:val="125"/>
          <w:sz w:val="20"/>
        </w:rPr>
        <w:t>de </w:t>
      </w:r>
      <w:r>
        <w:rPr>
          <w:color w:val="231F20"/>
          <w:w w:val="125"/>
          <w:sz w:val="20"/>
        </w:rPr>
        <w:t>educación media superior y los organismos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w w:val="125"/>
          <w:sz w:val="20"/>
        </w:rPr>
        <w:t>des- centralizados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acreditarán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personas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físicas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morales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interesadas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como observadores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selección,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conformidad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“Criterios</w:t>
      </w:r>
      <w:r>
        <w:rPr>
          <w:i/>
          <w:color w:val="231F20"/>
          <w:spacing w:val="-2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2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acreditación </w:t>
      </w:r>
      <w:r>
        <w:rPr>
          <w:i/>
          <w:color w:val="231F20"/>
          <w:w w:val="125"/>
          <w:sz w:val="20"/>
        </w:rPr>
        <w:t>y mecanismos de participación para la observación ciudadana en los procesos de se- lección en Educación Media</w:t>
      </w:r>
      <w:r>
        <w:rPr>
          <w:i/>
          <w:color w:val="231F20"/>
          <w:spacing w:val="-1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Superior”.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</w:rPr>
      </w:pPr>
    </w:p>
    <w:p>
      <w:pPr>
        <w:spacing w:before="136"/>
        <w:ind w:left="525" w:right="0" w:firstLine="0"/>
        <w:jc w:val="left"/>
        <w:rPr>
          <w:sz w:val="16"/>
        </w:rPr>
      </w:pPr>
      <w:r>
        <w:rPr/>
        <w:pict>
          <v:shape style="position:absolute;margin-left:403.449005pt;margin-top:3.838487pt;width:135.15pt;height:15.15pt;mso-position-horizontal-relative:page;mso-position-vertical-relative:paragraph;z-index:251694080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38487pt;width:361.65pt;height:15.15pt;mso-position-horizontal-relative:page;mso-position-vertical-relative:paragraph;z-index:251695104" type="#_x0000_t202" filled="true" fillcolor="#636466" stroked="false">
            <v:textbox inset="0,0,0,0">
              <w:txbxContent>
                <w:p>
                  <w:pPr>
                    <w:spacing w:before="45"/>
                    <w:ind w:left="2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6"/>
        </w:rPr>
        <w:t>12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55.540985pt;width:609.450pt;height:638.2pt;mso-position-horizontal-relative:page;mso-position-vertical-relative:page;z-index:-252531712" coordorigin="0,3111" coordsize="12189,12764">
            <v:shape style="position:absolute;left:0;top:3110;width:12189;height:12764" type="#_x0000_t75" stroked="false">
              <v:imagedata r:id="rId20" o:title=""/>
            </v:shape>
            <v:shape style="position:absolute;left:10497;top:5847;width:1087;height:655" type="#_x0000_t75" stroked="false">
              <v:imagedata r:id="rId18" o:title=""/>
            </v:shape>
            <v:shape style="position:absolute;left:10651;top:8055;width:580;height:76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9"/>
        </w:rPr>
      </w:pPr>
    </w:p>
    <w:p>
      <w:pPr>
        <w:pStyle w:val="BodyText"/>
        <w:spacing w:line="276" w:lineRule="auto" w:before="103"/>
        <w:ind w:left="1417" w:right="1982" w:firstLine="740"/>
        <w:jc w:val="both"/>
      </w:pPr>
      <w:r>
        <w:rPr>
          <w:b/>
          <w:color w:val="231F20"/>
          <w:w w:val="125"/>
        </w:rPr>
        <w:t>Artículo 52. </w:t>
      </w:r>
      <w:r>
        <w:rPr>
          <w:color w:val="231F20"/>
          <w:w w:val="125"/>
        </w:rPr>
        <w:t>Las personas </w:t>
      </w:r>
      <w:r>
        <w:rPr>
          <w:color w:val="231F20"/>
          <w:spacing w:val="3"/>
          <w:w w:val="125"/>
        </w:rPr>
        <w:t>físicas </w:t>
      </w:r>
      <w:r>
        <w:rPr>
          <w:color w:val="231F20"/>
          <w:w w:val="125"/>
        </w:rPr>
        <w:t>o morales que deseen participar como </w:t>
      </w:r>
      <w:r>
        <w:rPr>
          <w:color w:val="231F20"/>
          <w:spacing w:val="-3"/>
          <w:w w:val="125"/>
        </w:rPr>
        <w:t>obser- </w:t>
      </w:r>
      <w:r>
        <w:rPr>
          <w:color w:val="231F20"/>
          <w:w w:val="125"/>
        </w:rPr>
        <w:t>vadores en el proceso de selección para la promoción vertical, y que cumplan con los criterios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referidos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registrarse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ante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edu- 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descentralizados,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según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corresponda.</w:t>
      </w:r>
    </w:p>
    <w:p>
      <w:pPr>
        <w:pStyle w:val="BodyText"/>
        <w:spacing w:line="276" w:lineRule="auto" w:before="157"/>
        <w:ind w:left="1417" w:right="1895"/>
      </w:pPr>
      <w:r>
        <w:rPr>
          <w:color w:val="231F20"/>
          <w:w w:val="125"/>
        </w:rPr>
        <w:t>Las personas morales deberán estar legalmente constituidas, de acuerdo con la norma- tividad aplicable.</w:t>
      </w:r>
    </w:p>
    <w:p>
      <w:pPr>
        <w:pStyle w:val="BodyText"/>
        <w:spacing w:line="276" w:lineRule="auto" w:before="159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"/>
          <w:w w:val="125"/>
        </w:rPr>
        <w:t> </w:t>
      </w:r>
      <w:r>
        <w:rPr>
          <w:b/>
          <w:color w:val="231F20"/>
          <w:w w:val="125"/>
        </w:rPr>
        <w:t>53.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establecerá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participación 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quienes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pro- moción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vertical.</w:t>
      </w:r>
    </w:p>
    <w:p>
      <w:pPr>
        <w:pStyle w:val="BodyText"/>
        <w:spacing w:line="276" w:lineRule="auto" w:before="157"/>
        <w:ind w:left="1417" w:right="1981" w:firstLine="740"/>
        <w:jc w:val="both"/>
      </w:pPr>
      <w:r>
        <w:rPr>
          <w:b/>
          <w:color w:val="231F20"/>
          <w:w w:val="125"/>
        </w:rPr>
        <w:t>Artículo </w:t>
      </w:r>
      <w:r>
        <w:rPr>
          <w:b/>
          <w:color w:val="231F20"/>
          <w:spacing w:val="-3"/>
          <w:w w:val="125"/>
        </w:rPr>
        <w:t>54. </w:t>
      </w:r>
      <w:r>
        <w:rPr>
          <w:color w:val="231F20"/>
          <w:w w:val="125"/>
        </w:rPr>
        <w:t>Las autoridades de educación media superior y los organismos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des- centralizados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encargarán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difundir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materiales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contengan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propósitos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-4"/>
          <w:w w:val="125"/>
        </w:rPr>
        <w:t>de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observación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vertical,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alcan- ces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participación,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correspondencia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establecidos por la Unidad del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7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"/>
          <w:w w:val="125"/>
        </w:rPr>
        <w:t> </w:t>
      </w:r>
      <w:r>
        <w:rPr>
          <w:b/>
          <w:color w:val="231F20"/>
          <w:w w:val="125"/>
        </w:rPr>
        <w:t>55.</w:t>
      </w:r>
      <w:r>
        <w:rPr>
          <w:b/>
          <w:color w:val="231F20"/>
          <w:spacing w:val="-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des- centralizados deberán verificar que las actividades que realicen los observadores acre- ditados, en los momentos previstos para su participación, se ajusten a los mecanismos establecidos por la Unidad del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ListParagraph"/>
        <w:numPr>
          <w:ilvl w:val="0"/>
          <w:numId w:val="1"/>
        </w:numPr>
        <w:tabs>
          <w:tab w:pos="2106" w:val="left" w:leader="none"/>
        </w:tabs>
        <w:spacing w:line="600" w:lineRule="atLeast" w:before="1" w:after="0"/>
        <w:ind w:left="2157" w:right="1982" w:hanging="366"/>
        <w:jc w:val="left"/>
        <w:rPr>
          <w:sz w:val="20"/>
        </w:rPr>
      </w:pPr>
      <w:r>
        <w:rPr>
          <w:b/>
          <w:color w:val="C1945C"/>
          <w:w w:val="125"/>
          <w:sz w:val="20"/>
        </w:rPr>
        <w:t>Supervisión y revisión del proceso de selección para la promoción vertical</w:t>
      </w:r>
      <w:r>
        <w:rPr>
          <w:b/>
          <w:color w:val="231F20"/>
          <w:w w:val="125"/>
          <w:sz w:val="20"/>
        </w:rPr>
        <w:t> Artículo</w:t>
      </w:r>
      <w:r>
        <w:rPr>
          <w:b/>
          <w:color w:val="231F20"/>
          <w:spacing w:val="-1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56.</w:t>
      </w:r>
      <w:r>
        <w:rPr>
          <w:b/>
          <w:color w:val="231F20"/>
          <w:spacing w:val="-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llevará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supervisión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realización</w:t>
      </w:r>
    </w:p>
    <w:p>
      <w:pPr>
        <w:pStyle w:val="BodyText"/>
        <w:spacing w:before="36"/>
        <w:ind w:left="1417"/>
      </w:pPr>
      <w:r>
        <w:rPr>
          <w:color w:val="231F20"/>
          <w:w w:val="125"/>
        </w:rPr>
        <w:t>del proceso de selección para la promoción vertical.</w:t>
      </w:r>
    </w:p>
    <w:p>
      <w:pPr>
        <w:pStyle w:val="BodyText"/>
        <w:spacing w:line="276" w:lineRule="auto" w:before="195"/>
        <w:ind w:left="1417" w:right="1982" w:firstLine="740"/>
        <w:jc w:val="both"/>
      </w:pPr>
      <w:r>
        <w:rPr>
          <w:b/>
          <w:color w:val="231F20"/>
          <w:spacing w:val="-3"/>
          <w:w w:val="125"/>
        </w:rPr>
        <w:t>Artículo </w:t>
      </w:r>
      <w:r>
        <w:rPr>
          <w:b/>
          <w:color w:val="231F20"/>
          <w:spacing w:val="-7"/>
          <w:w w:val="125"/>
        </w:rPr>
        <w:t>57. </w:t>
      </w:r>
      <w:r>
        <w:rPr>
          <w:color w:val="231F20"/>
          <w:w w:val="125"/>
        </w:rPr>
        <w:t>En las aplicaciones que se realicen, el personal de la Unidad del </w:t>
      </w:r>
      <w:r>
        <w:rPr>
          <w:color w:val="231F20"/>
          <w:spacing w:val="-4"/>
          <w:w w:val="125"/>
        </w:rPr>
        <w:t>Sis- </w:t>
      </w:r>
      <w:r>
        <w:rPr>
          <w:color w:val="231F20"/>
          <w:w w:val="125"/>
        </w:rPr>
        <w:t>tema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acreditado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responsable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efecto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determinen.</w:t>
      </w:r>
    </w:p>
    <w:p>
      <w:pPr>
        <w:pStyle w:val="BodyText"/>
        <w:spacing w:line="276" w:lineRule="auto" w:before="158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2"/>
          <w:w w:val="125"/>
        </w:rPr>
        <w:t> </w:t>
      </w:r>
      <w:r>
        <w:rPr>
          <w:b/>
          <w:color w:val="231F20"/>
          <w:w w:val="125"/>
        </w:rPr>
        <w:t>58.</w:t>
      </w:r>
      <w:r>
        <w:rPr>
          <w:b/>
          <w:color w:val="231F20"/>
          <w:spacing w:val="-6"/>
          <w:w w:val="125"/>
        </w:rPr>
        <w:t> </w:t>
      </w:r>
      <w:r>
        <w:rPr>
          <w:color w:val="231F20"/>
          <w:spacing w:val="-6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spacing w:val="-9"/>
          <w:w w:val="125"/>
        </w:rPr>
        <w:t>autoridades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5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8"/>
          <w:w w:val="125"/>
        </w:rPr>
        <w:t>educación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spacing w:val="-8"/>
          <w:w w:val="125"/>
        </w:rPr>
        <w:t>media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9"/>
          <w:w w:val="125"/>
        </w:rPr>
        <w:t>superior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spacing w:val="-6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9"/>
          <w:w w:val="125"/>
        </w:rPr>
        <w:t>organismos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11"/>
          <w:w w:val="125"/>
        </w:rPr>
        <w:t>descentra- </w:t>
      </w:r>
      <w:r>
        <w:rPr>
          <w:color w:val="231F20"/>
          <w:spacing w:val="-8"/>
          <w:w w:val="125"/>
        </w:rPr>
        <w:t>lizados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8"/>
          <w:w w:val="125"/>
        </w:rPr>
        <w:t>deberán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10"/>
          <w:w w:val="125"/>
        </w:rPr>
        <w:t>monitorear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5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9"/>
          <w:w w:val="125"/>
        </w:rPr>
        <w:t>cumplimiento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5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7"/>
          <w:w w:val="125"/>
        </w:rPr>
        <w:t>cada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6"/>
          <w:w w:val="125"/>
        </w:rPr>
        <w:t>una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5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6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8"/>
          <w:w w:val="125"/>
        </w:rPr>
        <w:t>etapas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6"/>
          <w:w w:val="125"/>
        </w:rPr>
        <w:t>del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9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5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9"/>
          <w:w w:val="125"/>
        </w:rPr>
        <w:t>aprecia- </w:t>
      </w:r>
      <w:r>
        <w:rPr>
          <w:color w:val="231F20"/>
          <w:spacing w:val="-7"/>
          <w:w w:val="125"/>
        </w:rPr>
        <w:t>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6"/>
          <w:w w:val="125"/>
        </w:rPr>
        <w:t>por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8"/>
          <w:w w:val="125"/>
        </w:rPr>
        <w:t>parte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5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6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9"/>
          <w:w w:val="125"/>
        </w:rPr>
        <w:t>aspirantes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9"/>
          <w:w w:val="125"/>
        </w:rPr>
        <w:t>validar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5"/>
          <w:w w:val="125"/>
        </w:rPr>
        <w:t>la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9"/>
          <w:w w:val="125"/>
        </w:rPr>
        <w:t>conclusión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5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6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9"/>
          <w:w w:val="125"/>
        </w:rPr>
        <w:t>mismas.</w:t>
      </w:r>
    </w:p>
    <w:p>
      <w:pPr>
        <w:pStyle w:val="BodyText"/>
        <w:spacing w:line="276" w:lineRule="auto" w:before="158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"/>
          <w:w w:val="125"/>
        </w:rPr>
        <w:t> </w:t>
      </w:r>
      <w:r>
        <w:rPr>
          <w:b/>
          <w:color w:val="231F20"/>
          <w:w w:val="125"/>
        </w:rPr>
        <w:t>59.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identifique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alguna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irregularidad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cualquier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4"/>
          <w:w w:val="125"/>
        </w:rPr>
        <w:t>fase </w:t>
      </w:r>
      <w:r>
        <w:rPr>
          <w:color w:val="231F20"/>
          <w:w w:val="125"/>
        </w:rPr>
        <w:t>del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vertical,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esta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deberá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hacerse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conocimiento 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Sistema,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-3"/>
          <w:w w:val="125"/>
        </w:rPr>
        <w:t>organis- </w:t>
      </w:r>
      <w:r>
        <w:rPr>
          <w:color w:val="231F20"/>
          <w:w w:val="125"/>
        </w:rPr>
        <w:t>mos descentralizados según corresponda, para su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atención.</w:t>
      </w:r>
    </w:p>
    <w:p>
      <w:pPr>
        <w:pStyle w:val="BodyText"/>
        <w:spacing w:line="276" w:lineRule="auto" w:before="157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6"/>
          <w:w w:val="125"/>
        </w:rPr>
        <w:t> </w:t>
      </w:r>
      <w:r>
        <w:rPr>
          <w:b/>
          <w:color w:val="231F20"/>
          <w:w w:val="125"/>
        </w:rPr>
        <w:t>60.</w:t>
      </w:r>
      <w:r>
        <w:rPr>
          <w:b/>
          <w:color w:val="231F20"/>
          <w:spacing w:val="-6"/>
          <w:w w:val="125"/>
        </w:rPr>
        <w:t> </w:t>
      </w:r>
      <w:r>
        <w:rPr>
          <w:color w:val="231F20"/>
          <w:w w:val="125"/>
        </w:rPr>
        <w:t>Ante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cualquier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inconformidad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respecto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aplicación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correcta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 proceso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vertical,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podrá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interponer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escrito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recurso 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reconsideración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autoridad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emitió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resolución,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caso,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podrán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con- currir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instancias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jurisdiccionales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consideren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convenientes,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plazos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 términos previstos en la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5"/>
          <w:w w:val="125"/>
        </w:rPr>
        <w:t>Ley.</w:t>
      </w:r>
    </w:p>
    <w:p>
      <w:pPr>
        <w:pStyle w:val="BodyText"/>
        <w:spacing w:before="5"/>
        <w:rPr>
          <w:sz w:val="25"/>
        </w:rPr>
      </w:pPr>
    </w:p>
    <w:p>
      <w:pPr>
        <w:spacing w:before="136"/>
        <w:ind w:left="0" w:right="524" w:firstLine="0"/>
        <w:jc w:val="right"/>
        <w:rPr>
          <w:sz w:val="16"/>
        </w:rPr>
      </w:pPr>
      <w:r>
        <w:rPr/>
        <w:pict>
          <v:shape style="position:absolute;margin-left:206pt;margin-top:3.838487pt;width:361.9pt;height:15.15pt;mso-position-horizontal-relative:page;mso-position-vertical-relative:paragraph;z-index:251697152" type="#_x0000_t202" filled="true" fillcolor="#636466" stroked="false">
            <v:textbox inset="0,0,0,0">
              <w:txbxContent>
                <w:p>
                  <w:pPr>
                    <w:spacing w:before="26"/>
                    <w:ind w:left="1065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3.838487pt;width:135.15pt;height:15.15pt;mso-position-horizontal-relative:page;mso-position-vertical-relative:paragraph;z-index:251698176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0"/>
          <w:sz w:val="16"/>
        </w:rPr>
        <w:t>13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5245" w:val="left" w:leader="none"/>
        </w:tabs>
        <w:spacing w:line="240" w:lineRule="auto" w:before="103" w:after="0"/>
        <w:ind w:left="5244" w:right="0" w:hanging="380"/>
        <w:jc w:val="left"/>
      </w:pPr>
      <w:r>
        <w:rPr>
          <w:color w:val="C1945C"/>
          <w:w w:val="130"/>
        </w:rPr>
        <w:t>De las</w:t>
      </w:r>
      <w:r>
        <w:rPr>
          <w:color w:val="C1945C"/>
          <w:spacing w:val="-7"/>
          <w:w w:val="130"/>
        </w:rPr>
        <w:t> </w:t>
      </w:r>
      <w:r>
        <w:rPr>
          <w:color w:val="C1945C"/>
          <w:w w:val="130"/>
        </w:rPr>
        <w:t>Responsabilidades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984" w:right="1398" w:firstLine="740"/>
        <w:jc w:val="both"/>
      </w:pPr>
      <w:r>
        <w:rPr/>
        <w:pict>
          <v:group style="position:absolute;margin-left:0pt;margin-top:5.503398pt;width:609.450pt;height:583.7pt;mso-position-horizontal-relative:page;mso-position-vertical-relative:paragraph;z-index:-252528640" coordorigin="0,110" coordsize="12189,11674">
            <v:shape style="position:absolute;left:0;top:110;width:12189;height:11674" type="#_x0000_t75" stroked="false">
              <v:imagedata r:id="rId17" o:title=""/>
            </v:shape>
            <v:shape style="position:absolute;left:590;top:2693;width:1087;height:655" type="#_x0000_t75" stroked="false">
              <v:imagedata r:id="rId18" o:title=""/>
            </v:shape>
            <v:shape style="position:absolute;left:744;top:4900;width:580;height:761" type="#_x0000_t75" stroked="false">
              <v:imagedata r:id="rId19" o:title=""/>
            </v:shape>
            <w10:wrap type="none"/>
          </v:group>
        </w:pict>
      </w:r>
      <w:r>
        <w:rPr>
          <w:b/>
          <w:color w:val="231F20"/>
          <w:w w:val="125"/>
        </w:rPr>
        <w:t>Artículo 61. </w:t>
      </w:r>
      <w:r>
        <w:rPr>
          <w:color w:val="231F20"/>
          <w:w w:val="125"/>
        </w:rPr>
        <w:t>Las autoridades de educación media superior, los organismos </w:t>
      </w:r>
      <w:r>
        <w:rPr>
          <w:color w:val="231F20"/>
          <w:spacing w:val="-4"/>
          <w:w w:val="125"/>
        </w:rPr>
        <w:t>des- </w:t>
      </w:r>
      <w:r>
        <w:rPr>
          <w:color w:val="231F20"/>
          <w:w w:val="125"/>
        </w:rPr>
        <w:t>centralizados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demás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participe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promo- ción vertical, que incumplan con las obligaciones establecidas en las presentes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Disposi- ciones,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estarán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sujetos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responsabilidades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establecidas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normatividad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aplicable.</w:t>
      </w:r>
    </w:p>
    <w:p>
      <w:pPr>
        <w:pStyle w:val="BodyText"/>
        <w:spacing w:line="276" w:lineRule="auto" w:before="157"/>
        <w:ind w:left="1984" w:right="1397" w:firstLine="740"/>
        <w:jc w:val="both"/>
      </w:pPr>
      <w:r>
        <w:rPr>
          <w:b/>
          <w:color w:val="231F20"/>
          <w:w w:val="125"/>
        </w:rPr>
        <w:t>Artículo 62. </w:t>
      </w:r>
      <w:r>
        <w:rPr>
          <w:color w:val="231F20"/>
          <w:w w:val="125"/>
        </w:rPr>
        <w:t>Las autoridades de educación media superior y los organismos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des- centralizados asegurarán la igualdad de condiciones a las personas participantes en el desarrollo del proceso y garantizarán la confidencialidad de los datos personales de </w:t>
      </w:r>
      <w:r>
        <w:rPr>
          <w:color w:val="231F20"/>
          <w:spacing w:val="-5"/>
          <w:w w:val="125"/>
        </w:rPr>
        <w:t>los </w:t>
      </w:r>
      <w:r>
        <w:rPr>
          <w:color w:val="231F20"/>
          <w:w w:val="125"/>
        </w:rPr>
        <w:t>aspirantes.</w:t>
      </w:r>
    </w:p>
    <w:p>
      <w:pPr>
        <w:pStyle w:val="BodyText"/>
        <w:spacing w:line="276" w:lineRule="auto" w:before="157"/>
        <w:ind w:left="1984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8"/>
          <w:w w:val="125"/>
        </w:rPr>
        <w:t> </w:t>
      </w:r>
      <w:r>
        <w:rPr>
          <w:b/>
          <w:color w:val="231F20"/>
          <w:w w:val="125"/>
        </w:rPr>
        <w:t>63.</w:t>
      </w:r>
      <w:r>
        <w:rPr>
          <w:b/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comprobar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algún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aspirante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proporcionó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información </w:t>
      </w:r>
      <w:r>
        <w:rPr>
          <w:color w:val="231F20"/>
          <w:w w:val="125"/>
        </w:rPr>
        <w:t>o </w:t>
      </w:r>
      <w:r>
        <w:rPr>
          <w:color w:val="231F20"/>
          <w:spacing w:val="-5"/>
          <w:w w:val="125"/>
        </w:rPr>
        <w:t>documentación apócrifa </w:t>
      </w:r>
      <w:r>
        <w:rPr>
          <w:color w:val="231F20"/>
          <w:w w:val="125"/>
        </w:rPr>
        <w:t>o </w:t>
      </w:r>
      <w:r>
        <w:rPr>
          <w:color w:val="231F20"/>
          <w:spacing w:val="-5"/>
          <w:w w:val="125"/>
        </w:rPr>
        <w:t>falsa, </w:t>
      </w:r>
      <w:r>
        <w:rPr>
          <w:color w:val="231F20"/>
          <w:w w:val="125"/>
        </w:rPr>
        <w:t>se </w:t>
      </w:r>
      <w:r>
        <w:rPr>
          <w:color w:val="231F20"/>
          <w:spacing w:val="-5"/>
          <w:w w:val="125"/>
        </w:rPr>
        <w:t>cancelará </w:t>
      </w:r>
      <w:r>
        <w:rPr>
          <w:color w:val="231F20"/>
          <w:w w:val="125"/>
        </w:rPr>
        <w:t>su </w:t>
      </w:r>
      <w:r>
        <w:rPr>
          <w:color w:val="231F20"/>
          <w:spacing w:val="-5"/>
          <w:w w:val="125"/>
        </w:rPr>
        <w:t>participación </w:t>
      </w:r>
      <w:r>
        <w:rPr>
          <w:color w:val="231F20"/>
          <w:w w:val="125"/>
        </w:rPr>
        <w:t>en el </w:t>
      </w:r>
      <w:r>
        <w:rPr>
          <w:color w:val="231F20"/>
          <w:spacing w:val="-5"/>
          <w:w w:val="125"/>
        </w:rPr>
        <w:t>proceso </w:t>
      </w:r>
      <w:r>
        <w:rPr>
          <w:color w:val="231F20"/>
          <w:w w:val="125"/>
        </w:rPr>
        <w:t>de </w:t>
      </w:r>
      <w:r>
        <w:rPr>
          <w:color w:val="231F20"/>
          <w:spacing w:val="-6"/>
          <w:w w:val="125"/>
        </w:rPr>
        <w:t>selección </w:t>
      </w:r>
      <w:r>
        <w:rPr>
          <w:color w:val="231F20"/>
          <w:spacing w:val="-5"/>
          <w:w w:val="125"/>
        </w:rPr>
        <w:t>para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5"/>
          <w:w w:val="125"/>
        </w:rPr>
        <w:t>promoción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5"/>
          <w:w w:val="125"/>
        </w:rPr>
        <w:t>vertical;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5"/>
          <w:w w:val="125"/>
        </w:rPr>
        <w:t>incluso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si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5"/>
          <w:w w:val="125"/>
        </w:rPr>
        <w:t>ya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5"/>
          <w:w w:val="125"/>
        </w:rPr>
        <w:t>hubiese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7"/>
          <w:w w:val="125"/>
        </w:rPr>
        <w:t>otorgado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7"/>
          <w:w w:val="125"/>
        </w:rPr>
        <w:t>nombramiento,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5"/>
          <w:w w:val="125"/>
        </w:rPr>
        <w:t>este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7"/>
          <w:w w:val="125"/>
        </w:rPr>
        <w:t>quedará </w:t>
      </w:r>
      <w:r>
        <w:rPr>
          <w:color w:val="231F20"/>
          <w:spacing w:val="-3"/>
          <w:w w:val="125"/>
        </w:rPr>
        <w:t>sin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7"/>
          <w:w w:val="125"/>
        </w:rPr>
        <w:t>efectos.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5585" w:val="left" w:leader="none"/>
        </w:tabs>
        <w:spacing w:line="240" w:lineRule="auto" w:before="0" w:after="0"/>
        <w:ind w:left="5584" w:right="0" w:hanging="445"/>
        <w:jc w:val="left"/>
      </w:pPr>
      <w:r>
        <w:rPr>
          <w:color w:val="C1945C"/>
          <w:w w:val="125"/>
        </w:rPr>
        <w:t>Otras</w:t>
      </w:r>
      <w:r>
        <w:rPr>
          <w:color w:val="C1945C"/>
          <w:spacing w:val="-1"/>
          <w:w w:val="125"/>
        </w:rPr>
        <w:t> </w:t>
      </w:r>
      <w:r>
        <w:rPr>
          <w:color w:val="C1945C"/>
          <w:w w:val="125"/>
        </w:rPr>
        <w:t>disposiciones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984" w:right="1397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9"/>
          <w:w w:val="125"/>
        </w:rPr>
        <w:t> </w:t>
      </w:r>
      <w:r>
        <w:rPr>
          <w:b/>
          <w:color w:val="231F20"/>
          <w:w w:val="125"/>
        </w:rPr>
        <w:t>64.</w:t>
      </w:r>
      <w:r>
        <w:rPr>
          <w:b/>
          <w:color w:val="231F20"/>
          <w:spacing w:val="-11"/>
          <w:w w:val="125"/>
        </w:rPr>
        <w:t> </w:t>
      </w:r>
      <w:r>
        <w:rPr>
          <w:color w:val="231F20"/>
          <w:w w:val="125"/>
        </w:rPr>
        <w:t>Cuando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presenten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circunstancias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excepcionales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celebración del proceso de selección para la promoción vertical, la Unidad del Sistema, a petición debidamente fundada por parte de las autoridades de educación media superior o los organismos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correspondientes,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determinará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conducente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3"/>
          <w:w w:val="125"/>
        </w:rPr>
        <w:t>garan- </w:t>
      </w:r>
      <w:r>
        <w:rPr>
          <w:color w:val="231F20"/>
          <w:w w:val="125"/>
        </w:rPr>
        <w:t>tizar la prestación del servicio público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educativo.</w:t>
      </w:r>
    </w:p>
    <w:p>
      <w:pPr>
        <w:pStyle w:val="BodyText"/>
        <w:spacing w:line="276" w:lineRule="auto" w:before="156"/>
        <w:ind w:left="1984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"/>
          <w:w w:val="125"/>
        </w:rPr>
        <w:t> </w:t>
      </w:r>
      <w:r>
        <w:rPr>
          <w:b/>
          <w:color w:val="231F20"/>
          <w:spacing w:val="-3"/>
          <w:w w:val="125"/>
        </w:rPr>
        <w:t>65.</w:t>
      </w:r>
      <w:r>
        <w:rPr>
          <w:b/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programas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sistemas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hayan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dejado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tener vigencia con la entrada en vigor de la Ley General Servicio Profesional Docente conti- núan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derogados.</w:t>
      </w:r>
    </w:p>
    <w:p>
      <w:pPr>
        <w:pStyle w:val="BodyText"/>
        <w:spacing w:line="276" w:lineRule="auto" w:before="158"/>
        <w:ind w:left="1984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0"/>
          <w:w w:val="125"/>
        </w:rPr>
        <w:t> </w:t>
      </w:r>
      <w:r>
        <w:rPr>
          <w:b/>
          <w:color w:val="231F20"/>
          <w:w w:val="125"/>
        </w:rPr>
        <w:t>66.</w:t>
      </w:r>
      <w:r>
        <w:rPr>
          <w:b/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interpretación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atención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no previsto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mismas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137"/>
        <w:ind w:left="518" w:right="0" w:firstLine="0"/>
        <w:jc w:val="left"/>
        <w:rPr>
          <w:sz w:val="16"/>
        </w:rPr>
      </w:pPr>
      <w:r>
        <w:rPr/>
        <w:pict>
          <v:shape style="position:absolute;margin-left:403.449005pt;margin-top:3.888487pt;width:135.15pt;height:15.15pt;mso-position-horizontal-relative:page;mso-position-vertical-relative:paragraph;z-index:251700224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811001pt;margin-top:3.888487pt;width:361.65pt;height:15.15pt;mso-position-horizontal-relative:page;mso-position-vertical-relative:paragraph;z-index:251701248" type="#_x0000_t202" filled="true" fillcolor="#636466" stroked="false">
            <v:textbox inset="0,0,0,0">
              <w:txbxContent>
                <w:p>
                  <w:pPr>
                    <w:spacing w:before="45"/>
                    <w:ind w:left="2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6"/>
        </w:rPr>
        <w:t>14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55.540985pt;width:609.450pt;height:638.2pt;mso-position-horizontal-relative:page;mso-position-vertical-relative:page;z-index:-252525568" coordorigin="0,3111" coordsize="12189,12764">
            <v:shape style="position:absolute;left:0;top:3110;width:12189;height:12764" type="#_x0000_t75" stroked="false">
              <v:imagedata r:id="rId20" o:title=""/>
            </v:shape>
            <v:shape style="position:absolute;left:10497;top:5847;width:1087;height:655" type="#_x0000_t75" stroked="false">
              <v:imagedata r:id="rId18" o:title=""/>
            </v:shape>
            <v:shape style="position:absolute;left:10651;top:8055;width:580;height:76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9"/>
        </w:rPr>
      </w:pPr>
    </w:p>
    <w:p>
      <w:pPr>
        <w:pStyle w:val="Heading1"/>
        <w:spacing w:before="103"/>
        <w:ind w:left="875" w:right="1439"/>
        <w:jc w:val="center"/>
      </w:pPr>
      <w:r>
        <w:rPr>
          <w:color w:val="C1945C"/>
          <w:w w:val="125"/>
        </w:rPr>
        <w:t>Transitorios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>Primero.</w:t>
      </w:r>
      <w:r>
        <w:rPr>
          <w:b/>
          <w:color w:val="231F20"/>
          <w:spacing w:val="-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entrarán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vigor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día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siguiente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8"/>
          <w:w w:val="125"/>
        </w:rPr>
        <w:t> </w:t>
      </w:r>
      <w:r>
        <w:rPr>
          <w:color w:val="231F20"/>
          <w:spacing w:val="-3"/>
          <w:w w:val="125"/>
        </w:rPr>
        <w:t>ex- </w:t>
      </w:r>
      <w:r>
        <w:rPr>
          <w:color w:val="231F20"/>
          <w:w w:val="125"/>
        </w:rPr>
        <w:t>pedición.</w:t>
      </w:r>
    </w:p>
    <w:p>
      <w:pPr>
        <w:pStyle w:val="BodyText"/>
        <w:spacing w:line="276" w:lineRule="auto" w:before="159"/>
        <w:ind w:left="1417" w:right="1981" w:firstLine="740"/>
        <w:jc w:val="both"/>
      </w:pPr>
      <w:r>
        <w:rPr>
          <w:b/>
          <w:color w:val="231F20"/>
          <w:w w:val="125"/>
        </w:rPr>
        <w:t>Segundo</w:t>
      </w:r>
      <w:r>
        <w:rPr>
          <w:color w:val="231F20"/>
          <w:w w:val="125"/>
        </w:rPr>
        <w:t>. Estas Disposiciones se harán de conocimiento público a través de la plataforma digital de la Unidad del Sistema.</w:t>
      </w:r>
    </w:p>
    <w:p>
      <w:pPr>
        <w:spacing w:line="276" w:lineRule="auto" w:before="158"/>
        <w:ind w:left="1417" w:right="1981" w:firstLine="740"/>
        <w:jc w:val="both"/>
        <w:rPr>
          <w:sz w:val="20"/>
        </w:rPr>
      </w:pPr>
      <w:r>
        <w:rPr>
          <w:b/>
          <w:color w:val="231F20"/>
          <w:spacing w:val="-5"/>
          <w:w w:val="125"/>
          <w:sz w:val="20"/>
        </w:rPr>
        <w:t>Tercero.</w:t>
      </w:r>
      <w:r>
        <w:rPr>
          <w:b/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Hasta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tanto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instrumente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promoción vertical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previsto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Ley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General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Carrera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Maestras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Maes- tros, </w:t>
      </w:r>
      <w:r>
        <w:rPr>
          <w:color w:val="231F20"/>
          <w:w w:val="125"/>
          <w:sz w:val="20"/>
        </w:rPr>
        <w:t>continuarán vigentes, en su parte conducente, los </w:t>
      </w:r>
      <w:r>
        <w:rPr>
          <w:i/>
          <w:color w:val="231F20"/>
          <w:w w:val="125"/>
          <w:sz w:val="20"/>
        </w:rPr>
        <w:t>Criterios Excepcionales para la </w:t>
      </w:r>
      <w:r>
        <w:rPr>
          <w:i/>
          <w:color w:val="231F20"/>
          <w:w w:val="125"/>
          <w:sz w:val="20"/>
        </w:rPr>
        <w:t>asignación de cargos con funciones de dirección y de supervisión en Educación Media Superior,</w:t>
      </w:r>
      <w:r>
        <w:rPr>
          <w:i/>
          <w:color w:val="231F20"/>
          <w:spacing w:val="-1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Ciclo</w:t>
      </w:r>
      <w:r>
        <w:rPr>
          <w:i/>
          <w:color w:val="231F20"/>
          <w:spacing w:val="-1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Escolar</w:t>
      </w:r>
      <w:r>
        <w:rPr>
          <w:i/>
          <w:color w:val="231F20"/>
          <w:spacing w:val="-1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2020-2021</w:t>
      </w:r>
      <w:r>
        <w:rPr>
          <w:color w:val="231F20"/>
          <w:w w:val="125"/>
          <w:sz w:val="20"/>
        </w:rPr>
        <w:t>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emitidos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20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julio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2020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Siste- ma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Carrera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Maestras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Maestros.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spacing w:before="136"/>
        <w:ind w:left="0" w:right="523" w:firstLine="0"/>
        <w:jc w:val="right"/>
        <w:rPr>
          <w:sz w:val="16"/>
        </w:rPr>
      </w:pPr>
      <w:r>
        <w:rPr/>
        <w:pict>
          <v:shape style="position:absolute;margin-left:206pt;margin-top:3.838487pt;width:361.9pt;height:15.15pt;mso-position-horizontal-relative:page;mso-position-vertical-relative:paragraph;z-index:251703296" type="#_x0000_t202" filled="true" fillcolor="#636466" stroked="false">
            <v:textbox inset="0,0,0,0">
              <w:txbxContent>
                <w:p>
                  <w:pPr>
                    <w:spacing w:before="26"/>
                    <w:ind w:left="1065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0"/>
                      <w:sz w:val="18"/>
                    </w:rPr>
                    <w:t>Unidad del Sistema para la Carrera de las Maestras y los Maestros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3.838487pt;width:135.15pt;height:15.15pt;mso-position-horizontal-relative:page;mso-position-vertical-relative:paragraph;z-index:251704320" type="#_x0000_t202" filled="true" fillcolor="#c1945c" stroked="false">
            <v:textbox inset="0,0,0,0">
              <w:txbxContent>
                <w:p>
                  <w:pPr>
                    <w:spacing w:before="26"/>
                    <w:ind w:left="1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25"/>
                      <w:sz w:val="18"/>
                    </w:rPr>
                    <w:t>Educación Media Superior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0"/>
          <w:sz w:val="16"/>
        </w:rPr>
        <w:t>15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184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21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BodyText"/>
        <w:spacing w:line="235" w:lineRule="auto" w:before="1"/>
        <w:ind w:left="2109" w:right="2085"/>
        <w:jc w:val="center"/>
      </w:pPr>
      <w:r>
        <w:rPr/>
        <w:pict>
          <v:group style="position:absolute;margin-left:103.184303pt;margin-top:-69.230362pt;width:147.2pt;height:23.15pt;mso-position-horizontal-relative:page;mso-position-vertical-relative:paragraph;z-index:251715584" coordorigin="2064,-1385" coordsize="2944,463">
            <v:shape style="position:absolute;left:2063;top:-1257;width:274;height:327" type="#_x0000_t75" stroked="false">
              <v:imagedata r:id="rId23" o:title=""/>
            </v:shape>
            <v:shape style="position:absolute;left:2382;top:-1260;width:1011;height:338" coordorigin="2382,-1260" coordsize="1011,338" path="m2711,-1092l2702,-1154,2673,-1206,2652,-1220,2648,-1223,2648,-1092,2644,-1049,2632,-1013,2613,-986,2588,-966,2560,-960,2529,-960,2504,-964,2490,-969,2488,-981,2487,-1001,2486,-1020,2486,-1134,2486,-1153,2487,-1180,2488,-1203,2489,-1217,2500,-1219,2511,-1220,2522,-1220,2534,-1220,2556,-1219,2575,-1216,2592,-1211,2607,-1203,2622,-1186,2635,-1161,2645,-1129,2648,-1092,2648,-1223,2620,-1242,2539,-1255,2518,-1255,2468,-1253,2450,-1253,2387,-1253,2382,-1230,2394,-1226,2406,-1223,2417,-1219,2423,-1214,2425,-1204,2426,-1186,2426,-1180,2426,-1161,2426,-1048,2426,-1029,2425,-1001,2425,-979,2424,-965,2382,-953,2387,-930,2454,-930,2476,-929,2527,-927,2551,-926,2613,-937,2652,-960,2664,-968,2698,-1020,2711,-1092m3091,-1230l3086,-1253,2960,-1253,2955,-1230,2967,-1226,2981,-1223,2992,-1219,2999,-1215,3001,-1203,3002,-1179,3002,-1158,3002,-1117,3002,-1080,3001,-1047,2997,-1018,2991,-993,2980,-981,2964,-972,2945,-966,2922,-964,2882,-972,2856,-994,2841,-1030,2836,-1080,2836,-1132,2837,-1149,2837,-1156,2838,-1181,2839,-1204,2840,-1218,2882,-1230,2877,-1253,2736,-1253,2731,-1230,2743,-1226,2755,-1223,2765,-1218,2771,-1214,2773,-1203,2775,-1181,2775,-1158,2775,-1132,2775,-1080,2783,-1012,2808,-962,2850,-932,2910,-923,2966,-931,3008,-958,3012,-964,3036,-1003,3045,-1065,3046,-1117,3046,-1158,3047,-1191,3048,-1217,3091,-1230m3392,-1220l3386,-1233,3362,-1243,3337,-1252,3309,-1258,3278,-1260,3212,-1247,3158,-1213,3122,-1158,3109,-1088,3120,-1019,3153,-967,3203,-934,3270,-923,3304,-926,3335,-932,3362,-942,3384,-955,3389,-964,3390,-967,3390,-1001,3390,-1017,3390,-1019,3389,-1033,3380,-1034,3369,-1034,3357,-1035,3348,-1035,3344,-1017,3340,-1001,3334,-977,3324,-972,3311,-968,3295,-965,3277,-964,3233,-973,3200,-999,3180,-1039,3173,-1091,3176,-1125,3183,-1155,3195,-1180,3209,-1202,3223,-1209,3238,-1215,3256,-1219,3276,-1220,3291,-1219,3305,-1217,3318,-1213,3329,-1208,3334,-1180,3337,-1163,3340,-1142,3349,-1141,3370,-1140,3378,-1141,3382,-1159,3386,-1181,3389,-1202,3392,-1220,3392,-1220e" filled="true" fillcolor="#9e244a" stroked="false">
              <v:path arrowok="t"/>
              <v:fill type="solid"/>
            </v:shape>
            <v:shape style="position:absolute;left:3424;top:-1260;width:656;height:337" type="#_x0000_t75" stroked="false">
              <v:imagedata r:id="rId24" o:title=""/>
            </v:shape>
            <v:shape style="position:absolute;left:4125;top:-1253;width:149;height:323" type="#_x0000_t75" stroked="false">
              <v:imagedata r:id="rId25" o:title=""/>
            </v:shape>
            <v:shape style="position:absolute;left:4306;top:-1385;width:315;height:462" coordorigin="4306,-1385" coordsize="315,462" path="m4472,-1260l4404,-1247,4352,-1211,4318,-1155,4306,-1082,4318,-1016,4349,-966,4398,-934,4461,-923,4526,-936,4563,-963,4466,-963,4424,-972,4394,-997,4376,-1036,4370,-1088,4372,-1123,4378,-1154,4388,-1179,4400,-1199,4412,-1207,4428,-1214,4445,-1218,4463,-1220,4574,-1220,4532,-1248,4472,-1260xm4574,-1220l4463,-1220,4506,-1211,4535,-1185,4552,-1145,4558,-1091,4555,-1053,4548,-1022,4538,-999,4529,-984,4517,-976,4502,-969,4485,-965,4466,-963,4563,-963,4577,-973,4609,-1029,4621,-1100,4610,-1166,4579,-1216,4574,-1220xm4527,-1385l4490,-1367,4452,-1348,4415,-1328,4381,-1309,4386,-1289,4393,-1286,4541,-1327,4549,-1340,4545,-1352,4540,-1364,4534,-1375,4527,-1385xe" filled="true" fillcolor="#9e244a" stroked="false">
              <v:path arrowok="t"/>
              <v:fill type="solid"/>
            </v:shape>
            <v:shape style="position:absolute;left:4652;top:-1255;width:356;height:327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6608">
            <wp:simplePos x="0" y="0"/>
            <wp:positionH relativeFrom="page">
              <wp:posOffset>1311310</wp:posOffset>
            </wp:positionH>
            <wp:positionV relativeFrom="paragraph">
              <wp:posOffset>-517365</wp:posOffset>
            </wp:positionV>
            <wp:extent cx="1485912" cy="56006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7632">
            <wp:simplePos x="0" y="0"/>
            <wp:positionH relativeFrom="page">
              <wp:posOffset>726533</wp:posOffset>
            </wp:positionH>
            <wp:positionV relativeFrom="paragraph">
              <wp:posOffset>-883873</wp:posOffset>
            </wp:positionV>
            <wp:extent cx="505017" cy="509587"/>
            <wp:effectExtent l="0" t="0" r="0" b="0"/>
            <wp:wrapNone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1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3.595703pt;margin-top:-69.65966pt;width:99.7pt;height:35.3pt;mso-position-horizontal-relative:page;mso-position-vertical-relative:paragraph;z-index:251718656" coordorigin="9072,-1393" coordsize="1994,706">
            <v:shape style="position:absolute;left:9071;top:-1394;width:528;height:301" type="#_x0000_t75" stroked="false">
              <v:imagedata r:id="rId29" o:title=""/>
            </v:shape>
            <v:shape style="position:absolute;left:9631;top:-1394;width:702;height:301" type="#_x0000_t75" stroked="false">
              <v:imagedata r:id="rId30" o:title=""/>
            </v:shape>
            <v:shape style="position:absolute;left:10363;top:-1389;width:328;height:291" type="#_x0000_t75" stroked="false">
              <v:imagedata r:id="rId31" o:title=""/>
            </v:shape>
            <v:shape style="position:absolute;left:10738;top:-1389;width:328;height:291" type="#_x0000_t75" stroked="false">
              <v:imagedata r:id="rId31" o:title=""/>
            </v:shape>
            <v:shape style="position:absolute;left:9084;top:-933;width:1960;height:245" type="#_x0000_t75" stroked="false">
              <v:imagedata r:id="rId32" o:title=""/>
            </v:shape>
            <v:line style="position:absolute" from="9072,-1015" to="11066,-1015" stroked="true" strokeweight="1.276pt" strokecolor="#939598">
              <v:stroke dashstyle="solid"/>
            </v:line>
            <w10:wrap type="none"/>
          </v:group>
        </w:pict>
      </w:r>
      <w:r>
        <w:rPr>
          <w:color w:val="808285"/>
          <w:w w:val="125"/>
        </w:rPr>
        <w:t>Disposiciones generales del proceso de selección para la promoción a cargos con funciones de dirección y de supervisión en Educación Media Superior (Promoción Vertical)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56.567902pt;margin-top:17.511074pt;width:496.35pt;height:440pt;mso-position-horizontal-relative:page;mso-position-vertical-relative:paragraph;z-index:-251603968;mso-wrap-distance-left:0;mso-wrap-distance-right:0" coordorigin="1131,350" coordsize="9927,8800">
            <v:shape style="position:absolute;left:1133;top:512;width:9922;height:8635" coordorigin="1134,512" coordsize="9922,8635" path="m1294,512l1232,525,1181,559,1146,610,1134,672,1134,8987,1146,9049,1181,9100,1232,9134,1294,9147,10895,9147,10957,9134,11008,9100,11043,9049,11055,8987,11055,672,11043,610,11008,559,10957,525,10895,512,1294,512xe" filled="false" stroked="true" strokeweight=".25pt" strokecolor="#231f20">
              <v:path arrowok="t"/>
              <v:stroke dashstyle="solid"/>
            </v:shape>
            <v:rect style="position:absolute;left:5108;top:350;width:1994;height:386" filled="true" fillcolor="#ffffff" stroked="false">
              <v:fill type="solid"/>
            </v:rect>
            <v:line style="position:absolute" from="1671,3723" to="5777,3723" stroked="true" strokeweight=".25pt" strokecolor="#231f20">
              <v:stroke dashstyle="solid"/>
            </v:line>
            <v:line style="position:absolute" from="6372,3723" to="10478,3723" stroked="true" strokeweight=".25pt" strokecolor="#231f20">
              <v:stroke dashstyle="solid"/>
            </v:line>
            <v:shape style="position:absolute;left:7470;top:2750;width:1778;height:1132" type="#_x0000_t75" stroked="false">
              <v:imagedata r:id="rId33" o:title=""/>
            </v:shape>
            <v:shape style="position:absolute;left:3060;top:2687;width:1122;height:1399" type="#_x0000_t75" stroked="false">
              <v:imagedata r:id="rId34" o:title=""/>
            </v:shape>
            <v:line style="position:absolute" from="4042,7604" to="8147,7604" stroked="true" strokeweight=".25pt" strokecolor="#231f20">
              <v:stroke dashstyle="solid"/>
            </v:line>
            <v:shape style="position:absolute;left:5108;top:6755;width:2535;height:1078" type="#_x0000_t75" stroked="false">
              <v:imagedata r:id="rId35" o:title=""/>
            </v:shape>
            <v:shape style="position:absolute;left:5311;top:350;width:1607;height:293" type="#_x0000_t202" filled="false" stroked="false">
              <v:textbox inset="0,0,0,0">
                <w:txbxContent>
                  <w:p>
                    <w:pPr>
                      <w:spacing w:line="289" w:lineRule="exact" w:before="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24"/>
                      </w:rPr>
                      <w:t>VALIDACIÓN</w:t>
                    </w:r>
                  </w:p>
                </w:txbxContent>
              </v:textbox>
              <w10:wrap type="none"/>
            </v:shape>
            <v:shape style="position:absolute;left:3342;top:2572;width:783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Elabora</w:t>
                    </w:r>
                  </w:p>
                </w:txbxContent>
              </v:textbox>
              <w10:wrap type="none"/>
            </v:shape>
            <v:shape style="position:absolute;left:8104;top:2572;width:662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Revisa</w:t>
                    </w:r>
                  </w:p>
                </w:txbxContent>
              </v:textbox>
              <w10:wrap type="none"/>
            </v:shape>
            <v:shape style="position:absolute;left:1927;top:3842;width:3614;height:580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581" w:right="599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María Adriana Dander Flores</w:t>
                    </w:r>
                  </w:p>
                  <w:p>
                    <w:pPr>
                      <w:spacing w:line="235" w:lineRule="auto" w:before="2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Promoción</w:t>
                    </w:r>
                    <w:r>
                      <w:rPr>
                        <w:color w:val="231F20"/>
                        <w:spacing w:val="-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en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Media Superior</w:t>
                    </w:r>
                  </w:p>
                </w:txbxContent>
              </v:textbox>
              <w10:wrap type="none"/>
            </v:shape>
            <v:shape style="position:absolute;left:6913;top:3842;width:3045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María Isaura Prieto López</w:t>
                    </w:r>
                  </w:p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940;top:6644;width:2329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Revisa parte</w:t>
                    </w:r>
                    <w:r>
                      <w:rPr>
                        <w:color w:val="231F20"/>
                        <w:spacing w:val="-39"/>
                        <w:w w:val="12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20"/>
                      </w:rPr>
                      <w:t>normativa</w:t>
                    </w:r>
                  </w:p>
                </w:txbxContent>
              </v:textbox>
              <w10:wrap type="none"/>
            </v:shape>
            <v:shape style="position:absolute;left:4109;top:7643;width:3991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499" w:right="51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Ernesto Abraham Garibay Martínez</w:t>
                    </w:r>
                  </w:p>
                  <w:p>
                    <w:pPr>
                      <w:spacing w:line="191" w:lineRule="exact" w:before="0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Coordinador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Asuntos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Jurídicos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y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Normatividad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.106602pt;margin-top:475.395081pt;width:496.35pt;height:79.4pt;mso-position-horizontal-relative:page;mso-position-vertical-relative:paragraph;z-index:-251601920;mso-wrap-distance-left:0;mso-wrap-distance-right:0" coordorigin="1142,9508" coordsize="9927,1588">
            <v:shape style="position:absolute;left:1144;top:9510;width:9922;height:1583" coordorigin="1145,9510" coordsize="9922,1583" path="m1305,9510l1242,9523,1191,9557,1157,9608,1145,9670,1145,10933,1157,10995,1191,11046,1242,11080,1305,11093,10906,11093,10968,11080,11019,11046,11053,10995,11066,10933,11066,9670,11053,9608,11019,9557,10968,9523,10906,9510,1305,9510xe" filled="false" stroked="true" strokeweight=".25pt" strokecolor="#231f20">
              <v:path arrowok="t"/>
              <v:stroke dashstyle="solid"/>
            </v:shape>
            <v:shape style="position:absolute;left:1142;top:9507;width:9927;height:1588" type="#_x0000_t202" filled="false" stroked="false">
              <v:textbox inset="0,0,0,0">
                <w:txbxContent>
                  <w:p>
                    <w:pPr>
                      <w:spacing w:before="189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Fecha de Documentación: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11 </w:t>
                    </w:r>
                    <w:r>
                      <w:rPr>
                        <w:b/>
                        <w:color w:val="231F20"/>
                        <w:w w:val="120"/>
                        <w:sz w:val="20"/>
                      </w:rPr>
                      <w:t>de diciembre de 2020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Oficios de referencia: </w:t>
                    </w:r>
                    <w:r>
                      <w:rPr>
                        <w:b/>
                        <w:color w:val="231F20"/>
                        <w:w w:val="115"/>
                        <w:sz w:val="20"/>
                      </w:rPr>
                      <w:t>USICAMM/0119/2020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y </w:t>
                    </w:r>
                    <w:r>
                      <w:rPr>
                        <w:b/>
                        <w:color w:val="231F20"/>
                        <w:w w:val="115"/>
                        <w:sz w:val="20"/>
                      </w:rPr>
                      <w:t>SEMS/0291/2020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Número de Revisión: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3"/>
        </w:rPr>
      </w:pPr>
    </w:p>
    <w:p>
      <w:pPr>
        <w:pStyle w:val="BodyText"/>
      </w:pPr>
    </w:p>
    <w:p>
      <w:pPr>
        <w:tabs>
          <w:tab w:pos="3176" w:val="left" w:leader="none"/>
          <w:tab w:pos="11062" w:val="left" w:leader="none"/>
        </w:tabs>
        <w:spacing w:before="103"/>
        <w:ind w:left="1142" w:right="0" w:firstLine="0"/>
        <w:jc w:val="left"/>
        <w:rPr>
          <w:sz w:val="18"/>
        </w:rPr>
      </w:pPr>
      <w:r>
        <w:rPr>
          <w:color w:val="FFFFFF"/>
          <w:w w:val="11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ab/>
      </w:r>
      <w:r>
        <w:rPr>
          <w:color w:val="FFFFFF"/>
          <w:w w:val="120"/>
          <w:sz w:val="18"/>
          <w:shd w:fill="6D6E71" w:color="auto" w:val="clear"/>
        </w:rPr>
        <w:t>Unidad</w:t>
      </w:r>
      <w:r>
        <w:rPr>
          <w:color w:val="FFFFFF"/>
          <w:spacing w:val="5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del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Sistema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para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la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Carrera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de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las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Maestras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y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los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Maestros</w:t>
      </w:r>
      <w:r>
        <w:rPr>
          <w:color w:val="FFFFFF"/>
          <w:sz w:val="18"/>
          <w:shd w:fill="6D6E71" w:color="auto" w:val="clear"/>
        </w:rPr>
        <w:tab/>
      </w:r>
    </w:p>
    <w:p>
      <w:pPr>
        <w:spacing w:after="0"/>
        <w:jc w:val="left"/>
        <w:rPr>
          <w:sz w:val="18"/>
        </w:rPr>
        <w:sectPr>
          <w:headerReference w:type="default" r:id="rId22"/>
          <w:pgSz w:w="12190" w:h="15880"/>
          <w:pgMar w:header="0" w:footer="0" w:top="940" w:bottom="280" w:left="0" w:right="0"/>
        </w:sectPr>
      </w:pPr>
    </w:p>
    <w:p>
      <w:pPr>
        <w:pStyle w:val="BodyText"/>
        <w:ind w:left="4363"/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2999826</wp:posOffset>
            </wp:positionH>
            <wp:positionV relativeFrom="paragraph">
              <wp:posOffset>425287</wp:posOffset>
            </wp:positionV>
            <wp:extent cx="1741399" cy="65627"/>
            <wp:effectExtent l="0" t="0" r="0" b="0"/>
            <wp:wrapTopAndBottom/>
            <wp:docPr id="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3574069</wp:posOffset>
            </wp:positionH>
            <wp:positionV relativeFrom="paragraph">
              <wp:posOffset>589728</wp:posOffset>
            </wp:positionV>
            <wp:extent cx="594681" cy="600075"/>
            <wp:effectExtent l="0" t="0" r="0" b="0"/>
            <wp:wrapTopAndBottom/>
            <wp:docPr id="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173.1pt;height:27.2pt;mso-position-horizontal-relative:char;mso-position-vertical-relative:line" coordorigin="0,0" coordsize="3462,544">
            <v:shape style="position:absolute;left:0;top:150;width:322;height:384" type="#_x0000_t75" stroked="false">
              <v:imagedata r:id="rId39" o:title=""/>
            </v:shape>
            <v:shape style="position:absolute;left:374;top:151;width:387;height:388" type="#_x0000_t75" stroked="false">
              <v:imagedata r:id="rId40" o:title=""/>
            </v:shape>
            <v:shape style="position:absolute;left:784;top:155;width:424;height:389" coordorigin="785,155" coordsize="424,389" path="m956,155l791,155,785,182,799,186,813,191,824,195,831,201,834,214,836,239,837,266,837,297,837,358,846,439,876,497,925,532,995,543,1061,533,1111,502,1115,495,1010,495,963,486,931,460,914,417,909,358,909,297,909,277,909,269,910,239,911,212,913,196,962,182,956,155xm1202,155l1054,155,1048,182,1063,186,1078,191,1092,195,1100,199,1102,214,1103,242,1103,266,1104,315,1103,358,1102,397,1098,431,1091,461,1078,474,1059,485,1036,492,1010,495,1115,495,1143,449,1155,376,1155,315,1155,266,1156,228,1157,197,1208,182,1202,155xe" filled="true" fillcolor="#9e244a" stroked="false">
              <v:path arrowok="t"/>
              <v:fill type="solid"/>
            </v:shape>
            <v:shape style="position:absolute;left:1229;top:146;width:333;height:396" type="#_x0000_t75" stroked="false">
              <v:imagedata r:id="rId41" o:title=""/>
            </v:shape>
            <v:shape style="position:absolute;left:1599;top:148;width:433;height:387" coordorigin="1600,149" coordsize="433,387" path="m1860,149l1839,149,1815,151,1790,153,1769,155,1753,208,1726,281,1699,353,1672,425,1644,494,1600,508,1605,535,1755,535,1760,508,1706,494,1719,453,1726,432,1733,411,1879,408,1955,408,1940,370,1866,370,1746,369,1760,326,1774,284,1789,242,1803,200,1877,200,1874,192,1869,176,1864,162,1860,149xm1955,408l1879,408,1887,432,1895,454,1903,474,1910,494,1856,508,1861,535,2026,535,2032,508,1988,494,1964,432,1955,408xm1877,200l1803,200,1820,244,1836,287,1851,330,1866,370,1940,370,1937,362,1909,285,1881,209,1877,200xe" filled="true" fillcolor="#9e244a" stroked="false">
              <v:path arrowok="t"/>
              <v:fill type="solid"/>
            </v:shape>
            <v:shape style="position:absolute;left:2038;top:146;width:333;height:396" type="#_x0000_t75" stroked="false">
              <v:imagedata r:id="rId42" o:title=""/>
            </v:shape>
            <v:shape style="position:absolute;left:2425;top:155;width:175;height:380" type="#_x0000_t75" stroked="false">
              <v:imagedata r:id="rId43" o:title=""/>
            </v:shape>
            <v:shape style="position:absolute;left:2637;top:0;width:370;height:543" coordorigin="2638,0" coordsize="370,543" path="m2832,147l2753,162,2692,204,2652,270,2638,356,2651,433,2688,492,2745,530,2819,543,2896,527,2940,496,2825,496,2776,486,2741,456,2719,410,2712,349,2715,307,2722,272,2733,242,2747,218,2762,209,2780,201,2800,196,2822,194,2953,194,2903,160,2832,147xm2953,194l2822,194,2872,205,2907,235,2927,282,2933,345,2930,390,2921,426,2910,453,2899,471,2885,481,2868,489,2848,494,2825,496,2940,496,2956,484,2994,419,3008,335,2995,257,2959,198,2953,194xm2897,0l2854,21,2809,43,2765,66,2725,89,2732,112,2740,116,2913,67,2922,52,2918,39,2912,25,2905,11,2897,0xe" filled="true" fillcolor="#9e244a" stroked="false">
              <v:path arrowok="t"/>
              <v:fill type="solid"/>
            </v:shape>
            <v:shape style="position:absolute;left:3044;top:153;width:418;height:384" coordorigin="3044,153" coordsize="418,384" path="m3235,266l3142,266,3181,315,3223,367,3264,420,3304,472,3353,537,3406,531,3406,427,3361,427,3302,352,3243,277,3235,266xm3155,153l3049,155,3044,182,3057,187,3071,192,3083,197,3091,202,3094,215,3096,243,3097,287,3098,315,3098,367,3097,401,3097,443,3095,474,3094,494,3046,508,3051,535,3207,535,3212,508,3193,503,3174,499,3159,494,3150,489,3147,463,3144,410,3143,340,3142,266,3235,266,3192,209,3155,153xm3456,155l3301,155,3295,182,3312,186,3330,191,3344,196,3352,201,3356,225,3359,276,3361,346,3361,427,3406,427,3406,410,3408,319,3410,244,3413,197,3462,182,3456,155xe" filled="true" fillcolor="#9e244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2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35" w:lineRule="auto" w:before="0"/>
        <w:ind w:left="3240" w:right="3238" w:firstLine="0"/>
        <w:jc w:val="center"/>
        <w:rPr>
          <w:b/>
          <w:sz w:val="16"/>
        </w:rPr>
      </w:pPr>
      <w:r>
        <w:rPr>
          <w:b/>
          <w:color w:val="808285"/>
          <w:w w:val="130"/>
          <w:sz w:val="16"/>
        </w:rPr>
        <w:t>Disposiciones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generales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del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proceso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selección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para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la</w:t>
      </w:r>
      <w:r>
        <w:rPr>
          <w:b/>
          <w:color w:val="808285"/>
          <w:spacing w:val="-16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promoción a</w:t>
      </w:r>
      <w:r>
        <w:rPr>
          <w:b/>
          <w:color w:val="808285"/>
          <w:spacing w:val="-5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cargos</w:t>
      </w:r>
      <w:r>
        <w:rPr>
          <w:b/>
          <w:color w:val="808285"/>
          <w:spacing w:val="-5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con</w:t>
      </w:r>
      <w:r>
        <w:rPr>
          <w:b/>
          <w:color w:val="808285"/>
          <w:spacing w:val="-4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funciones</w:t>
      </w:r>
      <w:r>
        <w:rPr>
          <w:b/>
          <w:color w:val="808285"/>
          <w:spacing w:val="-5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4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dirección</w:t>
      </w:r>
      <w:r>
        <w:rPr>
          <w:b/>
          <w:color w:val="808285"/>
          <w:spacing w:val="-5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y</w:t>
      </w:r>
      <w:r>
        <w:rPr>
          <w:b/>
          <w:color w:val="808285"/>
          <w:spacing w:val="-4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5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supervisión</w:t>
      </w:r>
    </w:p>
    <w:p>
      <w:pPr>
        <w:spacing w:line="235" w:lineRule="auto" w:before="1"/>
        <w:ind w:left="4868" w:right="4866" w:firstLine="0"/>
        <w:jc w:val="center"/>
        <w:rPr>
          <w:b/>
          <w:sz w:val="16"/>
        </w:rPr>
      </w:pPr>
      <w:r>
        <w:rPr>
          <w:b/>
          <w:color w:val="808285"/>
          <w:w w:val="125"/>
          <w:sz w:val="16"/>
        </w:rPr>
        <w:t>en Educación Media Superior (Promoción Vertical)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1439" w:right="1439" w:firstLine="0"/>
        <w:jc w:val="center"/>
        <w:rPr>
          <w:sz w:val="16"/>
        </w:rPr>
      </w:pPr>
      <w:r>
        <w:rPr>
          <w:color w:val="636466"/>
          <w:sz w:val="16"/>
        </w:rPr>
        <w:t>11 </w:t>
      </w:r>
      <w:r>
        <w:rPr>
          <w:color w:val="636466"/>
          <w:w w:val="115"/>
          <w:sz w:val="16"/>
        </w:rPr>
        <w:t>de diciembre de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237.173492pt;margin-top:14.643797pt;width:135.15pt;height:20.4pt;mso-position-horizontal-relative:page;mso-position-vertical-relative:paragraph;z-index:-251593728;mso-wrap-distance-left:0;mso-wrap-distance-right:0" coordorigin="4743,293" coordsize="2703,408">
            <v:shape style="position:absolute;left:4743;top:299;width:357;height:401" coordorigin="4743,300" coordsize="357,401" path="m4835,300l4743,300,4743,520,4746,561,4755,597,4770,628,4790,654,4816,674,4847,689,4882,698,4922,700,4962,698,4997,689,5027,674,5053,654,5074,628,5076,623,4922,623,4884,616,4856,596,4840,563,4835,517,4835,300xm5100,300l5010,300,5010,520,5009,542,5004,564,4997,583,4987,597,4975,608,4960,616,4942,621,4922,623,5076,623,5088,597,5097,561,5100,520,5100,300xe" filled="true" fillcolor="#c2b59b" stroked="false">
              <v:path arrowok="t"/>
              <v:fill type="solid"/>
            </v:shape>
            <v:shape style="position:absolute;left:5130;top:292;width:328;height:408" coordorigin="5131,293" coordsize="328,408" path="m5162,586l5131,655,5145,665,5162,673,5180,681,5201,688,5223,693,5245,697,5268,700,5291,700,5317,699,5341,696,5363,691,5383,684,5400,675,5416,665,5429,653,5439,640,5447,627,5292,627,5274,627,5257,624,5239,621,5222,616,5205,610,5189,603,5175,595,5162,586xm5305,293l5279,294,5255,297,5233,302,5213,309,5196,318,5181,328,5168,340,5157,353,5149,368,5143,383,5140,399,5139,416,5140,434,5144,451,5150,466,5159,479,5170,490,5182,499,5195,507,5208,513,5224,518,5241,524,5261,529,5282,534,5296,538,5308,541,5319,544,5329,547,5340,551,5349,555,5364,568,5368,576,5368,598,5361,608,5349,616,5338,621,5325,624,5310,627,5292,627,5447,627,5448,626,5453,611,5457,595,5458,578,5457,560,5453,543,5447,528,5438,516,5427,505,5415,496,5402,488,5388,482,5373,477,5356,471,5336,466,5315,461,5294,456,5277,451,5262,446,5250,441,5236,435,5229,425,5229,398,5235,387,5248,378,5258,373,5271,369,5286,367,5304,366,5426,366,5441,328,5427,320,5412,313,5396,307,5378,302,5360,298,5342,295,5323,293,5305,293xm5426,366l5304,366,5331,368,5359,374,5386,383,5413,397,5426,366xe" filled="true" fillcolor="#c2b59b" stroked="false">
              <v:path arrowok="t"/>
              <v:fill type="solid"/>
            </v:shape>
            <v:line style="position:absolute" from="5547,300" to="5547,694" stroked="true" strokeweight="4.554pt" strokecolor="#c2b59b">
              <v:stroke dashstyle="solid"/>
            </v:line>
            <v:shape style="position:absolute;left:5633;top:292;width:376;height:408" coordorigin="5633,293" coordsize="376,408" path="m5847,293l5817,295,5789,299,5763,308,5738,319,5715,333,5694,350,5676,370,5661,392,5649,416,5640,441,5635,468,5633,497,5635,525,5640,552,5649,578,5661,602,5676,624,5694,643,5715,660,5738,674,5763,686,5789,694,5817,699,5846,700,5871,699,5895,696,5918,690,5939,682,5959,672,5977,660,5994,646,6009,630,6001,623,5851,623,5834,622,5817,619,5801,614,5786,607,5773,598,5761,588,5750,576,5742,562,5735,547,5730,531,5727,514,5726,497,5727,479,5730,462,5735,446,5742,431,5750,418,5761,406,5773,395,5786,387,5801,380,5817,375,5834,372,5851,371,6000,371,6009,363,5994,347,5978,333,5959,321,5939,311,5918,303,5896,297,5872,294,5847,293xm5950,576l5929,596,5906,611,5880,620,5851,623,6001,623,5950,576xm6000,371l5851,371,5880,373,5906,382,5929,397,5950,417,6000,371xe" filled="true" fillcolor="#c2b59b" stroked="false">
              <v:path arrowok="t"/>
              <v:fill type="solid"/>
            </v:shape>
            <v:shape style="position:absolute;left:6010;top:299;width:442;height:395" coordorigin="6011,300" coordsize="442,395" path="m6276,300l6186,300,6011,694,6104,694,6139,609,6414,609,6383,540,6168,540,6230,389,6316,389,6276,300xm6414,609l6322,609,6356,694,6452,694,6414,609xm6316,389l6230,389,6293,540,6383,540,6316,389xe" filled="true" fillcolor="#c2b59b" stroked="false">
              <v:path arrowok="t"/>
              <v:fill type="solid"/>
            </v:shape>
            <v:shape style="position:absolute;left:6493;top:299;width:444;height:395" coordorigin="6493,300" coordsize="444,395" path="m6568,300l6493,300,6493,694,6578,694,6578,462,6666,462,6568,300xm6936,457l6851,457,6851,694,6937,694,6936,457xm6666,462l6578,462,6694,652,6735,652,6799,545,6716,545,6666,462xm6936,300l6861,300,6716,545,6799,545,6851,457,6936,457,6936,300xe" filled="true" fillcolor="#c2b59b" stroked="false">
              <v:path arrowok="t"/>
              <v:fill type="solid"/>
            </v:shape>
            <v:shape style="position:absolute;left:7001;top:299;width:444;height:395" coordorigin="7002,300" coordsize="444,395" path="m7077,300l7002,300,7002,694,7087,694,7087,462,7175,462,7077,300xm7445,457l7359,457,7360,694,7446,694,7445,457xm7175,462l7087,462,7203,652,7244,652,7308,545,7225,545,7175,462xm7444,300l7370,300,7225,545,7308,545,7359,457,7445,457,7444,300xe" filled="true" fillcolor="#c2b59b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line="36" w:lineRule="exact"/>
        <w:ind w:left="4725"/>
        <w:rPr>
          <w:sz w:val="3"/>
        </w:rPr>
      </w:pPr>
      <w:r>
        <w:rPr>
          <w:position w:val="0"/>
          <w:sz w:val="3"/>
        </w:rPr>
        <w:pict>
          <v:group style="width:135.15pt;height:1.75pt;mso-position-horizontal-relative:char;mso-position-vertical-relative:line" coordorigin="0,0" coordsize="2703,35">
            <v:line style="position:absolute" from="0,17" to="2702,17" stroked="true" strokeweight="1.731pt" strokecolor="#939598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3022729</wp:posOffset>
            </wp:positionH>
            <wp:positionV relativeFrom="paragraph">
              <wp:posOffset>71282</wp:posOffset>
            </wp:positionV>
            <wp:extent cx="1675005" cy="209550"/>
            <wp:effectExtent l="0" t="0" r="0" b="0"/>
            <wp:wrapTopAndBottom/>
            <wp:docPr id="1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even" r:id="rId36"/>
      <w:pgSz w:w="12190" w:h="15880"/>
      <w:pgMar w:header="0" w:footer="0" w:top="1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50746880">
          <wp:simplePos x="0" y="0"/>
          <wp:positionH relativeFrom="page">
            <wp:posOffset>196001</wp:posOffset>
          </wp:positionH>
          <wp:positionV relativeFrom="page">
            <wp:posOffset>490774</wp:posOffset>
          </wp:positionV>
          <wp:extent cx="1136001" cy="613680"/>
          <wp:effectExtent l="0" t="0" r="0" b="0"/>
          <wp:wrapNone/>
          <wp:docPr id="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001" cy="61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0747904">
          <wp:simplePos x="0" y="0"/>
          <wp:positionH relativeFrom="page">
            <wp:posOffset>2077949</wp:posOffset>
          </wp:positionH>
          <wp:positionV relativeFrom="page">
            <wp:posOffset>1155122</wp:posOffset>
          </wp:positionV>
          <wp:extent cx="3944111" cy="21335"/>
          <wp:effectExtent l="0" t="0" r="0" b="0"/>
          <wp:wrapNone/>
          <wp:docPr id="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5.215103pt;margin-top:40.685089pt;width:287.4pt;height:40.6pt;mso-position-horizontal-relative:page;mso-position-vertical-relative:page;z-index:-252567552" type="#_x0000_t202" filled="false" stroked="false">
          <v:textbox inset="0,0,0,0">
            <w:txbxContent>
              <w:p>
                <w:pPr>
                  <w:spacing w:line="235" w:lineRule="auto" w:before="25"/>
                  <w:ind w:left="20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30"/>
                    <w:sz w:val="16"/>
                  </w:rPr>
                  <w:t>Disposiciones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generales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del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proceso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selección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para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la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promoción a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cargos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con</w:t>
                </w:r>
                <w:r>
                  <w:rPr>
                    <w:b/>
                    <w:color w:val="808285"/>
                    <w:spacing w:val="-4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funciones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4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dirección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y</w:t>
                </w:r>
                <w:r>
                  <w:rPr>
                    <w:b/>
                    <w:color w:val="808285"/>
                    <w:spacing w:val="-4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supervisión</w:t>
                </w:r>
              </w:p>
              <w:p>
                <w:pPr>
                  <w:spacing w:line="235" w:lineRule="auto" w:before="1"/>
                  <w:ind w:left="1647" w:right="1645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en Educación Media Superior (Promoción Vertical)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50749952">
          <wp:simplePos x="0" y="0"/>
          <wp:positionH relativeFrom="page">
            <wp:posOffset>6408002</wp:posOffset>
          </wp:positionH>
          <wp:positionV relativeFrom="page">
            <wp:posOffset>490774</wp:posOffset>
          </wp:positionV>
          <wp:extent cx="1136001" cy="613680"/>
          <wp:effectExtent l="0" t="0" r="0" b="0"/>
          <wp:wrapNone/>
          <wp:docPr id="5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001" cy="61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0750976">
          <wp:simplePos x="0" y="0"/>
          <wp:positionH relativeFrom="page">
            <wp:posOffset>1717949</wp:posOffset>
          </wp:positionH>
          <wp:positionV relativeFrom="page">
            <wp:posOffset>1155125</wp:posOffset>
          </wp:positionV>
          <wp:extent cx="3944104" cy="21335"/>
          <wp:effectExtent l="0" t="0" r="0" b="0"/>
          <wp:wrapNone/>
          <wp:docPr id="7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6.868698pt;margin-top:40.685089pt;width:287.4pt;height:40.6pt;mso-position-horizontal-relative:page;mso-position-vertical-relative:page;z-index:-252564480" type="#_x0000_t202" filled="false" stroked="false">
          <v:textbox inset="0,0,0,0">
            <w:txbxContent>
              <w:p>
                <w:pPr>
                  <w:spacing w:line="235" w:lineRule="auto" w:before="25"/>
                  <w:ind w:left="20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30"/>
                    <w:sz w:val="16"/>
                  </w:rPr>
                  <w:t>Disposiciones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generales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del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proceso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selección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para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la</w:t>
                </w:r>
                <w:r>
                  <w:rPr>
                    <w:b/>
                    <w:color w:val="808285"/>
                    <w:spacing w:val="-16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promoción a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cargos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con</w:t>
                </w:r>
                <w:r>
                  <w:rPr>
                    <w:b/>
                    <w:color w:val="808285"/>
                    <w:spacing w:val="-4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funciones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4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dirección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y</w:t>
                </w:r>
                <w:r>
                  <w:rPr>
                    <w:b/>
                    <w:color w:val="808285"/>
                    <w:spacing w:val="-4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5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supervisión</w:t>
                </w:r>
              </w:p>
              <w:p>
                <w:pPr>
                  <w:spacing w:line="235" w:lineRule="auto" w:before="1"/>
                  <w:ind w:left="1647" w:right="1645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en Educación Media Superior (Promoción Vertical)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4872" w:hanging="175"/>
        <w:jc w:val="right"/>
      </w:pPr>
      <w:rPr>
        <w:rFonts w:hint="default" w:ascii="Calibri" w:hAnsi="Calibri" w:eastAsia="Calibri" w:cs="Calibri"/>
        <w:b/>
        <w:bCs/>
        <w:color w:val="C1945C"/>
        <w:w w:val="110"/>
        <w:sz w:val="20"/>
        <w:szCs w:val="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2657" w:hanging="540"/>
        <w:jc w:val="left"/>
      </w:pPr>
      <w:rPr>
        <w:rFonts w:hint="default" w:ascii="Calibri" w:hAnsi="Calibri" w:eastAsia="Calibri" w:cs="Calibri"/>
        <w:color w:val="221F1F"/>
        <w:w w:val="109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692" w:hanging="54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504" w:hanging="54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316" w:hanging="5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128" w:hanging="5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940" w:hanging="5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752" w:hanging="5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564" w:hanging="54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657" w:hanging="520"/>
        <w:jc w:val="left"/>
      </w:pPr>
      <w:rPr>
        <w:rFonts w:hint="default" w:ascii="Calibri" w:hAnsi="Calibri" w:eastAsia="Calibri" w:cs="Calibri"/>
        <w:b/>
        <w:bCs/>
        <w:color w:val="221F1F"/>
        <w:spacing w:val="-4"/>
        <w:w w:val="84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612" w:hanging="5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565" w:hanging="5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518" w:hanging="5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471" w:hanging="5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424" w:hanging="5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377" w:hanging="5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330" w:hanging="5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283" w:hanging="520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2864" w:hanging="520"/>
        <w:jc w:val="left"/>
      </w:pPr>
      <w:rPr>
        <w:rFonts w:hint="default" w:ascii="Calibri" w:hAnsi="Calibri" w:eastAsia="Calibri" w:cs="Calibri"/>
        <w:b/>
        <w:bCs/>
        <w:color w:val="221F1F"/>
        <w:spacing w:val="-9"/>
        <w:w w:val="11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92" w:hanging="5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725" w:hanging="5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658" w:hanging="5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591" w:hanging="5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524" w:hanging="5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457" w:hanging="5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390" w:hanging="5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323" w:hanging="52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2864" w:hanging="520"/>
        <w:jc w:val="left"/>
      </w:pPr>
      <w:rPr>
        <w:rFonts w:hint="default" w:ascii="Calibri" w:hAnsi="Calibri" w:eastAsia="Calibri" w:cs="Calibri"/>
        <w:b/>
        <w:bCs/>
        <w:color w:val="221F1F"/>
        <w:spacing w:val="-9"/>
        <w:w w:val="11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92" w:hanging="5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725" w:hanging="5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658" w:hanging="5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591" w:hanging="5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524" w:hanging="5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457" w:hanging="5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390" w:hanging="5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323" w:hanging="520"/>
      </w:pPr>
      <w:rPr>
        <w:rFonts w:hint="default"/>
        <w:lang w:val="es-ES" w:eastAsia="es-ES" w:bidi="es-ES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s-ES" w:bidi="es-ES"/>
    </w:rPr>
  </w:style>
  <w:style w:styleId="Heading1" w:type="paragraph">
    <w:name w:val="Heading 1"/>
    <w:basedOn w:val="Normal"/>
    <w:uiPriority w:val="1"/>
    <w:qFormat/>
    <w:pPr>
      <w:ind w:left="2137"/>
      <w:outlineLvl w:val="1"/>
    </w:pPr>
    <w:rPr>
      <w:rFonts w:ascii="Calibri" w:hAnsi="Calibri" w:eastAsia="Calibri" w:cs="Calibri"/>
      <w:b/>
      <w:bCs/>
      <w:sz w:val="20"/>
      <w:szCs w:val="20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2864" w:hanging="520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header" Target="header5.xml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2021-01-12T21:27:19Z</dcterms:created>
  <dcterms:modified xsi:type="dcterms:W3CDTF">2021-01-12T21:27:19Z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2021-01-12T00:00:00Z</vt:filetime>
  </property>
</Properties>
</file>