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101"/>
        <w:ind w:left="346" w:right="346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008000"/>
          <w:sz w:val="22"/>
        </w:rPr>
        <w:t>PRESUPUESTO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EGRESOS</w:t>
      </w:r>
      <w:r>
        <w:rPr>
          <w:rFonts w:ascii="Tahoma" w:hAnsi="Tahoma"/>
          <w:b/>
          <w:color w:val="008000"/>
          <w:spacing w:val="-6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LA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FEDERACIÓN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PARA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EL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EJERCICIO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FISCAL</w:t>
      </w:r>
      <w:r>
        <w:rPr>
          <w:rFonts w:ascii="Tahoma" w:hAnsi="Tahoma"/>
          <w:b/>
          <w:color w:val="008000"/>
          <w:spacing w:val="-2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2022</w:t>
      </w:r>
    </w:p>
    <w:p>
      <w:pPr>
        <w:spacing w:before="190"/>
        <w:ind w:left="346" w:right="345" w:firstLine="0"/>
        <w:jc w:val="center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TEXTO</w:t>
      </w:r>
      <w:r>
        <w:rPr>
          <w:rFonts w:ascii="Tahoma"/>
          <w:b/>
          <w:spacing w:val="-2"/>
          <w:sz w:val="16"/>
        </w:rPr>
        <w:t> </w:t>
      </w:r>
      <w:r>
        <w:rPr>
          <w:rFonts w:ascii="Tahoma"/>
          <w:b/>
          <w:sz w:val="16"/>
        </w:rPr>
        <w:t>VIGENTE</w:t>
      </w:r>
      <w:r>
        <w:rPr>
          <w:rFonts w:ascii="Tahoma"/>
          <w:b/>
          <w:spacing w:val="-1"/>
          <w:sz w:val="16"/>
        </w:rPr>
        <w:t> </w:t>
      </w:r>
      <w:r>
        <w:rPr>
          <w:rFonts w:ascii="Tahoma"/>
          <w:b/>
          <w:sz w:val="16"/>
        </w:rPr>
        <w:t>a</w:t>
      </w:r>
      <w:r>
        <w:rPr>
          <w:rFonts w:ascii="Tahoma"/>
          <w:b/>
          <w:spacing w:val="-3"/>
          <w:sz w:val="16"/>
        </w:rPr>
        <w:t> </w:t>
      </w:r>
      <w:r>
        <w:rPr>
          <w:rFonts w:ascii="Tahoma"/>
          <w:b/>
          <w:sz w:val="16"/>
        </w:rPr>
        <w:t>partir</w:t>
      </w:r>
      <w:r>
        <w:rPr>
          <w:rFonts w:ascii="Tahoma"/>
          <w:b/>
          <w:spacing w:val="-3"/>
          <w:sz w:val="16"/>
        </w:rPr>
        <w:t> </w:t>
      </w:r>
      <w:r>
        <w:rPr>
          <w:rFonts w:ascii="Tahoma"/>
          <w:b/>
          <w:sz w:val="16"/>
        </w:rPr>
        <w:t>del</w:t>
      </w:r>
      <w:r>
        <w:rPr>
          <w:rFonts w:ascii="Tahoma"/>
          <w:b/>
          <w:spacing w:val="-3"/>
          <w:sz w:val="16"/>
        </w:rPr>
        <w:t> </w:t>
      </w:r>
      <w:r>
        <w:rPr>
          <w:rFonts w:ascii="Tahoma"/>
          <w:b/>
          <w:sz w:val="16"/>
        </w:rPr>
        <w:t>01-01-2022</w:t>
      </w:r>
    </w:p>
    <w:p>
      <w:pPr>
        <w:spacing w:before="2"/>
        <w:ind w:left="346" w:right="343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Nuevo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Presupuesto</w:t>
      </w:r>
      <w:r>
        <w:rPr>
          <w:rFonts w:ascii="Tahoma" w:hAnsi="Tahoma"/>
          <w:b/>
          <w:color w:val="CC3300"/>
          <w:spacing w:val="-1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publicado</w:t>
      </w:r>
      <w:r>
        <w:rPr>
          <w:rFonts w:ascii="Tahoma" w:hAnsi="Tahoma"/>
          <w:b/>
          <w:color w:val="CC3300"/>
          <w:spacing w:val="-5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en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el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Diario</w:t>
      </w:r>
      <w:r>
        <w:rPr>
          <w:rFonts w:ascii="Tahoma" w:hAnsi="Tahoma"/>
          <w:b/>
          <w:color w:val="CC3300"/>
          <w:spacing w:val="-1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Oficial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de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la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Federación el</w:t>
      </w:r>
      <w:r>
        <w:rPr>
          <w:rFonts w:ascii="Tahoma" w:hAnsi="Tahoma"/>
          <w:b/>
          <w:color w:val="CC3300"/>
          <w:spacing w:val="-1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29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de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noviembre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de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2021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21"/>
        </w:rPr>
      </w:pPr>
    </w:p>
    <w:p>
      <w:pPr>
        <w:pStyle w:val="BodyText"/>
        <w:spacing w:before="1"/>
        <w:ind w:left="198"/>
      </w:pPr>
      <w:r>
        <w:rPr/>
        <w:t>Al</w:t>
      </w:r>
      <w:r>
        <w:rPr>
          <w:spacing w:val="29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sello</w:t>
      </w:r>
      <w:r>
        <w:rPr>
          <w:spacing w:val="30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Escudo</w:t>
      </w:r>
      <w:r>
        <w:rPr>
          <w:spacing w:val="31"/>
        </w:rPr>
        <w:t> </w:t>
      </w:r>
      <w:r>
        <w:rPr/>
        <w:t>Nacional,</w:t>
      </w:r>
      <w:r>
        <w:rPr>
          <w:spacing w:val="33"/>
        </w:rPr>
        <w:t> </w:t>
      </w:r>
      <w:r>
        <w:rPr/>
        <w:t>que</w:t>
      </w:r>
      <w:r>
        <w:rPr>
          <w:spacing w:val="30"/>
        </w:rPr>
        <w:t> </w:t>
      </w:r>
      <w:r>
        <w:rPr/>
        <w:t>dice:</w:t>
      </w:r>
      <w:r>
        <w:rPr>
          <w:spacing w:val="31"/>
        </w:rPr>
        <w:t> </w:t>
      </w:r>
      <w:r>
        <w:rPr/>
        <w:t>Estados</w:t>
      </w:r>
      <w:r>
        <w:rPr>
          <w:spacing w:val="32"/>
        </w:rPr>
        <w:t> </w:t>
      </w:r>
      <w:r>
        <w:rPr/>
        <w:t>Unidos</w:t>
      </w:r>
      <w:r>
        <w:rPr>
          <w:spacing w:val="35"/>
        </w:rPr>
        <w:t> </w:t>
      </w:r>
      <w:r>
        <w:rPr/>
        <w:t>Mexicanos.-</w:t>
      </w:r>
      <w:r>
        <w:rPr>
          <w:spacing w:val="32"/>
        </w:rPr>
        <w:t> </w:t>
      </w:r>
      <w:r>
        <w:rPr/>
        <w:t>Presidencia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3"/>
        </w:rPr>
        <w:t> </w:t>
      </w:r>
      <w:r>
        <w:rPr/>
        <w:t>República.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0"/>
        <w:ind w:left="198" w:right="195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ANDRÉS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MANUEL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LÓPEZ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OBRADOR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Unidos</w:t>
      </w:r>
      <w:r>
        <w:rPr>
          <w:spacing w:val="1"/>
          <w:sz w:val="20"/>
        </w:rPr>
        <w:t> </w:t>
      </w:r>
      <w:r>
        <w:rPr>
          <w:sz w:val="20"/>
        </w:rPr>
        <w:t>Mexicanos,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habitantes</w:t>
      </w:r>
      <w:r>
        <w:rPr>
          <w:spacing w:val="-1"/>
          <w:sz w:val="20"/>
        </w:rPr>
        <w:t> </w:t>
      </w:r>
      <w:r>
        <w:rPr>
          <w:sz w:val="20"/>
        </w:rPr>
        <w:t>sabed: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86"/>
      </w:pP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Cámara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Diputados del</w:t>
      </w:r>
      <w:r>
        <w:rPr>
          <w:spacing w:val="-1"/>
        </w:rPr>
        <w:t> </w:t>
      </w:r>
      <w:r>
        <w:rPr/>
        <w:t>Honorable</w:t>
      </w:r>
      <w:r>
        <w:rPr>
          <w:spacing w:val="-2"/>
        </w:rPr>
        <w:t> </w:t>
      </w:r>
      <w:r>
        <w:rPr/>
        <w:t>Congreso de la</w:t>
      </w:r>
      <w:r>
        <w:rPr>
          <w:spacing w:val="-3"/>
        </w:rPr>
        <w:t> </w:t>
      </w:r>
      <w:r>
        <w:rPr/>
        <w:t>Unión,</w:t>
      </w:r>
      <w:r>
        <w:rPr>
          <w:spacing w:val="-3"/>
        </w:rPr>
        <w:t> </w:t>
      </w:r>
      <w:r>
        <w:rPr/>
        <w:t>se ha</w:t>
      </w:r>
      <w:r>
        <w:rPr>
          <w:spacing w:val="-3"/>
        </w:rPr>
        <w:t> </w:t>
      </w:r>
      <w:r>
        <w:rPr/>
        <w:t>servido</w:t>
      </w:r>
      <w:r>
        <w:rPr>
          <w:spacing w:val="1"/>
        </w:rPr>
        <w:t> </w:t>
      </w:r>
      <w:r>
        <w:rPr/>
        <w:t>dirigirme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346" w:right="34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DECRETO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98" w:right="192" w:firstLine="288"/>
        <w:jc w:val="both"/>
      </w:pPr>
      <w:r>
        <w:rPr>
          <w:rFonts w:ascii="Arial" w:hAnsi="Arial"/>
          <w:b/>
        </w:rPr>
        <w:t>"</w:t>
      </w:r>
      <w:r>
        <w:rPr/>
        <w:t>LA CÁMARA DE DIPUTADOS DEL HONORABLE CONGRESO DE LA UNIÓN, EN EJERCICIO DE</w:t>
      </w:r>
      <w:r>
        <w:rPr>
          <w:spacing w:val="1"/>
        </w:rPr>
        <w:t> </w:t>
      </w:r>
      <w:r>
        <w:rPr/>
        <w:t>LA FACULTAD 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OTORGA LA FRACCIÓN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74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MEXICANOS,</w:t>
      </w:r>
      <w:r>
        <w:rPr>
          <w:spacing w:val="2"/>
        </w:rPr>
        <w:t> </w:t>
      </w:r>
      <w:r>
        <w:rPr/>
        <w:t>D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</w:t>
      </w:r>
      <w:r>
        <w:rPr>
          <w:spacing w:val="2"/>
        </w:rPr>
        <w:t> </w:t>
      </w:r>
      <w:r>
        <w:rPr/>
        <w:t>R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T</w:t>
      </w:r>
      <w:r>
        <w:rPr>
          <w:spacing w:val="2"/>
        </w:rPr>
        <w:t> </w:t>
      </w:r>
      <w:r>
        <w:rPr/>
        <w:t>A:</w:t>
      </w:r>
    </w:p>
    <w:p>
      <w:pPr>
        <w:spacing w:line="506" w:lineRule="exact" w:before="28"/>
        <w:ind w:left="346" w:right="34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PRESUPUESTO DE EGRESOS DE LA FEDERACIÓN PARA EL EJERCICIO FISCAL 2022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TÍTULO PRIMERO</w:t>
      </w:r>
    </w:p>
    <w:p>
      <w:pPr>
        <w:spacing w:line="198" w:lineRule="exact" w:before="0"/>
        <w:ind w:left="346" w:right="34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ASIGNACIONES 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PRESUPUESTO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EGRESOS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FEDERACIÓN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before="0"/>
        <w:ind w:left="346" w:right="34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I</w:t>
      </w:r>
    </w:p>
    <w:p>
      <w:pPr>
        <w:spacing w:before="2"/>
        <w:ind w:left="346" w:right="34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98" w:right="192" w:firstLine="288"/>
        <w:jc w:val="both"/>
      </w:pPr>
      <w:bookmarkStart w:name="Artículo_1" w:id="1"/>
      <w:bookmarkEnd w:id="1"/>
      <w:r>
        <w:rPr/>
      </w:r>
      <w:r>
        <w:rPr>
          <w:rFonts w:ascii="Arial" w:hAnsi="Arial"/>
          <w:b/>
        </w:rPr>
        <w:t>Artículo 1. </w:t>
      </w:r>
      <w:r>
        <w:rPr/>
        <w:t>El ejercicio, el control y la evaluación del gasto público federal para el ejercicio fiscal 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realizarán conforme a lo establecido en la Ley Federal de Presupuesto y Responsabilidad Hacendaria, la</w:t>
      </w:r>
      <w:r>
        <w:rPr>
          <w:spacing w:val="1"/>
        </w:rPr>
        <w:t> </w:t>
      </w:r>
      <w:r>
        <w:rPr/>
        <w:t>Ley</w:t>
      </w:r>
      <w:r>
        <w:rPr>
          <w:spacing w:val="11"/>
        </w:rPr>
        <w:t> </w:t>
      </w:r>
      <w:r>
        <w:rPr/>
        <w:t>Federal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Austeridad</w:t>
      </w:r>
      <w:r>
        <w:rPr>
          <w:spacing w:val="14"/>
        </w:rPr>
        <w:t> </w:t>
      </w:r>
      <w:r>
        <w:rPr/>
        <w:t>Republicana,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1"/>
        </w:rPr>
        <w:t> </w:t>
      </w:r>
      <w:r>
        <w:rPr/>
        <w:t>Federal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Remuneraciones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3"/>
        </w:rPr>
        <w:t> </w:t>
      </w:r>
      <w:r>
        <w:rPr/>
        <w:t>Servidores</w:t>
      </w:r>
      <w:r>
        <w:rPr>
          <w:spacing w:val="17"/>
        </w:rPr>
        <w:t> </w:t>
      </w:r>
      <w:r>
        <w:rPr/>
        <w:t>Públicos,</w:t>
      </w:r>
      <w:r>
        <w:rPr>
          <w:spacing w:val="-54"/>
        </w:rPr>
        <w:t> </w:t>
      </w:r>
      <w:r>
        <w:rPr/>
        <w:t>la Ley General</w:t>
      </w:r>
      <w:r>
        <w:rPr>
          <w:spacing w:val="1"/>
        </w:rPr>
        <w:t> </w:t>
      </w:r>
      <w:r>
        <w:rPr/>
        <w:t>de Contabilidad Gubernamental y en las disposiciones que, en el marco de dichas leyes,</w:t>
      </w:r>
      <w:r>
        <w:rPr>
          <w:spacing w:val="1"/>
        </w:rPr>
        <w:t> </w:t>
      </w:r>
      <w:r>
        <w:rPr/>
        <w:t>estén</w:t>
      </w:r>
      <w:r>
        <w:rPr>
          <w:spacing w:val="-2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 otros</w:t>
      </w:r>
      <w:r>
        <w:rPr>
          <w:spacing w:val="3"/>
        </w:rPr>
        <w:t> </w:t>
      </w:r>
      <w:r>
        <w:rPr/>
        <w:t>ordenamientos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en este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Egresos.</w:t>
      </w:r>
    </w:p>
    <w:p>
      <w:pPr>
        <w:pStyle w:val="BodyText"/>
      </w:pPr>
    </w:p>
    <w:p>
      <w:pPr>
        <w:pStyle w:val="BodyText"/>
        <w:spacing w:before="1"/>
        <w:ind w:left="198" w:right="191" w:firstLine="288"/>
        <w:jc w:val="both"/>
      </w:pPr>
      <w:r>
        <w:rPr/>
        <w:t>La interpretación del presente Presupuesto de Egresos, para efectos administrativos y exclusivamente</w:t>
      </w:r>
      <w:r>
        <w:rPr>
          <w:spacing w:val="-53"/>
        </w:rPr>
        <w:t> </w:t>
      </w:r>
      <w:r>
        <w:rPr/>
        <w:t>en el ámbito de competencia del Ejecutivo Federal,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 la Secretaría</w:t>
      </w:r>
      <w:r>
        <w:rPr>
          <w:spacing w:val="55"/>
        </w:rPr>
        <w:t> </w:t>
      </w:r>
      <w:r>
        <w:rPr/>
        <w:t>y a la</w:t>
      </w:r>
      <w:r>
        <w:rPr>
          <w:spacing w:val="56"/>
        </w:rPr>
        <w:t> </w:t>
      </w:r>
      <w:r>
        <w:rPr/>
        <w:t>Función Pública,</w:t>
      </w:r>
      <w:r>
        <w:rPr>
          <w:spacing w:val="1"/>
        </w:rPr>
        <w:t> </w:t>
      </w:r>
      <w:r>
        <w:rPr/>
        <w:t>en el ámbito de sus atribuciones, conforme a las disposiciones</w:t>
      </w:r>
      <w:r>
        <w:rPr>
          <w:spacing w:val="55"/>
        </w:rPr>
        <w:t> </w:t>
      </w:r>
      <w:r>
        <w:rPr/>
        <w:t>y definiciones que establece la Ley</w:t>
      </w:r>
      <w:r>
        <w:rPr>
          <w:spacing w:val="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Responsabilidad</w:t>
      </w:r>
      <w:r>
        <w:rPr>
          <w:spacing w:val="2"/>
        </w:rPr>
        <w:t> </w:t>
      </w:r>
      <w:r>
        <w:rPr/>
        <w:t>Hacendaria.</w:t>
      </w:r>
    </w:p>
    <w:p>
      <w:pPr>
        <w:pStyle w:val="BodyText"/>
        <w:spacing w:before="1"/>
      </w:pPr>
    </w:p>
    <w:p>
      <w:pPr>
        <w:pStyle w:val="BodyText"/>
        <w:spacing w:before="1"/>
        <w:ind w:left="198" w:right="193" w:firstLine="288"/>
        <w:jc w:val="both"/>
      </w:pPr>
      <w:r>
        <w:rPr/>
        <w:t>La información que, en términos del presente Decreto, deba remitirse a la Cámara de Diputados será</w:t>
      </w:r>
      <w:r>
        <w:rPr>
          <w:spacing w:val="1"/>
        </w:rPr>
        <w:t> </w:t>
      </w:r>
      <w:r>
        <w:rPr/>
        <w:t>enviada a la Mesa Directiva de la misma, la cual turnará dicha información a las comisiones competentes,</w:t>
      </w:r>
      <w:r>
        <w:rPr>
          <w:spacing w:val="-53"/>
        </w:rPr>
        <w:t> </w:t>
      </w:r>
      <w:r>
        <w:rPr/>
        <w:t>preferentemente en formato electrónico de texto modificable o de base de datos según corresponda, con</w:t>
      </w:r>
      <w:r>
        <w:rPr>
          <w:spacing w:val="1"/>
        </w:rPr>
        <w:t> </w:t>
      </w:r>
      <w:r>
        <w:rPr/>
        <w:t>el nivel de desagregación que establece la Ley Federal de Presupuesto y Responsabilidad Hacendaria y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 aplicables,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será</w:t>
      </w:r>
      <w:r>
        <w:rPr>
          <w:spacing w:val="1"/>
        </w:rPr>
        <w:t> </w:t>
      </w:r>
      <w:r>
        <w:rPr/>
        <w:t>publicada</w:t>
      </w:r>
      <w:r>
        <w:rPr>
          <w:spacing w:val="1"/>
        </w:rPr>
        <w:t> </w:t>
      </w:r>
      <w:r>
        <w:rPr/>
        <w:t>en las páginas de</w:t>
      </w:r>
      <w:r>
        <w:rPr>
          <w:spacing w:val="-2"/>
        </w:rPr>
        <w:t> </w:t>
      </w:r>
      <w:r>
        <w:rPr/>
        <w:t>Internet que</w:t>
      </w:r>
      <w:r>
        <w:rPr>
          <w:spacing w:val="-2"/>
        </w:rPr>
        <w:t> </w:t>
      </w:r>
      <w:r>
        <w:rPr/>
        <w:t>correspondan.</w:t>
      </w:r>
    </w:p>
    <w:p>
      <w:pPr>
        <w:pStyle w:val="BodyText"/>
      </w:pPr>
    </w:p>
    <w:p>
      <w:pPr>
        <w:pStyle w:val="BodyText"/>
        <w:ind w:left="198" w:right="192" w:firstLine="288"/>
        <w:jc w:val="both"/>
      </w:pPr>
      <w:r>
        <w:rPr/>
        <w:t>En caso de que la fecha límite para presentar la información sea un día inhábil, la misma se recorrerá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hábil</w:t>
      </w:r>
      <w:r>
        <w:rPr>
          <w:spacing w:val="-1"/>
        </w:rPr>
        <w:t> </w:t>
      </w:r>
      <w:r>
        <w:rPr/>
        <w:t>siguiente.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98" w:right="197" w:firstLine="288"/>
        <w:jc w:val="both"/>
      </w:pPr>
      <w:r>
        <w:rPr/>
        <w:t>En el ámbito de sus atribuciones, la Secretaría presentará la información presupuestaria comparable</w:t>
      </w:r>
      <w:r>
        <w:rPr>
          <w:spacing w:val="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1"/>
        </w:rPr>
        <w:t> </w:t>
      </w:r>
      <w:r>
        <w:rPr/>
        <w:t>anterior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presupuestarios.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24" w:footer="712" w:top="1760" w:bottom="900" w:left="1220" w:right="1220"/>
          <w:pgNumType w:start="1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 w:right="192" w:firstLine="288"/>
        <w:jc w:val="both"/>
      </w:pPr>
      <w:r>
        <w:rPr/>
        <w:t>La Secretaría reportará en los Informes Trimestrales la evolución de las erogaciones correspondientes</w:t>
      </w:r>
      <w:r>
        <w:rPr>
          <w:spacing w:val="-53"/>
        </w:rPr>
        <w:t> </w:t>
      </w:r>
      <w:r>
        <w:rPr/>
        <w:t>a los anexos transversales a que se refiere el artículo 41, fracción II, incisos j), o), p), q), r), s), t), u) y v),</w:t>
      </w:r>
      <w:r>
        <w:rPr>
          <w:spacing w:val="1"/>
        </w:rPr>
        <w:t> </w:t>
      </w:r>
      <w:r>
        <w:rPr/>
        <w:t>de la Ley 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 Responsabilidad</w:t>
      </w:r>
      <w:r>
        <w:rPr>
          <w:spacing w:val="1"/>
        </w:rPr>
        <w:t> </w:t>
      </w:r>
      <w:r>
        <w:rPr/>
        <w:t>Hacendaria,</w:t>
      </w:r>
      <w:r>
        <w:rPr>
          <w:spacing w:val="1"/>
        </w:rPr>
        <w:t> </w:t>
      </w:r>
      <w:r>
        <w:rPr/>
        <w:t>y las correspondientes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Transversal Anticorrupción; así como las principales causas de variación del gasto neto total al trimestre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corresponda, respecto</w:t>
      </w:r>
      <w:r>
        <w:rPr>
          <w:spacing w:val="3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2"/>
        </w:rPr>
        <w:t> </w:t>
      </w:r>
      <w:r>
        <w:rPr/>
        <w:t>aprobado,</w:t>
      </w:r>
      <w:r>
        <w:rPr>
          <w:spacing w:val="1"/>
        </w:rPr>
        <w:t> </w:t>
      </w:r>
      <w:r>
        <w:rPr/>
        <w:t>por ramo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entidad.</w:t>
      </w:r>
    </w:p>
    <w:p>
      <w:pPr>
        <w:pStyle w:val="BodyText"/>
        <w:spacing w:before="7"/>
        <w:rPr>
          <w:sz w:val="19"/>
        </w:rPr>
      </w:pPr>
    </w:p>
    <w:p>
      <w:pPr>
        <w:spacing w:line="252" w:lineRule="exact" w:before="1"/>
        <w:ind w:left="346" w:right="34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line="252" w:lineRule="exact" w:before="0"/>
        <w:ind w:left="346" w:right="34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 erogaciones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486"/>
      </w:pPr>
      <w:bookmarkStart w:name="Artículo_2" w:id="2"/>
      <w:bookmarkEnd w:id="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gasto</w:t>
      </w:r>
      <w:r>
        <w:rPr>
          <w:spacing w:val="8"/>
        </w:rPr>
        <w:t> </w:t>
      </w:r>
      <w:r>
        <w:rPr/>
        <w:t>neto</w:t>
      </w:r>
      <w:r>
        <w:rPr>
          <w:spacing w:val="7"/>
        </w:rPr>
        <w:t> </w:t>
      </w:r>
      <w:r>
        <w:rPr/>
        <w:t>total</w:t>
      </w:r>
      <w:r>
        <w:rPr>
          <w:spacing w:val="7"/>
        </w:rPr>
        <w:t> </w:t>
      </w:r>
      <w:r>
        <w:rPr/>
        <w:t>previsto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presente</w:t>
      </w:r>
      <w:r>
        <w:rPr>
          <w:spacing w:val="7"/>
        </w:rPr>
        <w:t> </w:t>
      </w:r>
      <w:r>
        <w:rPr/>
        <w:t>Presupuesto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Egresos</w:t>
      </w:r>
      <w:r>
        <w:rPr>
          <w:spacing w:val="5"/>
        </w:rPr>
        <w:t> </w:t>
      </w:r>
      <w:r>
        <w:rPr/>
        <w:t>importa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cantidad</w:t>
      </w:r>
      <w:r>
        <w:rPr>
          <w:spacing w:val="8"/>
        </w:rPr>
        <w:t> </w:t>
      </w:r>
      <w:r>
        <w:rPr/>
        <w:t>de</w:t>
      </w:r>
    </w:p>
    <w:p>
      <w:pPr>
        <w:pStyle w:val="BodyText"/>
        <w:spacing w:before="3"/>
        <w:ind w:left="198"/>
      </w:pPr>
      <w:r>
        <w:rPr/>
        <w:t>$7,088,250,300,000,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total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en la</w:t>
      </w:r>
      <w:r>
        <w:rPr>
          <w:spacing w:val="-3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Ingresos.</w:t>
      </w:r>
    </w:p>
    <w:p>
      <w:pPr>
        <w:pStyle w:val="BodyText"/>
        <w:spacing w:before="1"/>
      </w:pPr>
    </w:p>
    <w:p>
      <w:pPr>
        <w:pStyle w:val="BodyText"/>
        <w:ind w:left="198" w:right="196" w:firstLine="288"/>
        <w:jc w:val="both"/>
      </w:pPr>
      <w:r>
        <w:rPr/>
        <w:t>En términos del artículo 17 de la Ley Federal de Presupuesto y Responsabilidad Hacendaria, para el</w:t>
      </w:r>
      <w:r>
        <w:rPr>
          <w:spacing w:val="1"/>
        </w:rPr>
        <w:t> </w:t>
      </w:r>
      <w:r>
        <w:rPr/>
        <w:t>presente ejercicio</w:t>
      </w:r>
      <w:r>
        <w:rPr>
          <w:spacing w:val="-1"/>
        </w:rPr>
        <w:t> </w:t>
      </w:r>
      <w:r>
        <w:rPr/>
        <w:t>fiscal</w:t>
      </w:r>
      <w:r>
        <w:rPr>
          <w:spacing w:val="-3"/>
        </w:rPr>
        <w:t> </w:t>
      </w:r>
      <w:r>
        <w:rPr/>
        <w:t>se</w:t>
      </w:r>
      <w:r>
        <w:rPr>
          <w:spacing w:val="4"/>
        </w:rPr>
        <w:t> </w:t>
      </w:r>
      <w:r>
        <w:rPr/>
        <w:t>prevé</w:t>
      </w:r>
      <w:r>
        <w:rPr>
          <w:spacing w:val="2"/>
        </w:rPr>
        <w:t> </w:t>
      </w:r>
      <w:r>
        <w:rPr/>
        <w:t>un déficit</w:t>
      </w:r>
      <w:r>
        <w:rPr>
          <w:spacing w:val="2"/>
        </w:rPr>
        <w:t> </w:t>
      </w:r>
      <w:r>
        <w:rPr/>
        <w:t>presupuestario de</w:t>
      </w:r>
      <w:r>
        <w:rPr>
          <w:spacing w:val="-2"/>
        </w:rPr>
        <w:t> </w:t>
      </w:r>
      <w:r>
        <w:rPr/>
        <w:t>$875,570,500,000.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98" w:right="193" w:firstLine="288"/>
        <w:jc w:val="both"/>
      </w:pPr>
      <w:bookmarkStart w:name="Artículo_3" w:id="3"/>
      <w:bookmarkEnd w:id="3"/>
      <w:r>
        <w:rPr/>
      </w:r>
      <w:r>
        <w:rPr>
          <w:rFonts w:ascii="Arial" w:hAnsi="Arial"/>
          <w:b/>
        </w:rPr>
        <w:t>Artículo 3. </w:t>
      </w:r>
      <w:r>
        <w:rPr/>
        <w:t>El gasto neto total se distribuye conforme a lo establecido en los Anexos de este Decreto y</w:t>
      </w:r>
      <w:r>
        <w:rPr>
          <w:spacing w:val="-53"/>
        </w:rPr>
        <w:t> </w:t>
      </w:r>
      <w:r>
        <w:rPr/>
        <w:t>Tomos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Presupuesto de</w:t>
      </w:r>
      <w:r>
        <w:rPr>
          <w:spacing w:val="1"/>
        </w:rPr>
        <w:t> </w:t>
      </w:r>
      <w:r>
        <w:rPr/>
        <w:t>Egresos,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 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0" w:lineRule="auto" w:before="0" w:after="0"/>
        <w:ind w:left="198" w:right="190" w:firstLine="288"/>
        <w:jc w:val="both"/>
        <w:rPr>
          <w:sz w:val="20"/>
        </w:rPr>
      </w:pPr>
      <w:r>
        <w:rPr>
          <w:sz w:val="20"/>
        </w:rPr>
        <w:t>Las erogaciones de los ramos autónomos, administrativos y generales, así como los capítulos</w:t>
      </w:r>
      <w:r>
        <w:rPr>
          <w:spacing w:val="1"/>
          <w:sz w:val="20"/>
        </w:rPr>
        <w:t> </w:t>
      </w:r>
      <w:r>
        <w:rPr>
          <w:sz w:val="20"/>
        </w:rPr>
        <w:t>específicos que incorporan</w:t>
      </w:r>
      <w:r>
        <w:rPr>
          <w:spacing w:val="1"/>
          <w:sz w:val="20"/>
        </w:rPr>
        <w:t> </w:t>
      </w:r>
      <w:r>
        <w:rPr>
          <w:sz w:val="20"/>
        </w:rPr>
        <w:t>los flujos de efectivo de las Entidades, se distribuyen</w:t>
      </w:r>
      <w:r>
        <w:rPr>
          <w:spacing w:val="55"/>
          <w:sz w:val="20"/>
        </w:rPr>
        <w:t> </w:t>
      </w:r>
      <w:r>
        <w:rPr>
          <w:sz w:val="20"/>
        </w:rPr>
        <w:t>conforme a lo previsto</w:t>
      </w:r>
      <w:r>
        <w:rPr>
          <w:spacing w:val="1"/>
          <w:sz w:val="20"/>
        </w:rPr>
        <w:t> </w:t>
      </w:r>
      <w:r>
        <w:rPr>
          <w:sz w:val="20"/>
        </w:rPr>
        <w:t>en el Anexo 1 del presente Decreto y los Tomos II a IX, de este Presupuesto de Egresos. En el Tomo I se</w:t>
      </w:r>
      <w:r>
        <w:rPr>
          <w:spacing w:val="-53"/>
          <w:sz w:val="20"/>
        </w:rPr>
        <w:t> </w:t>
      </w:r>
      <w:r>
        <w:rPr>
          <w:sz w:val="20"/>
        </w:rPr>
        <w:t>incluye la información establecida en el artículo 41, fracción II, de la Ley Federal de Presupuesto y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Hacendaria;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0" w:after="0"/>
        <w:ind w:left="707" w:right="0" w:hanging="222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gasto</w:t>
      </w:r>
      <w:r>
        <w:rPr>
          <w:spacing w:val="-2"/>
          <w:sz w:val="20"/>
        </w:rPr>
        <w:t> </w:t>
      </w:r>
      <w:r>
        <w:rPr>
          <w:sz w:val="20"/>
        </w:rPr>
        <w:t>corriente estructural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incluye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Anexo 2</w:t>
      </w:r>
      <w:r>
        <w:rPr>
          <w:spacing w:val="-2"/>
          <w:sz w:val="20"/>
        </w:rPr>
        <w:t> </w:t>
      </w:r>
      <w:r>
        <w:rPr>
          <w:sz w:val="20"/>
        </w:rPr>
        <w:t>de este</w:t>
      </w:r>
      <w:r>
        <w:rPr>
          <w:spacing w:val="-2"/>
          <w:sz w:val="20"/>
        </w:rPr>
        <w:t> </w:t>
      </w:r>
      <w:r>
        <w:rPr>
          <w:sz w:val="20"/>
        </w:rPr>
        <w:t>Decreto;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73" w:val="left" w:leader="none"/>
        </w:tabs>
        <w:spacing w:line="242" w:lineRule="auto" w:before="0" w:after="0"/>
        <w:ind w:left="198" w:right="190" w:firstLine="288"/>
        <w:jc w:val="both"/>
        <w:rPr>
          <w:sz w:val="20"/>
        </w:rPr>
      </w:pPr>
      <w:r>
        <w:rPr>
          <w:sz w:val="20"/>
        </w:rPr>
        <w:t>El capítulo específico que incorpora las erogaciones correspondientes a los gastos obligatorios, se</w:t>
      </w:r>
      <w:r>
        <w:rPr>
          <w:spacing w:val="1"/>
          <w:sz w:val="20"/>
        </w:rPr>
        <w:t> </w:t>
      </w:r>
      <w:r>
        <w:rPr>
          <w:sz w:val="20"/>
        </w:rPr>
        <w:t>incluye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Decreto;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240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El capítulo específico que incorpora los proyectos de inversión en infraestructura que cuentan con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erogaciones</w:t>
      </w:r>
      <w:r>
        <w:rPr>
          <w:spacing w:val="1"/>
          <w:sz w:val="20"/>
        </w:rPr>
        <w:t> </w:t>
      </w:r>
      <w:r>
        <w:rPr>
          <w:sz w:val="20"/>
        </w:rPr>
        <w:t>plurianuales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74,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IV,</w:t>
      </w:r>
      <w:r>
        <w:rPr>
          <w:spacing w:val="55"/>
          <w:sz w:val="20"/>
        </w:rPr>
        <w:t> </w:t>
      </w:r>
      <w:r>
        <w:rPr>
          <w:sz w:val="20"/>
        </w:rPr>
        <w:t>párrafo</w:t>
      </w:r>
      <w:r>
        <w:rPr>
          <w:spacing w:val="1"/>
          <w:sz w:val="20"/>
        </w:rPr>
        <w:t> </w:t>
      </w:r>
      <w:r>
        <w:rPr>
          <w:sz w:val="20"/>
        </w:rPr>
        <w:t>primero, de la Constitución Política de los Estados Unidos Mexicanos, se incluye en el Anexo 4 de este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señala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2"/>
          <w:sz w:val="20"/>
        </w:rPr>
        <w:t> </w:t>
      </w:r>
      <w:r>
        <w:rPr>
          <w:sz w:val="20"/>
        </w:rPr>
        <w:t>25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mismo;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2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capítulo</w:t>
      </w:r>
      <w:r>
        <w:rPr>
          <w:spacing w:val="1"/>
          <w:sz w:val="20"/>
        </w:rPr>
        <w:t> </w:t>
      </w:r>
      <w:r>
        <w:rPr>
          <w:sz w:val="20"/>
        </w:rPr>
        <w:t>específico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incorpora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erogaciones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plurianuales</w:t>
      </w:r>
      <w:r>
        <w:rPr>
          <w:spacing w:val="7"/>
          <w:sz w:val="20"/>
        </w:rPr>
        <w:t> </w:t>
      </w:r>
      <w:r>
        <w:rPr>
          <w:sz w:val="20"/>
        </w:rPr>
        <w:t>sujetos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disponibilidad</w:t>
      </w:r>
      <w:r>
        <w:rPr>
          <w:spacing w:val="9"/>
          <w:sz w:val="20"/>
        </w:rPr>
        <w:t> </w:t>
      </w:r>
      <w:r>
        <w:rPr>
          <w:sz w:val="20"/>
        </w:rPr>
        <w:t>presupuestaria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años</w:t>
      </w:r>
      <w:r>
        <w:rPr>
          <w:spacing w:val="8"/>
          <w:sz w:val="20"/>
        </w:rPr>
        <w:t> </w:t>
      </w:r>
      <w:r>
        <w:rPr>
          <w:sz w:val="20"/>
        </w:rPr>
        <w:t>subsecuentes,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incluye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Anexo</w:t>
      </w:r>
      <w:r>
        <w:rPr>
          <w:spacing w:val="-53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Decreto;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87" w:val="left" w:leader="none"/>
        </w:tabs>
        <w:spacing w:line="242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El capítulo específico que incorpora el monto máximo anual de gasto programable para atender los</w:t>
      </w:r>
      <w:r>
        <w:rPr>
          <w:spacing w:val="-53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requeridos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nuevos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asociación</w:t>
      </w:r>
      <w:r>
        <w:rPr>
          <w:spacing w:val="1"/>
          <w:sz w:val="20"/>
        </w:rPr>
        <w:t> </w:t>
      </w:r>
      <w:r>
        <w:rPr>
          <w:sz w:val="20"/>
        </w:rPr>
        <w:t>público-privada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aquellos autorizados en ejercicios fiscales anteriores, así como la información de cada uno de ellos, en</w:t>
      </w:r>
      <w:r>
        <w:rPr>
          <w:spacing w:val="1"/>
          <w:sz w:val="20"/>
        </w:rPr>
        <w:t> </w:t>
      </w:r>
      <w:r>
        <w:rPr>
          <w:sz w:val="20"/>
        </w:rPr>
        <w:t>términos del artículo 24 de la Ley de Asociaciones Público Privadas, se incluye en el Anexo 5.A de este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Tomo</w:t>
      </w:r>
      <w:r>
        <w:rPr>
          <w:spacing w:val="-1"/>
          <w:sz w:val="20"/>
        </w:rPr>
        <w:t> </w:t>
      </w:r>
      <w:r>
        <w:rPr>
          <w:sz w:val="20"/>
        </w:rPr>
        <w:t>VIII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Egresos;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42" w:lineRule="auto" w:before="1" w:after="0"/>
        <w:ind w:left="198" w:right="193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capítulo</w:t>
      </w:r>
      <w:r>
        <w:rPr>
          <w:spacing w:val="1"/>
          <w:sz w:val="20"/>
        </w:rPr>
        <w:t> </w:t>
      </w:r>
      <w:r>
        <w:rPr>
          <w:sz w:val="20"/>
        </w:rPr>
        <w:t>específico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incorpora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erogaciones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derivados de proyectos de infraestructura productiva de largo plazo se incluye en el Anexo 6 de este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Tomo</w:t>
      </w:r>
      <w:r>
        <w:rPr>
          <w:spacing w:val="-1"/>
          <w:sz w:val="20"/>
        </w:rPr>
        <w:t> </w:t>
      </w:r>
      <w:r>
        <w:rPr>
          <w:sz w:val="20"/>
        </w:rPr>
        <w:t>VII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2" w:lineRule="auto" w:before="1" w:after="0"/>
        <w:ind w:left="198" w:right="195" w:firstLine="288"/>
        <w:jc w:val="both"/>
        <w:rPr>
          <w:sz w:val="20"/>
        </w:rPr>
      </w:pPr>
      <w:r>
        <w:rPr>
          <w:sz w:val="20"/>
        </w:rPr>
        <w:t>El capítulo específico que incorpora las previsiones salariales y económicas, se incluye en los</w:t>
      </w:r>
      <w:r>
        <w:rPr>
          <w:spacing w:val="1"/>
          <w:sz w:val="20"/>
        </w:rPr>
        <w:t> </w:t>
      </w:r>
      <w:r>
        <w:rPr>
          <w:sz w:val="20"/>
        </w:rPr>
        <w:t>Anexos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24 de este</w:t>
      </w:r>
      <w:r>
        <w:rPr>
          <w:spacing w:val="-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Tomos</w:t>
      </w:r>
      <w:r>
        <w:rPr>
          <w:spacing w:val="-1"/>
          <w:sz w:val="20"/>
        </w:rPr>
        <w:t> </w:t>
      </w:r>
      <w:r>
        <w:rPr>
          <w:sz w:val="20"/>
        </w:rPr>
        <w:t>III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VI 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 w:right="191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específico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Anexos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Tomos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 de Egresos, incluyendo las previsiones para contingencias y sus ampliaciones derivadas de</w:t>
      </w:r>
      <w:r>
        <w:rPr>
          <w:spacing w:val="1"/>
        </w:rPr>
        <w:t> </w:t>
      </w:r>
      <w:r>
        <w:rPr/>
        <w:t>adecuaciones presupuestarias y ahorros necesarios durante el ejercicio fiscal para cumplir, en su caso,</w:t>
      </w:r>
      <w:r>
        <w:rPr>
          <w:spacing w:val="1"/>
        </w:rPr>
        <w:t> </w:t>
      </w:r>
      <w:r>
        <w:rPr/>
        <w:t>con</w:t>
      </w:r>
      <w:r>
        <w:rPr>
          <w:spacing w:val="44"/>
        </w:rPr>
        <w:t> </w:t>
      </w:r>
      <w:r>
        <w:rPr/>
        <w:t>las</w:t>
      </w:r>
      <w:r>
        <w:rPr>
          <w:spacing w:val="46"/>
        </w:rPr>
        <w:t> </w:t>
      </w:r>
      <w:r>
        <w:rPr/>
        <w:t>disposiciones</w:t>
      </w:r>
      <w:r>
        <w:rPr>
          <w:spacing w:val="48"/>
        </w:rPr>
        <w:t> </w:t>
      </w:r>
      <w:r>
        <w:rPr/>
        <w:t>laborales</w:t>
      </w:r>
      <w:r>
        <w:rPr>
          <w:spacing w:val="47"/>
        </w:rPr>
        <w:t> </w:t>
      </w:r>
      <w:r>
        <w:rPr/>
        <w:t>aplicables,</w:t>
      </w:r>
      <w:r>
        <w:rPr>
          <w:spacing w:val="47"/>
        </w:rPr>
        <w:t> </w:t>
      </w:r>
      <w:r>
        <w:rPr/>
        <w:t>forman</w:t>
      </w:r>
      <w:r>
        <w:rPr>
          <w:spacing w:val="45"/>
        </w:rPr>
        <w:t> </w:t>
      </w:r>
      <w:r>
        <w:rPr/>
        <w:t>parte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asignación</w:t>
      </w:r>
      <w:r>
        <w:rPr>
          <w:spacing w:val="46"/>
        </w:rPr>
        <w:t> </w:t>
      </w:r>
      <w:r>
        <w:rPr/>
        <w:t>global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que</w:t>
      </w:r>
      <w:r>
        <w:rPr>
          <w:spacing w:val="46"/>
        </w:rPr>
        <w:t> </w:t>
      </w:r>
      <w:r>
        <w:rPr/>
        <w:t>se</w:t>
      </w:r>
      <w:r>
        <w:rPr>
          <w:spacing w:val="45"/>
        </w:rPr>
        <w:t> </w:t>
      </w:r>
      <w:r>
        <w:rPr/>
        <w:t>refiere</w:t>
      </w:r>
      <w:r>
        <w:rPr>
          <w:spacing w:val="46"/>
        </w:rPr>
        <w:t> </w:t>
      </w:r>
      <w:r>
        <w:rPr/>
        <w:t>el</w:t>
      </w:r>
      <w:r>
        <w:rPr>
          <w:spacing w:val="-53"/>
        </w:rPr>
        <w:t> </w:t>
      </w:r>
      <w:r>
        <w:rPr/>
        <w:t>artículo 33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Presupuesto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Responsabilidad</w:t>
      </w:r>
      <w:r>
        <w:rPr>
          <w:spacing w:val="3"/>
        </w:rPr>
        <w:t> </w:t>
      </w:r>
      <w:r>
        <w:rPr/>
        <w:t>Hacendaria;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La suma de recursos destinados a cubrir el costo financiero de la deuda pública del Gobierno</w:t>
      </w:r>
      <w:r>
        <w:rPr>
          <w:spacing w:val="1"/>
          <w:sz w:val="20"/>
        </w:rPr>
        <w:t> </w:t>
      </w:r>
      <w:r>
        <w:rPr>
          <w:sz w:val="20"/>
        </w:rPr>
        <w:t>Federal; aquél correspondiente a la deuda de las empresas productivas del Estado incluidas en el Anexo</w:t>
      </w:r>
      <w:r>
        <w:rPr>
          <w:spacing w:val="1"/>
          <w:sz w:val="20"/>
        </w:rPr>
        <w:t> </w:t>
      </w:r>
      <w:r>
        <w:rPr>
          <w:sz w:val="20"/>
        </w:rPr>
        <w:t>1, Apartado E, de este Decreto; las erogaciones derivadas de operaciones y programas de saneamiento</w:t>
      </w:r>
      <w:r>
        <w:rPr>
          <w:spacing w:val="1"/>
          <w:sz w:val="20"/>
        </w:rPr>
        <w:t> </w:t>
      </w:r>
      <w:r>
        <w:rPr>
          <w:sz w:val="20"/>
        </w:rPr>
        <w:t>financiero, así como aquéllas para programas de apoyo a ahorradores y deudores de la banca, se</w:t>
      </w:r>
      <w:r>
        <w:rPr>
          <w:spacing w:val="1"/>
          <w:sz w:val="20"/>
        </w:rPr>
        <w:t> </w:t>
      </w:r>
      <w:r>
        <w:rPr>
          <w:sz w:val="20"/>
        </w:rPr>
        <w:t>distribuyen</w:t>
      </w:r>
      <w:r>
        <w:rPr>
          <w:spacing w:val="-1"/>
          <w:sz w:val="20"/>
        </w:rPr>
        <w:t> </w:t>
      </w:r>
      <w:r>
        <w:rPr>
          <w:sz w:val="20"/>
        </w:rPr>
        <w:t>conforme a</w:t>
      </w:r>
      <w:r>
        <w:rPr>
          <w:spacing w:val="-1"/>
          <w:sz w:val="20"/>
        </w:rPr>
        <w:t> </w:t>
      </w:r>
      <w:r>
        <w:rPr>
          <w:sz w:val="20"/>
        </w:rPr>
        <w:t>lo establecido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Anexo</w:t>
      </w:r>
      <w:r>
        <w:rPr>
          <w:spacing w:val="-1"/>
          <w:sz w:val="20"/>
        </w:rPr>
        <w:t> </w:t>
      </w:r>
      <w:r>
        <w:rPr>
          <w:sz w:val="20"/>
        </w:rPr>
        <w:t>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Decreto;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240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Para los efectos de los artículos 42 de la Ley de Adquisiciones, Arrendamientos y Servicios del</w:t>
      </w:r>
      <w:r>
        <w:rPr>
          <w:spacing w:val="1"/>
          <w:sz w:val="20"/>
        </w:rPr>
        <w:t> </w:t>
      </w:r>
      <w:r>
        <w:rPr>
          <w:sz w:val="20"/>
        </w:rPr>
        <w:t>Sector Público, y 43 de la Ley de Obras Públicas y Servicios Relacionados con las Mismas, los montos</w:t>
      </w:r>
      <w:r>
        <w:rPr>
          <w:spacing w:val="1"/>
          <w:sz w:val="20"/>
        </w:rPr>
        <w:t> </w:t>
      </w:r>
      <w:r>
        <w:rPr>
          <w:sz w:val="20"/>
        </w:rPr>
        <w:t>máximos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adjudicación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invitación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55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personas,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adquisiciones,</w:t>
      </w:r>
      <w:r>
        <w:rPr>
          <w:spacing w:val="1"/>
          <w:sz w:val="20"/>
        </w:rPr>
        <w:t> </w:t>
      </w:r>
      <w:r>
        <w:rPr>
          <w:sz w:val="20"/>
        </w:rPr>
        <w:t>arrendamientos,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servicios,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y servicios</w:t>
      </w:r>
      <w:r>
        <w:rPr>
          <w:spacing w:val="1"/>
          <w:sz w:val="20"/>
        </w:rPr>
        <w:t> </w:t>
      </w:r>
      <w:r>
        <w:rPr>
          <w:sz w:val="20"/>
        </w:rPr>
        <w:t>relacionados con éstas, serán los señalados en el Anexo 9 de este Decreto. Los montos establecidos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considerarse sin</w:t>
      </w:r>
      <w:r>
        <w:rPr>
          <w:spacing w:val="-1"/>
          <w:sz w:val="20"/>
        </w:rPr>
        <w:t> </w:t>
      </w:r>
      <w:r>
        <w:rPr>
          <w:sz w:val="20"/>
        </w:rPr>
        <w:t>incluir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Impuesto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2"/>
          <w:sz w:val="20"/>
        </w:rPr>
        <w:t> </w:t>
      </w:r>
      <w:r>
        <w:rPr>
          <w:sz w:val="20"/>
        </w:rPr>
        <w:t>Agregado;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240" w:lineRule="auto" w:before="0" w:after="0"/>
        <w:ind w:left="198" w:right="191" w:firstLine="288"/>
        <w:jc w:val="both"/>
        <w:rPr>
          <w:sz w:val="20"/>
        </w:rPr>
      </w:pPr>
      <w:r>
        <w:rPr>
          <w:sz w:val="20"/>
        </w:rPr>
        <w:t>Los recursos para el desarrollo integral de los pueblos y comunidades indígenas se señalan en el</w:t>
      </w:r>
      <w:r>
        <w:rPr>
          <w:spacing w:val="1"/>
          <w:sz w:val="20"/>
        </w:rPr>
        <w:t> </w:t>
      </w:r>
      <w:r>
        <w:rPr>
          <w:sz w:val="20"/>
        </w:rPr>
        <w:t>Anexo 10 de este Decreto, en los términos del artículo 2o., Apartado B, de la Constitución Política de 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Unidos</w:t>
      </w:r>
      <w:r>
        <w:rPr>
          <w:spacing w:val="1"/>
          <w:sz w:val="20"/>
        </w:rPr>
        <w:t> </w:t>
      </w:r>
      <w:r>
        <w:rPr>
          <w:sz w:val="20"/>
        </w:rPr>
        <w:t>Mexicanos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41,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II,</w:t>
      </w:r>
      <w:r>
        <w:rPr>
          <w:spacing w:val="1"/>
          <w:sz w:val="20"/>
        </w:rPr>
        <w:t> </w:t>
      </w:r>
      <w:r>
        <w:rPr>
          <w:sz w:val="20"/>
        </w:rPr>
        <w:t>inciso</w:t>
      </w:r>
      <w:r>
        <w:rPr>
          <w:spacing w:val="1"/>
          <w:sz w:val="20"/>
        </w:rPr>
        <w:t> </w:t>
      </w:r>
      <w:r>
        <w:rPr>
          <w:sz w:val="20"/>
        </w:rPr>
        <w:t>j),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Hacendaria;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presentan</w:t>
      </w:r>
      <w:r>
        <w:rPr>
          <w:spacing w:val="1"/>
          <w:sz w:val="20"/>
        </w:rPr>
        <w:t> </w:t>
      </w:r>
      <w:r>
        <w:rPr>
          <w:sz w:val="20"/>
        </w:rPr>
        <w:t>desglosados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ramo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-53"/>
          <w:sz w:val="20"/>
        </w:rPr>
        <w:t> </w:t>
      </w:r>
      <w:r>
        <w:rPr>
          <w:sz w:val="20"/>
        </w:rPr>
        <w:t>presupuestario;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Los recursos para el Programa Especial Concurrente para el Desarrollo Rural Sustentable se</w:t>
      </w:r>
      <w:r>
        <w:rPr>
          <w:spacing w:val="1"/>
          <w:sz w:val="20"/>
        </w:rPr>
        <w:t> </w:t>
      </w:r>
      <w:r>
        <w:rPr>
          <w:sz w:val="20"/>
        </w:rPr>
        <w:t>señalan en el Anexo 11 de este Decreto, en los términos de los artículos 16 y 69 de la Ley de Desarrollo</w:t>
      </w:r>
      <w:r>
        <w:rPr>
          <w:spacing w:val="1"/>
          <w:sz w:val="20"/>
        </w:rPr>
        <w:t> </w:t>
      </w:r>
      <w:r>
        <w:rPr>
          <w:sz w:val="20"/>
        </w:rPr>
        <w:t>Rural Sustentable y conforme al artículo 41, fracción II, inciso q), de la Ley Federal de Presupuesto y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Hacendaria;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1" w:after="0"/>
        <w:ind w:left="198" w:right="193" w:firstLine="288"/>
        <w:jc w:val="both"/>
        <w:rPr>
          <w:sz w:val="20"/>
        </w:rPr>
      </w:pPr>
      <w:r>
        <w:rPr>
          <w:sz w:val="20"/>
        </w:rPr>
        <w:t>El monto total de los recursos previstos para el programa de ciencia, tecnología e innovación,</w:t>
      </w:r>
      <w:r>
        <w:rPr>
          <w:spacing w:val="1"/>
          <w:sz w:val="20"/>
        </w:rPr>
        <w:t> </w:t>
      </w:r>
      <w:r>
        <w:rPr>
          <w:sz w:val="20"/>
        </w:rPr>
        <w:t>previsto en el artículo 22 de la Ley de Ciencia y Tecnología, y conforme al artículo 41, fracción II, inciso r),</w:t>
      </w:r>
      <w:r>
        <w:rPr>
          <w:spacing w:val="-53"/>
          <w:sz w:val="20"/>
        </w:rPr>
        <w:t> </w:t>
      </w:r>
      <w:r>
        <w:rPr>
          <w:sz w:val="20"/>
        </w:rPr>
        <w:t>de la Ley Federal de Presupuesto y Responsabilidad Hacendaria, se señala en el Anexo 12 de este</w:t>
      </w:r>
      <w:r>
        <w:rPr>
          <w:spacing w:val="1"/>
          <w:sz w:val="20"/>
        </w:rPr>
        <w:t> </w:t>
      </w:r>
      <w:r>
        <w:rPr>
          <w:sz w:val="20"/>
        </w:rPr>
        <w:t>Decreto;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0" w:lineRule="auto" w:before="0" w:after="0"/>
        <w:ind w:left="198" w:right="191" w:firstLine="288"/>
        <w:jc w:val="both"/>
        <w:rPr>
          <w:sz w:val="20"/>
        </w:rPr>
      </w:pPr>
      <w:r>
        <w:rPr>
          <w:sz w:val="20"/>
        </w:rPr>
        <w:t>Las erogaciones de los programas para la Igualdad entre Mujeres y Hombres, se señalan en el</w:t>
      </w:r>
      <w:r>
        <w:rPr>
          <w:spacing w:val="1"/>
          <w:sz w:val="20"/>
        </w:rPr>
        <w:t> </w:t>
      </w: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13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41,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II,</w:t>
      </w:r>
      <w:r>
        <w:rPr>
          <w:spacing w:val="1"/>
          <w:sz w:val="20"/>
        </w:rPr>
        <w:t> </w:t>
      </w:r>
      <w:r>
        <w:rPr>
          <w:sz w:val="20"/>
        </w:rPr>
        <w:t>inciso</w:t>
      </w:r>
      <w:r>
        <w:rPr>
          <w:spacing w:val="1"/>
          <w:sz w:val="20"/>
        </w:rPr>
        <w:t> </w:t>
      </w:r>
      <w:r>
        <w:rPr>
          <w:sz w:val="20"/>
        </w:rPr>
        <w:t>o),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55"/>
          <w:sz w:val="20"/>
        </w:rPr>
        <w:t> </w:t>
      </w:r>
      <w:r>
        <w:rPr>
          <w:sz w:val="20"/>
        </w:rPr>
        <w:t>Federal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sz w:val="20"/>
        </w:rPr>
        <w:t>Hacendaria;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76" w:val="left" w:leader="none"/>
        </w:tabs>
        <w:spacing w:line="242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presupuesto</w:t>
      </w:r>
      <w:r>
        <w:rPr>
          <w:spacing w:val="10"/>
          <w:sz w:val="20"/>
        </w:rPr>
        <w:t> </w:t>
      </w:r>
      <w:r>
        <w:rPr>
          <w:sz w:val="20"/>
        </w:rPr>
        <w:t>consolidado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Estrategia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Transición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Promover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Uso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Tecnologías</w:t>
      </w:r>
      <w:r>
        <w:rPr>
          <w:spacing w:val="-53"/>
          <w:sz w:val="20"/>
        </w:rPr>
        <w:t> </w:t>
      </w:r>
      <w:r>
        <w:rPr>
          <w:sz w:val="20"/>
        </w:rPr>
        <w:t>y Combustibles más Limpios, conforme al artículo 24 de la Ley de Transición Energética, se señala en el</w:t>
      </w:r>
      <w:r>
        <w:rPr>
          <w:spacing w:val="1"/>
          <w:sz w:val="20"/>
        </w:rPr>
        <w:t> </w:t>
      </w:r>
      <w:r>
        <w:rPr>
          <w:sz w:val="20"/>
        </w:rPr>
        <w:t>Anexo 15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Decreto;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43" w:val="left" w:leader="none"/>
        </w:tabs>
        <w:spacing w:line="242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Las erogaciones para el Ramo General 23 Provisiones Salariales y Económicas se distribuyen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Decreto;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08" w:val="left" w:leader="none"/>
        </w:tabs>
        <w:spacing w:line="242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Las erogaciones para el Ramo General 25 Previsiones y Aportaciones para los Sistemas de</w:t>
      </w:r>
      <w:r>
        <w:rPr>
          <w:spacing w:val="1"/>
          <w:sz w:val="20"/>
        </w:rPr>
        <w:t> </w:t>
      </w:r>
      <w:r>
        <w:rPr>
          <w:sz w:val="20"/>
        </w:rPr>
        <w:t>Educación Básica, Normal, Tecnológica y de Adultos se distribuyen conforme a lo previsto en el Anexo 21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98" w:right="192" w:firstLine="288"/>
        <w:jc w:val="both"/>
      </w:pPr>
      <w:r>
        <w:rPr/>
        <w:t>Las previsiones para servicios personales del Ramo General referido en el párrafo anterior, que se</w:t>
      </w:r>
      <w:r>
        <w:rPr>
          <w:spacing w:val="1"/>
        </w:rPr>
        <w:t> </w:t>
      </w:r>
      <w:r>
        <w:rPr/>
        <w:t>destinen para sufragar las medidas salariales y económicas, deberán ser ejercidas conforme a lo que</w:t>
      </w:r>
      <w:r>
        <w:rPr>
          <w:spacing w:val="1"/>
        </w:rPr>
        <w:t> </w:t>
      </w:r>
      <w:r>
        <w:rPr/>
        <w:t>establece</w:t>
      </w:r>
      <w:r>
        <w:rPr>
          <w:spacing w:val="55"/>
        </w:rPr>
        <w:t> </w:t>
      </w:r>
      <w:r>
        <w:rPr/>
        <w:t>el</w:t>
      </w:r>
      <w:r>
        <w:rPr>
          <w:spacing w:val="54"/>
        </w:rPr>
        <w:t> </w:t>
      </w:r>
      <w:r>
        <w:rPr/>
        <w:t>segundo</w:t>
      </w:r>
      <w:r>
        <w:rPr>
          <w:spacing w:val="54"/>
        </w:rPr>
        <w:t> </w:t>
      </w:r>
      <w:r>
        <w:rPr/>
        <w:t>párrafo</w:t>
      </w:r>
      <w:r>
        <w:rPr>
          <w:spacing w:val="54"/>
        </w:rPr>
        <w:t> </w:t>
      </w:r>
      <w:r>
        <w:rPr/>
        <w:t>de  la  fracción  VIII</w:t>
      </w:r>
      <w:r>
        <w:rPr>
          <w:spacing w:val="55"/>
        </w:rPr>
        <w:t> </w:t>
      </w:r>
      <w:r>
        <w:rPr/>
        <w:t>anterior</w:t>
      </w:r>
      <w:r>
        <w:rPr>
          <w:spacing w:val="4"/>
        </w:rPr>
        <w:t> </w:t>
      </w:r>
      <w:r>
        <w:rPr/>
        <w:t>y</w:t>
      </w:r>
      <w:r>
        <w:rPr>
          <w:spacing w:val="52"/>
        </w:rPr>
        <w:t> </w:t>
      </w:r>
      <w:r>
        <w:rPr/>
        <w:t>el</w:t>
      </w:r>
      <w:r>
        <w:rPr>
          <w:spacing w:val="55"/>
        </w:rPr>
        <w:t> </w:t>
      </w:r>
      <w:r>
        <w:rPr/>
        <w:t>artículo  12</w:t>
      </w:r>
      <w:r>
        <w:rPr>
          <w:spacing w:val="55"/>
        </w:rPr>
        <w:t> </w:t>
      </w:r>
      <w:r>
        <w:rPr/>
        <w:t>de</w:t>
      </w:r>
      <w:r>
        <w:rPr>
          <w:spacing w:val="52"/>
        </w:rPr>
        <w:t> </w:t>
      </w:r>
      <w:r>
        <w:rPr/>
        <w:t>este  Decreto</w:t>
      </w:r>
      <w:r>
        <w:rPr>
          <w:spacing w:val="2"/>
        </w:rPr>
        <w:t> </w:t>
      </w:r>
      <w:r>
        <w:rPr/>
        <w:t>y</w:t>
      </w:r>
      <w:r>
        <w:rPr>
          <w:spacing w:val="50"/>
        </w:rPr>
        <w:t> </w:t>
      </w:r>
      <w:r>
        <w:rPr/>
        <w:t>serán</w:t>
      </w:r>
    </w:p>
    <w:p>
      <w:pPr>
        <w:spacing w:after="0"/>
        <w:jc w:val="both"/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 w:right="193"/>
        <w:jc w:val="both"/>
      </w:pPr>
      <w:r>
        <w:rPr/>
        <w:t>entregadas a las entidades federativas a través del Ramo General 33 Aportaciones Federales para</w:t>
      </w:r>
      <w:r>
        <w:rPr>
          <w:spacing w:val="1"/>
        </w:rPr>
        <w:t> </w:t>
      </w:r>
      <w:r>
        <w:rPr/>
        <w:t>Entidades Federativas y Municipios y, solo en el caso de la Ciudad de México se ejercerán por medio del</w:t>
      </w:r>
      <w:r>
        <w:rPr>
          <w:spacing w:val="1"/>
        </w:rPr>
        <w:t> </w:t>
      </w:r>
      <w:r>
        <w:rPr/>
        <w:t>Ramo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Básica,</w:t>
      </w:r>
      <w:r>
        <w:rPr>
          <w:spacing w:val="1"/>
        </w:rPr>
        <w:t> </w:t>
      </w:r>
      <w:r>
        <w:rPr/>
        <w:t>Normal,</w:t>
      </w:r>
      <w:r>
        <w:rPr>
          <w:spacing w:val="1"/>
        </w:rPr>
        <w:t> </w:t>
      </w:r>
      <w:r>
        <w:rPr/>
        <w:t>Tecnológica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Adultos;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2" w:lineRule="auto" w:before="1" w:after="0"/>
        <w:ind w:left="198" w:right="196" w:firstLine="288"/>
        <w:jc w:val="both"/>
        <w:rPr>
          <w:sz w:val="20"/>
        </w:rPr>
      </w:pP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erogaciones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Ramo</w:t>
      </w:r>
      <w:r>
        <w:rPr>
          <w:spacing w:val="8"/>
          <w:sz w:val="20"/>
        </w:rPr>
        <w:t> </w:t>
      </w:r>
      <w:r>
        <w:rPr>
          <w:sz w:val="20"/>
        </w:rPr>
        <w:t>General</w:t>
      </w:r>
      <w:r>
        <w:rPr>
          <w:spacing w:val="9"/>
          <w:sz w:val="20"/>
        </w:rPr>
        <w:t> </w:t>
      </w:r>
      <w:r>
        <w:rPr>
          <w:sz w:val="20"/>
        </w:rPr>
        <w:t>33</w:t>
      </w:r>
      <w:r>
        <w:rPr>
          <w:spacing w:val="8"/>
          <w:sz w:val="20"/>
        </w:rPr>
        <w:t> </w:t>
      </w:r>
      <w:r>
        <w:rPr>
          <w:sz w:val="20"/>
        </w:rPr>
        <w:t>Aportaciones</w:t>
      </w:r>
      <w:r>
        <w:rPr>
          <w:spacing w:val="10"/>
          <w:sz w:val="20"/>
        </w:rPr>
        <w:t> </w:t>
      </w:r>
      <w:r>
        <w:rPr>
          <w:sz w:val="20"/>
        </w:rPr>
        <w:t>Federales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Entidades</w:t>
      </w:r>
      <w:r>
        <w:rPr>
          <w:spacing w:val="11"/>
          <w:sz w:val="20"/>
        </w:rPr>
        <w:t> </w:t>
      </w:r>
      <w:r>
        <w:rPr>
          <w:sz w:val="20"/>
        </w:rPr>
        <w:t>Federativas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distribuyen</w:t>
      </w:r>
      <w:r>
        <w:rPr>
          <w:spacing w:val="3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Anexo 22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98" w:right="191" w:firstLine="288"/>
        <w:jc w:val="both"/>
      </w:pPr>
      <w:r>
        <w:rPr/>
        <w:t>En términos de lo establecido en el artículo 38 de la Ley de Coordinación Fiscal, la Secretaría</w:t>
      </w:r>
      <w:r>
        <w:rPr>
          <w:spacing w:val="1"/>
        </w:rPr>
        <w:t> </w:t>
      </w:r>
      <w:r>
        <w:rPr/>
        <w:t>continuará</w:t>
      </w:r>
      <w:r>
        <w:rPr>
          <w:spacing w:val="1"/>
        </w:rPr>
        <w:t> </w:t>
      </w:r>
      <w:r>
        <w:rPr/>
        <w:t>distribuyendo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 y de las Demarcaciones Territoriales del Distrito Federal (FORTAMUN) a que se refiere el</w:t>
      </w:r>
      <w:r>
        <w:rPr>
          <w:spacing w:val="1"/>
        </w:rPr>
        <w:t> </w:t>
      </w:r>
      <w:r>
        <w:rPr/>
        <w:t>inciso a) del artículo 36 de esa Ley, en proporción directa al número de habitantes con que cuenta cada</w:t>
      </w:r>
      <w:r>
        <w:rPr>
          <w:spacing w:val="1"/>
        </w:rPr>
        <w:t> </w:t>
      </w:r>
      <w:r>
        <w:rPr/>
        <w:t>entidad federativa, de acuerdo con la información estadística más reciente que al efecto emita el Instituto</w:t>
      </w:r>
      <w:r>
        <w:rPr>
          <w:spacing w:val="1"/>
        </w:rPr>
        <w:t> </w:t>
      </w:r>
      <w:r>
        <w:rPr/>
        <w:t>Nacional de Estadística y Geografía. Por lo anterior, para el cálculo de la distribución deberá considerar la</w:t>
      </w:r>
      <w:r>
        <w:rPr>
          <w:spacing w:val="-53"/>
        </w:rPr>
        <w:t> </w:t>
      </w:r>
      <w:r>
        <w:rPr/>
        <w:t>última información trimestral de población por entidad federativa dada a conocer por el Instituto referido,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Encuesta</w:t>
      </w:r>
      <w:r>
        <w:rPr>
          <w:spacing w:val="2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Ocupación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Empleo.</w:t>
      </w:r>
    </w:p>
    <w:p>
      <w:pPr>
        <w:pStyle w:val="BodyText"/>
        <w:spacing w:before="2"/>
      </w:pPr>
    </w:p>
    <w:p>
      <w:pPr>
        <w:pStyle w:val="BodyText"/>
        <w:ind w:left="198" w:right="192" w:firstLine="288"/>
        <w:jc w:val="both"/>
      </w:pPr>
      <w:r>
        <w:rPr/>
        <w:t>En términos de lo establecido en el artículo 46 de la Ley de Coordinación Fiscal, la Secretaría</w:t>
      </w:r>
      <w:r>
        <w:rPr>
          <w:spacing w:val="1"/>
        </w:rPr>
        <w:t> </w:t>
      </w:r>
      <w:r>
        <w:rPr/>
        <w:t>continuará distribuyendo a las entidades federativas los recursos del Fondo de Aportaciones para el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fórmula</w:t>
      </w:r>
      <w:r>
        <w:rPr>
          <w:spacing w:val="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sujetándose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732" w:val="left" w:leader="none"/>
        </w:tabs>
        <w:spacing w:line="240" w:lineRule="auto" w:before="1" w:after="0"/>
        <w:ind w:left="198" w:right="191" w:firstLine="288"/>
        <w:jc w:val="both"/>
        <w:rPr>
          <w:sz w:val="20"/>
        </w:rPr>
      </w:pPr>
      <w:r>
        <w:rPr>
          <w:sz w:val="20"/>
        </w:rPr>
        <w:t>Para determinar la variable PIBpc</w:t>
      </w:r>
      <w:r>
        <w:rPr>
          <w:rFonts w:ascii="Arial" w:hAnsi="Arial"/>
          <w:i/>
          <w:sz w:val="20"/>
        </w:rPr>
        <w:t>i</w:t>
      </w:r>
      <w:r>
        <w:rPr>
          <w:sz w:val="20"/>
        </w:rPr>
        <w:t>, definida como la última información oficial del Producto Interno</w:t>
      </w:r>
      <w:r>
        <w:rPr>
          <w:spacing w:val="1"/>
          <w:sz w:val="20"/>
        </w:rPr>
        <w:t> </w:t>
      </w:r>
      <w:r>
        <w:rPr>
          <w:sz w:val="20"/>
        </w:rPr>
        <w:t>Bruto per cápita que hubiere dado a conocer el Instituto Nacional de Estadística y Geografía para 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disponible</w:t>
      </w:r>
      <w:r>
        <w:rPr>
          <w:spacing w:val="1"/>
          <w:sz w:val="20"/>
        </w:rPr>
        <w:t> </w:t>
      </w:r>
      <w:r>
        <w:rPr>
          <w:sz w:val="20"/>
        </w:rPr>
        <w:t>esa</w:t>
      </w:r>
      <w:r>
        <w:rPr>
          <w:spacing w:val="1"/>
          <w:sz w:val="20"/>
        </w:rPr>
        <w:t> </w:t>
      </w:r>
      <w:r>
        <w:rPr>
          <w:sz w:val="20"/>
        </w:rPr>
        <w:t>información,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tomar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última</w:t>
      </w:r>
      <w:r>
        <w:rPr>
          <w:spacing w:val="1"/>
          <w:sz w:val="20"/>
        </w:rPr>
        <w:t> </w:t>
      </w:r>
      <w:r>
        <w:rPr>
          <w:sz w:val="20"/>
        </w:rPr>
        <w:t>información del Producto Interno Bruto por entidad federativa anual que dé a conocer el Instituto referido,</w:t>
      </w:r>
      <w:r>
        <w:rPr>
          <w:spacing w:val="1"/>
          <w:sz w:val="20"/>
        </w:rPr>
        <w:t> </w:t>
      </w:r>
      <w:r>
        <w:rPr>
          <w:sz w:val="20"/>
        </w:rPr>
        <w:t>misma que se dividirá entre la información de la última publicación de proyección de la población a mitad</w:t>
      </w:r>
      <w:r>
        <w:rPr>
          <w:spacing w:val="1"/>
          <w:sz w:val="20"/>
        </w:rPr>
        <w:t> </w:t>
      </w:r>
      <w:r>
        <w:rPr>
          <w:sz w:val="20"/>
        </w:rPr>
        <w:t>de año con información anual, que dé a conocer el Consejo Nacional de Población. Cabe señalar, que</w:t>
      </w:r>
      <w:r>
        <w:rPr>
          <w:spacing w:val="1"/>
          <w:sz w:val="20"/>
        </w:rPr>
        <w:t> </w:t>
      </w:r>
      <w:r>
        <w:rPr>
          <w:sz w:val="20"/>
        </w:rPr>
        <w:t>ambas</w:t>
      </w:r>
      <w:r>
        <w:rPr>
          <w:spacing w:val="-1"/>
          <w:sz w:val="20"/>
        </w:rPr>
        <w:t> </w:t>
      </w:r>
      <w:r>
        <w:rPr>
          <w:sz w:val="20"/>
        </w:rPr>
        <w:t>variables deberán</w:t>
      </w:r>
      <w:r>
        <w:rPr>
          <w:spacing w:val="-2"/>
          <w:sz w:val="20"/>
        </w:rPr>
        <w:t> </w:t>
      </w:r>
      <w:r>
        <w:rPr>
          <w:sz w:val="20"/>
        </w:rPr>
        <w:t>corresponder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-1"/>
          <w:sz w:val="20"/>
        </w:rPr>
        <w:t> </w:t>
      </w:r>
      <w:r>
        <w:rPr>
          <w:sz w:val="20"/>
        </w:rPr>
        <w:t>para cada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federativa,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747" w:val="left" w:leader="none"/>
        </w:tabs>
        <w:spacing w:line="240" w:lineRule="auto" w:before="0" w:after="0"/>
        <w:ind w:left="198" w:right="195" w:firstLine="288"/>
        <w:jc w:val="both"/>
        <w:rPr>
          <w:sz w:val="20"/>
        </w:rPr>
      </w:pPr>
      <w:r>
        <w:rPr>
          <w:sz w:val="20"/>
        </w:rPr>
        <w:t>Con respecto a la variable n</w:t>
      </w:r>
      <w:r>
        <w:rPr>
          <w:rFonts w:ascii="Arial" w:hAnsi="Arial"/>
          <w:i/>
          <w:sz w:val="20"/>
        </w:rPr>
        <w:t>i</w:t>
      </w:r>
      <w:r>
        <w:rPr>
          <w:sz w:val="20"/>
        </w:rPr>
        <w:t>, definida como la última información oficial de población que hubiere</w:t>
      </w:r>
      <w:r>
        <w:rPr>
          <w:spacing w:val="1"/>
          <w:sz w:val="20"/>
        </w:rPr>
        <w:t> </w:t>
      </w:r>
      <w:r>
        <w:rPr>
          <w:sz w:val="20"/>
        </w:rPr>
        <w:t>dado a conocer el Instituto Nacional de Estadística y Geografía para la entidad </w:t>
      </w:r>
      <w:r>
        <w:rPr>
          <w:rFonts w:ascii="Arial" w:hAnsi="Arial"/>
          <w:i/>
          <w:sz w:val="20"/>
        </w:rPr>
        <w:t>i</w:t>
      </w:r>
      <w:r>
        <w:rPr>
          <w:sz w:val="20"/>
        </w:rPr>
        <w:t>, se deberá considerar la</w:t>
      </w:r>
      <w:r>
        <w:rPr>
          <w:spacing w:val="1"/>
          <w:sz w:val="20"/>
        </w:rPr>
        <w:t> </w:t>
      </w:r>
      <w:r>
        <w:rPr>
          <w:sz w:val="20"/>
        </w:rPr>
        <w:t>última información trimestral de población por entidad federativa, que dé a conocer el Instituto referido, en</w:t>
      </w:r>
      <w:r>
        <w:rPr>
          <w:spacing w:val="-53"/>
          <w:sz w:val="20"/>
        </w:rPr>
        <w:t> </w:t>
      </w:r>
      <w:r>
        <w:rPr>
          <w:sz w:val="20"/>
        </w:rPr>
        <w:t>la Encuesta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Ocupación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Empleo.</w:t>
      </w:r>
    </w:p>
    <w:p>
      <w:pPr>
        <w:pStyle w:val="BodyText"/>
        <w:spacing w:before="2"/>
      </w:pPr>
    </w:p>
    <w:p>
      <w:pPr>
        <w:pStyle w:val="BodyText"/>
        <w:ind w:left="198" w:right="193" w:firstLine="288"/>
        <w:jc w:val="both"/>
      </w:pPr>
      <w:r>
        <w:rPr/>
        <w:t>La Secretaría, en relación al Fondo de Aportaciones para la Infraestructura Social y al Fondo de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continuará</w:t>
      </w:r>
      <w:r>
        <w:rPr>
          <w:spacing w:val="1"/>
        </w:rPr>
        <w:t> </w:t>
      </w:r>
      <w:r>
        <w:rPr/>
        <w:t>transfiriendo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 federativas que así lo soliciten a la Federación hasta el 100 por ciento de las aportaciones con</w:t>
      </w:r>
      <w:r>
        <w:rPr>
          <w:spacing w:val="1"/>
        </w:rPr>
        <w:t> </w:t>
      </w:r>
      <w:r>
        <w:rPr/>
        <w:t>cargo a cada fondo, en el fideicomiso o vehículo financiero que determinen procedente, siempre y cuando</w:t>
      </w:r>
      <w:r>
        <w:rPr>
          <w:spacing w:val="-53"/>
        </w:rPr>
        <w:t> </w:t>
      </w:r>
      <w:r>
        <w:rPr/>
        <w:t>se encuentre previsto en su legislación local; y cuya administración y ejercicio de dichos recursos serán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destinarse</w:t>
      </w:r>
      <w:r>
        <w:rPr>
          <w:spacing w:val="1"/>
        </w:rPr>
        <w:t> </w:t>
      </w:r>
      <w:r>
        <w:rPr/>
        <w:t>exclusivamente para los objetivos y fines expresamente previstos en la Ley de Coordinación Fiscal y</w:t>
      </w:r>
      <w:r>
        <w:rPr>
          <w:spacing w:val="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íntegramente</w:t>
      </w:r>
      <w:r>
        <w:rPr>
          <w:spacing w:val="-1"/>
        </w:rPr>
        <w:t> </w:t>
      </w:r>
      <w:r>
        <w:rPr/>
        <w:t>con lo</w:t>
      </w:r>
      <w:r>
        <w:rPr>
          <w:spacing w:val="-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8" w:right="192" w:firstLine="288"/>
        <w:jc w:val="both"/>
      </w:pPr>
      <w:r>
        <w:rPr/>
        <w:t>Asimismo, las entidades federativas en el fideicomiso o vehículo financiero que instrumenten conforme</w:t>
      </w:r>
      <w:r>
        <w:rPr>
          <w:spacing w:val="-53"/>
        </w:rPr>
        <w:t> </w:t>
      </w:r>
      <w:r>
        <w:rPr/>
        <w:t>a su legislación local, podrán continuar afectando las aportaciones federales del Fondo de Aportaciones</w:t>
      </w:r>
      <w:r>
        <w:rPr>
          <w:spacing w:val="1"/>
        </w:rPr>
        <w:t> </w:t>
      </w:r>
      <w:r>
        <w:rPr/>
        <w:t>para la Infraestructura Social y del Fondo de Aportaciones para el Fortalecimiento de las Entidades</w:t>
      </w:r>
      <w:r>
        <w:rPr>
          <w:spacing w:val="1"/>
        </w:rPr>
        <w:t> </w:t>
      </w:r>
      <w:r>
        <w:rPr/>
        <w:t>Federativas, en garantía o fuente de pago hasta por el 25 por ciento de los recursos que anualmente les</w:t>
      </w:r>
      <w:r>
        <w:rPr>
          <w:spacing w:val="1"/>
        </w:rPr>
        <w:t> </w:t>
      </w:r>
      <w:r>
        <w:rPr/>
        <w:t>correspondan por concepto de dichos fondos, dando cumplimiento a lo dispuesto en el artículo 50 de 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Fiscal;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42" w:lineRule="auto" w:before="1" w:after="0"/>
        <w:ind w:left="198" w:right="193" w:firstLine="288"/>
        <w:jc w:val="both"/>
        <w:rPr>
          <w:sz w:val="20"/>
        </w:rPr>
      </w:pPr>
      <w:r>
        <w:rPr>
          <w:sz w:val="20"/>
        </w:rPr>
        <w:t>Los límites de las remuneraciones de los servidores públicos de la Federación se señalan en el</w:t>
      </w:r>
      <w:r>
        <w:rPr>
          <w:spacing w:val="1"/>
          <w:sz w:val="20"/>
        </w:rPr>
        <w:t> </w:t>
      </w:r>
      <w:r>
        <w:rPr>
          <w:sz w:val="20"/>
        </w:rPr>
        <w:t>Anexo 23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Decreto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Tomo</w:t>
      </w:r>
      <w:r>
        <w:rPr>
          <w:spacing w:val="-1"/>
          <w:sz w:val="20"/>
        </w:rPr>
        <w:t> </w:t>
      </w:r>
      <w:r>
        <w:rPr>
          <w:sz w:val="20"/>
        </w:rPr>
        <w:t>IX 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Presupuesto de Egresos;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93" w:after="0"/>
        <w:ind w:left="198" w:right="190" w:firstLine="28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previsiones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sufragar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erogaciones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salariales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económicas para los Ramos Generales 25 Previsiones y Aportaciones para los Sistemas de Educación</w:t>
      </w:r>
      <w:r>
        <w:rPr>
          <w:spacing w:val="1"/>
          <w:sz w:val="20"/>
        </w:rPr>
        <w:t> </w:t>
      </w:r>
      <w:r>
        <w:rPr>
          <w:sz w:val="20"/>
        </w:rPr>
        <w:t>Básica, Normal, Tecnológica y de Adultos, y 33 Aportaciones Federales para Entidades Federativas y</w:t>
      </w:r>
      <w:r>
        <w:rPr>
          <w:spacing w:val="1"/>
          <w:sz w:val="20"/>
        </w:rPr>
        <w:t> </w:t>
      </w:r>
      <w:r>
        <w:rPr>
          <w:sz w:val="20"/>
        </w:rPr>
        <w:t>Municipios,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distribuyen</w:t>
      </w:r>
      <w:r>
        <w:rPr>
          <w:spacing w:val="-2"/>
          <w:sz w:val="20"/>
        </w:rPr>
        <w:t> </w:t>
      </w:r>
      <w:r>
        <w:rPr>
          <w:sz w:val="20"/>
        </w:rPr>
        <w:t>conforme 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Anexo</w:t>
      </w:r>
      <w:r>
        <w:rPr>
          <w:spacing w:val="-2"/>
          <w:sz w:val="20"/>
        </w:rPr>
        <w:t> </w:t>
      </w:r>
      <w:r>
        <w:rPr>
          <w:sz w:val="20"/>
        </w:rPr>
        <w:t>24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Decreto;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0" w:after="0"/>
        <w:ind w:left="918" w:right="0" w:hanging="433"/>
        <w:jc w:val="left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sujetos a</w:t>
      </w:r>
      <w:r>
        <w:rPr>
          <w:spacing w:val="-3"/>
          <w:sz w:val="20"/>
        </w:rPr>
        <w:t> </w:t>
      </w:r>
      <w:r>
        <w:rPr>
          <w:sz w:val="20"/>
        </w:rPr>
        <w:t>reglas de</w:t>
      </w:r>
      <w:r>
        <w:rPr>
          <w:spacing w:val="-1"/>
          <w:sz w:val="20"/>
        </w:rPr>
        <w:t> </w:t>
      </w:r>
      <w:r>
        <w:rPr>
          <w:sz w:val="20"/>
        </w:rPr>
        <w:t>operación</w:t>
      </w:r>
      <w:r>
        <w:rPr>
          <w:spacing w:val="-1"/>
          <w:sz w:val="20"/>
        </w:rPr>
        <w:t> </w:t>
      </w:r>
      <w:r>
        <w:rPr>
          <w:sz w:val="20"/>
        </w:rPr>
        <w:t>se señalan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25 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Decreto;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2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Los principales programas previstos en este Presupuesto de Egresos se detallan en el Anexo 26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242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Los recursos para el Anexo Transversal Anticorrupción se señalan en el Anexo 31 de este</w:t>
      </w:r>
      <w:r>
        <w:rPr>
          <w:spacing w:val="1"/>
          <w:sz w:val="20"/>
        </w:rPr>
        <w:t> </w:t>
      </w:r>
      <w:r>
        <w:rPr>
          <w:sz w:val="20"/>
        </w:rPr>
        <w:t>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98" w:right="192" w:firstLine="288"/>
        <w:jc w:val="both"/>
      </w:pPr>
      <w:r>
        <w:rPr/>
        <w:t>Los Anexos 14, 16 al 19 y 28 al 30 de este Decreto, comprenden los recursos para la atención de</w:t>
      </w:r>
      <w:r>
        <w:rPr>
          <w:spacing w:val="1"/>
        </w:rPr>
        <w:t> </w:t>
      </w:r>
      <w:r>
        <w:rPr/>
        <w:t>grupos vulnerables; la adaptación y mitigación de los efectos del cambio climático; el desarrollo de los</w:t>
      </w:r>
      <w:r>
        <w:rPr>
          <w:spacing w:val="1"/>
        </w:rPr>
        <w:t> </w:t>
      </w:r>
      <w:r>
        <w:rPr/>
        <w:t>jóvenes; la atención de niñas, niños y adolescentes; la prevención del delito, combate a las adicciones,</w:t>
      </w:r>
      <w:r>
        <w:rPr>
          <w:spacing w:val="1"/>
        </w:rPr>
        <w:t> </w:t>
      </w:r>
      <w:r>
        <w:rPr/>
        <w:t>rescate de espacios públicos y promoción de proyectos productivos; la conservación y mantenimiento</w:t>
      </w:r>
      <w:r>
        <w:rPr>
          <w:spacing w:val="1"/>
        </w:rPr>
        <w:t> </w:t>
      </w:r>
      <w:r>
        <w:rPr/>
        <w:t>carretero; subsidios para organismos descentralizados estatales, y la distribución del programa hidráulico:</w:t>
      </w:r>
      <w:r>
        <w:rPr>
          <w:spacing w:val="-53"/>
        </w:rPr>
        <w:t> </w:t>
      </w:r>
      <w:r>
        <w:rPr/>
        <w:t>subsidios para</w:t>
      </w:r>
      <w:r>
        <w:rPr>
          <w:spacing w:val="2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 de</w:t>
      </w:r>
      <w:r>
        <w:rPr>
          <w:spacing w:val="-1"/>
        </w:rPr>
        <w:t> </w:t>
      </w:r>
      <w:r>
        <w:rPr/>
        <w:t>agua.</w:t>
      </w:r>
    </w:p>
    <w:p>
      <w:pPr>
        <w:pStyle w:val="BodyText"/>
      </w:pPr>
    </w:p>
    <w:p>
      <w:pPr>
        <w:pStyle w:val="BodyText"/>
        <w:ind w:left="198" w:right="194" w:firstLine="288"/>
        <w:jc w:val="both"/>
      </w:pPr>
      <w:r>
        <w:rPr/>
        <w:t>Asimismo, en el Anexo 27 de este Decreto se consideran los recursos para el Programa Nacional de</w:t>
      </w:r>
      <w:r>
        <w:rPr>
          <w:spacing w:val="1"/>
        </w:rPr>
        <w:t> </w:t>
      </w:r>
      <w:r>
        <w:rPr/>
        <w:t>Reconstrucción, que tendrá por objeto atender a la población afectada por los sismos de septiembre de</w:t>
      </w:r>
      <w:r>
        <w:rPr>
          <w:spacing w:val="1"/>
        </w:rPr>
        <w:t> </w:t>
      </w:r>
      <w:r>
        <w:rPr/>
        <w:t>2017 y febrero de 2018, con un enfoque de derechos humanos, de conformidad con las declaratorias</w:t>
      </w:r>
      <w:r>
        <w:rPr>
          <w:spacing w:val="1"/>
        </w:rPr>
        <w:t> </w:t>
      </w:r>
      <w:r>
        <w:rPr/>
        <w:t>correspondientes conforme a lo previsto en la Ley General de Protección Civil. La aplicación y erogación</w:t>
      </w:r>
      <w:r>
        <w:rPr>
          <w:spacing w:val="1"/>
        </w:rPr>
        <w:t> </w:t>
      </w:r>
      <w:r>
        <w:rPr/>
        <w:t>de los recursos que se otorgarán a través de este Programa, así como su seguimiento, control, rendición</w:t>
      </w:r>
      <w:r>
        <w:rPr>
          <w:spacing w:val="1"/>
        </w:rPr>
        <w:t> </w:t>
      </w:r>
      <w:r>
        <w:rPr/>
        <w:t>de cuentas y transparencia, se sujetarán a las reglas de operación que emita la Secretaría de Desarrollo</w:t>
      </w:r>
      <w:r>
        <w:rPr>
          <w:spacing w:val="1"/>
        </w:rPr>
        <w:t> </w:t>
      </w:r>
      <w:r>
        <w:rPr/>
        <w:t>Agrario,</w:t>
      </w:r>
      <w:r>
        <w:rPr>
          <w:spacing w:val="-2"/>
        </w:rPr>
        <w:t> </w:t>
      </w:r>
      <w:r>
        <w:rPr/>
        <w:t>Territorial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Urbano.</w:t>
      </w:r>
    </w:p>
    <w:p>
      <w:pPr>
        <w:pStyle w:val="BodyText"/>
        <w:spacing w:before="2"/>
      </w:pPr>
    </w:p>
    <w:p>
      <w:pPr>
        <w:pStyle w:val="BodyText"/>
        <w:ind w:left="198" w:right="190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Presupuesto,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 se sujetarán a las políticas y disposiciones rectoras en materia de control presupuestario que</w:t>
      </w:r>
      <w:r>
        <w:rPr>
          <w:spacing w:val="1"/>
        </w:rPr>
        <w:t> </w:t>
      </w:r>
      <w:r>
        <w:rPr/>
        <w:t>determine la Secretaría, de conformidad con las atribuciones conferidas en los artículos 6, primer párrafo,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45,</w:t>
      </w:r>
      <w:r>
        <w:rPr>
          <w:spacing w:val="-1"/>
        </w:rPr>
        <w:t> </w:t>
      </w:r>
      <w:r>
        <w:rPr/>
        <w:t>quinto</w:t>
      </w:r>
      <w:r>
        <w:rPr>
          <w:spacing w:val="-2"/>
        </w:rPr>
        <w:t> </w:t>
      </w:r>
      <w:r>
        <w:rPr/>
        <w:t>párrafo,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Presupuesto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Responsabilidad</w:t>
      </w:r>
      <w:r>
        <w:rPr>
          <w:spacing w:val="3"/>
        </w:rPr>
        <w:t> </w:t>
      </w:r>
      <w:r>
        <w:rPr/>
        <w:t>Hacendaria.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98" w:right="190" w:firstLine="288"/>
        <w:jc w:val="both"/>
      </w:pPr>
      <w:bookmarkStart w:name="Artículo_4" w:id="4"/>
      <w:bookmarkEnd w:id="4"/>
      <w:r>
        <w:rPr/>
      </w:r>
      <w:r>
        <w:rPr>
          <w:rFonts w:ascii="Arial" w:hAnsi="Arial"/>
          <w:b/>
        </w:rPr>
        <w:t>Artículo 4. </w:t>
      </w:r>
      <w:r>
        <w:rPr/>
        <w:t>Para el ejercicio fiscal 2022 se aprueba para Petróleos Mexicanos una meta de balance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-$62,750,000,000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$99,147,908,914.</w:t>
      </w:r>
      <w:r>
        <w:rPr>
          <w:spacing w:val="1"/>
        </w:rPr>
        <w:t> </w:t>
      </w:r>
      <w:r>
        <w:rPr/>
        <w:t>Asimismo, se aprueba para la Comisión Federal de Electricidad una meta de balance financiero de $0, y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techo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gasto</w:t>
      </w:r>
      <w:r>
        <w:rPr>
          <w:spacing w:val="-1"/>
        </w:rPr>
        <w:t> </w:t>
      </w:r>
      <w:r>
        <w:rPr/>
        <w:t>de servicios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$65,458,102,954.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98" w:right="194" w:firstLine="288"/>
        <w:jc w:val="both"/>
      </w:pPr>
      <w:bookmarkStart w:name="Artículo_5" w:id="5"/>
      <w:bookmarkEnd w:id="5"/>
      <w:r>
        <w:rPr/>
      </w:r>
      <w:r>
        <w:rPr>
          <w:rFonts w:ascii="Arial" w:hAnsi="Arial"/>
          <w:b/>
        </w:rPr>
        <w:t>Artículo 5. </w:t>
      </w:r>
      <w:r>
        <w:rPr/>
        <w:t>Conforme al artículo 272 de la Ley del Seguro Social, el gasto programable del Instituto</w:t>
      </w:r>
      <w:r>
        <w:rPr>
          <w:spacing w:val="1"/>
        </w:rPr>
        <w:t> </w:t>
      </w:r>
      <w:r>
        <w:rPr/>
        <w:t>Mexicano del Seguro Social será de $1,010,840,765,109.00. El Gobierno Federal aportará al Instituto la</w:t>
      </w:r>
      <w:r>
        <w:rPr>
          <w:spacing w:val="1"/>
        </w:rPr>
        <w:t> </w:t>
      </w:r>
      <w:r>
        <w:rPr/>
        <w:t>cantidad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$115,222,071,339.00,</w:t>
      </w:r>
      <w:r>
        <w:rPr>
          <w:spacing w:val="42"/>
        </w:rPr>
        <w:t> </w:t>
      </w:r>
      <w:r>
        <w:rPr/>
        <w:t>como</w:t>
      </w:r>
      <w:r>
        <w:rPr>
          <w:spacing w:val="40"/>
        </w:rPr>
        <w:t> </w:t>
      </w:r>
      <w:r>
        <w:rPr/>
        <w:t>aportaciones</w:t>
      </w:r>
      <w:r>
        <w:rPr>
          <w:spacing w:val="43"/>
        </w:rPr>
        <w:t> </w:t>
      </w:r>
      <w:r>
        <w:rPr/>
        <w:t>para</w:t>
      </w:r>
      <w:r>
        <w:rPr>
          <w:spacing w:val="40"/>
        </w:rPr>
        <w:t> </w:t>
      </w:r>
      <w:r>
        <w:rPr/>
        <w:t>los</w:t>
      </w:r>
      <w:r>
        <w:rPr>
          <w:spacing w:val="41"/>
        </w:rPr>
        <w:t> </w:t>
      </w:r>
      <w:r>
        <w:rPr/>
        <w:t>seguros;</w:t>
      </w:r>
      <w:r>
        <w:rPr>
          <w:spacing w:val="43"/>
        </w:rPr>
        <w:t> </w:t>
      </w:r>
      <w:r>
        <w:rPr/>
        <w:t>dispondrá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39"/>
        </w:rPr>
        <w:t> </w:t>
      </w:r>
      <w:r>
        <w:rPr/>
        <w:t>cantidad</w:t>
      </w:r>
      <w:r>
        <w:rPr>
          <w:spacing w:val="42"/>
        </w:rPr>
        <w:t> </w:t>
      </w:r>
      <w:r>
        <w:rPr/>
        <w:t>de</w:t>
      </w:r>
    </w:p>
    <w:p>
      <w:pPr>
        <w:pStyle w:val="BodyText"/>
        <w:ind w:left="198" w:right="190"/>
        <w:jc w:val="both"/>
      </w:pPr>
      <w:r>
        <w:rPr/>
        <w:t>$474,317,230,665.00, para cubrir las pensiones en curso de pago derivadas del artículo Duodécimo</w:t>
      </w:r>
      <w:r>
        <w:rPr>
          <w:spacing w:val="1"/>
        </w:rPr>
        <w:t> </w:t>
      </w:r>
      <w:r>
        <w:rPr/>
        <w:t>Transitorio de la Ley del Seguro Social publicada en el Diario Oficial de la Federación el 21 de diciembre</w:t>
      </w:r>
      <w:r>
        <w:rPr>
          <w:spacing w:val="1"/>
        </w:rPr>
        <w:t> </w:t>
      </w:r>
      <w:r>
        <w:rPr/>
        <w:t>de 1995; aportará la cantidad de $6,406,636,713.00, para atender lo dispuesto en los artículos 141, 172 y</w:t>
      </w:r>
      <w:r>
        <w:rPr>
          <w:spacing w:val="-53"/>
        </w:rPr>
        <w:t> </w:t>
      </w:r>
      <w:r>
        <w:rPr/>
        <w:t>172A de dicha Ley, y aportará la cantidad de $16,711,442.00, para atender lo dispuesto en el artículo</w:t>
      </w:r>
      <w:r>
        <w:rPr>
          <w:spacing w:val="1"/>
        </w:rPr>
        <w:t> </w:t>
      </w:r>
      <w:r>
        <w:rPr/>
        <w:t>segundo transitorio del “Decreto por el que se adicionan diversas disposiciones de la Ley del Seguro</w:t>
      </w:r>
      <w:r>
        <w:rPr>
          <w:spacing w:val="1"/>
        </w:rPr>
        <w:t> </w:t>
      </w:r>
      <w:r>
        <w:rPr/>
        <w:t>Social, de la Ley del Instituto de Seguridad y Servicios Sociales de los Trabajadores del Estado y de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del Trabajo”,</w:t>
      </w:r>
      <w:r>
        <w:rPr>
          <w:spacing w:val="-1"/>
        </w:rPr>
        <w:t> </w:t>
      </w:r>
      <w:r>
        <w:rPr/>
        <w:t>publicado</w:t>
      </w:r>
      <w:r>
        <w:rPr>
          <w:spacing w:val="2"/>
        </w:rPr>
        <w:t> </w:t>
      </w:r>
      <w:r>
        <w:rPr/>
        <w:t>en el Diario</w:t>
      </w:r>
      <w:r>
        <w:rPr>
          <w:spacing w:val="-3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4 de junio de</w:t>
      </w:r>
      <w:r>
        <w:rPr>
          <w:spacing w:val="1"/>
        </w:rPr>
        <w:t> </w:t>
      </w:r>
      <w:r>
        <w:rPr/>
        <w:t>2019.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98" w:right="191" w:firstLine="288"/>
        <w:jc w:val="both"/>
      </w:pPr>
      <w:r>
        <w:rPr/>
        <w:t>Durante el ejercicio fiscal 2022, el Instituto Mexicano del Seguro Social deberá destinar a las Reservas</w:t>
      </w:r>
      <w:r>
        <w:rPr>
          <w:spacing w:val="-53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y Actuariales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seguros</w:t>
      </w:r>
      <w:r>
        <w:rPr>
          <w:spacing w:val="1"/>
        </w:rPr>
        <w:t> </w:t>
      </w:r>
      <w:r>
        <w:rPr/>
        <w:t>y a la Reserva General Financiera</w:t>
      </w:r>
      <w:r>
        <w:rPr>
          <w:spacing w:val="1"/>
        </w:rPr>
        <w:t> </w:t>
      </w:r>
      <w:r>
        <w:rPr/>
        <w:t>y Actuarial,</w:t>
      </w:r>
      <w:r>
        <w:rPr>
          <w:spacing w:val="55"/>
        </w:rPr>
        <w:t> </w:t>
      </w:r>
      <w:r>
        <w:rPr/>
        <w:t>así como al</w:t>
      </w:r>
      <w:r>
        <w:rPr>
          <w:spacing w:val="1"/>
        </w:rPr>
        <w:t> </w:t>
      </w:r>
      <w:r>
        <w:rPr/>
        <w:t>Fondo</w:t>
      </w:r>
      <w:r>
        <w:rPr>
          <w:spacing w:val="49"/>
        </w:rPr>
        <w:t> </w:t>
      </w:r>
      <w:r>
        <w:rPr/>
        <w:t>para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Cumplimiento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Obligaciones</w:t>
      </w:r>
      <w:r>
        <w:rPr>
          <w:spacing w:val="50"/>
        </w:rPr>
        <w:t> </w:t>
      </w:r>
      <w:r>
        <w:rPr/>
        <w:t>Laborales</w:t>
      </w:r>
      <w:r>
        <w:rPr>
          <w:spacing w:val="50"/>
        </w:rPr>
        <w:t> </w:t>
      </w:r>
      <w:r>
        <w:rPr/>
        <w:t>de</w:t>
      </w:r>
      <w:r>
        <w:rPr>
          <w:spacing w:val="48"/>
        </w:rPr>
        <w:t> </w:t>
      </w:r>
      <w:r>
        <w:rPr/>
        <w:t>Carácter</w:t>
      </w:r>
      <w:r>
        <w:rPr>
          <w:spacing w:val="49"/>
        </w:rPr>
        <w:t> </w:t>
      </w:r>
      <w:r>
        <w:rPr/>
        <w:t>Legal</w:t>
      </w:r>
      <w:r>
        <w:rPr>
          <w:spacing w:val="48"/>
        </w:rPr>
        <w:t> </w:t>
      </w:r>
      <w:r>
        <w:rPr/>
        <w:t>o</w:t>
      </w:r>
      <w:r>
        <w:rPr>
          <w:spacing w:val="50"/>
        </w:rPr>
        <w:t> </w:t>
      </w:r>
      <w:r>
        <w:rPr/>
        <w:t>Contractual,</w:t>
      </w:r>
      <w:r>
        <w:rPr>
          <w:spacing w:val="52"/>
        </w:rPr>
        <w:t> </w:t>
      </w:r>
      <w:r>
        <w:rPr/>
        <w:t>a</w:t>
      </w:r>
      <w:r>
        <w:rPr>
          <w:spacing w:val="48"/>
        </w:rPr>
        <w:t> </w:t>
      </w:r>
      <w:r>
        <w:rPr/>
        <w:t>que</w:t>
      </w:r>
      <w:r>
        <w:rPr>
          <w:spacing w:val="47"/>
        </w:rPr>
        <w:t> </w:t>
      </w:r>
      <w:r>
        <w:rPr/>
        <w:t>se</w:t>
      </w:r>
    </w:p>
    <w:p>
      <w:pPr>
        <w:spacing w:after="0"/>
        <w:jc w:val="both"/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 w:right="194"/>
        <w:jc w:val="both"/>
      </w:pPr>
      <w:r>
        <w:rPr/>
        <w:t>refieren los artículos 280, fracciones III y IV, y 286 K, respectivamente, de la Ley del Seguro Social, 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$19,002,213,168.00,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oportuno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 que contraiga, derivadas del pago de beneficios y la prestación de servicios relativos a los</w:t>
      </w:r>
      <w:r>
        <w:rPr>
          <w:spacing w:val="1"/>
        </w:rPr>
        <w:t> </w:t>
      </w:r>
      <w:r>
        <w:rPr/>
        <w:t>seguros que se establecen en dicha Ley; así como para hacer frente a las obligaciones laborales que</w:t>
      </w:r>
      <w:r>
        <w:rPr>
          <w:spacing w:val="1"/>
        </w:rPr>
        <w:t> </w:t>
      </w:r>
      <w:r>
        <w:rPr/>
        <w:t>contraiga,</w:t>
      </w:r>
      <w:r>
        <w:rPr>
          <w:spacing w:val="3"/>
        </w:rPr>
        <w:t> </w:t>
      </w:r>
      <w:r>
        <w:rPr/>
        <w:t>ya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disposición</w:t>
      </w:r>
      <w:r>
        <w:rPr>
          <w:spacing w:val="3"/>
        </w:rPr>
        <w:t> </w:t>
      </w:r>
      <w:r>
        <w:rPr/>
        <w:t>legal o</w:t>
      </w:r>
      <w:r>
        <w:rPr>
          <w:spacing w:val="-2"/>
        </w:rPr>
        <w:t> </w:t>
      </w:r>
      <w:r>
        <w:rPr/>
        <w:t>contractual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sus trabajadores.</w:t>
      </w:r>
    </w:p>
    <w:p>
      <w:pPr>
        <w:pStyle w:val="BodyText"/>
      </w:pPr>
    </w:p>
    <w:p>
      <w:pPr>
        <w:pStyle w:val="BodyText"/>
        <w:ind w:left="198" w:right="191" w:firstLine="288"/>
        <w:jc w:val="both"/>
      </w:pPr>
      <w:r>
        <w:rPr/>
        <w:t>Para</w:t>
      </w:r>
      <w:r>
        <w:rPr>
          <w:spacing w:val="34"/>
        </w:rPr>
        <w:t> </w:t>
      </w:r>
      <w:r>
        <w:rPr/>
        <w:t>los</w:t>
      </w:r>
      <w:r>
        <w:rPr>
          <w:spacing w:val="35"/>
        </w:rPr>
        <w:t> </w:t>
      </w:r>
      <w:r>
        <w:rPr/>
        <w:t>efectos</w:t>
      </w:r>
      <w:r>
        <w:rPr>
          <w:spacing w:val="36"/>
        </w:rPr>
        <w:t> </w:t>
      </w:r>
      <w:r>
        <w:rPr/>
        <w:t>del</w:t>
      </w:r>
      <w:r>
        <w:rPr>
          <w:spacing w:val="33"/>
        </w:rPr>
        <w:t> </w:t>
      </w:r>
      <w:r>
        <w:rPr/>
        <w:t>artículo</w:t>
      </w:r>
      <w:r>
        <w:rPr>
          <w:spacing w:val="34"/>
        </w:rPr>
        <w:t> </w:t>
      </w:r>
      <w:r>
        <w:rPr/>
        <w:t>277</w:t>
      </w:r>
      <w:r>
        <w:rPr>
          <w:spacing w:val="35"/>
        </w:rPr>
        <w:t> </w:t>
      </w:r>
      <w:r>
        <w:rPr/>
        <w:t>G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Ley</w:t>
      </w:r>
      <w:r>
        <w:rPr>
          <w:spacing w:val="30"/>
        </w:rPr>
        <w:t> </w:t>
      </w:r>
      <w:r>
        <w:rPr/>
        <w:t>del</w:t>
      </w:r>
      <w:r>
        <w:rPr>
          <w:spacing w:val="33"/>
        </w:rPr>
        <w:t> </w:t>
      </w:r>
      <w:r>
        <w:rPr/>
        <w:t>Seguro</w:t>
      </w:r>
      <w:r>
        <w:rPr>
          <w:spacing w:val="37"/>
        </w:rPr>
        <w:t> </w:t>
      </w:r>
      <w:r>
        <w:rPr/>
        <w:t>Social,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Instituto</w:t>
      </w:r>
      <w:r>
        <w:rPr>
          <w:spacing w:val="34"/>
        </w:rPr>
        <w:t> </w:t>
      </w:r>
      <w:r>
        <w:rPr/>
        <w:t>Mexicano</w:t>
      </w:r>
      <w:r>
        <w:rPr>
          <w:spacing w:val="35"/>
        </w:rPr>
        <w:t> </w:t>
      </w:r>
      <w:r>
        <w:rPr/>
        <w:t>del</w:t>
      </w:r>
      <w:r>
        <w:rPr>
          <w:spacing w:val="33"/>
        </w:rPr>
        <w:t> </w:t>
      </w:r>
      <w:r>
        <w:rPr/>
        <w:t>Seguro</w:t>
      </w:r>
      <w:r>
        <w:rPr>
          <w:spacing w:val="-53"/>
        </w:rPr>
        <w:t> </w:t>
      </w:r>
      <w:r>
        <w:rPr/>
        <w:t>Social deberá</w:t>
      </w:r>
      <w:r>
        <w:rPr>
          <w:spacing w:val="1"/>
        </w:rPr>
        <w:t> </w:t>
      </w:r>
      <w:r>
        <w:rPr/>
        <w:t>sujetarse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 de austeridad</w:t>
      </w:r>
      <w:r>
        <w:rPr>
          <w:spacing w:val="1"/>
        </w:rPr>
        <w:t> </w:t>
      </w:r>
      <w:r>
        <w:rPr/>
        <w:t>y disciplina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 este</w:t>
      </w:r>
      <w:r>
        <w:rPr>
          <w:spacing w:val="1"/>
        </w:rPr>
        <w:t> </w:t>
      </w:r>
      <w:r>
        <w:rPr/>
        <w:t>Decreto, en los términos propuestos por el Consejo Técnico de dicho Instituto las cuales se aplicarán sin</w:t>
      </w:r>
      <w:r>
        <w:rPr>
          <w:spacing w:val="1"/>
        </w:rPr>
        <w:t> </w:t>
      </w:r>
      <w:r>
        <w:rPr/>
        <w:t>afectar el servicio público que está obligado a prestar a sus derechohabientes; asimismo, conforme al</w:t>
      </w:r>
      <w:r>
        <w:rPr>
          <w:spacing w:val="1"/>
        </w:rPr>
        <w:t> </w:t>
      </w:r>
      <w:r>
        <w:rPr/>
        <w:t>mismo artículo 277 G, dichas normas no deberán afectar las metas de constitución o incremento de</w:t>
      </w:r>
      <w:r>
        <w:rPr>
          <w:spacing w:val="1"/>
        </w:rPr>
        <w:t> </w:t>
      </w:r>
      <w:r>
        <w:rPr/>
        <w:t>reservas</w:t>
      </w:r>
      <w:r>
        <w:rPr>
          <w:spacing w:val="-1"/>
        </w:rPr>
        <w:t> </w:t>
      </w:r>
      <w:r>
        <w:rPr/>
        <w:t>establecidas</w:t>
      </w:r>
      <w:r>
        <w:rPr>
          <w:spacing w:val="4"/>
        </w:rPr>
        <w:t> </w:t>
      </w:r>
      <w:r>
        <w:rPr/>
        <w:t>en</w:t>
      </w:r>
      <w:r>
        <w:rPr>
          <w:spacing w:val="1"/>
        </w:rPr>
        <w:t> </w:t>
      </w:r>
      <w:r>
        <w:rPr/>
        <w:t>este Decreto.</w:t>
      </w:r>
    </w:p>
    <w:p>
      <w:pPr>
        <w:pStyle w:val="BodyText"/>
        <w:spacing w:before="1"/>
      </w:pPr>
    </w:p>
    <w:p>
      <w:pPr>
        <w:pStyle w:val="BodyText"/>
        <w:ind w:left="198" w:right="195" w:firstLine="288"/>
        <w:jc w:val="both"/>
      </w:pPr>
      <w:r>
        <w:rPr/>
        <w:t>El uso de reservas de cualquier naturaleza y tipo deberá ser registrado invariablemente como gasto</w:t>
      </w:r>
      <w:r>
        <w:rPr>
          <w:spacing w:val="1"/>
        </w:rPr>
        <w:t> </w:t>
      </w:r>
      <w:r>
        <w:rPr/>
        <w:t>programable.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reservas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Invalidez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Trabajo,</w:t>
      </w:r>
      <w:r>
        <w:rPr>
          <w:spacing w:val="1"/>
        </w:rPr>
        <w:t> </w:t>
      </w:r>
      <w:r>
        <w:rPr/>
        <w:t>únicamente podrán destinarse para las prestaciones monetarias de esos seguros; y no para financiar</w:t>
      </w:r>
      <w:r>
        <w:rPr>
          <w:spacing w:val="1"/>
        </w:rPr>
        <w:t> </w:t>
      </w:r>
      <w:r>
        <w:rPr/>
        <w:t>gasto</w:t>
      </w:r>
      <w:r>
        <w:rPr>
          <w:spacing w:val="-2"/>
        </w:rPr>
        <w:t> </w:t>
      </w:r>
      <w:r>
        <w:rPr/>
        <w:t>corriente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salvo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 que así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prevea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del Seguro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</w:pPr>
    </w:p>
    <w:p>
      <w:pPr>
        <w:pStyle w:val="BodyText"/>
        <w:ind w:left="198" w:right="196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 que el</w:t>
      </w:r>
      <w:r>
        <w:rPr>
          <w:spacing w:val="1"/>
        </w:rPr>
        <w:t> </w:t>
      </w:r>
      <w:r>
        <w:rPr/>
        <w:t>ejercicio del gasto de dicho</w:t>
      </w:r>
      <w:r>
        <w:rPr>
          <w:spacing w:val="1"/>
        </w:rPr>
        <w:t> </w:t>
      </w:r>
      <w:r>
        <w:rPr/>
        <w:t>Instituto se sujete a los montos</w:t>
      </w:r>
      <w:r>
        <w:rPr>
          <w:spacing w:val="55"/>
        </w:rPr>
        <w:t> </w:t>
      </w:r>
      <w:r>
        <w:rPr/>
        <w:t>autorizados para</w:t>
      </w:r>
      <w:r>
        <w:rPr>
          <w:spacing w:val="1"/>
        </w:rPr>
        <w:t> </w:t>
      </w:r>
      <w:r>
        <w:rPr/>
        <w:t>cubrir su</w:t>
      </w:r>
      <w:r>
        <w:rPr>
          <w:spacing w:val="-1"/>
        </w:rPr>
        <w:t> </w:t>
      </w:r>
      <w:r>
        <w:rPr/>
        <w:t>gasto</w:t>
      </w:r>
      <w:r>
        <w:rPr>
          <w:spacing w:val="-2"/>
        </w:rPr>
        <w:t> </w:t>
      </w:r>
      <w:r>
        <w:rPr/>
        <w:t>programable, para</w:t>
      </w:r>
      <w:r>
        <w:rPr>
          <w:spacing w:val="1"/>
        </w:rPr>
        <w:t> </w:t>
      </w:r>
      <w:r>
        <w:rPr/>
        <w:t>las reservas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fondo 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2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3849" w:right="3843" w:hanging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 SEGUNDO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FEDERALISMO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346" w:right="34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spacing w:before="2"/>
        <w:ind w:left="357" w:right="35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los recursos federales transferidos a las entidades federativas, a los municipios y 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demarcaciones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territoriales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Ciudad de México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98" w:right="194" w:firstLine="288"/>
        <w:jc w:val="both"/>
      </w:pPr>
      <w:bookmarkStart w:name="Artículo_6" w:id="6"/>
      <w:bookmarkEnd w:id="6"/>
      <w:r>
        <w:rPr/>
      </w:r>
      <w:r>
        <w:rPr>
          <w:rFonts w:ascii="Arial" w:hAnsi="Arial"/>
          <w:b/>
        </w:rPr>
        <w:t>Artículo 6. </w:t>
      </w:r>
      <w:r>
        <w:rPr/>
        <w:t>El ejercicio de los recursos federales aprobados en este Presupuesto de Egresos para ser</w:t>
      </w:r>
      <w:r>
        <w:rPr>
          <w:spacing w:val="1"/>
        </w:rPr>
        <w:t> </w:t>
      </w:r>
      <w:r>
        <w:rPr/>
        <w:t>transferidos a las entidades federativas y, por conducto de éstas, a los municipios y a las demarcaciones</w:t>
      </w:r>
      <w:r>
        <w:rPr>
          <w:spacing w:val="1"/>
        </w:rPr>
        <w:t> </w:t>
      </w:r>
      <w:r>
        <w:rPr/>
        <w:t>territoriales de la Ciudad de México, así como el de los recursos federales que se ejerzan de manera</w:t>
      </w:r>
      <w:r>
        <w:rPr>
          <w:spacing w:val="1"/>
        </w:rPr>
        <w:t> </w:t>
      </w:r>
      <w:r>
        <w:rPr/>
        <w:t>concurrente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aplicables,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principio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anualidad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53" w:val="left" w:leader="none"/>
        </w:tabs>
        <w:spacing w:line="240" w:lineRule="auto" w:before="1" w:after="0"/>
        <w:ind w:left="198" w:right="193" w:firstLine="288"/>
        <w:jc w:val="both"/>
        <w:rPr>
          <w:sz w:val="20"/>
        </w:rPr>
      </w:pPr>
      <w:r>
        <w:rPr>
          <w:sz w:val="20"/>
        </w:rPr>
        <w:t>El resultado de la distribución entre las entidades federativas de los recursos que integran los fondos</w:t>
      </w:r>
      <w:r>
        <w:rPr>
          <w:spacing w:val="-53"/>
          <w:sz w:val="20"/>
        </w:rPr>
        <w:t> </w:t>
      </w:r>
      <w:r>
        <w:rPr>
          <w:sz w:val="20"/>
        </w:rPr>
        <w:t>del Ramo General 33 Aportaciones Federales para Entidades Federativas y Municipios, se presenta en el</w:t>
      </w:r>
      <w:r>
        <w:rPr>
          <w:spacing w:val="-53"/>
          <w:sz w:val="20"/>
        </w:rPr>
        <w:t> </w:t>
      </w:r>
      <w:r>
        <w:rPr>
          <w:sz w:val="20"/>
        </w:rPr>
        <w:t>Tomo IV de este Presupuesto de Egresos, con excepción del Fondo de Aportaciones para la Seguridad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Estados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52"/>
          <w:sz w:val="20"/>
        </w:rPr>
        <w:t> </w:t>
      </w:r>
      <w:r>
        <w:rPr>
          <w:sz w:val="20"/>
        </w:rPr>
        <w:t>del</w:t>
      </w:r>
      <w:r>
        <w:rPr>
          <w:spacing w:val="52"/>
          <w:sz w:val="20"/>
        </w:rPr>
        <w:t> </w:t>
      </w:r>
      <w:r>
        <w:rPr>
          <w:sz w:val="20"/>
        </w:rPr>
        <w:t>Distrito</w:t>
      </w:r>
      <w:r>
        <w:rPr>
          <w:spacing w:val="52"/>
          <w:sz w:val="20"/>
        </w:rPr>
        <w:t> </w:t>
      </w:r>
      <w:r>
        <w:rPr>
          <w:sz w:val="20"/>
        </w:rPr>
        <w:t>Federal</w:t>
      </w:r>
      <w:r>
        <w:rPr>
          <w:spacing w:val="52"/>
          <w:sz w:val="20"/>
        </w:rPr>
        <w:t> </w:t>
      </w:r>
      <w:r>
        <w:rPr>
          <w:sz w:val="20"/>
        </w:rPr>
        <w:t>(FASP),</w:t>
      </w:r>
      <w:r>
        <w:rPr>
          <w:spacing w:val="54"/>
          <w:sz w:val="20"/>
        </w:rPr>
        <w:t> </w:t>
      </w:r>
      <w:r>
        <w:rPr>
          <w:sz w:val="20"/>
        </w:rPr>
        <w:t>cuya</w:t>
      </w:r>
      <w:r>
        <w:rPr>
          <w:spacing w:val="52"/>
          <w:sz w:val="20"/>
        </w:rPr>
        <w:t> </w:t>
      </w:r>
      <w:r>
        <w:rPr>
          <w:sz w:val="20"/>
        </w:rPr>
        <w:t>distribución</w:t>
      </w:r>
      <w:r>
        <w:rPr>
          <w:spacing w:val="54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realizará</w:t>
      </w:r>
      <w:r>
        <w:rPr>
          <w:spacing w:val="53"/>
          <w:sz w:val="20"/>
        </w:rPr>
        <w:t> </w:t>
      </w:r>
      <w:r>
        <w:rPr>
          <w:sz w:val="20"/>
        </w:rPr>
        <w:t>conforme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lo</w:t>
      </w:r>
      <w:r>
        <w:rPr>
          <w:spacing w:val="-54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2"/>
          <w:sz w:val="20"/>
        </w:rPr>
        <w:t> </w:t>
      </w:r>
      <w:r>
        <w:rPr>
          <w:sz w:val="20"/>
        </w:rPr>
        <w:t>44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Coordinación</w:t>
      </w:r>
      <w:r>
        <w:rPr>
          <w:spacing w:val="2"/>
          <w:sz w:val="20"/>
        </w:rPr>
        <w:t> </w:t>
      </w:r>
      <w:r>
        <w:rPr>
          <w:sz w:val="20"/>
        </w:rPr>
        <w:t>Fiscal;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63" w:val="left" w:leader="none"/>
        </w:tabs>
        <w:spacing w:line="240" w:lineRule="auto" w:before="0" w:after="0"/>
        <w:ind w:left="198" w:right="191" w:firstLine="28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federales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artículo,</w:t>
      </w:r>
      <w:r>
        <w:rPr>
          <w:spacing w:val="1"/>
          <w:sz w:val="20"/>
        </w:rPr>
        <w:t> </w:t>
      </w:r>
      <w:r>
        <w:rPr>
          <w:sz w:val="20"/>
        </w:rPr>
        <w:t>distintos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Coordinación Fiscal, serán ministrados siempre y cuando las entidades federativas y, en su caso, los</w:t>
      </w:r>
      <w:r>
        <w:rPr>
          <w:spacing w:val="1"/>
          <w:sz w:val="20"/>
        </w:rPr>
        <w:t> </w:t>
      </w:r>
      <w:r>
        <w:rPr>
          <w:sz w:val="20"/>
        </w:rPr>
        <w:t>municipios y demarcaciones territoriales de la Ciudad de México, cumplan con lo previsto en la Ley</w:t>
      </w:r>
      <w:r>
        <w:rPr>
          <w:spacing w:val="1"/>
          <w:sz w:val="20"/>
        </w:rPr>
        <w:t> </w:t>
      </w:r>
      <w:r>
        <w:rPr>
          <w:sz w:val="20"/>
        </w:rPr>
        <w:t>Federal de Presupuesto y Responsabilidad Hacendaria, la Ley de Disciplina Financiera de las 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1"/>
          <w:sz w:val="20"/>
        </w:rPr>
        <w:t> </w:t>
      </w:r>
      <w:r>
        <w:rPr>
          <w:sz w:val="20"/>
        </w:rPr>
        <w:t>y los</w:t>
      </w:r>
      <w:r>
        <w:rPr>
          <w:spacing w:val="1"/>
          <w:sz w:val="20"/>
        </w:rPr>
        <w:t> </w:t>
      </w:r>
      <w:r>
        <w:rPr>
          <w:sz w:val="20"/>
        </w:rPr>
        <w:t>Municipios,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 General de Contabilidad</w:t>
      </w:r>
      <w:r>
        <w:rPr>
          <w:spacing w:val="1"/>
          <w:sz w:val="20"/>
        </w:rPr>
        <w:t> </w:t>
      </w:r>
      <w:r>
        <w:rPr>
          <w:sz w:val="20"/>
        </w:rPr>
        <w:t>Gubernamental,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jurídicas</w:t>
      </w:r>
      <w:r>
        <w:rPr>
          <w:spacing w:val="1"/>
          <w:sz w:val="20"/>
        </w:rPr>
        <w:t> </w:t>
      </w:r>
      <w:r>
        <w:rPr>
          <w:sz w:val="20"/>
        </w:rPr>
        <w:t>aplicables,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correspondientes;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888" w:val="left" w:leader="none"/>
        </w:tabs>
        <w:spacing w:line="240" w:lineRule="auto" w:before="0" w:after="0"/>
        <w:ind w:left="198" w:right="190" w:firstLine="28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federativas,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demarcaciones territoriales de la Ciudad de México, con cargo a los recursos de los fondos del Ramo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34"/>
          <w:sz w:val="20"/>
        </w:rPr>
        <w:t> </w:t>
      </w:r>
      <w:r>
        <w:rPr>
          <w:sz w:val="20"/>
        </w:rPr>
        <w:t>23</w:t>
      </w:r>
      <w:r>
        <w:rPr>
          <w:spacing w:val="36"/>
          <w:sz w:val="20"/>
        </w:rPr>
        <w:t> </w:t>
      </w:r>
      <w:r>
        <w:rPr>
          <w:sz w:val="20"/>
        </w:rPr>
        <w:t>Provisiones</w:t>
      </w:r>
      <w:r>
        <w:rPr>
          <w:spacing w:val="37"/>
          <w:sz w:val="20"/>
        </w:rPr>
        <w:t> </w:t>
      </w:r>
      <w:r>
        <w:rPr>
          <w:sz w:val="20"/>
        </w:rPr>
        <w:t>Salariales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1"/>
          <w:sz w:val="20"/>
        </w:rPr>
        <w:t> </w:t>
      </w:r>
      <w:r>
        <w:rPr>
          <w:sz w:val="20"/>
        </w:rPr>
        <w:t>Económicas,</w:t>
      </w:r>
      <w:r>
        <w:rPr>
          <w:spacing w:val="34"/>
          <w:sz w:val="20"/>
        </w:rPr>
        <w:t> </w:t>
      </w:r>
      <w:r>
        <w:rPr>
          <w:sz w:val="20"/>
        </w:rPr>
        <w:t>deberán</w:t>
      </w:r>
      <w:r>
        <w:rPr>
          <w:spacing w:val="34"/>
          <w:sz w:val="20"/>
        </w:rPr>
        <w:t> </w:t>
      </w:r>
      <w:r>
        <w:rPr>
          <w:sz w:val="20"/>
        </w:rPr>
        <w:t>incluir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leyenda</w:t>
      </w:r>
      <w:r>
        <w:rPr>
          <w:spacing w:val="38"/>
          <w:sz w:val="20"/>
        </w:rPr>
        <w:t> </w:t>
      </w:r>
      <w:r>
        <w:rPr>
          <w:sz w:val="20"/>
        </w:rPr>
        <w:t>siguiente:</w:t>
      </w:r>
      <w:r>
        <w:rPr>
          <w:spacing w:val="34"/>
          <w:sz w:val="20"/>
        </w:rPr>
        <w:t> </w:t>
      </w:r>
      <w:r>
        <w:rPr>
          <w:sz w:val="20"/>
        </w:rPr>
        <w:t>“Esta</w:t>
      </w:r>
      <w:r>
        <w:rPr>
          <w:spacing w:val="33"/>
          <w:sz w:val="20"/>
        </w:rPr>
        <w:t> </w:t>
      </w:r>
      <w:r>
        <w:rPr>
          <w:sz w:val="20"/>
        </w:rPr>
        <w:t>obra</w:t>
      </w:r>
      <w:r>
        <w:rPr>
          <w:spacing w:val="33"/>
          <w:sz w:val="20"/>
        </w:rPr>
        <w:t> </w:t>
      </w:r>
      <w:r>
        <w:rPr>
          <w:sz w:val="20"/>
        </w:rPr>
        <w:t>fue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 w:right="194"/>
      </w:pPr>
      <w:r>
        <w:rPr/>
        <w:t>realizada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recursos</w:t>
      </w:r>
      <w:r>
        <w:rPr>
          <w:spacing w:val="5"/>
        </w:rPr>
        <w:t> </w:t>
      </w:r>
      <w:r>
        <w:rPr/>
        <w:t>públicos</w:t>
      </w:r>
      <w:r>
        <w:rPr>
          <w:spacing w:val="6"/>
        </w:rPr>
        <w:t> </w:t>
      </w:r>
      <w:r>
        <w:rPr/>
        <w:t>federales”,</w:t>
      </w:r>
      <w:r>
        <w:rPr>
          <w:spacing w:val="5"/>
        </w:rPr>
        <w:t> </w:t>
      </w:r>
      <w:r>
        <w:rPr/>
        <w:t>sin</w:t>
      </w:r>
      <w:r>
        <w:rPr>
          <w:spacing w:val="4"/>
        </w:rPr>
        <w:t> </w:t>
      </w:r>
      <w:r>
        <w:rPr/>
        <w:t>perjuicio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demás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establezca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presente</w:t>
      </w:r>
      <w:r>
        <w:rPr>
          <w:spacing w:val="-53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8" w:right="193" w:firstLine="288"/>
        <w:jc w:val="both"/>
      </w:pPr>
      <w:r>
        <w:rPr/>
        <w:t>La Secretaría deberá publicar de forma trimestral, en el portal electrónico de transparencia en materia</w:t>
      </w:r>
      <w:r>
        <w:rPr>
          <w:spacing w:val="1"/>
        </w:rPr>
        <w:t> </w:t>
      </w:r>
      <w:r>
        <w:rPr/>
        <w:t>presupuestaria,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información</w:t>
      </w:r>
      <w:r>
        <w:rPr>
          <w:spacing w:val="12"/>
        </w:rPr>
        <w:t> </w:t>
      </w:r>
      <w:r>
        <w:rPr/>
        <w:t>relativa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proyectos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infraestructura</w:t>
      </w:r>
      <w:r>
        <w:rPr>
          <w:spacing w:val="13"/>
        </w:rPr>
        <w:t> </w:t>
      </w:r>
      <w:r>
        <w:rPr/>
        <w:t>aprobados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/>
        <w:t>Ramo</w:t>
      </w:r>
      <w:r>
        <w:rPr>
          <w:spacing w:val="9"/>
        </w:rPr>
        <w:t> </w:t>
      </w:r>
      <w:r>
        <w:rPr/>
        <w:t>General</w:t>
      </w:r>
    </w:p>
    <w:p>
      <w:pPr>
        <w:pStyle w:val="BodyText"/>
        <w:spacing w:before="1"/>
        <w:ind w:left="198" w:right="193"/>
        <w:jc w:val="both"/>
      </w:pPr>
      <w:r>
        <w:rPr/>
        <w:t>23</w:t>
      </w:r>
      <w:r>
        <w:rPr>
          <w:spacing w:val="1"/>
        </w:rPr>
        <w:t> </w:t>
      </w:r>
      <w:r>
        <w:rPr/>
        <w:t>Provisiones</w:t>
      </w:r>
      <w:r>
        <w:rPr>
          <w:spacing w:val="1"/>
        </w:rPr>
        <w:t> </w:t>
      </w:r>
      <w:r>
        <w:rPr/>
        <w:t>Salariales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Económicas,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pagado,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ubicación</w:t>
      </w:r>
      <w:r>
        <w:rPr>
          <w:spacing w:val="1"/>
        </w:rPr>
        <w:t> </w:t>
      </w:r>
      <w:r>
        <w:rPr/>
        <w:t>geográfica, y los lineamientos aplicables a dichos recursos. Asimismo, deberá informar en dicho medio el</w:t>
      </w:r>
      <w:r>
        <w:rPr>
          <w:spacing w:val="1"/>
        </w:rPr>
        <w:t> </w:t>
      </w:r>
      <w:r>
        <w:rPr/>
        <w:t>avance financiero de los proyectos con base en los reportes que, de conformidad con la normatividad</w:t>
      </w:r>
      <w:r>
        <w:rPr>
          <w:spacing w:val="1"/>
        </w:rPr>
        <w:t> </w:t>
      </w:r>
      <w:r>
        <w:rPr/>
        <w:t>aplicable, realicen las entidades federativas, municipios y demarcaciones territoriales de la Ciudad de</w:t>
      </w:r>
      <w:r>
        <w:rPr>
          <w:spacing w:val="1"/>
        </w:rPr>
        <w:t> </w:t>
      </w:r>
      <w:r>
        <w:rPr/>
        <w:t>México. La información</w:t>
      </w:r>
      <w:r>
        <w:rPr>
          <w:spacing w:val="-2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estar</w:t>
      </w:r>
      <w:r>
        <w:rPr>
          <w:spacing w:val="-1"/>
        </w:rPr>
        <w:t> </w:t>
      </w:r>
      <w:r>
        <w:rPr/>
        <w:t>disponible,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su vez,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formato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datos abiertos;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94" w:val="left" w:leader="none"/>
        </w:tabs>
        <w:spacing w:line="242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Los programas que prevean la aportación de recursos por parte de las entidades federativas y, en</w:t>
      </w:r>
      <w:r>
        <w:rPr>
          <w:spacing w:val="1"/>
          <w:sz w:val="20"/>
        </w:rPr>
        <w:t> </w:t>
      </w:r>
      <w:r>
        <w:rPr>
          <w:sz w:val="20"/>
        </w:rPr>
        <w:t>su caso, municipios o demarcaciones territoriales de la Ciudad de México, para ser ejercidos de manera</w:t>
      </w:r>
      <w:r>
        <w:rPr>
          <w:spacing w:val="1"/>
          <w:sz w:val="20"/>
        </w:rPr>
        <w:t> </w:t>
      </w:r>
      <w:r>
        <w:rPr>
          <w:sz w:val="20"/>
        </w:rPr>
        <w:t>concurrente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federales, se</w:t>
      </w:r>
      <w:r>
        <w:rPr>
          <w:spacing w:val="-1"/>
          <w:sz w:val="20"/>
        </w:rPr>
        <w:t> </w:t>
      </w:r>
      <w:r>
        <w:rPr>
          <w:sz w:val="20"/>
        </w:rPr>
        <w:t>sujetarán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42" w:lineRule="auto" w:before="0" w:after="0"/>
        <w:ind w:left="198" w:right="195" w:firstLine="288"/>
        <w:jc w:val="both"/>
        <w:rPr>
          <w:sz w:val="20"/>
        </w:rPr>
      </w:pPr>
      <w:r>
        <w:rPr>
          <w:sz w:val="20"/>
        </w:rPr>
        <w:t>El porcentaje o monto que corresponda aportar a las entidades federativas y, en su caso, a 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demarcaciones</w:t>
      </w:r>
      <w:r>
        <w:rPr>
          <w:spacing w:val="9"/>
          <w:sz w:val="20"/>
        </w:rPr>
        <w:t> </w:t>
      </w:r>
      <w:r>
        <w:rPr>
          <w:sz w:val="20"/>
        </w:rPr>
        <w:t>territoriales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Ciudad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México,</w:t>
      </w:r>
      <w:r>
        <w:rPr>
          <w:spacing w:val="9"/>
          <w:sz w:val="20"/>
        </w:rPr>
        <w:t> </w:t>
      </w:r>
      <w:r>
        <w:rPr>
          <w:sz w:val="20"/>
        </w:rPr>
        <w:t>será</w:t>
      </w:r>
      <w:r>
        <w:rPr>
          <w:spacing w:val="7"/>
          <w:sz w:val="20"/>
        </w:rPr>
        <w:t> </w:t>
      </w:r>
      <w:r>
        <w:rPr>
          <w:sz w:val="20"/>
        </w:rPr>
        <w:t>establecido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Dependencias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respectivos</w:t>
      </w:r>
      <w:r>
        <w:rPr>
          <w:spacing w:val="1"/>
          <w:sz w:val="20"/>
        </w:rPr>
        <w:t> </w:t>
      </w:r>
      <w:r>
        <w:rPr>
          <w:sz w:val="20"/>
        </w:rPr>
        <w:t>programas;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54" w:val="left" w:leader="none"/>
        </w:tabs>
        <w:spacing w:line="240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Dichos órdenes de gobierno deberán realizar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aportaciones de recursos</w:t>
      </w:r>
      <w:r>
        <w:rPr>
          <w:spacing w:val="55"/>
          <w:sz w:val="20"/>
        </w:rPr>
        <w:t> </w:t>
      </w:r>
      <w:r>
        <w:rPr>
          <w:sz w:val="20"/>
        </w:rPr>
        <w:t>que les correspondan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cuentas</w:t>
      </w:r>
      <w:r>
        <w:rPr>
          <w:spacing w:val="18"/>
          <w:sz w:val="20"/>
        </w:rPr>
        <w:t> </w:t>
      </w:r>
      <w:r>
        <w:rPr>
          <w:sz w:val="20"/>
        </w:rPr>
        <w:t>bancarias</w:t>
      </w:r>
      <w:r>
        <w:rPr>
          <w:spacing w:val="18"/>
          <w:sz w:val="20"/>
        </w:rPr>
        <w:t> </w:t>
      </w:r>
      <w:r>
        <w:rPr>
          <w:sz w:val="20"/>
        </w:rPr>
        <w:t>productivas</w:t>
      </w:r>
      <w:r>
        <w:rPr>
          <w:spacing w:val="19"/>
          <w:sz w:val="20"/>
        </w:rPr>
        <w:t> </w:t>
      </w:r>
      <w:r>
        <w:rPr>
          <w:sz w:val="20"/>
        </w:rPr>
        <w:t>específicas</w:t>
      </w:r>
      <w:r>
        <w:rPr>
          <w:spacing w:val="18"/>
          <w:sz w:val="20"/>
        </w:rPr>
        <w:t> </w:t>
      </w:r>
      <w:r>
        <w:rPr>
          <w:sz w:val="20"/>
        </w:rPr>
        <w:t>respectivas,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un</w:t>
      </w:r>
      <w:r>
        <w:rPr>
          <w:spacing w:val="16"/>
          <w:sz w:val="20"/>
        </w:rPr>
        <w:t> </w:t>
      </w:r>
      <w:r>
        <w:rPr>
          <w:sz w:val="20"/>
        </w:rPr>
        <w:t>periodo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z w:val="20"/>
        </w:rPr>
        <w:t>deberá</w:t>
      </w:r>
      <w:r>
        <w:rPr>
          <w:spacing w:val="19"/>
          <w:sz w:val="20"/>
        </w:rPr>
        <w:t> </w:t>
      </w:r>
      <w:r>
        <w:rPr>
          <w:sz w:val="20"/>
        </w:rPr>
        <w:t>exceder</w:t>
      </w:r>
      <w:r>
        <w:rPr>
          <w:spacing w:val="17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1"/>
        <w:ind w:left="198" w:right="194"/>
        <w:jc w:val="both"/>
      </w:pPr>
      <w:r>
        <w:rPr/>
        <w:t>20 días hábiles contados a partir de la recepción de los recursos federales. Los recursos federales</w:t>
      </w:r>
      <w:r>
        <w:rPr>
          <w:spacing w:val="1"/>
        </w:rPr>
        <w:t> </w:t>
      </w:r>
      <w:r>
        <w:rPr/>
        <w:t>deberán ser ministrados de acuerdo con el calendario establecido en los convenios y de ninguna manera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iniciar ministraciones</w:t>
      </w:r>
      <w:r>
        <w:rPr>
          <w:spacing w:val="5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mes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marzo.</w:t>
      </w:r>
    </w:p>
    <w:p>
      <w:pPr>
        <w:pStyle w:val="BodyText"/>
        <w:spacing w:before="1"/>
      </w:pPr>
    </w:p>
    <w:p>
      <w:pPr>
        <w:pStyle w:val="BodyText"/>
        <w:spacing w:before="1"/>
        <w:ind w:left="198" w:right="192" w:firstLine="288"/>
        <w:jc w:val="both"/>
      </w:pPr>
      <w:r>
        <w:rPr/>
        <w:t>Antes del vencimiento del plazo a que se refiere el párrafo anterior, las entidades federativas y, en 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justificados, podrán solicitar a la dependencia o entidad correspondiente una prórroga para realizar la</w:t>
      </w:r>
      <w:r>
        <w:rPr>
          <w:spacing w:val="1"/>
        </w:rPr>
        <w:t> </w:t>
      </w:r>
      <w:r>
        <w:rPr/>
        <w:t>aportación correspondiente de recursos locales, hasta por el mismo plazo a que se refiere el párrafo</w:t>
      </w:r>
      <w:r>
        <w:rPr>
          <w:spacing w:val="1"/>
        </w:rPr>
        <w:t> </w:t>
      </w:r>
      <w:r>
        <w:rPr/>
        <w:t>anterior;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35" w:val="left" w:leader="none"/>
        </w:tabs>
        <w:spacing w:line="242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La entidad federativa, municipio o demarcación territorial que se vea afectado por situaciones que</w:t>
      </w:r>
      <w:r>
        <w:rPr>
          <w:spacing w:val="1"/>
          <w:sz w:val="20"/>
        </w:rPr>
        <w:t> </w:t>
      </w:r>
      <w:r>
        <w:rPr>
          <w:sz w:val="20"/>
        </w:rPr>
        <w:t>obliguen al Ejecutivo Federal a emitir declaratorias de emergencia o de desastre natural, en los términos</w:t>
      </w:r>
      <w:r>
        <w:rPr>
          <w:spacing w:val="1"/>
          <w:sz w:val="20"/>
        </w:rPr>
        <w:t> </w:t>
      </w:r>
      <w:r>
        <w:rPr>
          <w:sz w:val="20"/>
        </w:rPr>
        <w:t>de la Ley General de Protección Civil, contará con una prórroga de 20 días hábiles adicionales para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-2"/>
          <w:sz w:val="20"/>
        </w:rPr>
        <w:t> </w:t>
      </w:r>
      <w:r>
        <w:rPr>
          <w:sz w:val="20"/>
        </w:rPr>
        <w:t>el depósito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aportaciones que le</w:t>
      </w:r>
      <w:r>
        <w:rPr>
          <w:spacing w:val="-1"/>
          <w:sz w:val="20"/>
        </w:rPr>
        <w:t> </w:t>
      </w:r>
      <w:r>
        <w:rPr>
          <w:sz w:val="20"/>
        </w:rPr>
        <w:t>correspondan,</w:t>
      </w:r>
      <w:r>
        <w:rPr>
          <w:spacing w:val="2"/>
          <w:sz w:val="20"/>
        </w:rPr>
        <w:t> </w:t>
      </w:r>
      <w:r>
        <w:rPr>
          <w:sz w:val="20"/>
        </w:rPr>
        <w:t>una vez</w:t>
      </w:r>
      <w:r>
        <w:rPr>
          <w:spacing w:val="-4"/>
          <w:sz w:val="20"/>
        </w:rPr>
        <w:t> </w:t>
      </w:r>
      <w:r>
        <w:rPr>
          <w:sz w:val="20"/>
        </w:rPr>
        <w:t>publicada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declaratoria;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68" w:val="left" w:leader="none"/>
        </w:tabs>
        <w:spacing w:line="240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Las entidades federativas podrán cubrir hasta en dos exhibiciones durante el ejercicio fiscal su</w:t>
      </w:r>
      <w:r>
        <w:rPr>
          <w:spacing w:val="1"/>
          <w:sz w:val="20"/>
        </w:rPr>
        <w:t> </w:t>
      </w:r>
      <w:r>
        <w:rPr>
          <w:sz w:val="20"/>
        </w:rPr>
        <w:t>aportación a</w:t>
      </w:r>
      <w:r>
        <w:rPr>
          <w:spacing w:val="-2"/>
          <w:sz w:val="20"/>
        </w:rPr>
        <w:t> </w:t>
      </w:r>
      <w:r>
        <w:rPr>
          <w:sz w:val="20"/>
        </w:rPr>
        <w:t>los programas concurrentes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educativa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niveles,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27" w:val="left" w:leader="none"/>
        </w:tabs>
        <w:spacing w:line="242" w:lineRule="auto" w:before="0" w:after="0"/>
        <w:ind w:left="198" w:right="197" w:firstLine="288"/>
        <w:jc w:val="both"/>
        <w:rPr>
          <w:sz w:val="20"/>
        </w:rPr>
      </w:pPr>
      <w:r>
        <w:rPr>
          <w:sz w:val="20"/>
        </w:rPr>
        <w:t>Las ministraciones de recursos federales podrán ser suspendidas cuando las entidades federativas</w:t>
      </w:r>
      <w:r>
        <w:rPr>
          <w:spacing w:val="1"/>
          <w:sz w:val="20"/>
        </w:rPr>
        <w:t> </w:t>
      </w:r>
      <w:r>
        <w:rPr>
          <w:sz w:val="20"/>
        </w:rPr>
        <w:t>y, en su caso, los municipios y demarcaciones territoriales de la Ciudad de México no aporten en 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-1"/>
          <w:sz w:val="20"/>
        </w:rPr>
        <w:t> </w:t>
      </w:r>
      <w:r>
        <w:rPr>
          <w:sz w:val="20"/>
        </w:rPr>
        <w:t>previstos 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que les corresponden en</w:t>
      </w:r>
      <w:r>
        <w:rPr>
          <w:spacing w:val="-2"/>
          <w:sz w:val="20"/>
        </w:rPr>
        <w:t> </w:t>
      </w:r>
      <w:r>
        <w:rPr>
          <w:sz w:val="20"/>
        </w:rPr>
        <w:t>las cuentas</w:t>
      </w:r>
      <w:r>
        <w:rPr>
          <w:spacing w:val="2"/>
          <w:sz w:val="20"/>
        </w:rPr>
        <w:t> </w:t>
      </w:r>
      <w:r>
        <w:rPr>
          <w:sz w:val="20"/>
        </w:rPr>
        <w:t>específicas;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2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La Secretaría de Educación Pública comunicará a las entidades federativas a más tardar el último</w:t>
      </w:r>
      <w:r>
        <w:rPr>
          <w:spacing w:val="1"/>
          <w:sz w:val="20"/>
        </w:rPr>
        <w:t> </w:t>
      </w:r>
      <w:r>
        <w:rPr>
          <w:sz w:val="20"/>
        </w:rPr>
        <w:t>día hábil del mes de marzo, el presupuesto para el subsidio para organismos descentralizados estatales</w:t>
      </w:r>
      <w:r>
        <w:rPr>
          <w:spacing w:val="1"/>
          <w:sz w:val="20"/>
        </w:rPr>
        <w:t> </w:t>
      </w:r>
      <w:r>
        <w:rPr>
          <w:sz w:val="20"/>
        </w:rPr>
        <w:t>que la</w:t>
      </w:r>
      <w:r>
        <w:rPr>
          <w:spacing w:val="-2"/>
          <w:sz w:val="20"/>
        </w:rPr>
        <w:t> </w:t>
      </w:r>
      <w:r>
        <w:rPr>
          <w:sz w:val="20"/>
        </w:rPr>
        <w:t>Federación</w:t>
      </w:r>
      <w:r>
        <w:rPr>
          <w:spacing w:val="1"/>
          <w:sz w:val="20"/>
        </w:rPr>
        <w:t> </w:t>
      </w:r>
      <w:r>
        <w:rPr>
          <w:sz w:val="20"/>
        </w:rPr>
        <w:t>otorga,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 programas</w:t>
      </w:r>
      <w:r>
        <w:rPr>
          <w:spacing w:val="-1"/>
          <w:sz w:val="20"/>
        </w:rPr>
        <w:t> </w:t>
      </w:r>
      <w:r>
        <w:rPr>
          <w:sz w:val="20"/>
        </w:rPr>
        <w:t>financiados con</w:t>
      </w:r>
      <w:r>
        <w:rPr>
          <w:spacing w:val="-2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concurrentes;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92" w:val="left" w:leader="none"/>
        </w:tabs>
        <w:spacing w:line="240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En caso de que, en los términos de la Ley Federal de Presupuesto y Responsabilidad Hacendaria,</w:t>
      </w:r>
      <w:r>
        <w:rPr>
          <w:spacing w:val="1"/>
          <w:sz w:val="20"/>
        </w:rPr>
        <w:t> </w:t>
      </w:r>
      <w:r>
        <w:rPr>
          <w:sz w:val="20"/>
        </w:rPr>
        <w:t>deban realizarse ajustes o adecuaciones al Presupuesto de Egresos durante el ejercicio fiscal, una vez</w:t>
      </w:r>
      <w:r>
        <w:rPr>
          <w:spacing w:val="1"/>
          <w:sz w:val="20"/>
        </w:rPr>
        <w:t> </w:t>
      </w:r>
      <w:r>
        <w:rPr>
          <w:sz w:val="20"/>
        </w:rPr>
        <w:t>que se realicen las compensaciones previstas en la misma y, en su caso, una vez utilizados los recursos</w:t>
      </w:r>
      <w:r>
        <w:rPr>
          <w:spacing w:val="1"/>
          <w:sz w:val="20"/>
        </w:rPr>
        <w:t> </w:t>
      </w:r>
      <w:r>
        <w:rPr>
          <w:sz w:val="20"/>
        </w:rPr>
        <w:t>de las reservas que correspondan en términos de dicha ley, los ajustes que fueran necesarios realizar a</w:t>
      </w:r>
      <w:r>
        <w:rPr>
          <w:spacing w:val="1"/>
          <w:sz w:val="20"/>
        </w:rPr>
        <w:t> </w:t>
      </w:r>
      <w:r>
        <w:rPr>
          <w:sz w:val="20"/>
        </w:rPr>
        <w:t>los recursos federales distintos a los contenidos en la Ley de Coordinación Fiscal destinados a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20"/>
          <w:sz w:val="20"/>
        </w:rPr>
        <w:t> </w:t>
      </w:r>
      <w:r>
        <w:rPr>
          <w:sz w:val="20"/>
        </w:rPr>
        <w:t>federativas,</w:t>
      </w:r>
      <w:r>
        <w:rPr>
          <w:spacing w:val="18"/>
          <w:sz w:val="20"/>
        </w:rPr>
        <w:t> </w:t>
      </w:r>
      <w:r>
        <w:rPr>
          <w:sz w:val="20"/>
        </w:rPr>
        <w:t>municipios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demarcaciones</w:t>
      </w:r>
      <w:r>
        <w:rPr>
          <w:spacing w:val="20"/>
          <w:sz w:val="20"/>
        </w:rPr>
        <w:t> </w:t>
      </w:r>
      <w:r>
        <w:rPr>
          <w:sz w:val="20"/>
        </w:rPr>
        <w:t>territoriales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Ciudad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México,</w:t>
      </w:r>
      <w:r>
        <w:rPr>
          <w:spacing w:val="21"/>
          <w:sz w:val="20"/>
        </w:rPr>
        <w:t> </w:t>
      </w:r>
      <w:r>
        <w:rPr>
          <w:sz w:val="20"/>
        </w:rPr>
        <w:t>deberán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/>
      </w:pPr>
      <w:r>
        <w:rPr/>
        <w:t>efectuarse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manera</w:t>
      </w:r>
      <w:r>
        <w:rPr>
          <w:spacing w:val="10"/>
        </w:rPr>
        <w:t> </w:t>
      </w:r>
      <w:r>
        <w:rPr/>
        <w:t>proporcional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demás</w:t>
      </w:r>
      <w:r>
        <w:rPr>
          <w:spacing w:val="10"/>
        </w:rPr>
        <w:t> </w:t>
      </w:r>
      <w:r>
        <w:rPr/>
        <w:t>ajustes</w:t>
      </w:r>
      <w:r>
        <w:rPr>
          <w:spacing w:val="10"/>
        </w:rPr>
        <w:t> </w:t>
      </w:r>
      <w:r>
        <w:rPr/>
        <w:t>al</w:t>
      </w:r>
      <w:r>
        <w:rPr>
          <w:spacing w:val="9"/>
        </w:rPr>
        <w:t> </w:t>
      </w:r>
      <w:r>
        <w:rPr/>
        <w:t>Presupuesto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Egresos,</w:t>
      </w:r>
      <w:r>
        <w:rPr>
          <w:spacing w:val="10"/>
        </w:rPr>
        <w:t> </w:t>
      </w:r>
      <w:r>
        <w:rPr/>
        <w:t>informando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tales</w:t>
      </w:r>
      <w:r>
        <w:rPr>
          <w:spacing w:val="-53"/>
        </w:rPr>
        <w:t> </w:t>
      </w:r>
      <w:r>
        <w:rPr/>
        <w:t>ajustes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adecuaciones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Diputados;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40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Los recursos federales vinculados con ingresos excedentes que, en los términos de los artículos</w:t>
      </w:r>
      <w:r>
        <w:rPr>
          <w:spacing w:val="1"/>
          <w:sz w:val="20"/>
        </w:rPr>
        <w:t> </w:t>
      </w:r>
      <w:r>
        <w:rPr>
          <w:sz w:val="20"/>
        </w:rPr>
        <w:t>19, fracción IV, inciso d), de la Ley Federal de Presupuesto y Responsabilidad Hacendaria y 12, sexto</w:t>
      </w:r>
      <w:r>
        <w:rPr>
          <w:spacing w:val="1"/>
          <w:sz w:val="20"/>
        </w:rPr>
        <w:t> </w:t>
      </w:r>
      <w:r>
        <w:rPr>
          <w:sz w:val="20"/>
        </w:rPr>
        <w:t>párrafo, de su Reglamento, tengan como destino la realización de programas y proyectos de inversión en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equipamiento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entidades</w:t>
      </w:r>
      <w:r>
        <w:rPr>
          <w:spacing w:val="23"/>
          <w:sz w:val="20"/>
        </w:rPr>
        <w:t> </w:t>
      </w:r>
      <w:r>
        <w:rPr>
          <w:sz w:val="20"/>
        </w:rPr>
        <w:t>federativas,</w:t>
      </w:r>
      <w:r>
        <w:rPr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sujetarán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4"/>
          <w:sz w:val="20"/>
        </w:rPr>
        <w:t> </w:t>
      </w:r>
      <w:r>
        <w:rPr>
          <w:sz w:val="20"/>
        </w:rPr>
        <w:t>disposiciones</w:t>
      </w:r>
      <w:r>
        <w:rPr>
          <w:spacing w:val="23"/>
          <w:sz w:val="20"/>
        </w:rPr>
        <w:t> </w:t>
      </w:r>
      <w:r>
        <w:rPr>
          <w:sz w:val="20"/>
        </w:rPr>
        <w:t>aplicables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Fideicomiso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(FIES).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considerarán</w:t>
      </w:r>
      <w:r>
        <w:rPr>
          <w:spacing w:val="1"/>
          <w:sz w:val="20"/>
        </w:rPr>
        <w:t> </w:t>
      </w:r>
      <w:r>
        <w:rPr>
          <w:sz w:val="20"/>
        </w:rPr>
        <w:t>devengados al momento de su aportación al patrimonio de este Fideicomiso, y el ejercicio de los mismos</w:t>
      </w:r>
      <w:r>
        <w:rPr>
          <w:spacing w:val="1"/>
          <w:sz w:val="20"/>
        </w:rPr>
        <w:t> </w:t>
      </w:r>
      <w:r>
        <w:rPr>
          <w:sz w:val="20"/>
        </w:rPr>
        <w:t>por 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entidades federativas</w:t>
      </w:r>
      <w:r>
        <w:rPr>
          <w:spacing w:val="1"/>
          <w:sz w:val="20"/>
        </w:rPr>
        <w:t> </w:t>
      </w:r>
      <w:r>
        <w:rPr>
          <w:sz w:val="20"/>
        </w:rPr>
        <w:t>se realizará conforme a los calendarios</w:t>
      </w:r>
      <w:r>
        <w:rPr>
          <w:spacing w:val="55"/>
          <w:sz w:val="20"/>
        </w:rPr>
        <w:t> </w:t>
      </w:r>
      <w:r>
        <w:rPr>
          <w:sz w:val="20"/>
        </w:rPr>
        <w:t>de ejecución registrados</w:t>
      </w:r>
      <w:r>
        <w:rPr>
          <w:spacing w:val="1"/>
          <w:sz w:val="20"/>
        </w:rPr>
        <w:t> </w:t>
      </w:r>
      <w:r>
        <w:rPr>
          <w:sz w:val="20"/>
        </w:rPr>
        <w:t>por éstas ante la Secretaría para los proyectos de inversión en infraestructura y equipamiento. En el caso</w:t>
      </w:r>
      <w:r>
        <w:rPr>
          <w:spacing w:val="1"/>
          <w:sz w:val="20"/>
        </w:rPr>
        <w:t> </w:t>
      </w:r>
      <w:r>
        <w:rPr>
          <w:sz w:val="20"/>
        </w:rPr>
        <w:t>de los subsidios que tengan el mismo destino, la Secretaría deberá entregar los recursos a las entidades</w:t>
      </w:r>
      <w:r>
        <w:rPr>
          <w:spacing w:val="1"/>
          <w:sz w:val="20"/>
        </w:rPr>
        <w:t> </w:t>
      </w:r>
      <w:r>
        <w:rPr>
          <w:sz w:val="20"/>
        </w:rPr>
        <w:t>federativas de acuerdo con un calendario establecido y podrá emitir las disposiciones correspondientes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34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79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Hacendaria;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948" w:val="left" w:leader="none"/>
        </w:tabs>
        <w:spacing w:line="240" w:lineRule="auto" w:before="0" w:after="0"/>
        <w:ind w:left="198" w:right="191" w:firstLine="288"/>
        <w:jc w:val="both"/>
        <w:rPr>
          <w:sz w:val="20"/>
        </w:rPr>
      </w:pPr>
      <w:r>
        <w:rPr>
          <w:sz w:val="20"/>
        </w:rPr>
        <w:t>Las entidades federativas, municipios</w:t>
      </w:r>
      <w:r>
        <w:rPr>
          <w:spacing w:val="1"/>
          <w:sz w:val="20"/>
        </w:rPr>
        <w:t> </w:t>
      </w:r>
      <w:r>
        <w:rPr>
          <w:sz w:val="20"/>
        </w:rPr>
        <w:t>y demarcaciones territoriales de la Ciudad de México</w:t>
      </w:r>
      <w:r>
        <w:rPr>
          <w:spacing w:val="1"/>
          <w:sz w:val="20"/>
        </w:rPr>
        <w:t> </w:t>
      </w:r>
      <w:r>
        <w:rPr>
          <w:sz w:val="20"/>
        </w:rPr>
        <w:t>deberán enviar a la Secretaría, a través</w:t>
      </w:r>
      <w:r>
        <w:rPr>
          <w:spacing w:val="1"/>
          <w:sz w:val="20"/>
        </w:rPr>
        <w:t> </w:t>
      </w:r>
      <w:r>
        <w:rPr>
          <w:sz w:val="20"/>
        </w:rPr>
        <w:t>del sistema al que hace referencia el</w:t>
      </w:r>
      <w:r>
        <w:rPr>
          <w:spacing w:val="1"/>
          <w:sz w:val="20"/>
        </w:rPr>
        <w:t> </w:t>
      </w:r>
      <w:r>
        <w:rPr>
          <w:sz w:val="20"/>
        </w:rPr>
        <w:t>artículo 85 de</w:t>
      </w:r>
      <w:r>
        <w:rPr>
          <w:spacing w:val="55"/>
          <w:sz w:val="20"/>
        </w:rPr>
        <w:t> </w:t>
      </w:r>
      <w:r>
        <w:rPr>
          <w:sz w:val="20"/>
        </w:rPr>
        <w:t>la Ley</w:t>
      </w:r>
      <w:r>
        <w:rPr>
          <w:spacing w:val="1"/>
          <w:sz w:val="20"/>
        </w:rPr>
        <w:t> </w:t>
      </w:r>
      <w:r>
        <w:rPr>
          <w:sz w:val="20"/>
        </w:rPr>
        <w:t>Federal de Presupuesto y Responsabilidad Hacendaria la información de las evaluaciones que lleven a</w:t>
      </w:r>
      <w:r>
        <w:rPr>
          <w:spacing w:val="1"/>
          <w:sz w:val="20"/>
        </w:rPr>
        <w:t> </w:t>
      </w:r>
      <w:r>
        <w:rPr>
          <w:sz w:val="20"/>
        </w:rPr>
        <w:t>cabo sobre recursos federales transferidos, en los términos de las disposiciones aplicables. La Secretaría</w:t>
      </w:r>
      <w:r>
        <w:rPr>
          <w:spacing w:val="-53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reportar dicha</w:t>
      </w:r>
      <w:r>
        <w:rPr>
          <w:spacing w:val="1"/>
          <w:sz w:val="20"/>
        </w:rPr>
        <w:t> </w:t>
      </w:r>
      <w:r>
        <w:rPr>
          <w:sz w:val="20"/>
        </w:rPr>
        <w:t>información en</w:t>
      </w:r>
      <w:r>
        <w:rPr>
          <w:spacing w:val="-1"/>
          <w:sz w:val="20"/>
        </w:rPr>
        <w:t> </w:t>
      </w:r>
      <w:r>
        <w:rPr>
          <w:sz w:val="20"/>
        </w:rPr>
        <w:t>los Informes</w:t>
      </w:r>
      <w:r>
        <w:rPr>
          <w:spacing w:val="-3"/>
          <w:sz w:val="20"/>
        </w:rPr>
        <w:t> </w:t>
      </w:r>
      <w:r>
        <w:rPr>
          <w:sz w:val="20"/>
        </w:rPr>
        <w:t>Trimestrales;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794" w:val="left" w:leader="none"/>
        </w:tabs>
        <w:spacing w:line="242" w:lineRule="auto" w:before="0" w:after="0"/>
        <w:ind w:left="198" w:right="195" w:firstLine="288"/>
        <w:jc w:val="both"/>
        <w:rPr>
          <w:sz w:val="20"/>
        </w:rPr>
      </w:pPr>
      <w:r>
        <w:rPr>
          <w:sz w:val="20"/>
        </w:rPr>
        <w:t>El Consejo Nacional de Seguridad Pública aprobará a más tardar en el mes de enero, los criterios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distribución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recursos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fondos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ayuda</w:t>
      </w:r>
      <w:r>
        <w:rPr>
          <w:spacing w:val="8"/>
          <w:sz w:val="20"/>
        </w:rPr>
        <w:t> </w:t>
      </w:r>
      <w:r>
        <w:rPr>
          <w:sz w:val="20"/>
        </w:rPr>
        <w:t>federal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seguridad</w:t>
      </w:r>
      <w:r>
        <w:rPr>
          <w:spacing w:val="9"/>
          <w:sz w:val="20"/>
        </w:rPr>
        <w:t> </w:t>
      </w:r>
      <w:r>
        <w:rPr>
          <w:sz w:val="20"/>
        </w:rPr>
        <w:t>pública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refiere</w:t>
      </w:r>
      <w:r>
        <w:rPr>
          <w:spacing w:val="-53"/>
          <w:sz w:val="20"/>
        </w:rPr>
        <w:t> </w:t>
      </w:r>
      <w:r>
        <w:rPr>
          <w:sz w:val="20"/>
        </w:rPr>
        <w:t>el artículo 21 de la Constitución Política de los Estados Unidos Mexicanos, en términos de lo 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 142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del Sistema</w:t>
      </w:r>
      <w:r>
        <w:rPr>
          <w:spacing w:val="-1"/>
          <w:sz w:val="20"/>
        </w:rPr>
        <w:t> </w:t>
      </w:r>
      <w:r>
        <w:rPr>
          <w:sz w:val="20"/>
        </w:rPr>
        <w:t>Nacional 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98" w:right="194" w:firstLine="288"/>
        <w:jc w:val="both"/>
      </w:pPr>
      <w:r>
        <w:rPr/>
        <w:t>Para efectos del párrafo anterior, se promoverá que, por lo menos, el 20 por ciento de los recursos</w:t>
      </w:r>
      <w:r>
        <w:rPr>
          <w:spacing w:val="1"/>
        </w:rPr>
        <w:t> </w:t>
      </w:r>
      <w:r>
        <w:rPr/>
        <w:t>previstos en el Fondo de Aportaciones para el Fortalecimiento de los Municipios y de las Demarcaciones</w:t>
      </w:r>
      <w:r>
        <w:rPr>
          <w:spacing w:val="1"/>
        </w:rPr>
        <w:t> </w:t>
      </w:r>
      <w:r>
        <w:rPr/>
        <w:t>Territoriales del Distrito Federal (FORTAMUN), se destinen a la atención de necesidades directamente</w:t>
      </w:r>
      <w:r>
        <w:rPr>
          <w:spacing w:val="1"/>
        </w:rPr>
        <w:t> </w:t>
      </w:r>
      <w:r>
        <w:rPr/>
        <w:t>vinculadas 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seguridad 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8" w:right="192" w:firstLine="288"/>
        <w:jc w:val="both"/>
      </w:pPr>
      <w:r>
        <w:rPr/>
        <w:t>El Consejo Nacional de Seguridad Pública, al aprobar los criterios para la distribución de los recursos</w:t>
      </w:r>
      <w:r>
        <w:rPr>
          <w:spacing w:val="1"/>
        </w:rPr>
        <w:t> </w:t>
      </w:r>
      <w:r>
        <w:rPr/>
        <w:t>de los fondos de ayuda federal que se otorguen a las entidades federativas, municipios y demarcaciones</w:t>
      </w:r>
      <w:r>
        <w:rPr>
          <w:spacing w:val="1"/>
        </w:rPr>
        <w:t> </w:t>
      </w:r>
      <w:r>
        <w:rPr/>
        <w:t>territoriales de la Ciudad de México para la seguridad pública, promoverá y vigilará que su aplicación se</w:t>
      </w:r>
      <w:r>
        <w:rPr>
          <w:spacing w:val="1"/>
        </w:rPr>
        <w:t> </w:t>
      </w:r>
      <w:r>
        <w:rPr/>
        <w:t>oriente al cumplimiento de los ejes estratégicos y programas con prioridad nacional definidos por dicho</w:t>
      </w:r>
      <w:r>
        <w:rPr>
          <w:spacing w:val="1"/>
        </w:rPr>
        <w:t> </w:t>
      </w:r>
      <w:r>
        <w:rPr/>
        <w:t>Consejo, así como que su erogación se realice en términos de la Ley de Disciplina Financiera de las</w:t>
      </w:r>
      <w:r>
        <w:rPr>
          <w:spacing w:val="1"/>
        </w:rPr>
        <w:t> </w:t>
      </w:r>
      <w:r>
        <w:rPr/>
        <w:t>Entidades Federativas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Municipios.</w:t>
      </w:r>
    </w:p>
    <w:p>
      <w:pPr>
        <w:pStyle w:val="BodyText"/>
      </w:pPr>
    </w:p>
    <w:p>
      <w:pPr>
        <w:pStyle w:val="BodyText"/>
        <w:spacing w:before="1"/>
        <w:ind w:left="198" w:right="190" w:firstLine="288"/>
        <w:jc w:val="both"/>
      </w:pPr>
      <w:r>
        <w:rPr/>
        <w:t>Para tales efectos, los convenios relativos a estos fondos establecerán mecanismos que contribuyan a</w:t>
      </w:r>
      <w:r>
        <w:rPr>
          <w:spacing w:val="-53"/>
        </w:rPr>
        <w:t> </w:t>
      </w:r>
      <w:r>
        <w:rPr/>
        <w:t>agilizar la recepción y el ejercicio de los recursos que reciban las entidades federativas, los municipios y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México.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8" w:right="192" w:firstLine="288"/>
        <w:jc w:val="both"/>
      </w:pPr>
      <w:r>
        <w:rPr/>
        <w:t>Dicho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promoverá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menos,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Aportaciones para la Seguridad Pública de los Estados y del Distrito Federal (FASP) se distribuya entre</w:t>
      </w:r>
      <w:r>
        <w:rPr>
          <w:spacing w:val="1"/>
        </w:rPr>
        <w:t> </w:t>
      </w:r>
      <w:r>
        <w:rPr/>
        <w:t>los municipios y las demarcaciones territoriales de la Ciudad de México, conforme a criterios que integren</w:t>
      </w:r>
      <w:r>
        <w:rPr>
          <w:spacing w:val="-53"/>
        </w:rPr>
        <w:t> </w:t>
      </w:r>
      <w:r>
        <w:rPr/>
        <w:t>el número de habitantes y el avance en la aplicación del Programa Estatal de Seguridad Pública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profesionalización,</w:t>
      </w:r>
      <w:r>
        <w:rPr>
          <w:spacing w:val="1"/>
        </w:rPr>
        <w:t> </w:t>
      </w:r>
      <w:r>
        <w:rPr/>
        <w:t>equipamiento,</w:t>
      </w:r>
      <w:r>
        <w:rPr>
          <w:spacing w:val="-1"/>
        </w:rPr>
        <w:t> </w:t>
      </w:r>
      <w:r>
        <w:rPr/>
        <w:t>modernización tecnológica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infraestructura.</w:t>
      </w:r>
    </w:p>
    <w:p>
      <w:pPr>
        <w:pStyle w:val="BodyText"/>
      </w:pPr>
    </w:p>
    <w:p>
      <w:pPr>
        <w:pStyle w:val="BodyText"/>
        <w:ind w:left="198" w:right="193" w:firstLine="288"/>
        <w:jc w:val="both"/>
      </w:pPr>
      <w:r>
        <w:rPr/>
        <w:t>Las entidades federativas, los municipios y las demarcaciones territoriales de la Ciudad de México, en</w:t>
      </w:r>
      <w:r>
        <w:rPr>
          <w:spacing w:val="1"/>
        </w:rPr>
        <w:t> </w:t>
      </w:r>
      <w:r>
        <w:rPr/>
        <w:t>el</w:t>
      </w:r>
      <w:r>
        <w:rPr>
          <w:spacing w:val="8"/>
        </w:rPr>
        <w:t> </w:t>
      </w:r>
      <w:r>
        <w:rPr/>
        <w:t>ejercicio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recursos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les</w:t>
      </w:r>
      <w:r>
        <w:rPr>
          <w:spacing w:val="10"/>
        </w:rPr>
        <w:t> </w:t>
      </w:r>
      <w:r>
        <w:rPr/>
        <w:t>sean</w:t>
      </w:r>
      <w:r>
        <w:rPr>
          <w:spacing w:val="9"/>
        </w:rPr>
        <w:t> </w:t>
      </w:r>
      <w:r>
        <w:rPr/>
        <w:t>transferidos</w:t>
      </w:r>
      <w:r>
        <w:rPr>
          <w:spacing w:val="13"/>
        </w:rPr>
        <w:t> </w:t>
      </w:r>
      <w:r>
        <w:rPr/>
        <w:t>para</w:t>
      </w:r>
      <w:r>
        <w:rPr>
          <w:spacing w:val="10"/>
        </w:rPr>
        <w:t> </w:t>
      </w:r>
      <w:r>
        <w:rPr/>
        <w:t>seguridad</w:t>
      </w:r>
      <w:r>
        <w:rPr>
          <w:spacing w:val="10"/>
        </w:rPr>
        <w:t> </w:t>
      </w:r>
      <w:r>
        <w:rPr/>
        <w:t>pública,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través</w:t>
      </w:r>
      <w:r>
        <w:rPr>
          <w:spacing w:val="11"/>
        </w:rPr>
        <w:t> </w:t>
      </w:r>
      <w:r>
        <w:rPr/>
        <w:t>del</w:t>
      </w:r>
      <w:r>
        <w:rPr>
          <w:spacing w:val="9"/>
        </w:rPr>
        <w:t> </w:t>
      </w:r>
      <w:r>
        <w:rPr/>
        <w:t>Ramo</w:t>
      </w:r>
      <w:r>
        <w:rPr>
          <w:spacing w:val="9"/>
        </w:rPr>
        <w:t> </w:t>
      </w:r>
      <w:r>
        <w:rPr/>
        <w:t>General</w:t>
      </w:r>
    </w:p>
    <w:p>
      <w:pPr>
        <w:pStyle w:val="BodyText"/>
        <w:spacing w:before="1"/>
        <w:ind w:left="198"/>
      </w:pPr>
      <w:r>
        <w:rPr/>
        <w:t>33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 Municipios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alinear,</w:t>
      </w:r>
      <w:r>
        <w:rPr>
          <w:spacing w:val="1"/>
        </w:rPr>
        <w:t> </w:t>
      </w:r>
      <w:r>
        <w:rPr/>
        <w:t>en su caso,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aplicación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recursos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implementar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/>
        <w:t>operar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modelo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desarrollo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operación</w:t>
      </w:r>
      <w:r>
        <w:rPr>
          <w:spacing w:val="3"/>
        </w:rPr>
        <w:t> </w:t>
      </w:r>
      <w:r>
        <w:rPr/>
        <w:t>policial</w:t>
      </w:r>
      <w:r>
        <w:rPr>
          <w:spacing w:val="1"/>
        </w:rPr>
        <w:t> </w:t>
      </w:r>
      <w:r>
        <w:rPr/>
        <w:t>previsto</w:t>
      </w:r>
    </w:p>
    <w:p>
      <w:pPr>
        <w:spacing w:after="0"/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/>
      </w:pPr>
      <w:r>
        <w:rPr/>
        <w:t>en</w:t>
      </w:r>
      <w:r>
        <w:rPr>
          <w:spacing w:val="-1"/>
        </w:rPr>
        <w:t> </w:t>
      </w:r>
      <w:r>
        <w:rPr/>
        <w:t>la ley</w:t>
      </w:r>
      <w:r>
        <w:rPr>
          <w:spacing w:val="-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materia, conforme a los ejes</w:t>
      </w:r>
      <w:r>
        <w:rPr>
          <w:spacing w:val="2"/>
        </w:rPr>
        <w:t> </w:t>
      </w:r>
      <w:r>
        <w:rPr/>
        <w:t>estratégicos</w:t>
      </w:r>
      <w:r>
        <w:rPr>
          <w:spacing w:val="2"/>
        </w:rPr>
        <w:t> </w:t>
      </w:r>
      <w:r>
        <w:rPr/>
        <w:t>aprobados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Seguridad</w:t>
      </w:r>
      <w:r>
        <w:rPr>
          <w:spacing w:val="-53"/>
        </w:rPr>
        <w:t> </w:t>
      </w:r>
      <w:r>
        <w:rPr/>
        <w:t>Pública,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73" w:val="left" w:leader="none"/>
        </w:tabs>
        <w:spacing w:line="240" w:lineRule="auto" w:before="0" w:after="0"/>
        <w:ind w:left="198" w:right="189" w:firstLine="288"/>
        <w:jc w:val="both"/>
        <w:rPr>
          <w:sz w:val="20"/>
        </w:rPr>
      </w:pPr>
      <w:r>
        <w:rPr>
          <w:sz w:val="20"/>
        </w:rPr>
        <w:t>Durante los primeros 10 días naturales del mes de febrero, las entidades</w:t>
      </w:r>
      <w:r>
        <w:rPr>
          <w:spacing w:val="55"/>
          <w:sz w:val="20"/>
        </w:rPr>
        <w:t> </w:t>
      </w:r>
      <w:r>
        <w:rPr>
          <w:sz w:val="20"/>
        </w:rPr>
        <w:t>federativas deberán</w:t>
      </w:r>
      <w:r>
        <w:rPr>
          <w:spacing w:val="1"/>
          <w:sz w:val="20"/>
        </w:rPr>
        <w:t> </w:t>
      </w:r>
      <w:r>
        <w:rPr>
          <w:sz w:val="20"/>
        </w:rPr>
        <w:t>enviar a la Secretaría, en forma impresa y en formato electrónico de base de datos, el calendario de</w:t>
      </w:r>
      <w:r>
        <w:rPr>
          <w:spacing w:val="1"/>
          <w:sz w:val="20"/>
        </w:rPr>
        <w:t> </w:t>
      </w:r>
      <w:r>
        <w:rPr>
          <w:sz w:val="20"/>
        </w:rPr>
        <w:t>distribución</w:t>
      </w:r>
      <w:r>
        <w:rPr>
          <w:spacing w:val="1"/>
          <w:sz w:val="20"/>
        </w:rPr>
        <w:t> </w:t>
      </w:r>
      <w:r>
        <w:rPr>
          <w:sz w:val="20"/>
        </w:rPr>
        <w:t>y montos que</w:t>
      </w:r>
      <w:r>
        <w:rPr>
          <w:spacing w:val="1"/>
          <w:sz w:val="20"/>
        </w:rPr>
        <w:t> </w:t>
      </w:r>
      <w:r>
        <w:rPr>
          <w:sz w:val="20"/>
        </w:rPr>
        <w:t>de los fondos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 que</w:t>
      </w:r>
      <w:r>
        <w:rPr>
          <w:spacing w:val="1"/>
          <w:sz w:val="20"/>
        </w:rPr>
        <w:t> </w:t>
      </w:r>
      <w:r>
        <w:rPr>
          <w:sz w:val="20"/>
        </w:rPr>
        <w:t>se refieren los artículos</w:t>
      </w:r>
      <w:r>
        <w:rPr>
          <w:spacing w:val="1"/>
          <w:sz w:val="20"/>
        </w:rPr>
        <w:t> </w:t>
      </w:r>
      <w:r>
        <w:rPr>
          <w:sz w:val="20"/>
        </w:rPr>
        <w:t>35</w:t>
      </w:r>
      <w:r>
        <w:rPr>
          <w:spacing w:val="1"/>
          <w:sz w:val="20"/>
        </w:rPr>
        <w:t> </w:t>
      </w:r>
      <w:r>
        <w:rPr>
          <w:sz w:val="20"/>
        </w:rPr>
        <w:t>y 36 de</w:t>
      </w:r>
      <w:r>
        <w:rPr>
          <w:spacing w:val="1"/>
          <w:sz w:val="20"/>
        </w:rPr>
        <w:t> </w:t>
      </w:r>
      <w:r>
        <w:rPr>
          <w:sz w:val="20"/>
        </w:rPr>
        <w:t>la Ley 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correspondan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2022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demarcaciones</w:t>
      </w:r>
      <w:r>
        <w:rPr>
          <w:spacing w:val="1"/>
          <w:sz w:val="20"/>
        </w:rPr>
        <w:t> </w:t>
      </w:r>
      <w:r>
        <w:rPr>
          <w:sz w:val="20"/>
        </w:rPr>
        <w:t>territoriales,</w:t>
      </w:r>
      <w:r>
        <w:rPr>
          <w:spacing w:val="-1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corresponda.</w:t>
      </w:r>
    </w:p>
    <w:p>
      <w:pPr>
        <w:pStyle w:val="BodyText"/>
      </w:pPr>
    </w:p>
    <w:p>
      <w:pPr>
        <w:pStyle w:val="BodyText"/>
        <w:ind w:left="198" w:right="193" w:firstLine="288"/>
        <w:jc w:val="both"/>
      </w:pPr>
      <w:bookmarkStart w:name="Artículo_7" w:id="7"/>
      <w:bookmarkEnd w:id="7"/>
      <w:r>
        <w:rPr/>
      </w:r>
      <w:r>
        <w:rPr>
          <w:rFonts w:ascii="Arial" w:hAnsi="Arial"/>
          <w:b/>
        </w:rPr>
        <w:t>Artículo 7. </w:t>
      </w:r>
      <w:r>
        <w:rPr/>
        <w:t>Las entidades federativas y, en su caso, municipios y demarcaciones territoriales de la</w:t>
      </w:r>
      <w:r>
        <w:rPr>
          <w:spacing w:val="1"/>
        </w:rPr>
        <w:t> </w:t>
      </w:r>
      <w:r>
        <w:rPr/>
        <w:t>Ciudad de México, que realicen proyectos de infraestructura con recursos del Ramo General 23 deberán</w:t>
      </w:r>
      <w:r>
        <w:rPr>
          <w:spacing w:val="1"/>
        </w:rPr>
        <w:t> </w:t>
      </w:r>
      <w:r>
        <w:rPr/>
        <w:t>reportar a la Secretaría, en los términos que ésta determine y a través del sistema al que hace referencia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85 de</w:t>
      </w:r>
      <w:r>
        <w:rPr>
          <w:spacing w:val="1"/>
        </w:rPr>
        <w:t> </w:t>
      </w:r>
      <w:r>
        <w:rPr/>
        <w:t>la Ley Federal</w:t>
      </w:r>
      <w:r>
        <w:rPr>
          <w:spacing w:val="1"/>
        </w:rPr>
        <w:t> </w:t>
      </w:r>
      <w:r>
        <w:rPr/>
        <w:t>de Presupuesto</w:t>
      </w:r>
      <w:r>
        <w:rPr>
          <w:spacing w:val="1"/>
        </w:rPr>
        <w:t> </w:t>
      </w:r>
      <w:r>
        <w:rPr/>
        <w:t>y Responsabilidad</w:t>
      </w:r>
      <w:r>
        <w:rPr>
          <w:spacing w:val="1"/>
        </w:rPr>
        <w:t> </w:t>
      </w:r>
      <w:r>
        <w:rPr/>
        <w:t>Hacendaria,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información del</w:t>
      </w:r>
      <w:r>
        <w:rPr>
          <w:spacing w:val="1"/>
        </w:rPr>
        <w:t> </w:t>
      </w:r>
      <w:r>
        <w:rPr/>
        <w:t>contrato bajo el cual se realicen dichos proyectos, su ubicación geográfica, informes sobre sus avances y,</w:t>
      </w:r>
      <w:r>
        <w:rPr>
          <w:spacing w:val="-53"/>
        </w:rPr>
        <w:t> </w:t>
      </w:r>
      <w:r>
        <w:rPr/>
        <w:t>en su caso, evidencias de conclusión. Las entidades federativas serán responsables de la veracidad de la</w:t>
      </w:r>
      <w:r>
        <w:rPr>
          <w:spacing w:val="-5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reportada.</w:t>
      </w:r>
    </w:p>
    <w:p>
      <w:pPr>
        <w:pStyle w:val="BodyText"/>
        <w:spacing w:before="9"/>
        <w:rPr>
          <w:sz w:val="11"/>
        </w:rPr>
      </w:pPr>
    </w:p>
    <w:p>
      <w:pPr>
        <w:spacing w:before="94"/>
        <w:ind w:left="344" w:right="34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TERCERO</w:t>
      </w:r>
    </w:p>
    <w:p>
      <w:pPr>
        <w:spacing w:before="1"/>
        <w:ind w:left="346" w:right="34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LINEAMIENTOS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GENERALES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EJERCICIO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FISCAL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346" w:right="34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I</w:t>
      </w:r>
    </w:p>
    <w:p>
      <w:pPr>
        <w:spacing w:before="1"/>
        <w:ind w:left="346" w:right="34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98" w:right="190" w:firstLine="288"/>
        <w:jc w:val="both"/>
      </w:pPr>
      <w:bookmarkStart w:name="Artículo_8" w:id="8"/>
      <w:bookmarkEnd w:id="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recursos</w:t>
      </w:r>
      <w:r>
        <w:rPr>
          <w:spacing w:val="23"/>
        </w:rPr>
        <w:t> </w:t>
      </w:r>
      <w:r>
        <w:rPr/>
        <w:t>correspondientes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subejercicios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no</w:t>
      </w:r>
      <w:r>
        <w:rPr>
          <w:spacing w:val="21"/>
        </w:rPr>
        <w:t> </w:t>
      </w:r>
      <w:r>
        <w:rPr/>
        <w:t>sean</w:t>
      </w:r>
      <w:r>
        <w:rPr>
          <w:spacing w:val="21"/>
        </w:rPr>
        <w:t> </w:t>
      </w:r>
      <w:r>
        <w:rPr/>
        <w:t>subsanados</w:t>
      </w:r>
      <w:r>
        <w:rPr>
          <w:spacing w:val="24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plazo</w:t>
      </w:r>
      <w:r>
        <w:rPr>
          <w:spacing w:val="-53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23,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párrafo,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</w:t>
      </w:r>
      <w:r>
        <w:rPr>
          <w:spacing w:val="-53"/>
        </w:rPr>
        <w:t> </w:t>
      </w:r>
      <w:r>
        <w:rPr/>
        <w:t>Hacendaria,</w:t>
      </w:r>
      <w:r>
        <w:rPr>
          <w:spacing w:val="19"/>
        </w:rPr>
        <w:t> </w:t>
      </w:r>
      <w:r>
        <w:rPr/>
        <w:t>así</w:t>
      </w:r>
      <w:r>
        <w:rPr>
          <w:spacing w:val="16"/>
        </w:rPr>
        <w:t> </w:t>
      </w:r>
      <w:r>
        <w:rPr/>
        <w:t>como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importe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ahorros</w:t>
      </w:r>
      <w:r>
        <w:rPr>
          <w:spacing w:val="17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6"/>
        </w:rPr>
        <w:t> </w:t>
      </w:r>
      <w:r>
        <w:rPr/>
        <w:t>obtengan</w:t>
      </w:r>
      <w:r>
        <w:rPr>
          <w:spacing w:val="17"/>
        </w:rPr>
        <w:t> </w:t>
      </w:r>
      <w:r>
        <w:rPr/>
        <w:t>como</w:t>
      </w:r>
      <w:r>
        <w:rPr>
          <w:spacing w:val="16"/>
        </w:rPr>
        <w:t> </w:t>
      </w:r>
      <w:r>
        <w:rPr/>
        <w:t>resultado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instrumentación</w:t>
      </w:r>
      <w:r>
        <w:rPr>
          <w:spacing w:val="-54"/>
        </w:rPr>
        <w:t> </w:t>
      </w:r>
      <w:r>
        <w:rPr/>
        <w:t>de las medidas de austeridad y disciplina presupuestaria, serán reasignados a los programas sociales y</w:t>
      </w:r>
      <w:r>
        <w:rPr>
          <w:spacing w:val="1"/>
        </w:rPr>
        <w:t> </w:t>
      </w:r>
      <w:r>
        <w:rPr/>
        <w:t>de inversión en infraestructura previstos en este Presupuesto de Egresos, así como en los términos de lo</w:t>
      </w:r>
      <w:r>
        <w:rPr>
          <w:spacing w:val="1"/>
        </w:rPr>
        <w:t> </w:t>
      </w:r>
      <w:r>
        <w:rPr/>
        <w:t>dispuesto en el artículo 61 de la Ley Federal de Presupuesto y Responsabilidad Hacendaria y demás</w:t>
      </w:r>
      <w:r>
        <w:rPr>
          <w:spacing w:val="1"/>
        </w:rPr>
        <w:t> </w:t>
      </w:r>
      <w:r>
        <w:rPr/>
        <w:t>disposiciones</w:t>
      </w:r>
      <w:r>
        <w:rPr>
          <w:spacing w:val="15"/>
        </w:rPr>
        <w:t> </w:t>
      </w:r>
      <w:r>
        <w:rPr/>
        <w:t>jurídicas</w:t>
      </w:r>
      <w:r>
        <w:rPr>
          <w:spacing w:val="15"/>
        </w:rPr>
        <w:t> </w:t>
      </w:r>
      <w:r>
        <w:rPr/>
        <w:t>aplicables,</w:t>
      </w:r>
      <w:r>
        <w:rPr>
          <w:spacing w:val="16"/>
        </w:rPr>
        <w:t> </w:t>
      </w:r>
      <w:r>
        <w:rPr/>
        <w:t>según</w:t>
      </w:r>
      <w:r>
        <w:rPr>
          <w:spacing w:val="13"/>
        </w:rPr>
        <w:t> </w:t>
      </w:r>
      <w:r>
        <w:rPr/>
        <w:t>corresponda.</w:t>
      </w:r>
      <w:r>
        <w:rPr>
          <w:spacing w:val="15"/>
        </w:rPr>
        <w:t> </w:t>
      </w:r>
      <w:r>
        <w:rPr/>
        <w:t>Al</w:t>
      </w:r>
      <w:r>
        <w:rPr>
          <w:spacing w:val="16"/>
        </w:rPr>
        <w:t> </w:t>
      </w:r>
      <w:r>
        <w:rPr/>
        <w:t>efecto,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Secretaría</w:t>
      </w:r>
      <w:r>
        <w:rPr>
          <w:spacing w:val="17"/>
        </w:rPr>
        <w:t> </w:t>
      </w:r>
      <w:r>
        <w:rPr/>
        <w:t>informará</w:t>
      </w:r>
      <w:r>
        <w:rPr>
          <w:spacing w:val="14"/>
        </w:rPr>
        <w:t> </w:t>
      </w:r>
      <w:r>
        <w:rPr/>
        <w:t>trimestralmente</w:t>
      </w:r>
      <w:r>
        <w:rPr>
          <w:spacing w:val="-53"/>
        </w:rPr>
        <w:t> </w:t>
      </w:r>
      <w:r>
        <w:rPr/>
        <w:t>a la Cámara de Diputados, a partir del 1o. de abril, sobre dichos subejercicios. En el caso de las</w:t>
      </w:r>
      <w:r>
        <w:rPr>
          <w:spacing w:val="1"/>
        </w:rPr>
        <w:t> </w:t>
      </w:r>
      <w:r>
        <w:rPr/>
        <w:t>economías generadas durante el ejercicio fiscal, éstas deberán canalizarse a los programas y Tomos</w:t>
      </w:r>
      <w:r>
        <w:rPr>
          <w:spacing w:val="1"/>
        </w:rPr>
        <w:t> </w:t>
      </w:r>
      <w:r>
        <w:rPr/>
        <w:t>aprobados en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Presupuesto de</w:t>
      </w:r>
      <w:r>
        <w:rPr>
          <w:spacing w:val="-1"/>
        </w:rPr>
        <w:t> </w:t>
      </w:r>
      <w:r>
        <w:rPr/>
        <w:t>Egresos.</w:t>
      </w:r>
    </w:p>
    <w:p>
      <w:pPr>
        <w:pStyle w:val="BodyText"/>
        <w:spacing w:before="2"/>
      </w:pPr>
    </w:p>
    <w:p>
      <w:pPr>
        <w:pStyle w:val="BodyText"/>
        <w:ind w:left="198" w:right="197" w:firstLine="288"/>
        <w:jc w:val="both"/>
      </w:pPr>
      <w:r>
        <w:rPr/>
        <w:t>La determinación de los subejercicios se realizará conforme a los calendarios autorizados, en los</w:t>
      </w:r>
      <w:r>
        <w:rPr>
          <w:spacing w:val="1"/>
        </w:rPr>
        <w:t> </w:t>
      </w:r>
      <w:r>
        <w:rPr/>
        <w:t>términos del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23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 de Presupuesto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Hacendaria.</w:t>
      </w:r>
    </w:p>
    <w:p>
      <w:pPr>
        <w:pStyle w:val="BodyText"/>
        <w:spacing w:before="9"/>
        <w:rPr>
          <w:sz w:val="19"/>
        </w:rPr>
      </w:pPr>
    </w:p>
    <w:p>
      <w:pPr>
        <w:spacing w:line="252" w:lineRule="exact" w:before="0"/>
        <w:ind w:left="346" w:right="34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line="252" w:lineRule="exact" w:before="0"/>
        <w:ind w:left="346" w:right="34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austeridad 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disciplina presupuestaria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98" w:right="193" w:firstLine="288"/>
        <w:jc w:val="both"/>
      </w:pPr>
      <w:bookmarkStart w:name="Artículo_9" w:id="9"/>
      <w:bookmarkEnd w:id="9"/>
      <w:r>
        <w:rPr/>
      </w:r>
      <w:r>
        <w:rPr>
          <w:rFonts w:ascii="Arial" w:hAnsi="Arial"/>
          <w:b/>
        </w:rPr>
        <w:t>Artículo 9. </w:t>
      </w:r>
      <w:r>
        <w:rPr/>
        <w:t>Las Dependencias y Entidades se sujetarán a las disposiciones de austeridad y disciplina</w:t>
      </w:r>
      <w:r>
        <w:rPr>
          <w:spacing w:val="1"/>
        </w:rPr>
        <w:t> </w:t>
      </w:r>
      <w:r>
        <w:rPr/>
        <w:t>presupuestaria que se establezcan en los términos del Título Tercero, Capítulo IV, de la Ley Federal 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 Responsabilidad Hacendaria, en la Ley Federal de Austeridad Republicana</w:t>
      </w:r>
      <w:r>
        <w:rPr>
          <w:spacing w:val="1"/>
        </w:rPr>
        <w:t> </w:t>
      </w:r>
      <w:r>
        <w:rPr/>
        <w:t>y en las</w:t>
      </w:r>
      <w:r>
        <w:rPr>
          <w:spacing w:val="1"/>
        </w:rPr>
        <w:t> </w:t>
      </w:r>
      <w:r>
        <w:rPr/>
        <w:t>disposiciones de austeridad republicana emitidas por el Ejecutivo Federal, así como por la Secretaría y 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 en el ámbito de sus atribuciones. Sin</w:t>
      </w:r>
      <w:r>
        <w:rPr>
          <w:spacing w:val="1"/>
        </w:rPr>
        <w:t> </w:t>
      </w:r>
      <w:r>
        <w:rPr/>
        <w:t>perjuicio de lo anterior, las 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 observarán</w:t>
      </w:r>
      <w:r>
        <w:rPr>
          <w:spacing w:val="-1"/>
        </w:rPr>
        <w:t> </w:t>
      </w:r>
      <w:r>
        <w:rPr/>
        <w:t>las disposiciones</w:t>
      </w:r>
      <w:r>
        <w:rPr>
          <w:spacing w:val="2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667" w:val="left" w:leader="none"/>
        </w:tabs>
        <w:spacing w:line="240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No crear plazas, salvo que se cuente con la previsión presupuestaria aprobada para tal fin en este</w:t>
      </w:r>
      <w:r>
        <w:rPr>
          <w:spacing w:val="1"/>
          <w:sz w:val="20"/>
        </w:rPr>
        <w:t> </w:t>
      </w:r>
      <w:r>
        <w:rPr>
          <w:sz w:val="20"/>
        </w:rPr>
        <w:t>Presupuesto de Egresos, o que sean resultado del cumplimiento de reformas jurídicas; por determinación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</w:t>
      </w:r>
      <w:r>
        <w:rPr>
          <w:spacing w:val="1"/>
          <w:sz w:val="20"/>
        </w:rPr>
        <w:t> </w:t>
      </w:r>
      <w:r>
        <w:rPr>
          <w:sz w:val="20"/>
        </w:rPr>
        <w:t>generen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cubrir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55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respectivo,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bien,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tengan</w:t>
      </w:r>
      <w:r>
        <w:rPr>
          <w:spacing w:val="14"/>
          <w:sz w:val="20"/>
        </w:rPr>
        <w:t> </w:t>
      </w:r>
      <w:r>
        <w:rPr>
          <w:sz w:val="20"/>
        </w:rPr>
        <w:t>como</w:t>
      </w:r>
      <w:r>
        <w:rPr>
          <w:spacing w:val="14"/>
          <w:sz w:val="20"/>
        </w:rPr>
        <w:t> </w:t>
      </w:r>
      <w:r>
        <w:rPr>
          <w:sz w:val="20"/>
        </w:rPr>
        <w:t>finalidad</w:t>
      </w:r>
      <w:r>
        <w:rPr>
          <w:spacing w:val="14"/>
          <w:sz w:val="20"/>
        </w:rPr>
        <w:t> </w:t>
      </w:r>
      <w:r>
        <w:rPr>
          <w:sz w:val="20"/>
        </w:rPr>
        <w:t>atender</w:t>
      </w:r>
      <w:r>
        <w:rPr>
          <w:spacing w:val="16"/>
          <w:sz w:val="20"/>
        </w:rPr>
        <w:t> </w:t>
      </w:r>
      <w:r>
        <w:rPr>
          <w:sz w:val="20"/>
        </w:rPr>
        <w:t>situaciones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carácter</w:t>
      </w:r>
      <w:r>
        <w:rPr>
          <w:spacing w:val="15"/>
          <w:sz w:val="20"/>
        </w:rPr>
        <w:t> </w:t>
      </w:r>
      <w:r>
        <w:rPr>
          <w:sz w:val="20"/>
        </w:rPr>
        <w:t>emergente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contingente.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 w:right="194"/>
      </w:pPr>
      <w:r>
        <w:rPr/>
        <w:t>Asimismo,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Secretaría</w:t>
      </w:r>
      <w:r>
        <w:rPr>
          <w:spacing w:val="21"/>
        </w:rPr>
        <w:t> </w:t>
      </w:r>
      <w:r>
        <w:rPr/>
        <w:t>podrá</w:t>
      </w:r>
      <w:r>
        <w:rPr>
          <w:spacing w:val="21"/>
        </w:rPr>
        <w:t> </w:t>
      </w:r>
      <w:r>
        <w:rPr/>
        <w:t>autorizar</w:t>
      </w:r>
      <w:r>
        <w:rPr>
          <w:spacing w:val="22"/>
        </w:rPr>
        <w:t> </w:t>
      </w:r>
      <w:r>
        <w:rPr/>
        <w:t>modificaciones</w:t>
      </w:r>
      <w:r>
        <w:rPr>
          <w:spacing w:val="22"/>
        </w:rPr>
        <w:t> </w:t>
      </w:r>
      <w:r>
        <w:rPr/>
        <w:t>al</w:t>
      </w:r>
      <w:r>
        <w:rPr>
          <w:spacing w:val="21"/>
        </w:rPr>
        <w:t> </w:t>
      </w:r>
      <w:r>
        <w:rPr/>
        <w:t>presupuesto</w:t>
      </w:r>
      <w:r>
        <w:rPr>
          <w:spacing w:val="20"/>
        </w:rPr>
        <w:t> </w:t>
      </w:r>
      <w:r>
        <w:rPr/>
        <w:t>para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creación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plazas</w:t>
      </w:r>
      <w:r>
        <w:rPr>
          <w:spacing w:val="21"/>
        </w:rPr>
        <w:t> </w:t>
      </w:r>
      <w:r>
        <w:rPr/>
        <w:t>para</w:t>
      </w:r>
      <w:r>
        <w:rPr>
          <w:spacing w:val="-52"/>
        </w:rPr>
        <w:t> </w:t>
      </w:r>
      <w:r>
        <w:rPr/>
        <w:t>atender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estrategia de</w:t>
      </w:r>
      <w:r>
        <w:rPr>
          <w:spacing w:val="-1"/>
        </w:rPr>
        <w:t> </w:t>
      </w:r>
      <w:r>
        <w:rPr/>
        <w:t>fortalecimiento del</w:t>
      </w:r>
      <w:r>
        <w:rPr>
          <w:spacing w:val="-2"/>
        </w:rPr>
        <w:t> </w:t>
      </w:r>
      <w:r>
        <w:rPr/>
        <w:t>sector salud;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711" w:val="left" w:leader="none"/>
        </w:tabs>
        <w:spacing w:line="242" w:lineRule="auto" w:before="0" w:after="0"/>
        <w:ind w:left="198" w:right="191" w:firstLine="288"/>
        <w:jc w:val="both"/>
        <w:rPr>
          <w:sz w:val="20"/>
        </w:rPr>
      </w:pPr>
      <w:r>
        <w:rPr>
          <w:sz w:val="20"/>
        </w:rPr>
        <w:t>Los incrementos que, en su caso, se otorguen a los servidores públicos, se sujetarán a los recursos</w:t>
      </w:r>
      <w:r>
        <w:rPr>
          <w:spacing w:val="-53"/>
          <w:sz w:val="20"/>
        </w:rPr>
        <w:t> </w:t>
      </w:r>
      <w:r>
        <w:rPr>
          <w:sz w:val="20"/>
        </w:rPr>
        <w:t>aprobados en los Anexos 7 y 24 de este Decreto y tendrán como objetivo exclusivamente mantener el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adquisitivo respecto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año 2021;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763" w:val="left" w:leader="none"/>
        </w:tabs>
        <w:spacing w:line="240" w:lineRule="auto" w:before="0" w:after="0"/>
        <w:ind w:left="198" w:right="188" w:firstLine="288"/>
        <w:jc w:val="both"/>
        <w:rPr>
          <w:sz w:val="20"/>
        </w:rPr>
      </w:pPr>
      <w:r>
        <w:rPr>
          <w:sz w:val="20"/>
        </w:rPr>
        <w:t>Las Dependencias y Entidades no podrán crear estructuras orgánicas y ocupacionales excesivas, y</w:t>
      </w:r>
      <w:r>
        <w:rPr>
          <w:spacing w:val="-53"/>
          <w:sz w:val="20"/>
        </w:rPr>
        <w:t> </w:t>
      </w:r>
      <w:r>
        <w:rPr>
          <w:sz w:val="20"/>
        </w:rPr>
        <w:t>se sujetarán a lo que establezca la Secretaría y la Función Pública, en el ámbito de sus respectivas</w:t>
      </w:r>
      <w:r>
        <w:rPr>
          <w:spacing w:val="1"/>
          <w:sz w:val="20"/>
        </w:rPr>
        <w:t> </w:t>
      </w:r>
      <w:r>
        <w:rPr>
          <w:sz w:val="20"/>
        </w:rPr>
        <w:t>competencias;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El Instituto de Administración y Avalúos de Bienes Nacionales continuará las acciones para el</w:t>
      </w:r>
      <w:r>
        <w:rPr>
          <w:spacing w:val="1"/>
          <w:sz w:val="20"/>
        </w:rPr>
        <w:t> </w:t>
      </w:r>
      <w:r>
        <w:rPr>
          <w:sz w:val="20"/>
        </w:rPr>
        <w:t>mejor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inmobiliario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considere,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otras,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puesta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inmuebles</w:t>
      </w:r>
      <w:r>
        <w:rPr>
          <w:spacing w:val="1"/>
          <w:sz w:val="20"/>
        </w:rPr>
        <w:t> </w:t>
      </w:r>
      <w:r>
        <w:rPr>
          <w:sz w:val="20"/>
        </w:rPr>
        <w:t>desaprovechados,</w:t>
      </w:r>
      <w:r>
        <w:rPr>
          <w:spacing w:val="1"/>
          <w:sz w:val="20"/>
        </w:rPr>
        <w:t> </w:t>
      </w:r>
      <w:r>
        <w:rPr>
          <w:sz w:val="20"/>
        </w:rPr>
        <w:t>mismos que podrán ser utilizados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1"/>
          <w:sz w:val="20"/>
        </w:rPr>
        <w:t> </w:t>
      </w:r>
      <w:r>
        <w:rPr>
          <w:sz w:val="20"/>
        </w:rPr>
        <w:t>de otras</w:t>
      </w:r>
      <w:r>
        <w:rPr>
          <w:spacing w:val="1"/>
          <w:sz w:val="20"/>
        </w:rPr>
        <w:t> </w:t>
      </w:r>
      <w:r>
        <w:rPr>
          <w:sz w:val="20"/>
        </w:rPr>
        <w:t>instituciones públicas o, en su defecto, para su desincorporación y enajenación. Para tal efecto, dicho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23"/>
          <w:sz w:val="20"/>
        </w:rPr>
        <w:t> </w:t>
      </w:r>
      <w:r>
        <w:rPr>
          <w:sz w:val="20"/>
        </w:rPr>
        <w:t>actualizará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programa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aprovechamiento</w:t>
      </w:r>
      <w:r>
        <w:rPr>
          <w:spacing w:val="25"/>
          <w:sz w:val="20"/>
        </w:rPr>
        <w:t> </w:t>
      </w:r>
      <w:r>
        <w:rPr>
          <w:sz w:val="20"/>
        </w:rPr>
        <w:t>inmobiliario</w:t>
      </w:r>
      <w:r>
        <w:rPr>
          <w:spacing w:val="23"/>
          <w:sz w:val="20"/>
        </w:rPr>
        <w:t> </w:t>
      </w:r>
      <w:r>
        <w:rPr>
          <w:sz w:val="20"/>
        </w:rPr>
        <w:t>federal</w:t>
      </w:r>
      <w:r>
        <w:rPr>
          <w:spacing w:val="23"/>
          <w:sz w:val="20"/>
        </w:rPr>
        <w:t> </w:t>
      </w:r>
      <w:r>
        <w:rPr>
          <w:sz w:val="20"/>
        </w:rPr>
        <w:t>mismo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4"/>
          <w:sz w:val="20"/>
        </w:rPr>
        <w:t> </w:t>
      </w:r>
      <w:r>
        <w:rPr>
          <w:sz w:val="20"/>
        </w:rPr>
        <w:t>deberá</w:t>
      </w:r>
      <w:r>
        <w:rPr>
          <w:spacing w:val="24"/>
          <w:sz w:val="20"/>
        </w:rPr>
        <w:t> </w:t>
      </w:r>
      <w:r>
        <w:rPr>
          <w:sz w:val="20"/>
        </w:rPr>
        <w:t>publicarse</w:t>
      </w:r>
      <w:r>
        <w:rPr>
          <w:spacing w:val="-53"/>
          <w:sz w:val="20"/>
        </w:rPr>
        <w:t> </w:t>
      </w:r>
      <w:r>
        <w:rPr>
          <w:sz w:val="20"/>
        </w:rPr>
        <w:t>en su página de Internet, así como podrá realizar verificaciones a los inmuebles que así considere, previo</w:t>
      </w:r>
      <w:r>
        <w:rPr>
          <w:spacing w:val="-53"/>
          <w:sz w:val="20"/>
        </w:rPr>
        <w:t> </w:t>
      </w:r>
      <w:r>
        <w:rPr>
          <w:sz w:val="20"/>
        </w:rPr>
        <w:t>aviso a la institución pública de que se trate. Las acciones derivadas del programa deberán sujetarse al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aprobado</w:t>
      </w:r>
      <w:r>
        <w:rPr>
          <w:spacing w:val="1"/>
          <w:sz w:val="20"/>
        </w:rPr>
        <w:t> </w:t>
      </w:r>
      <w:r>
        <w:rPr>
          <w:sz w:val="20"/>
        </w:rPr>
        <w:t>para las Dependencias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Entidades;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737" w:val="left" w:leader="none"/>
        </w:tabs>
        <w:spacing w:line="242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Las contrataciones públicas se llevarán a cabo preferentemente de manera consolidada, siempre y</w:t>
      </w:r>
      <w:r>
        <w:rPr>
          <w:spacing w:val="1"/>
          <w:sz w:val="20"/>
        </w:rPr>
        <w:t> </w:t>
      </w:r>
      <w:r>
        <w:rPr>
          <w:sz w:val="20"/>
        </w:rPr>
        <w:t>cuando se asegure la obtención de ahorros y de las mejores condiciones para el Estado en cuanto a</w:t>
      </w:r>
      <w:r>
        <w:rPr>
          <w:spacing w:val="1"/>
          <w:sz w:val="20"/>
        </w:rPr>
        <w:t> </w:t>
      </w:r>
      <w:r>
        <w:rPr>
          <w:sz w:val="20"/>
        </w:rPr>
        <w:t>calidad, precio y oportunidad disponibles; para tal efecto, las Dependencias y Entidades podrán realizar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transferencias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recursos 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 disposiciones</w:t>
      </w:r>
      <w:r>
        <w:rPr>
          <w:spacing w:val="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98" w:right="190" w:firstLine="288"/>
        <w:jc w:val="both"/>
      </w:pPr>
      <w:r>
        <w:rPr/>
        <w:t>Adicionalmente, se utilizará la modalidad de ofertas subsecuentes de descuentos en las licitaciones</w:t>
      </w:r>
      <w:r>
        <w:rPr>
          <w:spacing w:val="1"/>
        </w:rPr>
        <w:t> </w:t>
      </w:r>
      <w:r>
        <w:rPr/>
        <w:t>públicas que se realicen cuando los bienes a adquirir o servicios por contratar satisfagan los requisitos y</w:t>
      </w:r>
      <w:r>
        <w:rPr>
          <w:spacing w:val="1"/>
        </w:rPr>
        <w:t> </w:t>
      </w:r>
      <w:r>
        <w:rPr/>
        <w:t>condiciones que establece</w:t>
      </w:r>
      <w:r>
        <w:rPr>
          <w:spacing w:val="1"/>
        </w:rPr>
        <w:t> </w:t>
      </w:r>
      <w:r>
        <w:rPr/>
        <w:t>la normatividad en la materia</w:t>
      </w:r>
      <w:r>
        <w:rPr>
          <w:spacing w:val="55"/>
        </w:rPr>
        <w:t> </w:t>
      </w:r>
      <w:r>
        <w:rPr/>
        <w:t>y se asegure con ello la obtención de las</w:t>
      </w:r>
      <w:r>
        <w:rPr>
          <w:spacing w:val="1"/>
        </w:rPr>
        <w:t> </w:t>
      </w:r>
      <w:r>
        <w:rPr/>
        <w:t>mejores condiciones</w:t>
      </w:r>
      <w:r>
        <w:rPr>
          <w:spacing w:val="1"/>
        </w:rPr>
        <w:t> </w:t>
      </w:r>
      <w:r>
        <w:rPr/>
        <w:t>para 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30" w:val="left" w:leader="none"/>
        </w:tabs>
        <w:spacing w:line="240" w:lineRule="auto" w:before="0" w:after="0"/>
        <w:ind w:left="198" w:right="190" w:firstLine="288"/>
        <w:jc w:val="both"/>
        <w:rPr>
          <w:sz w:val="20"/>
        </w:rPr>
      </w:pPr>
      <w:r>
        <w:rPr>
          <w:sz w:val="20"/>
        </w:rPr>
        <w:t>Las Dependencias y Entidades que tengan contratadas pólizas de seguros sobre personas y</w:t>
      </w:r>
      <w:r>
        <w:rPr>
          <w:spacing w:val="1"/>
          <w:sz w:val="20"/>
        </w:rPr>
        <w:t> </w:t>
      </w:r>
      <w:r>
        <w:rPr>
          <w:sz w:val="20"/>
        </w:rPr>
        <w:t>bienes deberán llevar a cabo las acciones necesarias para incorporarse a las pólizas institucionales</w:t>
      </w:r>
      <w:r>
        <w:rPr>
          <w:spacing w:val="1"/>
          <w:sz w:val="20"/>
        </w:rPr>
        <w:t> </w:t>
      </w:r>
      <w:r>
        <w:rPr>
          <w:sz w:val="20"/>
        </w:rPr>
        <w:t>coordinadas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 Secretaría,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y cuando dicha incorporación represente una</w:t>
      </w:r>
      <w:r>
        <w:rPr>
          <w:spacing w:val="1"/>
          <w:sz w:val="20"/>
        </w:rPr>
        <w:t> </w:t>
      </w:r>
      <w:r>
        <w:rPr>
          <w:sz w:val="20"/>
        </w:rPr>
        <w:t>reducción</w:t>
      </w:r>
      <w:r>
        <w:rPr>
          <w:spacing w:val="55"/>
          <w:sz w:val="20"/>
        </w:rPr>
        <w:t> </w:t>
      </w:r>
      <w:r>
        <w:rPr>
          <w:sz w:val="20"/>
        </w:rPr>
        <w:t>en el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-2"/>
          <w:sz w:val="20"/>
        </w:rPr>
        <w:t> </w:t>
      </w:r>
      <w:r>
        <w:rPr>
          <w:sz w:val="20"/>
        </w:rPr>
        <w:t>global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mantengan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mejoren</w:t>
      </w:r>
      <w:r>
        <w:rPr>
          <w:spacing w:val="-2"/>
          <w:sz w:val="20"/>
        </w:rPr>
        <w:t> </w:t>
      </w:r>
      <w:r>
        <w:rPr>
          <w:sz w:val="20"/>
        </w:rPr>
        <w:t>las condiciones</w:t>
      </w:r>
      <w:r>
        <w:rPr>
          <w:spacing w:val="1"/>
          <w:sz w:val="20"/>
        </w:rPr>
        <w:t> </w:t>
      </w:r>
      <w:r>
        <w:rPr>
          <w:sz w:val="20"/>
        </w:rPr>
        <w:t>contratadas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póliza,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0" w:lineRule="auto" w:before="0" w:after="0"/>
        <w:ind w:left="198" w:right="191" w:firstLine="288"/>
        <w:jc w:val="both"/>
        <w:rPr>
          <w:sz w:val="20"/>
        </w:rPr>
      </w:pPr>
      <w:r>
        <w:rPr>
          <w:sz w:val="20"/>
        </w:rPr>
        <w:t>La Secretaría podrá establecer mecanismos financieros de cobertura de riesgos para atender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contingentes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culturales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Entidades,</w:t>
      </w:r>
      <w:r>
        <w:rPr>
          <w:spacing w:val="1"/>
          <w:sz w:val="20"/>
        </w:rPr>
        <w:t> </w:t>
      </w:r>
      <w:r>
        <w:rPr>
          <w:sz w:val="20"/>
        </w:rPr>
        <w:t>considerando las asignaciones con las que cuenten para tal fin, así como de aquellas obras de arte que</w:t>
      </w:r>
      <w:r>
        <w:rPr>
          <w:spacing w:val="1"/>
          <w:sz w:val="20"/>
        </w:rPr>
        <w:t> </w:t>
      </w:r>
      <w:r>
        <w:rPr>
          <w:sz w:val="20"/>
        </w:rPr>
        <w:t>ingresen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territorio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para su</w:t>
      </w:r>
      <w:r>
        <w:rPr>
          <w:spacing w:val="-2"/>
          <w:sz w:val="20"/>
        </w:rPr>
        <w:t> </w:t>
      </w:r>
      <w:r>
        <w:rPr>
          <w:sz w:val="20"/>
        </w:rPr>
        <w:t>exhibición al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general.</w:t>
      </w:r>
    </w:p>
    <w:p>
      <w:pPr>
        <w:pStyle w:val="BodyText"/>
        <w:spacing w:before="2"/>
      </w:pPr>
    </w:p>
    <w:p>
      <w:pPr>
        <w:pStyle w:val="BodyText"/>
        <w:ind w:left="198" w:right="195" w:firstLine="288"/>
        <w:jc w:val="both"/>
      </w:pPr>
      <w:r>
        <w:rPr/>
        <w:t>Las Dependencias y Entidades proporcionarán a la Secretaría, en los términos que ésta determine, la</w:t>
      </w:r>
      <w:r>
        <w:rPr>
          <w:spacing w:val="1"/>
        </w:rPr>
        <w:t> </w:t>
      </w:r>
      <w:r>
        <w:rPr/>
        <w:t>información relacionada con los contratos que impliquen la erogación de recursos públicos, la cual será</w:t>
      </w:r>
      <w:r>
        <w:rPr>
          <w:spacing w:val="1"/>
        </w:rPr>
        <w:t> </w:t>
      </w:r>
      <w:r>
        <w:rPr/>
        <w:t>pública, en formato de datos abiertos. Para ello, se integrará la información que al respecto contenga el</w:t>
      </w:r>
      <w:r>
        <w:rPr>
          <w:spacing w:val="1"/>
        </w:rPr>
        <w:t> </w:t>
      </w:r>
      <w:r>
        <w:rPr/>
        <w:t>sistema CompraNet o, en su caso, el que determine la Secretaría, en términos de las disposiciones</w:t>
      </w:r>
      <w:r>
        <w:rPr>
          <w:spacing w:val="1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"/>
      </w:pPr>
    </w:p>
    <w:p>
      <w:pPr>
        <w:pStyle w:val="BodyText"/>
        <w:ind w:left="198" w:right="194" w:firstLine="288"/>
        <w:jc w:val="both"/>
      </w:pPr>
      <w:r>
        <w:rPr/>
        <w:t>La Secretaría, desde el ámbito del control presupuestario, podrá autorizar en casos excepcionales</w:t>
      </w:r>
      <w:r>
        <w:rPr>
          <w:spacing w:val="1"/>
        </w:rPr>
        <w:t> </w:t>
      </w:r>
      <w:r>
        <w:rPr/>
        <w:t>modalidades específicas de aplicación de las medidas de austeridad y disciplina presupuestaria referidas</w:t>
      </w:r>
      <w:r>
        <w:rPr>
          <w:spacing w:val="1"/>
        </w:rPr>
        <w:t> </w:t>
      </w:r>
      <w:r>
        <w:rPr/>
        <w:t>en las fracciones anteriores, o bien en los supuestos que las Dependencias y Entidades que sean 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jurídicas,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programática.</w:t>
      </w:r>
    </w:p>
    <w:p>
      <w:pPr>
        <w:spacing w:after="0"/>
        <w:jc w:val="both"/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 w:right="193" w:firstLine="288"/>
        <w:jc w:val="both"/>
      </w:pPr>
      <w:r>
        <w:rPr/>
        <w:t>Las Dependencias y Entidades que reciban ampliaciones líquidas del Ramo General 23 Provisiones</w:t>
      </w:r>
      <w:r>
        <w:rPr>
          <w:spacing w:val="1"/>
        </w:rPr>
        <w:t> </w:t>
      </w:r>
      <w:r>
        <w:rPr/>
        <w:t>Salariales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Económicas,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excedentes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destino</w:t>
      </w:r>
      <w:r>
        <w:rPr>
          <w:spacing w:val="1"/>
        </w:rPr>
        <w:t> </w:t>
      </w:r>
      <w:r>
        <w:rPr/>
        <w:t>específico,</w:t>
      </w:r>
      <w:r>
        <w:rPr>
          <w:spacing w:val="1"/>
        </w:rPr>
        <w:t> </w:t>
      </w:r>
      <w:r>
        <w:rPr/>
        <w:t>únicamente</w:t>
      </w:r>
      <w:r>
        <w:rPr>
          <w:spacing w:val="-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destinarlos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fines</w:t>
      </w:r>
      <w:r>
        <w:rPr>
          <w:spacing w:val="3"/>
        </w:rPr>
        <w:t> </w:t>
      </w:r>
      <w:r>
        <w:rPr/>
        <w:t>autorizados por la Secretaría.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98" w:right="191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implantar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equivalentes a las aplicables en las Dependencias y Entidades, respecto de la reducción del gasto</w:t>
      </w:r>
      <w:r>
        <w:rPr>
          <w:spacing w:val="1"/>
        </w:rPr>
        <w:t> </w:t>
      </w:r>
      <w:r>
        <w:rPr/>
        <w:t>destinado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regularizable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personales, para lo cual publicarán en el Diario Oficial de la Federación y en sus respectivas páginas de</w:t>
      </w:r>
      <w:r>
        <w:rPr>
          <w:spacing w:val="1"/>
        </w:rPr>
        <w:t> </w:t>
      </w:r>
      <w:r>
        <w:rPr/>
        <w:t>Internet, a más tardar el último día hábil del mes de febrero, sus respectivos lineamientos y el monto</w:t>
      </w:r>
      <w:r>
        <w:rPr>
          <w:spacing w:val="1"/>
        </w:rPr>
        <w:t> </w:t>
      </w:r>
      <w:r>
        <w:rPr/>
        <w:t>correspondiente a la meta de ahorro. Asimismo, reportarán en los Informes Trimestrales las medidas que</w:t>
      </w:r>
      <w:r>
        <w:rPr>
          <w:spacing w:val="1"/>
        </w:rPr>
        <w:t> </w:t>
      </w:r>
      <w:r>
        <w:rPr/>
        <w:t>hayan adoptado y los montos de ahorros obtenidos. Dichos reportes serán considerados por la Comisión</w:t>
      </w:r>
      <w:r>
        <w:rPr>
          <w:spacing w:val="1"/>
        </w:rPr>
        <w:t> </w:t>
      </w:r>
      <w:r>
        <w:rPr/>
        <w:t>de Presupuesto y Cuenta Pública de la Cámara de Diputados en el proceso de análisis y aprobación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erogaciones correspondientes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 Egresos 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  <w:r>
        <w:rPr>
          <w:spacing w:val="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86"/>
      </w:pP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reportará</w:t>
      </w:r>
      <w:r>
        <w:rPr>
          <w:spacing w:val="-2"/>
        </w:rPr>
        <w:t> </w:t>
      </w:r>
      <w:r>
        <w:rPr/>
        <w:t>en los</w:t>
      </w:r>
      <w:r>
        <w:rPr>
          <w:spacing w:val="-2"/>
        </w:rPr>
        <w:t> </w:t>
      </w:r>
      <w:r>
        <w:rPr/>
        <w:t>Informes</w:t>
      </w:r>
      <w:r>
        <w:rPr>
          <w:spacing w:val="-3"/>
        </w:rPr>
        <w:t> </w:t>
      </w:r>
      <w:r>
        <w:rPr/>
        <w:t>Trimestrales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variaciones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gasto</w:t>
      </w:r>
      <w:r>
        <w:rPr>
          <w:spacing w:val="-2"/>
        </w:rPr>
        <w:t> </w:t>
      </w:r>
      <w:r>
        <w:rPr/>
        <w:t>corriente</w:t>
      </w:r>
      <w:r>
        <w:rPr>
          <w:spacing w:val="-2"/>
        </w:rPr>
        <w:t> </w:t>
      </w:r>
      <w:r>
        <w:rPr/>
        <w:t>estructural.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8" w:right="189" w:firstLine="288"/>
        <w:jc w:val="both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autónomos, así como las Dependencias y Entidades, se sujetarán a la Ley General de Comunicación</w:t>
      </w:r>
      <w:r>
        <w:rPr>
          <w:spacing w:val="1"/>
        </w:rPr>
        <w:t> </w:t>
      </w:r>
      <w:r>
        <w:rPr/>
        <w:t>Social y a las demás disposiciones jurídicas aplicables. En el caso de las Dependencias y Entidades,</w:t>
      </w:r>
      <w:r>
        <w:rPr>
          <w:spacing w:val="1"/>
        </w:rPr>
        <w:t> </w:t>
      </w:r>
      <w:r>
        <w:rPr/>
        <w:t>adicionalmente, se sujetarán a la política de comunicación social del Gobierno Federal que formule la</w:t>
      </w:r>
      <w:r>
        <w:rPr>
          <w:spacing w:val="1"/>
        </w:rPr>
        <w:t> </w:t>
      </w:r>
      <w:r>
        <w:rPr/>
        <w:t>Oficina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de la República,</w:t>
      </w:r>
      <w:r>
        <w:rPr>
          <w:spacing w:val="1"/>
        </w:rPr>
        <w:t> </w:t>
      </w:r>
      <w:r>
        <w:rPr/>
        <w:t>con 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que corresponda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de</w:t>
      </w:r>
      <w:r>
        <w:rPr>
          <w:spacing w:val="1"/>
        </w:rPr>
        <w:t> </w:t>
      </w:r>
      <w:r>
        <w:rPr/>
        <w:t>Gobernación.</w:t>
      </w:r>
      <w:r>
        <w:rPr>
          <w:spacing w:val="1"/>
        </w:rPr>
        <w:t> </w:t>
      </w:r>
      <w:r>
        <w:rPr/>
        <w:t>Asimismo,</w:t>
      </w:r>
      <w:r>
        <w:rPr>
          <w:spacing w:val="-1"/>
        </w:rPr>
        <w:t> </w:t>
      </w:r>
      <w:r>
        <w:rPr/>
        <w:t>los ejecutores</w:t>
      </w:r>
      <w:r>
        <w:rPr>
          <w:spacing w:val="1"/>
        </w:rPr>
        <w:t> </w:t>
      </w:r>
      <w:r>
        <w:rPr/>
        <w:t>de gasto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observar</w:t>
      </w:r>
      <w:r>
        <w:rPr>
          <w:spacing w:val="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670" w:val="left" w:leader="none"/>
        </w:tabs>
        <w:spacing w:line="242" w:lineRule="auto" w:before="1" w:after="0"/>
        <w:ind w:left="198" w:right="193" w:firstLine="288"/>
        <w:jc w:val="both"/>
        <w:rPr>
          <w:sz w:val="20"/>
        </w:rPr>
      </w:pPr>
      <w:r>
        <w:rPr>
          <w:sz w:val="20"/>
        </w:rPr>
        <w:t>Podrán destinar recursos presupuestarios para la difusión de campañas de comunicación social, a</w:t>
      </w:r>
      <w:r>
        <w:rPr>
          <w:spacing w:val="1"/>
          <w:sz w:val="20"/>
        </w:rPr>
        <w:t> </w:t>
      </w:r>
      <w:r>
        <w:rPr>
          <w:sz w:val="20"/>
        </w:rPr>
        <w:t>través de la radio</w:t>
      </w:r>
      <w:r>
        <w:rPr>
          <w:spacing w:val="1"/>
          <w:sz w:val="20"/>
        </w:rPr>
        <w:t> </w:t>
      </w:r>
      <w:r>
        <w:rPr>
          <w:sz w:val="20"/>
        </w:rPr>
        <w:t>y la televisión, siempre y cuando hayan solicitado los tiempos oficiales,</w:t>
      </w:r>
      <w:r>
        <w:rPr>
          <w:spacing w:val="55"/>
          <w:sz w:val="20"/>
        </w:rPr>
        <w:t> </w:t>
      </w:r>
      <w:r>
        <w:rPr>
          <w:sz w:val="20"/>
        </w:rPr>
        <w:t>y dichos</w:t>
      </w:r>
      <w:r>
        <w:rPr>
          <w:spacing w:val="1"/>
          <w:sz w:val="20"/>
        </w:rPr>
        <w:t> </w:t>
      </w:r>
      <w:r>
        <w:rPr>
          <w:sz w:val="20"/>
        </w:rPr>
        <w:t>tiempos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estuvieran</w:t>
      </w:r>
      <w:r>
        <w:rPr>
          <w:spacing w:val="1"/>
          <w:sz w:val="20"/>
        </w:rPr>
        <w:t> </w:t>
      </w:r>
      <w:r>
        <w:rPr>
          <w:sz w:val="20"/>
        </w:rPr>
        <w:t>disponibles</w:t>
      </w:r>
      <w:r>
        <w:rPr>
          <w:spacing w:val="4"/>
          <w:sz w:val="20"/>
        </w:rPr>
        <w:t> </w:t>
      </w:r>
      <w:r>
        <w:rPr>
          <w:sz w:val="20"/>
        </w:rPr>
        <w:t>en los espacios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tiempos</w:t>
      </w:r>
      <w:r>
        <w:rPr>
          <w:spacing w:val="1"/>
          <w:sz w:val="20"/>
        </w:rPr>
        <w:t> </w:t>
      </w:r>
      <w:r>
        <w:rPr>
          <w:sz w:val="20"/>
        </w:rPr>
        <w:t>solicitados.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98" w:right="192" w:firstLine="288"/>
        <w:jc w:val="both"/>
      </w:pPr>
      <w:r>
        <w:rPr/>
        <w:t>No podrán realizarse erogaciones en comunicación social en las entidades federativas en donde se</w:t>
      </w:r>
      <w:r>
        <w:rPr>
          <w:spacing w:val="1"/>
        </w:rPr>
        <w:t> </w:t>
      </w:r>
      <w:r>
        <w:rPr/>
        <w:t>lleven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elecciones,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comprendan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conclusión de la jornada comicial. Solo podrán realizarse erogaciones en los tiempos a que se refiere el</w:t>
      </w:r>
      <w:r>
        <w:rPr>
          <w:spacing w:val="1"/>
        </w:rPr>
        <w:t> </w:t>
      </w:r>
      <w:r>
        <w:rPr/>
        <w:t>párrafo anterior, en los casos de excepción previstos en la Constitución Política de los Estados Unidos</w:t>
      </w:r>
      <w:r>
        <w:rPr>
          <w:spacing w:val="1"/>
        </w:rPr>
        <w:t> </w:t>
      </w:r>
      <w:r>
        <w:rPr/>
        <w:t>Mexicanos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713" w:val="left" w:leader="none"/>
        </w:tabs>
        <w:spacing w:line="242" w:lineRule="auto" w:before="0" w:after="0"/>
        <w:ind w:left="198" w:right="190" w:firstLine="288"/>
        <w:jc w:val="both"/>
        <w:rPr>
          <w:sz w:val="20"/>
        </w:rPr>
      </w:pPr>
      <w:r>
        <w:rPr>
          <w:sz w:val="20"/>
        </w:rPr>
        <w:t>Las Dependencias y Entidades registrarán la información a la que se refiere el artículo 33 de la Ley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respectivo,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publique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Gobernación,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Diario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 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señalada;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778" w:val="left" w:leader="none"/>
        </w:tabs>
        <w:spacing w:line="242" w:lineRule="auto" w:before="0" w:after="0"/>
        <w:ind w:left="198" w:right="198" w:firstLine="288"/>
        <w:jc w:val="both"/>
        <w:rPr>
          <w:sz w:val="20"/>
        </w:rPr>
      </w:pP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erogaciones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conforme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este</w:t>
      </w:r>
      <w:r>
        <w:rPr>
          <w:spacing w:val="14"/>
          <w:sz w:val="20"/>
        </w:rPr>
        <w:t> </w:t>
      </w:r>
      <w:r>
        <w:rPr>
          <w:sz w:val="20"/>
        </w:rPr>
        <w:t>artículo</w:t>
      </w:r>
      <w:r>
        <w:rPr>
          <w:spacing w:val="14"/>
          <w:sz w:val="20"/>
        </w:rPr>
        <w:t> </w:t>
      </w:r>
      <w:r>
        <w:rPr>
          <w:sz w:val="20"/>
        </w:rPr>
        <w:t>realicen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Entidades</w:t>
      </w:r>
      <w:r>
        <w:rPr>
          <w:spacing w:val="13"/>
          <w:sz w:val="20"/>
        </w:rPr>
        <w:t> </w:t>
      </w:r>
      <w:r>
        <w:rPr>
          <w:sz w:val="20"/>
        </w:rPr>
        <w:t>deberán</w:t>
      </w:r>
      <w:r>
        <w:rPr>
          <w:spacing w:val="12"/>
          <w:sz w:val="20"/>
        </w:rPr>
        <w:t> </w:t>
      </w:r>
      <w:r>
        <w:rPr>
          <w:sz w:val="20"/>
        </w:rPr>
        <w:t>ser</w:t>
      </w:r>
      <w:r>
        <w:rPr>
          <w:spacing w:val="13"/>
          <w:sz w:val="20"/>
        </w:rPr>
        <w:t> </w:t>
      </w:r>
      <w:r>
        <w:rPr>
          <w:sz w:val="20"/>
        </w:rPr>
        <w:t>autorizadas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respectivo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 equivalente;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11" w:val="left" w:leader="none"/>
        </w:tabs>
        <w:spacing w:line="240" w:lineRule="auto" w:before="1" w:after="0"/>
        <w:ind w:left="198" w:right="192" w:firstLine="288"/>
        <w:jc w:val="both"/>
        <w:rPr>
          <w:sz w:val="20"/>
        </w:rPr>
      </w:pPr>
      <w:r>
        <w:rPr>
          <w:sz w:val="20"/>
        </w:rPr>
        <w:t>Durante el ejercicio fiscal no podrán realizarse ampliaciones y/o traspasos de recursos de otros</w:t>
      </w:r>
      <w:r>
        <w:rPr>
          <w:spacing w:val="1"/>
          <w:sz w:val="20"/>
        </w:rPr>
        <w:t> </w:t>
      </w:r>
      <w:r>
        <w:rPr>
          <w:sz w:val="20"/>
        </w:rPr>
        <w:t>capítulos o conceptos de gasto, al concepto de gasto correspondiente a servicios de comunicación social</w:t>
      </w:r>
      <w:r>
        <w:rPr>
          <w:spacing w:val="1"/>
          <w:sz w:val="20"/>
        </w:rPr>
        <w:t> </w:t>
      </w:r>
      <w:r>
        <w:rPr>
          <w:sz w:val="20"/>
        </w:rPr>
        <w:t>y publicidad de los respectivos presupuestos, ni podrán incrementarse dichos conceptos de gasto, 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destinen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mensajes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preventivo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contingente; que tengan como propósito mantener la prestación de servicios a la población que no se</w:t>
      </w:r>
      <w:r>
        <w:rPr>
          <w:spacing w:val="1"/>
          <w:sz w:val="20"/>
        </w:rPr>
        <w:t> </w:t>
      </w:r>
      <w:r>
        <w:rPr>
          <w:sz w:val="20"/>
        </w:rPr>
        <w:t>puedan atender de manera presencial derivado de situaciones emergentes; que se requieran para la</w:t>
      </w:r>
      <w:r>
        <w:rPr>
          <w:spacing w:val="1"/>
          <w:sz w:val="20"/>
        </w:rPr>
        <w:t> </w:t>
      </w:r>
      <w:r>
        <w:rPr>
          <w:sz w:val="20"/>
        </w:rPr>
        <w:t>promoción comercial de las Entidades para que generen mayores ingresos; que tengan como propósito</w:t>
      </w:r>
      <w:r>
        <w:rPr>
          <w:spacing w:val="1"/>
          <w:sz w:val="20"/>
        </w:rPr>
        <w:t> </w:t>
      </w:r>
      <w:r>
        <w:rPr>
          <w:sz w:val="20"/>
        </w:rPr>
        <w:t>promover a México como destino turístico en el extranjero, o que se realicen con cargo a los ingresos</w:t>
      </w:r>
      <w:r>
        <w:rPr>
          <w:spacing w:val="1"/>
          <w:sz w:val="20"/>
        </w:rPr>
        <w:t> </w:t>
      </w:r>
      <w:r>
        <w:rPr>
          <w:sz w:val="20"/>
        </w:rPr>
        <w:t>excedentes que obtenga el Instituto Nacional de Migración para mejorar los servicios migratorios. En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supuestos,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ejecutores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Gobernación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43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sz w:val="20"/>
        </w:rPr>
        <w:t>programa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comunicación</w:t>
      </w:r>
      <w:r>
        <w:rPr>
          <w:spacing w:val="41"/>
          <w:sz w:val="20"/>
        </w:rPr>
        <w:t> </w:t>
      </w:r>
      <w:r>
        <w:rPr>
          <w:sz w:val="20"/>
        </w:rPr>
        <w:t>social</w:t>
      </w:r>
      <w:r>
        <w:rPr>
          <w:spacing w:val="42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bien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modificación</w:t>
      </w:r>
      <w:r>
        <w:rPr>
          <w:spacing w:val="44"/>
          <w:sz w:val="20"/>
        </w:rPr>
        <w:t> </w:t>
      </w:r>
      <w:r>
        <w:rPr>
          <w:sz w:val="20"/>
        </w:rPr>
        <w:t>respectiva,</w:t>
      </w:r>
      <w:r>
        <w:rPr>
          <w:spacing w:val="40"/>
          <w:sz w:val="20"/>
        </w:rPr>
        <w:t> </w:t>
      </w:r>
      <w:r>
        <w:rPr>
          <w:sz w:val="20"/>
        </w:rPr>
        <w:t>para</w:t>
      </w:r>
      <w:r>
        <w:rPr>
          <w:spacing w:val="41"/>
          <w:sz w:val="20"/>
        </w:rPr>
        <w:t> </w:t>
      </w:r>
      <w:r>
        <w:rPr>
          <w:sz w:val="20"/>
        </w:rPr>
        <w:t>lo</w:t>
      </w:r>
      <w:r>
        <w:rPr>
          <w:spacing w:val="40"/>
          <w:sz w:val="20"/>
        </w:rPr>
        <w:t> </w:t>
      </w:r>
      <w:r>
        <w:rPr>
          <w:sz w:val="20"/>
        </w:rPr>
        <w:t>cual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/>
      </w:pPr>
      <w:r>
        <w:rPr/>
        <w:t>señalarán</w:t>
      </w:r>
      <w:r>
        <w:rPr>
          <w:spacing w:val="4"/>
        </w:rPr>
        <w:t> </w:t>
      </w:r>
      <w:r>
        <w:rPr/>
        <w:t>el</w:t>
      </w:r>
      <w:r>
        <w:rPr>
          <w:spacing w:val="54"/>
        </w:rPr>
        <w:t> </w:t>
      </w:r>
      <w:r>
        <w:rPr/>
        <w:t>costo</w:t>
      </w:r>
      <w:r>
        <w:rPr>
          <w:spacing w:val="6"/>
        </w:rPr>
        <w:t> </w:t>
      </w:r>
      <w:r>
        <w:rPr/>
        <w:t>y</w:t>
      </w:r>
      <w:r>
        <w:rPr>
          <w:spacing w:val="53"/>
        </w:rPr>
        <w:t> </w:t>
      </w:r>
      <w:r>
        <w:rPr/>
        <w:t>su</w:t>
      </w:r>
      <w:r>
        <w:rPr>
          <w:spacing w:val="1"/>
        </w:rPr>
        <w:t> </w:t>
      </w:r>
      <w:r>
        <w:rPr/>
        <w:t>fuente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financiamiento</w:t>
      </w:r>
      <w:r>
        <w:rPr>
          <w:spacing w:val="6"/>
        </w:rPr>
        <w:t> </w:t>
      </w:r>
      <w:r>
        <w:rPr/>
        <w:t>y,</w:t>
      </w:r>
      <w:r>
        <w:rPr>
          <w:spacing w:val="1"/>
        </w:rPr>
        <w:t> </w:t>
      </w:r>
      <w:r>
        <w:rPr/>
        <w:t>posteriormente,</w:t>
      </w:r>
      <w:r>
        <w:rPr>
          <w:spacing w:val="2"/>
        </w:rPr>
        <w:t> </w:t>
      </w:r>
      <w:r>
        <w:rPr/>
        <w:t>deberán</w:t>
      </w:r>
      <w:r>
        <w:rPr>
          <w:spacing w:val="4"/>
        </w:rPr>
        <w:t> </w:t>
      </w:r>
      <w:r>
        <w:rPr/>
        <w:t>realizar</w:t>
      </w:r>
      <w:r>
        <w:rPr>
          <w:spacing w:val="3"/>
        </w:rPr>
        <w:t> </w:t>
      </w:r>
      <w:r>
        <w:rPr/>
        <w:t>el</w:t>
      </w:r>
      <w:r>
        <w:rPr>
          <w:spacing w:val="54"/>
        </w:rPr>
        <w:t> </w:t>
      </w:r>
      <w:r>
        <w:rPr/>
        <w:t>trámite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adecuación presupuestaria</w:t>
      </w:r>
      <w:r>
        <w:rPr>
          <w:spacing w:val="2"/>
        </w:rPr>
        <w:t> </w:t>
      </w:r>
      <w:r>
        <w:rPr/>
        <w:t>ante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754" w:val="left" w:leader="none"/>
        </w:tabs>
        <w:spacing w:line="242" w:lineRule="auto" w:before="0" w:after="0"/>
        <w:ind w:left="198" w:right="195" w:firstLine="288"/>
        <w:jc w:val="both"/>
        <w:rPr>
          <w:sz w:val="20"/>
        </w:rPr>
      </w:pPr>
      <w:r>
        <w:rPr>
          <w:sz w:val="20"/>
        </w:rPr>
        <w:t>Una vez que las Dependencias y Entidades cuenten con los recursos autorizados conforme a la</w:t>
      </w:r>
      <w:r>
        <w:rPr>
          <w:spacing w:val="1"/>
          <w:sz w:val="20"/>
        </w:rPr>
        <w:t> </w:t>
      </w:r>
      <w:r>
        <w:rPr>
          <w:sz w:val="20"/>
        </w:rPr>
        <w:t>fracción anterior, el Ejecutivo Federal, por conducto de la Secretaría de Gobernación, presentará a la</w:t>
      </w:r>
      <w:r>
        <w:rPr>
          <w:spacing w:val="1"/>
          <w:sz w:val="20"/>
        </w:rPr>
        <w:t> </w:t>
      </w:r>
      <w:r>
        <w:rPr>
          <w:sz w:val="20"/>
        </w:rPr>
        <w:t>Cámara de Diputados a través de la Comisión competente, un informe con las razones que justifican la</w:t>
      </w:r>
      <w:r>
        <w:rPr>
          <w:spacing w:val="1"/>
          <w:sz w:val="20"/>
        </w:rPr>
        <w:t> </w:t>
      </w:r>
      <w:r>
        <w:rPr>
          <w:sz w:val="20"/>
        </w:rPr>
        <w:t>ampliación o</w:t>
      </w:r>
      <w:r>
        <w:rPr>
          <w:spacing w:val="-2"/>
          <w:sz w:val="20"/>
        </w:rPr>
        <w:t> </w:t>
      </w:r>
      <w:r>
        <w:rPr>
          <w:sz w:val="20"/>
        </w:rPr>
        <w:t>traspaso correspondiente,</w:t>
      </w:r>
      <w:r>
        <w:rPr>
          <w:spacing w:val="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cuantía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modalidades de ejercicio.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98" w:right="194" w:firstLine="288"/>
        <w:jc w:val="both"/>
      </w:pPr>
      <w:r>
        <w:rPr/>
        <w:t>Lo anterior, sin perjuicio de las obligaciones que, conforme a la Ley General de Comunicación Social,</w:t>
      </w:r>
      <w:r>
        <w:rPr>
          <w:spacing w:val="1"/>
        </w:rPr>
        <w:t> </w:t>
      </w:r>
      <w:r>
        <w:rPr/>
        <w:t>deban</w:t>
      </w:r>
      <w:r>
        <w:rPr>
          <w:spacing w:val="-2"/>
        </w:rPr>
        <w:t> </w:t>
      </w:r>
      <w:r>
        <w:rPr/>
        <w:t>cumplir las</w:t>
      </w:r>
      <w:r>
        <w:rPr>
          <w:spacing w:val="2"/>
        </w:rPr>
        <w:t> </w:t>
      </w:r>
      <w:r>
        <w:rPr/>
        <w:t>Dependencias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26" w:val="left" w:leader="none"/>
        </w:tabs>
        <w:spacing w:line="240" w:lineRule="auto" w:before="1" w:after="0"/>
        <w:ind w:left="198" w:right="193" w:firstLine="288"/>
        <w:jc w:val="both"/>
        <w:rPr>
          <w:sz w:val="20"/>
        </w:rPr>
      </w:pPr>
      <w:r>
        <w:rPr>
          <w:sz w:val="20"/>
        </w:rPr>
        <w:t>Las erogaciones realizadas en materia de comunicación social se acreditarán únicamente con</w:t>
      </w:r>
      <w:r>
        <w:rPr>
          <w:spacing w:val="1"/>
          <w:sz w:val="20"/>
        </w:rPr>
        <w:t> </w:t>
      </w:r>
      <w:r>
        <w:rPr>
          <w:sz w:val="20"/>
        </w:rPr>
        <w:t>órdenes de transmisión para medios electrónicos, con órdenes de inserción para medios impresos y con</w:t>
      </w:r>
      <w:r>
        <w:rPr>
          <w:spacing w:val="1"/>
          <w:sz w:val="20"/>
        </w:rPr>
        <w:t> </w:t>
      </w:r>
      <w:r>
        <w:rPr>
          <w:sz w:val="20"/>
        </w:rPr>
        <w:t>órdenes de servicio para medios complementarios. En todos los casos se deberá especificar la tarifa</w:t>
      </w:r>
      <w:r>
        <w:rPr>
          <w:spacing w:val="1"/>
          <w:sz w:val="20"/>
        </w:rPr>
        <w:t> </w:t>
      </w:r>
      <w:r>
        <w:rPr>
          <w:sz w:val="20"/>
        </w:rPr>
        <w:t>convenida,</w:t>
      </w:r>
      <w:r>
        <w:rPr>
          <w:spacing w:val="8"/>
          <w:sz w:val="20"/>
        </w:rPr>
        <w:t> </w:t>
      </w:r>
      <w:r>
        <w:rPr>
          <w:sz w:val="20"/>
        </w:rPr>
        <w:t>concepto,</w:t>
      </w:r>
      <w:r>
        <w:rPr>
          <w:spacing w:val="9"/>
          <w:sz w:val="20"/>
        </w:rPr>
        <w:t> </w:t>
      </w:r>
      <w:r>
        <w:rPr>
          <w:sz w:val="20"/>
        </w:rPr>
        <w:t>descripción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mensaje,</w:t>
      </w:r>
      <w:r>
        <w:rPr>
          <w:spacing w:val="8"/>
          <w:sz w:val="20"/>
        </w:rPr>
        <w:t> </w:t>
      </w:r>
      <w:r>
        <w:rPr>
          <w:sz w:val="20"/>
        </w:rPr>
        <w:t>destinatarios,</w:t>
      </w:r>
      <w:r>
        <w:rPr>
          <w:spacing w:val="9"/>
          <w:sz w:val="20"/>
        </w:rPr>
        <w:t> </w:t>
      </w:r>
      <w:r>
        <w:rPr>
          <w:sz w:val="20"/>
        </w:rPr>
        <w:t>cobertura</w:t>
      </w:r>
      <w:r>
        <w:rPr>
          <w:spacing w:val="9"/>
          <w:sz w:val="20"/>
        </w:rPr>
        <w:t> </w:t>
      </w:r>
      <w:r>
        <w:rPr>
          <w:sz w:val="20"/>
        </w:rPr>
        <w:t>geográfica,</w:t>
      </w:r>
      <w:r>
        <w:rPr>
          <w:spacing w:val="8"/>
          <w:sz w:val="20"/>
        </w:rPr>
        <w:t> </w:t>
      </w:r>
      <w:r>
        <w:rPr>
          <w:sz w:val="20"/>
        </w:rPr>
        <w:t>circulación</w:t>
      </w:r>
      <w:r>
        <w:rPr>
          <w:spacing w:val="10"/>
          <w:sz w:val="20"/>
        </w:rPr>
        <w:t> </w:t>
      </w:r>
      <w:r>
        <w:rPr>
          <w:sz w:val="20"/>
        </w:rPr>
        <w:t>certificada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pautas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difusión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relación con</w:t>
      </w:r>
      <w:r>
        <w:rPr>
          <w:spacing w:val="1"/>
          <w:sz w:val="20"/>
        </w:rPr>
        <w:t> </w:t>
      </w:r>
      <w:r>
        <w:rPr>
          <w:sz w:val="20"/>
        </w:rPr>
        <w:t>el medio</w:t>
      </w:r>
      <w:r>
        <w:rPr>
          <w:spacing w:val="-1"/>
          <w:sz w:val="20"/>
        </w:rPr>
        <w:t> </w:t>
      </w:r>
      <w:r>
        <w:rPr>
          <w:sz w:val="20"/>
        </w:rPr>
        <w:t>de comunicación que</w:t>
      </w:r>
      <w:r>
        <w:rPr>
          <w:spacing w:val="-2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47" w:val="left" w:leader="none"/>
        </w:tabs>
        <w:spacing w:line="240" w:lineRule="auto" w:before="0" w:after="0"/>
        <w:ind w:left="198" w:right="190" w:firstLine="288"/>
        <w:jc w:val="both"/>
        <w:rPr>
          <w:sz w:val="20"/>
        </w:rPr>
      </w:pPr>
      <w:r>
        <w:rPr>
          <w:sz w:val="20"/>
        </w:rPr>
        <w:t>Los Poderes Legislativo y Judicial, los entes autónomos, así como las Dependencias y Entidades,</w:t>
      </w:r>
      <w:r>
        <w:rPr>
          <w:spacing w:val="1"/>
          <w:sz w:val="20"/>
        </w:rPr>
        <w:t> </w:t>
      </w:r>
      <w:r>
        <w:rPr>
          <w:sz w:val="20"/>
        </w:rPr>
        <w:t>previo a la contratación de servicios de producción, espacios en radio y televisión comerciales, deberán</w:t>
      </w:r>
      <w:r>
        <w:rPr>
          <w:spacing w:val="1"/>
          <w:sz w:val="20"/>
        </w:rPr>
        <w:t> </w:t>
      </w:r>
      <w:r>
        <w:rPr>
          <w:sz w:val="20"/>
        </w:rPr>
        <w:t>atender la información de los medios sobre cobertura geográfica, audiencias, programación y métodos</w:t>
      </w:r>
      <w:r>
        <w:rPr>
          <w:spacing w:val="1"/>
          <w:sz w:val="20"/>
        </w:rPr>
        <w:t> </w:t>
      </w:r>
      <w:r>
        <w:rPr>
          <w:sz w:val="20"/>
        </w:rPr>
        <w:t>para medición de</w:t>
      </w:r>
      <w:r>
        <w:rPr>
          <w:spacing w:val="1"/>
          <w:sz w:val="20"/>
        </w:rPr>
        <w:t> </w:t>
      </w:r>
      <w:r>
        <w:rPr>
          <w:sz w:val="20"/>
        </w:rPr>
        <w:t>audiencias,</w:t>
      </w:r>
      <w:r>
        <w:rPr>
          <w:spacing w:val="1"/>
          <w:sz w:val="20"/>
        </w:rPr>
        <w:t> </w:t>
      </w:r>
      <w:r>
        <w:rPr>
          <w:sz w:val="20"/>
        </w:rPr>
        <w:t>así como su capacidad técnica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producción,</w:t>
      </w:r>
      <w:r>
        <w:rPr>
          <w:spacing w:val="1"/>
          <w:sz w:val="20"/>
        </w:rPr>
        <w:t> </w:t>
      </w:r>
      <w:r>
        <w:rPr>
          <w:sz w:val="20"/>
        </w:rPr>
        <w:t>postproducción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copiado. La Secretaría de Gobernación dará seguimiento a la inclusión de los medios públicos en 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campañas de</w:t>
      </w:r>
      <w:r>
        <w:rPr>
          <w:spacing w:val="1"/>
          <w:sz w:val="20"/>
        </w:rPr>
        <w:t> </w:t>
      </w:r>
      <w:r>
        <w:rPr>
          <w:sz w:val="20"/>
        </w:rPr>
        <w:t>comunicación social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publicidad</w:t>
      </w:r>
      <w:r>
        <w:rPr>
          <w:spacing w:val="3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Dependencias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Entidades;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240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La Función Pública, en términos de lo dispuesto en la Ley General de Comunicación Social, a</w:t>
      </w:r>
      <w:r>
        <w:rPr>
          <w:spacing w:val="1"/>
          <w:sz w:val="20"/>
        </w:rPr>
        <w:t> </w:t>
      </w:r>
      <w:r>
        <w:rPr>
          <w:sz w:val="20"/>
        </w:rPr>
        <w:t>través del sistema respectivo dará seguimiento al registro que realicen las Dependencias y Entidades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erogaciones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comunicación</w:t>
      </w:r>
      <w:r>
        <w:rPr>
          <w:spacing w:val="2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799" w:val="left" w:leader="none"/>
        </w:tabs>
        <w:spacing w:line="242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El gasto en comunicación social aprobado en este Presupuesto de Egresos deberá destinarse, al</w:t>
      </w:r>
      <w:r>
        <w:rPr>
          <w:spacing w:val="1"/>
          <w:sz w:val="20"/>
        </w:rPr>
        <w:t> </w:t>
      </w:r>
      <w:r>
        <w:rPr>
          <w:sz w:val="20"/>
        </w:rPr>
        <w:t>menos, en un 5 por ciento a la contratación en medios impresos, conforme a las disposiciones aplicables,</w:t>
      </w:r>
      <w:r>
        <w:rPr>
          <w:spacing w:val="-5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2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Los Poderes Legislativo y Judicial, los entes autónomos, así como las Dependencias y Entidades,</w:t>
      </w:r>
      <w:r>
        <w:rPr>
          <w:spacing w:val="1"/>
          <w:sz w:val="20"/>
        </w:rPr>
        <w:t> </w:t>
      </w:r>
      <w:r>
        <w:rPr>
          <w:sz w:val="20"/>
        </w:rPr>
        <w:t>que cuenten con recursos en este Presupuesto de Egresos para comunicación social, deben elaborar sus</w:t>
      </w:r>
      <w:r>
        <w:rPr>
          <w:spacing w:val="-53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Anuales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98" w:right="189" w:firstLine="288"/>
        <w:jc w:val="both"/>
      </w:pPr>
      <w:bookmarkStart w:name="Artículo_11" w:id="11"/>
      <w:bookmarkEnd w:id="11"/>
      <w:r>
        <w:rPr/>
      </w:r>
      <w:r>
        <w:rPr>
          <w:rFonts w:ascii="Arial" w:hAnsi="Arial"/>
          <w:b/>
        </w:rPr>
        <w:t>Artículo 11. </w:t>
      </w:r>
      <w:r>
        <w:rPr/>
        <w:t>Para lograr una mayor transparencia en materia de contrataciones públicas, promover la</w:t>
      </w:r>
      <w:r>
        <w:rPr>
          <w:spacing w:val="1"/>
        </w:rPr>
        <w:t> </w:t>
      </w:r>
      <w:r>
        <w:rPr/>
        <w:t>reactivación económica y fortalecer las cadenas productivas, las Dependencias y Entidades que realicen</w:t>
      </w:r>
      <w:r>
        <w:rPr>
          <w:spacing w:val="1"/>
        </w:rPr>
        <w:t> </w:t>
      </w:r>
      <w:r>
        <w:rPr/>
        <w:t>adquisiciones de bienes y contratación de servicios o de obra pública, se sujetarán al Programa de</w:t>
      </w:r>
      <w:r>
        <w:rPr>
          <w:spacing w:val="1"/>
        </w:rPr>
        <w:t> </w:t>
      </w:r>
      <w:r>
        <w:rPr/>
        <w:t>Cadenas Productivas de Nacional Financiera, Sociedad Nacional de Crédito, Institución de Banca de</w:t>
      </w:r>
      <w:r>
        <w:rPr>
          <w:spacing w:val="1"/>
        </w:rPr>
        <w:t> </w:t>
      </w:r>
      <w:r>
        <w:rPr/>
        <w:t>Desarrollo, a fin de dar de alta en el mismo las cuentas por pagar a sus proveedores o contratistas,</w:t>
      </w:r>
      <w:r>
        <w:rPr>
          <w:spacing w:val="1"/>
        </w:rPr>
        <w:t> </w:t>
      </w:r>
      <w:r>
        <w:rPr/>
        <w:t>apegándose a las disposiciones generales aplicables a dicho Programa, las cuales serán emitidas por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interpretadas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ejerza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las instituciones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banca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desarrollo.</w:t>
      </w:r>
    </w:p>
    <w:p>
      <w:pPr>
        <w:pStyle w:val="BodyText"/>
        <w:spacing w:before="4"/>
      </w:pPr>
    </w:p>
    <w:p>
      <w:pPr>
        <w:pStyle w:val="BodyText"/>
        <w:ind w:left="198" w:right="190" w:firstLine="288"/>
        <w:jc w:val="both"/>
      </w:pPr>
      <w:r>
        <w:rPr/>
        <w:t>Con el propósito de fomentar la transparencia, tratándose de las empresas productivas del Estado,</w:t>
      </w:r>
      <w:r>
        <w:rPr>
          <w:spacing w:val="1"/>
        </w:rPr>
        <w:t> </w:t>
      </w:r>
      <w:r>
        <w:rPr/>
        <w:t>éstas podrán incorporarse al Programa de Cadenas Productivas, con el objeto de que sus proveedores y</w:t>
      </w:r>
      <w:r>
        <w:rPr>
          <w:spacing w:val="1"/>
        </w:rPr>
        <w:t> </w:t>
      </w:r>
      <w:r>
        <w:rPr/>
        <w:t>contratistas sean</w:t>
      </w:r>
      <w:r>
        <w:rPr>
          <w:spacing w:val="1"/>
        </w:rPr>
        <w:t> </w:t>
      </w:r>
      <w:r>
        <w:rPr/>
        <w:t>beneficiados</w:t>
      </w:r>
      <w:r>
        <w:rPr>
          <w:spacing w:val="2"/>
        </w:rPr>
        <w:t> </w:t>
      </w:r>
      <w:r>
        <w:rPr/>
        <w:t>con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programa.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8" w:right="198" w:firstLine="288"/>
        <w:jc w:val="both"/>
      </w:pPr>
      <w:r>
        <w:rPr/>
        <w:t>El registro de las cuentas por pagar deberá realizarse de acuerdo con los plazos definidos en dichas</w:t>
      </w:r>
      <w:r>
        <w:rPr>
          <w:spacing w:val="1"/>
        </w:rPr>
        <w:t> </w:t>
      </w:r>
      <w:r>
        <w:rPr/>
        <w:t>disposiciones,</w:t>
      </w:r>
      <w:r>
        <w:rPr>
          <w:spacing w:val="-1"/>
        </w:rPr>
        <w:t> </w:t>
      </w:r>
      <w:r>
        <w:rPr/>
        <w:t>con el propósito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certidumbre,</w:t>
      </w:r>
      <w:r>
        <w:rPr>
          <w:spacing w:val="-1"/>
        </w:rPr>
        <w:t> </w:t>
      </w:r>
      <w:r>
        <w:rPr/>
        <w:t>transparencia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eficiencia</w:t>
      </w:r>
      <w:r>
        <w:rPr>
          <w:spacing w:val="-1"/>
        </w:rPr>
        <w:t> </w:t>
      </w:r>
      <w:r>
        <w:rPr/>
        <w:t>en los</w:t>
      </w:r>
      <w:r>
        <w:rPr>
          <w:spacing w:val="2"/>
        </w:rPr>
        <w:t> </w:t>
      </w:r>
      <w:r>
        <w:rPr/>
        <w:t>pagos.</w:t>
      </w:r>
    </w:p>
    <w:p>
      <w:pPr>
        <w:spacing w:after="0"/>
        <w:jc w:val="both"/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 w:right="190" w:firstLine="288"/>
        <w:jc w:val="both"/>
      </w:pPr>
      <w:r>
        <w:rPr/>
        <w:t>Nacional Financiera, Sociedad Nacional de Crédito, Institución de Banca de Desarrollo, con el apoyo</w:t>
      </w:r>
      <w:r>
        <w:rPr>
          <w:spacing w:val="1"/>
        </w:rPr>
        <w:t> </w:t>
      </w:r>
      <w:r>
        <w:rPr/>
        <w:t>de dichas Dependencias y Entidades y, en su caso, las empresas productivas del Estado, promoverá la</w:t>
      </w:r>
      <w:r>
        <w:rPr>
          <w:spacing w:val="1"/>
        </w:rPr>
        <w:t> </w:t>
      </w:r>
      <w:r>
        <w:rPr/>
        <w:t>utilización del Programa de Cadenas Productivas con los proveedores y contratistas del sector público y</w:t>
      </w:r>
      <w:r>
        <w:rPr>
          <w:spacing w:val="1"/>
        </w:rPr>
        <w:t> </w:t>
      </w:r>
      <w:r>
        <w:rPr/>
        <w:t>reportará</w:t>
      </w:r>
      <w:r>
        <w:rPr>
          <w:spacing w:val="1"/>
        </w:rPr>
        <w:t> </w:t>
      </w:r>
      <w:r>
        <w:rPr/>
        <w:t>los avances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presenten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Informes</w:t>
      </w:r>
      <w:r>
        <w:rPr>
          <w:spacing w:val="-1"/>
        </w:rPr>
        <w:t> </w:t>
      </w:r>
      <w:r>
        <w:rPr/>
        <w:t>Trimestrales.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346" w:right="34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before="1"/>
        <w:ind w:left="346" w:right="34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servicios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98" w:right="194" w:firstLine="288"/>
        <w:jc w:val="both"/>
      </w:pPr>
      <w:bookmarkStart w:name="Artículo_12" w:id="12"/>
      <w:bookmarkEnd w:id="12"/>
      <w:r>
        <w:rPr/>
      </w:r>
      <w:r>
        <w:rPr>
          <w:rFonts w:ascii="Arial" w:hAnsi="Arial"/>
          <w:b/>
        </w:rPr>
        <w:t>Artículo 12. </w:t>
      </w:r>
      <w:r>
        <w:rPr/>
        <w:t>Los recursos previstos en los presupuestos de las Dependencias y Entidades en materia</w:t>
      </w:r>
      <w:r>
        <w:rPr>
          <w:spacing w:val="1"/>
        </w:rPr>
        <w:t> </w:t>
      </w:r>
      <w:r>
        <w:rPr/>
        <w:t>de servicios personales y, en su caso, en los ramos generales, incorporan la totalidad de las previsiones</w:t>
      </w:r>
      <w:r>
        <w:rPr>
          <w:spacing w:val="1"/>
        </w:rPr>
        <w:t> </w:t>
      </w:r>
      <w:r>
        <w:rPr/>
        <w:t>para</w:t>
      </w:r>
      <w:r>
        <w:rPr>
          <w:spacing w:val="9"/>
        </w:rPr>
        <w:t> </w:t>
      </w:r>
      <w:r>
        <w:rPr/>
        <w:t>sufragar</w:t>
      </w:r>
      <w:r>
        <w:rPr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/>
        <w:t>erogaciones</w:t>
      </w:r>
      <w:r>
        <w:rPr>
          <w:spacing w:val="12"/>
        </w:rPr>
        <w:t> </w:t>
      </w:r>
      <w:r>
        <w:rPr/>
        <w:t>correspondientes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13"/>
        </w:rPr>
        <w:t> </w:t>
      </w:r>
      <w:r>
        <w:rPr/>
        <w:t>medidas</w:t>
      </w:r>
      <w:r>
        <w:rPr>
          <w:spacing w:val="11"/>
        </w:rPr>
        <w:t> </w:t>
      </w:r>
      <w:r>
        <w:rPr/>
        <w:t>salariales</w:t>
      </w:r>
      <w:r>
        <w:rPr>
          <w:spacing w:val="15"/>
        </w:rPr>
        <w:t> </w:t>
      </w:r>
      <w:r>
        <w:rPr/>
        <w:t>y</w:t>
      </w:r>
      <w:r>
        <w:rPr>
          <w:spacing w:val="8"/>
        </w:rPr>
        <w:t> </w:t>
      </w:r>
      <w:r>
        <w:rPr/>
        <w:t>económicas,</w:t>
      </w:r>
      <w:r>
        <w:rPr>
          <w:spacing w:val="13"/>
        </w:rPr>
        <w:t> </w:t>
      </w:r>
      <w:r>
        <w:rPr/>
        <w:t>y</w:t>
      </w:r>
      <w:r>
        <w:rPr>
          <w:spacing w:val="6"/>
        </w:rPr>
        <w:t> </w:t>
      </w:r>
      <w:r>
        <w:rPr/>
        <w:t>se</w:t>
      </w:r>
      <w:r>
        <w:rPr>
          <w:spacing w:val="10"/>
        </w:rPr>
        <w:t> </w:t>
      </w:r>
      <w:r>
        <w:rPr/>
        <w:t>sujetarán</w:t>
      </w:r>
      <w:r>
        <w:rPr>
          <w:spacing w:val="11"/>
        </w:rPr>
        <w:t> </w:t>
      </w:r>
      <w:r>
        <w:rPr/>
        <w:t>a</w:t>
      </w:r>
      <w:r>
        <w:rPr>
          <w:spacing w:val="-53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653" w:val="left" w:leader="none"/>
        </w:tabs>
        <w:spacing w:line="240" w:lineRule="auto" w:before="0" w:after="0"/>
        <w:ind w:left="652" w:right="0" w:hanging="167"/>
        <w:jc w:val="left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incrementos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 percepciones se</w:t>
      </w:r>
      <w:r>
        <w:rPr>
          <w:spacing w:val="-1"/>
          <w:sz w:val="20"/>
        </w:rPr>
        <w:t> </w:t>
      </w:r>
      <w:r>
        <w:rPr>
          <w:sz w:val="20"/>
        </w:rPr>
        <w:t>determinarán,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720" w:val="left" w:leader="none"/>
        </w:tabs>
        <w:spacing w:line="240" w:lineRule="auto" w:before="0" w:after="0"/>
        <w:ind w:left="719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estructura</w:t>
      </w:r>
      <w:r>
        <w:rPr>
          <w:spacing w:val="-2"/>
          <w:sz w:val="20"/>
        </w:rPr>
        <w:t> </w:t>
      </w:r>
      <w:r>
        <w:rPr>
          <w:sz w:val="20"/>
        </w:rPr>
        <w:t>ocupacional</w:t>
      </w:r>
      <w:r>
        <w:rPr>
          <w:spacing w:val="-3"/>
          <w:sz w:val="20"/>
        </w:rPr>
        <w:t> </w:t>
      </w:r>
      <w:r>
        <w:rPr>
          <w:sz w:val="20"/>
        </w:rPr>
        <w:t>autorizada;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739" w:val="left" w:leader="none"/>
        </w:tabs>
        <w:spacing w:line="242" w:lineRule="auto" w:before="1" w:after="0"/>
        <w:ind w:left="198" w:right="190" w:firstLine="288"/>
        <w:jc w:val="both"/>
        <w:rPr>
          <w:sz w:val="20"/>
        </w:rPr>
      </w:pPr>
      <w:r>
        <w:rPr>
          <w:sz w:val="20"/>
        </w:rPr>
        <w:t>Las plazas registradas en el sistema de administración de nómina y demás elementos previstos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27-A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 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y del</w:t>
      </w:r>
      <w:r>
        <w:rPr>
          <w:spacing w:val="1"/>
          <w:sz w:val="20"/>
        </w:rPr>
        <w:t> </w:t>
      </w:r>
      <w:r>
        <w:rPr>
          <w:sz w:val="20"/>
        </w:rPr>
        <w:t>Ramo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25</w:t>
      </w:r>
      <w:r>
        <w:rPr>
          <w:spacing w:val="1"/>
          <w:sz w:val="20"/>
        </w:rPr>
        <w:t> </w:t>
      </w:r>
      <w:r>
        <w:rPr>
          <w:sz w:val="20"/>
        </w:rPr>
        <w:t>Previsiones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Aportaciones para los Sistemas de Educación Básica, Normal, Tecnológica y de Adultos, para el caso del</w:t>
      </w:r>
      <w:r>
        <w:rPr>
          <w:spacing w:val="-53"/>
          <w:sz w:val="20"/>
        </w:rPr>
        <w:t> </w:t>
      </w:r>
      <w:r>
        <w:rPr>
          <w:sz w:val="20"/>
        </w:rPr>
        <w:t>Fondo de</w:t>
      </w:r>
      <w:r>
        <w:rPr>
          <w:spacing w:val="1"/>
          <w:sz w:val="20"/>
        </w:rPr>
        <w:t> </w:t>
      </w:r>
      <w:r>
        <w:rPr>
          <w:sz w:val="20"/>
        </w:rPr>
        <w:t>Aportaciones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Nómina</w:t>
      </w:r>
      <w:r>
        <w:rPr>
          <w:spacing w:val="-1"/>
          <w:sz w:val="20"/>
        </w:rPr>
        <w:t> </w:t>
      </w:r>
      <w:r>
        <w:rPr>
          <w:sz w:val="20"/>
        </w:rPr>
        <w:t>Educativa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Gasto</w:t>
      </w:r>
      <w:r>
        <w:rPr>
          <w:spacing w:val="-1"/>
          <w:sz w:val="20"/>
        </w:rPr>
        <w:t> </w:t>
      </w:r>
      <w:r>
        <w:rPr>
          <w:sz w:val="20"/>
        </w:rPr>
        <w:t>Operativo;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780" w:val="left" w:leader="none"/>
        </w:tabs>
        <w:spacing w:line="242" w:lineRule="auto" w:before="1" w:after="0"/>
        <w:ind w:left="198" w:right="196" w:firstLine="288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plantilla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personal,</w:t>
      </w:r>
      <w:r>
        <w:rPr>
          <w:spacing w:val="1"/>
          <w:sz w:val="20"/>
        </w:rPr>
        <w:t> </w:t>
      </w:r>
      <w:r>
        <w:rPr>
          <w:sz w:val="20"/>
        </w:rPr>
        <w:t>tratándose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Aportaciones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Salud</w:t>
      </w:r>
      <w:r>
        <w:rPr>
          <w:spacing w:val="1"/>
          <w:sz w:val="20"/>
        </w:rPr>
        <w:t> </w:t>
      </w:r>
      <w:r>
        <w:rPr>
          <w:sz w:val="20"/>
        </w:rPr>
        <w:t>(FASSA),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744" w:val="left" w:leader="none"/>
        </w:tabs>
        <w:spacing w:line="240" w:lineRule="auto" w:before="0" w:after="0"/>
        <w:ind w:left="198" w:right="190" w:firstLine="288"/>
        <w:jc w:val="both"/>
        <w:rPr>
          <w:sz w:val="20"/>
        </w:rPr>
      </w:pPr>
      <w:r>
        <w:rPr>
          <w:sz w:val="20"/>
        </w:rPr>
        <w:t>Las plantillas de personal, tratándose del Fondo de Aportaciones para la Educación Tecnológica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Adultos</w:t>
      </w:r>
      <w:r>
        <w:rPr>
          <w:spacing w:val="10"/>
          <w:sz w:val="20"/>
        </w:rPr>
        <w:t> </w:t>
      </w:r>
      <w:r>
        <w:rPr>
          <w:sz w:val="20"/>
        </w:rPr>
        <w:t>(FAETA);</w:t>
      </w:r>
      <w:r>
        <w:rPr>
          <w:spacing w:val="12"/>
          <w:sz w:val="20"/>
        </w:rPr>
        <w:t> </w:t>
      </w:r>
      <w:r>
        <w:rPr>
          <w:sz w:val="20"/>
        </w:rPr>
        <w:t>y,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caso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servicios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educación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adultos,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términos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Ley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Coordinación</w:t>
      </w:r>
      <w:r>
        <w:rPr>
          <w:spacing w:val="-1"/>
          <w:sz w:val="20"/>
        </w:rPr>
        <w:t> </w:t>
      </w:r>
      <w:r>
        <w:rPr>
          <w:sz w:val="20"/>
        </w:rPr>
        <w:t>Fiscal.</w:t>
      </w:r>
    </w:p>
    <w:p>
      <w:pPr>
        <w:pStyle w:val="BodyText"/>
        <w:spacing w:before="2"/>
      </w:pPr>
    </w:p>
    <w:p>
      <w:pPr>
        <w:pStyle w:val="BodyText"/>
        <w:ind w:left="198" w:right="195" w:firstLine="288"/>
        <w:jc w:val="both"/>
      </w:pPr>
      <w:r>
        <w:rPr/>
        <w:t>Las previsiones para el incremento a las percepciones, a que se refieren los Anexos 7 y 24 de este</w:t>
      </w:r>
      <w:r>
        <w:rPr>
          <w:spacing w:val="1"/>
        </w:rPr>
        <w:t> </w:t>
      </w:r>
      <w:r>
        <w:rPr/>
        <w:t>Decreto, incluyen la totalidad de los recursos para categorías y personal de confianza y sindicalizado, por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utilizarse la</w:t>
      </w:r>
      <w:r>
        <w:rPr>
          <w:spacing w:val="-2"/>
        </w:rPr>
        <w:t> </w:t>
      </w:r>
      <w:r>
        <w:rPr/>
        <w:t>asignación</w:t>
      </w:r>
      <w:r>
        <w:rPr>
          <w:spacing w:val="-1"/>
        </w:rPr>
        <w:t> </w:t>
      </w:r>
      <w:r>
        <w:rPr/>
        <w:t>prevista</w:t>
      </w:r>
      <w:r>
        <w:rPr>
          <w:spacing w:val="-1"/>
        </w:rPr>
        <w:t> </w:t>
      </w:r>
      <w:r>
        <w:rPr/>
        <w:t>a un</w:t>
      </w:r>
      <w:r>
        <w:rPr>
          <w:spacing w:val="1"/>
        </w:rPr>
        <w:t> </w:t>
      </w:r>
      <w:r>
        <w:rPr/>
        <w:t>grupo para</w:t>
      </w:r>
      <w:r>
        <w:rPr>
          <w:spacing w:val="-1"/>
        </w:rPr>
        <w:t> </w:t>
      </w:r>
      <w:r>
        <w:rPr/>
        <w:t>favorecer a otro;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747" w:val="left" w:leader="none"/>
        </w:tabs>
        <w:spacing w:line="242" w:lineRule="auto" w:before="0" w:after="0"/>
        <w:ind w:left="198" w:right="196" w:firstLine="288"/>
        <w:jc w:val="both"/>
        <w:rPr>
          <w:sz w:val="20"/>
        </w:rPr>
      </w:pPr>
      <w:r>
        <w:rPr>
          <w:sz w:val="20"/>
        </w:rPr>
        <w:t>En el presente ejercicio fiscal en las Dependencias y Entidades no se crearán plazas en nivel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excepción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casos 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artículo 9,</w:t>
      </w:r>
      <w:r>
        <w:rPr>
          <w:spacing w:val="-2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I,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Decreto;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14" w:val="left" w:leader="none"/>
        </w:tabs>
        <w:spacing w:line="240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Las previsiones a que se refiere el Anexo 24 de este Decreto incluyen los recursos para la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tecnológica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adultos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celebrado los convenios establecidos en el artículo 42 de la Ley de Coordinación Fiscal. Una vez que</w:t>
      </w:r>
      <w:r>
        <w:rPr>
          <w:spacing w:val="1"/>
          <w:sz w:val="20"/>
        </w:rPr>
        <w:t> </w:t>
      </w:r>
      <w:r>
        <w:rPr>
          <w:sz w:val="20"/>
        </w:rPr>
        <w:t>dichas entidades celebren los convenios respectivos, dichos recursos serán entregados a éstas a través</w:t>
      </w:r>
      <w:r>
        <w:rPr>
          <w:spacing w:val="1"/>
          <w:sz w:val="20"/>
        </w:rPr>
        <w:t> </w:t>
      </w:r>
      <w:r>
        <w:rPr>
          <w:sz w:val="20"/>
        </w:rPr>
        <w:t>del Ramo</w:t>
      </w:r>
      <w:r>
        <w:rPr>
          <w:spacing w:val="-2"/>
          <w:sz w:val="20"/>
        </w:rPr>
        <w:t> </w:t>
      </w:r>
      <w:r>
        <w:rPr>
          <w:sz w:val="20"/>
        </w:rPr>
        <w:t>General 33 Aportaciones</w:t>
      </w:r>
      <w:r>
        <w:rPr>
          <w:spacing w:val="1"/>
          <w:sz w:val="20"/>
        </w:rPr>
        <w:t> </w:t>
      </w:r>
      <w:r>
        <w:rPr>
          <w:sz w:val="20"/>
        </w:rPr>
        <w:t>Federales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Entidades Federativas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Municipios;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809" w:val="left" w:leader="none"/>
        </w:tabs>
        <w:spacing w:line="242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Los recursos del Ramo General 25 Previsiones y Aportaciones para los Sistemas de Educación</w:t>
      </w:r>
      <w:r>
        <w:rPr>
          <w:spacing w:val="1"/>
          <w:sz w:val="20"/>
        </w:rPr>
        <w:t> </w:t>
      </w:r>
      <w:r>
        <w:rPr>
          <w:sz w:val="20"/>
        </w:rPr>
        <w:t>Básica, Normal,</w:t>
      </w:r>
      <w:r>
        <w:rPr>
          <w:spacing w:val="-1"/>
          <w:sz w:val="20"/>
        </w:rPr>
        <w:t> </w:t>
      </w:r>
      <w:r>
        <w:rPr>
          <w:sz w:val="20"/>
        </w:rPr>
        <w:t>Tecnológica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Adultos,</w:t>
      </w:r>
      <w:r>
        <w:rPr>
          <w:spacing w:val="1"/>
          <w:sz w:val="20"/>
        </w:rPr>
        <w:t> </w:t>
      </w:r>
      <w:r>
        <w:rPr>
          <w:sz w:val="20"/>
        </w:rPr>
        <w:t>incluyen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previsiones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cubrir: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735" w:val="left" w:leader="none"/>
        </w:tabs>
        <w:spacing w:line="242" w:lineRule="auto" w:before="0" w:after="0"/>
        <w:ind w:left="198" w:right="195" w:firstLine="288"/>
        <w:jc w:val="both"/>
        <w:rPr>
          <w:sz w:val="20"/>
        </w:rPr>
      </w:pPr>
      <w:r>
        <w:rPr>
          <w:sz w:val="20"/>
        </w:rPr>
        <w:t>Las medidas salariales y económicas correspondientes al fondo previsto en los artículos 26, 26-A,</w:t>
      </w:r>
      <w:r>
        <w:rPr>
          <w:spacing w:val="1"/>
          <w:sz w:val="20"/>
        </w:rPr>
        <w:t> </w:t>
      </w:r>
      <w:r>
        <w:rPr>
          <w:sz w:val="20"/>
        </w:rPr>
        <w:t>27 y 27-A de la Ley de Coordinación Fiscal y al Fondo para la Educación Tecnológica y de Adultos</w:t>
      </w:r>
      <w:r>
        <w:rPr>
          <w:spacing w:val="1"/>
          <w:sz w:val="20"/>
        </w:rPr>
        <w:t> </w:t>
      </w:r>
      <w:r>
        <w:rPr>
          <w:sz w:val="20"/>
        </w:rPr>
        <w:t>(FAETA), que serán cubiertas a través del Ramo General 33 Aportaciones Federales para 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Municipios;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754" w:val="left" w:leader="none"/>
        </w:tabs>
        <w:spacing w:line="242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Las medidas económicas que se requieran para la cobertura y el mejoramiento de la calidad 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31"/>
          <w:sz w:val="20"/>
        </w:rPr>
        <w:t> </w:t>
      </w:r>
      <w:r>
        <w:rPr>
          <w:sz w:val="20"/>
        </w:rPr>
        <w:t>educativo.</w:t>
      </w:r>
      <w:r>
        <w:rPr>
          <w:spacing w:val="31"/>
          <w:sz w:val="20"/>
        </w:rPr>
        <w:t> </w:t>
      </w:r>
      <w:r>
        <w:rPr>
          <w:sz w:val="20"/>
        </w:rPr>
        <w:t>Asimismo,</w:t>
      </w:r>
      <w:r>
        <w:rPr>
          <w:spacing w:val="32"/>
          <w:sz w:val="20"/>
        </w:rPr>
        <w:t> </w:t>
      </w:r>
      <w:r>
        <w:rPr>
          <w:sz w:val="20"/>
        </w:rPr>
        <w:t>las</w:t>
      </w:r>
      <w:r>
        <w:rPr>
          <w:spacing w:val="32"/>
          <w:sz w:val="20"/>
        </w:rPr>
        <w:t> </w:t>
      </w:r>
      <w:r>
        <w:rPr>
          <w:sz w:val="20"/>
        </w:rPr>
        <w:t>previsiones</w:t>
      </w:r>
      <w:r>
        <w:rPr>
          <w:spacing w:val="32"/>
          <w:sz w:val="20"/>
        </w:rPr>
        <w:t> </w:t>
      </w:r>
      <w:r>
        <w:rPr>
          <w:sz w:val="20"/>
        </w:rPr>
        <w:t>para</w:t>
      </w:r>
      <w:r>
        <w:rPr>
          <w:spacing w:val="31"/>
          <w:sz w:val="20"/>
        </w:rPr>
        <w:t> </w:t>
      </w:r>
      <w:r>
        <w:rPr>
          <w:sz w:val="20"/>
        </w:rPr>
        <w:t>incrementos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32"/>
          <w:sz w:val="20"/>
        </w:rPr>
        <w:t> </w:t>
      </w:r>
      <w:r>
        <w:rPr>
          <w:sz w:val="20"/>
        </w:rPr>
        <w:t>percepciones</w:t>
      </w:r>
      <w:r>
        <w:rPr>
          <w:spacing w:val="32"/>
          <w:sz w:val="20"/>
        </w:rPr>
        <w:t> </w:t>
      </w:r>
      <w:r>
        <w:rPr>
          <w:sz w:val="20"/>
        </w:rPr>
        <w:t>incluyen</w:t>
      </w:r>
      <w:r>
        <w:rPr>
          <w:spacing w:val="31"/>
          <w:sz w:val="20"/>
        </w:rPr>
        <w:t> </w:t>
      </w:r>
      <w:r>
        <w:rPr>
          <w:sz w:val="20"/>
        </w:rPr>
        <w:t>las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 w:right="165"/>
      </w:pPr>
      <w:r>
        <w:rPr/>
        <w:t>correspondientes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sistemas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desarrollo</w:t>
      </w:r>
      <w:r>
        <w:rPr>
          <w:spacing w:val="4"/>
        </w:rPr>
        <w:t> </w:t>
      </w:r>
      <w:r>
        <w:rPr/>
        <w:t>profesional</w:t>
      </w:r>
      <w:r>
        <w:rPr>
          <w:spacing w:val="5"/>
        </w:rPr>
        <w:t> </w:t>
      </w:r>
      <w:r>
        <w:rPr/>
        <w:t>que,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su</w:t>
      </w:r>
      <w:r>
        <w:rPr>
          <w:spacing w:val="4"/>
        </w:rPr>
        <w:t> </w:t>
      </w:r>
      <w:r>
        <w:rPr/>
        <w:t>caso,</w:t>
      </w:r>
      <w:r>
        <w:rPr>
          <w:spacing w:val="4"/>
        </w:rPr>
        <w:t> </w:t>
      </w:r>
      <w:r>
        <w:rPr/>
        <w:t>correspondan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términos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754" w:val="left" w:leader="none"/>
        </w:tabs>
        <w:spacing w:line="240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Las plazas que sean creadas con cargo a los recursos establecidos en el rubro de previsiones</w:t>
      </w:r>
      <w:r>
        <w:rPr>
          <w:spacing w:val="1"/>
          <w:sz w:val="20"/>
        </w:rPr>
        <w:t> </w:t>
      </w:r>
      <w:r>
        <w:rPr>
          <w:sz w:val="20"/>
        </w:rPr>
        <w:t>salariales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económicas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Ramo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25</w:t>
      </w:r>
      <w:r>
        <w:rPr>
          <w:spacing w:val="1"/>
          <w:sz w:val="20"/>
        </w:rPr>
        <w:t> </w:t>
      </w:r>
      <w:r>
        <w:rPr>
          <w:sz w:val="20"/>
        </w:rPr>
        <w:t>Previsiones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Aportaciones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Educación Básica, Normal, Tecnológica y de Adultos, para su aplicación a través del Ramo General 33</w:t>
      </w:r>
      <w:r>
        <w:rPr>
          <w:spacing w:val="1"/>
          <w:sz w:val="20"/>
        </w:rPr>
        <w:t> </w:t>
      </w:r>
      <w:r>
        <w:rPr>
          <w:sz w:val="20"/>
        </w:rPr>
        <w:t>Aportaciones</w:t>
      </w:r>
      <w:r>
        <w:rPr>
          <w:spacing w:val="1"/>
          <w:sz w:val="20"/>
        </w:rPr>
        <w:t> </w:t>
      </w:r>
      <w:r>
        <w:rPr>
          <w:sz w:val="20"/>
        </w:rPr>
        <w:t>Federales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Municipios,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normatividad</w:t>
      </w:r>
      <w:r>
        <w:rPr>
          <w:spacing w:val="1"/>
          <w:sz w:val="20"/>
        </w:rPr>
        <w:t> </w:t>
      </w:r>
      <w:r>
        <w:rPr>
          <w:sz w:val="20"/>
        </w:rPr>
        <w:t>aplicable,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778" w:val="left" w:leader="none"/>
        </w:tabs>
        <w:spacing w:line="242" w:lineRule="auto" w:before="0" w:after="0"/>
        <w:ind w:left="198" w:right="195" w:firstLine="288"/>
        <w:jc w:val="both"/>
        <w:rPr>
          <w:sz w:val="20"/>
        </w:rPr>
      </w:pPr>
      <w:r>
        <w:rPr>
          <w:sz w:val="20"/>
        </w:rPr>
        <w:t>Las previsiones incluidas en el Fondo de Aportaciones para los Servicios de Salud (FASSA),</w:t>
      </w:r>
      <w:r>
        <w:rPr>
          <w:spacing w:val="1"/>
          <w:sz w:val="20"/>
        </w:rPr>
        <w:t> </w:t>
      </w:r>
      <w:r>
        <w:rPr>
          <w:sz w:val="20"/>
        </w:rPr>
        <w:t>incluyen los recursos para cubrir aquellas medidas económicas que se requieran para la cobertura y el</w:t>
      </w:r>
      <w:r>
        <w:rPr>
          <w:spacing w:val="1"/>
          <w:sz w:val="20"/>
        </w:rPr>
        <w:t> </w:t>
      </w:r>
      <w:r>
        <w:rPr>
          <w:sz w:val="20"/>
        </w:rPr>
        <w:t>mejoramiento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salud.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98" w:right="193" w:firstLine="288"/>
        <w:jc w:val="both"/>
      </w:pPr>
      <w:r>
        <w:rPr/>
        <w:t>Las Dependencias y Entidades reportarán en los Informes Trimestrales el impacto de los incrementos</w:t>
      </w:r>
      <w:r>
        <w:rPr>
          <w:spacing w:val="1"/>
        </w:rPr>
        <w:t> </w:t>
      </w:r>
      <w:r>
        <w:rPr/>
        <w:t>salariales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presupuesto regularizable.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98" w:right="192" w:firstLine="288"/>
        <w:jc w:val="both"/>
      </w:pPr>
      <w:bookmarkStart w:name="Artículo_13" w:id="13"/>
      <w:bookmarkEnd w:id="1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13.</w:t>
      </w:r>
      <w:r>
        <w:rPr>
          <w:rFonts w:ascii="Arial" w:hAnsi="Arial"/>
          <w:b/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remuneraciones</w:t>
      </w:r>
      <w:r>
        <w:rPr>
          <w:spacing w:val="19"/>
        </w:rPr>
        <w:t> </w:t>
      </w:r>
      <w:r>
        <w:rPr/>
        <w:t>autorizadas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5"/>
        </w:rPr>
        <w:t> </w:t>
      </w:r>
      <w:r>
        <w:rPr/>
        <w:t>servidores</w:t>
      </w:r>
      <w:r>
        <w:rPr>
          <w:spacing w:val="18"/>
        </w:rPr>
        <w:t> </w:t>
      </w:r>
      <w:r>
        <w:rPr/>
        <w:t>públicos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Federación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integran</w:t>
      </w:r>
      <w:r>
        <w:rPr>
          <w:spacing w:val="-53"/>
        </w:rPr>
        <w:t> </w:t>
      </w:r>
      <w:r>
        <w:rPr/>
        <w:t>en términos de las percepciones previstas en el presente Decreto, en su Anexo 23 y en el Tomo IX de</w:t>
      </w:r>
      <w:r>
        <w:rPr>
          <w:spacing w:val="1"/>
        </w:rPr>
        <w:t> </w:t>
      </w:r>
      <w:r>
        <w:rPr/>
        <w:t>este Presupuesto de Egresos, conforme a lo dispuesto en el artículo 127 de la Constitución Política de los</w:t>
      </w:r>
      <w:r>
        <w:rPr>
          <w:spacing w:val="-53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Remuneraciones de los</w:t>
      </w:r>
      <w:r>
        <w:rPr>
          <w:spacing w:val="2"/>
        </w:rPr>
        <w:t> </w:t>
      </w:r>
      <w:r>
        <w:rPr/>
        <w:t>Servidores Públicos: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675" w:val="left" w:leader="none"/>
        </w:tabs>
        <w:spacing w:line="240" w:lineRule="auto" w:before="0" w:after="0"/>
        <w:ind w:left="198" w:right="191" w:firstLine="288"/>
        <w:jc w:val="both"/>
        <w:rPr>
          <w:sz w:val="20"/>
        </w:rPr>
      </w:pPr>
      <w:r>
        <w:rPr>
          <w:sz w:val="20"/>
        </w:rPr>
        <w:t>Las remuneraciones se integran, conforme a lo dispuesto en la referida disposición constitucional;</w:t>
      </w:r>
      <w:r>
        <w:rPr>
          <w:spacing w:val="1"/>
          <w:sz w:val="20"/>
        </w:rPr>
        <w:t> </w:t>
      </w:r>
      <w:r>
        <w:rPr>
          <w:sz w:val="20"/>
        </w:rPr>
        <w:t>los artículos 7 de la Ley Federal de Remuneraciones de los Servidores Públicos, y 2, fracciones XXXIII,</w:t>
      </w:r>
      <w:r>
        <w:rPr>
          <w:spacing w:val="1"/>
          <w:sz w:val="20"/>
        </w:rPr>
        <w:t> </w:t>
      </w:r>
      <w:r>
        <w:rPr>
          <w:sz w:val="20"/>
        </w:rPr>
        <w:t>XXXIV y XLVI, de la Ley Federal de Presupuesto y Responsabilidad Hacendaria, con la suma de la</w:t>
      </w:r>
      <w:r>
        <w:rPr>
          <w:spacing w:val="1"/>
          <w:sz w:val="20"/>
        </w:rPr>
        <w:t> </w:t>
      </w:r>
      <w:r>
        <w:rPr>
          <w:sz w:val="20"/>
        </w:rPr>
        <w:t>totalidad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percepciones</w:t>
      </w:r>
      <w:r>
        <w:rPr>
          <w:spacing w:val="1"/>
          <w:sz w:val="20"/>
        </w:rPr>
        <w:t> </w:t>
      </w:r>
      <w:r>
        <w:rPr>
          <w:sz w:val="20"/>
        </w:rPr>
        <w:t>ordinarias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extraordinarias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perciben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Federación.</w:t>
      </w:r>
    </w:p>
    <w:p>
      <w:pPr>
        <w:pStyle w:val="BodyText"/>
        <w:spacing w:before="3"/>
      </w:pPr>
    </w:p>
    <w:p>
      <w:pPr>
        <w:pStyle w:val="BodyText"/>
        <w:ind w:left="198" w:right="196" w:firstLine="288"/>
        <w:jc w:val="both"/>
      </w:pPr>
      <w:r>
        <w:rPr/>
        <w:t>Las percepciones ordinarias incluyen la totalidad de los elementos fijos de la remuneración. Las</w:t>
      </w:r>
      <w:r>
        <w:rPr>
          <w:spacing w:val="1"/>
        </w:rPr>
        <w:t> </w:t>
      </w:r>
      <w:r>
        <w:rPr/>
        <w:t>percepciones extraordinarias consideran los elementos variables de dicha remuneración, la cual solo</w:t>
      </w:r>
      <w:r>
        <w:rPr>
          <w:spacing w:val="1"/>
        </w:rPr>
        <w:t> </w:t>
      </w:r>
      <w:r>
        <w:rPr/>
        <w:t>podrá</w:t>
      </w:r>
      <w:r>
        <w:rPr>
          <w:spacing w:val="-3"/>
        </w:rPr>
        <w:t> </w:t>
      </w:r>
      <w:r>
        <w:rPr/>
        <w:t>cubrirse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periodicidad</w:t>
      </w:r>
      <w:r>
        <w:rPr>
          <w:spacing w:val="-3"/>
        </w:rPr>
        <w:t> </w:t>
      </w:r>
      <w:r>
        <w:rPr/>
        <w:t>establecidos</w:t>
      </w:r>
      <w:r>
        <w:rPr>
          <w:spacing w:val="2"/>
        </w:rPr>
        <w:t> </w:t>
      </w:r>
      <w:r>
        <w:rPr/>
        <w:t>en las</w:t>
      </w:r>
      <w:r>
        <w:rPr>
          <w:spacing w:val="-1"/>
        </w:rPr>
        <w:t> </w:t>
      </w:r>
      <w:r>
        <w:rPr/>
        <w:t>disposiciones 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8" w:right="190" w:firstLine="288"/>
        <w:jc w:val="both"/>
      </w:pPr>
      <w:r>
        <w:rPr/>
        <w:t>La Secretaría podrá autorizar, en términos de las disposiciones específicas que emita, el otorgamiento</w:t>
      </w:r>
      <w:r>
        <w:rPr>
          <w:spacing w:val="-53"/>
        </w:rPr>
        <w:t> </w:t>
      </w:r>
      <w:r>
        <w:rPr/>
        <w:t>de compensaciones económicas para el personal que integra la Guardia Nacional como parte de su</w:t>
      </w:r>
      <w:r>
        <w:rPr>
          <w:spacing w:val="1"/>
        </w:rPr>
        <w:t> </w:t>
      </w:r>
      <w:r>
        <w:rPr/>
        <w:t>sistema de remuneraciones, así como de los sistemas complementarios de seguridad social, sin que lo</w:t>
      </w:r>
      <w:r>
        <w:rPr>
          <w:spacing w:val="1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comprometa</w:t>
      </w:r>
      <w:r>
        <w:rPr>
          <w:spacing w:val="-3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largo plazo</w:t>
      </w:r>
      <w:r>
        <w:rPr>
          <w:spacing w:val="-1"/>
        </w:rPr>
        <w:t> </w:t>
      </w:r>
      <w:r>
        <w:rPr/>
        <w:t>mayores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autorizados 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 de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pStyle w:val="BodyText"/>
        <w:ind w:left="198" w:right="196" w:firstLine="288"/>
        <w:jc w:val="both"/>
      </w:pPr>
      <w:r>
        <w:rPr/>
        <w:t>Las contribuciones a cargo de los servidores públicos que se causen por las percepciones señaladas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fracción, forman parte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remuneración;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715" w:val="left" w:leader="none"/>
        </w:tabs>
        <w:spacing w:line="242" w:lineRule="auto" w:before="0" w:after="0"/>
        <w:ind w:left="198" w:right="190" w:firstLine="288"/>
        <w:jc w:val="both"/>
        <w:rPr>
          <w:sz w:val="20"/>
        </w:rPr>
      </w:pPr>
      <w:r>
        <w:rPr>
          <w:sz w:val="20"/>
        </w:rPr>
        <w:t>La remuneración total anual autorizada al Presidente de la República y los límites de remuneración</w:t>
      </w:r>
      <w:r>
        <w:rPr>
          <w:spacing w:val="1"/>
          <w:sz w:val="20"/>
        </w:rPr>
        <w:t> </w:t>
      </w:r>
      <w:r>
        <w:rPr>
          <w:sz w:val="20"/>
        </w:rPr>
        <w:t>mensual para la Administración Pública Federal se integran en términos de los artículos 7, 12, inciso b), y</w:t>
      </w:r>
      <w:r>
        <w:rPr>
          <w:spacing w:val="1"/>
          <w:sz w:val="20"/>
        </w:rPr>
        <w:t> </w:t>
      </w:r>
      <w:r>
        <w:rPr>
          <w:sz w:val="20"/>
        </w:rPr>
        <w:t>transitorio Quinto de la Ley Federal de Remuneraciones de los Servidores Públicos y de las percepciones</w:t>
      </w:r>
      <w:r>
        <w:rPr>
          <w:spacing w:val="-53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Decreto</w:t>
      </w:r>
      <w:r>
        <w:rPr>
          <w:spacing w:val="2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759" w:val="left" w:leader="none"/>
        </w:tabs>
        <w:spacing w:line="242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Los límites mínimos y máximos de percepciones ordinarias brutas y netas mensuales para los</w:t>
      </w:r>
      <w:r>
        <w:rPr>
          <w:spacing w:val="1"/>
          <w:sz w:val="20"/>
        </w:rPr>
        <w:t> </w:t>
      </w:r>
      <w:r>
        <w:rPr>
          <w:sz w:val="20"/>
        </w:rPr>
        <w:t>servidores públicos de la Administración Pública Federal, las cuales incluyen la suma de la totalidad de</w:t>
      </w:r>
      <w:r>
        <w:rPr>
          <w:spacing w:val="1"/>
          <w:sz w:val="20"/>
        </w:rPr>
        <w:t> </w:t>
      </w:r>
      <w:r>
        <w:rPr>
          <w:sz w:val="20"/>
        </w:rPr>
        <w:t>pagos fijos, en efectivo y en especie, se presentan en el Anexo 23.1.1. de este Decreto y comprenden los</w:t>
      </w:r>
      <w:r>
        <w:rPr>
          <w:spacing w:val="-53"/>
          <w:sz w:val="20"/>
        </w:rPr>
        <w:t> </w:t>
      </w:r>
      <w:r>
        <w:rPr>
          <w:sz w:val="20"/>
        </w:rPr>
        <w:t>conceptos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continuación se</w:t>
      </w:r>
      <w:r>
        <w:rPr>
          <w:spacing w:val="-1"/>
          <w:sz w:val="20"/>
        </w:rPr>
        <w:t> </w:t>
      </w:r>
      <w:r>
        <w:rPr>
          <w:sz w:val="20"/>
        </w:rPr>
        <w:t>señalan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sus respectivos</w:t>
      </w:r>
      <w:r>
        <w:rPr>
          <w:spacing w:val="2"/>
          <w:sz w:val="20"/>
        </w:rPr>
        <w:t> </w:t>
      </w:r>
      <w:r>
        <w:rPr>
          <w:sz w:val="20"/>
        </w:rPr>
        <w:t>montos: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653" w:val="left" w:leader="none"/>
        </w:tabs>
        <w:spacing w:line="240" w:lineRule="auto" w:before="0" w:after="0"/>
        <w:ind w:left="652" w:right="0" w:hanging="16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montos</w:t>
      </w:r>
      <w:r>
        <w:rPr>
          <w:spacing w:val="-2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sueldos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salarios,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708" w:val="left" w:leader="none"/>
        </w:tabs>
        <w:spacing w:line="240" w:lineRule="auto" w:before="0" w:after="0"/>
        <w:ind w:left="707" w:right="0" w:hanging="222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montos</w:t>
      </w:r>
      <w:r>
        <w:rPr>
          <w:spacing w:val="-2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prestaciones.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 w:right="194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percepciones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presentadas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23.1.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incrementos salariales que, en su caso, se autoricen para el presente ejercicio fiscal, las repercusiones</w:t>
      </w:r>
      <w:r>
        <w:rPr>
          <w:spacing w:val="1"/>
        </w:rPr>
        <w:t> </w:t>
      </w:r>
      <w:r>
        <w:rPr/>
        <w:t>que se deriven de la aplicación de las disposiciones de carácter fiscal, ni las adecuaciones a la curva</w:t>
      </w:r>
      <w:r>
        <w:rPr>
          <w:spacing w:val="1"/>
        </w:rPr>
        <w:t> </w:t>
      </w:r>
      <w:r>
        <w:rPr/>
        <w:t>salarial del</w:t>
      </w:r>
      <w:r>
        <w:rPr>
          <w:spacing w:val="1"/>
        </w:rPr>
        <w:t> </w:t>
      </w:r>
      <w:r>
        <w:rPr/>
        <w:t>tabulador;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739" w:val="left" w:leader="none"/>
        </w:tabs>
        <w:spacing w:line="242" w:lineRule="auto" w:before="1" w:after="0"/>
        <w:ind w:left="198" w:right="196" w:firstLine="288"/>
        <w:jc w:val="both"/>
        <w:rPr>
          <w:sz w:val="20"/>
        </w:rPr>
      </w:pPr>
      <w:r>
        <w:rPr>
          <w:sz w:val="20"/>
        </w:rPr>
        <w:t>La remuneración ordinaria total líquida mensual neta autorizada al Presidente de la República 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fiscal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2022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incluye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23.1.2.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Decreto;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744" w:val="left" w:leader="none"/>
        </w:tabs>
        <w:spacing w:line="242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La remuneración total anual de percepciones ordinarias autorizada al Presidente de la República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fiscal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2022 se</w:t>
      </w:r>
      <w:r>
        <w:rPr>
          <w:spacing w:val="1"/>
          <w:sz w:val="20"/>
        </w:rPr>
        <w:t> </w:t>
      </w:r>
      <w:r>
        <w:rPr>
          <w:sz w:val="20"/>
        </w:rPr>
        <w:t>incluye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Anexo</w:t>
      </w:r>
      <w:r>
        <w:rPr>
          <w:spacing w:val="2"/>
          <w:sz w:val="20"/>
        </w:rPr>
        <w:t> </w:t>
      </w:r>
      <w:r>
        <w:rPr>
          <w:sz w:val="20"/>
        </w:rPr>
        <w:t>23.1.3.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771" w:val="left" w:leader="none"/>
        </w:tabs>
        <w:spacing w:line="240" w:lineRule="auto" w:before="1" w:after="0"/>
        <w:ind w:left="198" w:right="196" w:firstLine="288"/>
        <w:jc w:val="both"/>
        <w:rPr>
          <w:sz w:val="20"/>
        </w:rPr>
      </w:pPr>
      <w:r>
        <w:rPr>
          <w:sz w:val="20"/>
        </w:rPr>
        <w:t>En el presente Presupuesto de Egresos se consideran recursos para el pago de percepciones</w:t>
      </w:r>
      <w:r>
        <w:rPr>
          <w:spacing w:val="1"/>
          <w:sz w:val="20"/>
        </w:rPr>
        <w:t> </w:t>
      </w:r>
      <w:r>
        <w:rPr>
          <w:sz w:val="20"/>
        </w:rPr>
        <w:t>extraordinarias que, en su caso, percibirán los servidores públicos que, conforme a las disposiciones</w:t>
      </w:r>
      <w:r>
        <w:rPr>
          <w:spacing w:val="1"/>
          <w:sz w:val="20"/>
        </w:rPr>
        <w:t> </w:t>
      </w:r>
      <w:r>
        <w:rPr>
          <w:sz w:val="20"/>
        </w:rPr>
        <w:t>aplicables, tengan derecho a recibirlas. Las percepciones extraordinarias que se paguen a los 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se informarán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Secretaría,</w:t>
      </w:r>
      <w:r>
        <w:rPr>
          <w:spacing w:val="-1"/>
          <w:sz w:val="20"/>
        </w:rPr>
        <w:t> </w:t>
      </w:r>
      <w:r>
        <w:rPr>
          <w:sz w:val="20"/>
        </w:rPr>
        <w:t>en términos del</w:t>
      </w:r>
      <w:r>
        <w:rPr>
          <w:spacing w:val="-1"/>
          <w:sz w:val="20"/>
        </w:rPr>
        <w:t> </w:t>
      </w:r>
      <w:r>
        <w:rPr>
          <w:sz w:val="20"/>
        </w:rPr>
        <w:t>último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del artículo</w:t>
      </w:r>
      <w:r>
        <w:rPr>
          <w:spacing w:val="2"/>
          <w:sz w:val="20"/>
        </w:rPr>
        <w:t> </w:t>
      </w:r>
      <w:r>
        <w:rPr>
          <w:sz w:val="20"/>
        </w:rPr>
        <w:t>14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 Decreto;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763" w:val="left" w:leader="none"/>
        </w:tabs>
        <w:spacing w:line="242" w:lineRule="auto" w:before="0" w:after="0"/>
        <w:ind w:left="198" w:right="191" w:firstLine="288"/>
        <w:jc w:val="both"/>
        <w:rPr>
          <w:sz w:val="20"/>
        </w:rPr>
      </w:pPr>
      <w:r>
        <w:rPr>
          <w:sz w:val="20"/>
        </w:rPr>
        <w:t>La remuneración total anual autorizada a los titulares de los ejecutores de gasto que a continuación</w:t>
      </w:r>
      <w:r>
        <w:rPr>
          <w:spacing w:val="-53"/>
          <w:sz w:val="20"/>
        </w:rPr>
        <w:t> </w:t>
      </w:r>
      <w:r>
        <w:rPr>
          <w:sz w:val="20"/>
        </w:rPr>
        <w:t>se indican y los límites correspondientes a las percepciones ordinarias y extraordinarias de los servidores</w:t>
      </w:r>
      <w:r>
        <w:rPr>
          <w:spacing w:val="1"/>
          <w:sz w:val="20"/>
        </w:rPr>
        <w:t> </w:t>
      </w:r>
      <w:r>
        <w:rPr>
          <w:sz w:val="20"/>
        </w:rPr>
        <w:t>públicos de dichos ejecutores de gasto, conforme a lo dispuesto en la fracción I, primer párrafo, de este</w:t>
      </w:r>
      <w:r>
        <w:rPr>
          <w:spacing w:val="1"/>
          <w:sz w:val="20"/>
        </w:rPr>
        <w:t> </w:t>
      </w:r>
      <w:r>
        <w:rPr>
          <w:sz w:val="20"/>
        </w:rPr>
        <w:t>artículo, se</w:t>
      </w:r>
      <w:r>
        <w:rPr>
          <w:spacing w:val="-1"/>
          <w:sz w:val="20"/>
        </w:rPr>
        <w:t> </w:t>
      </w:r>
      <w:r>
        <w:rPr>
          <w:sz w:val="20"/>
        </w:rPr>
        <w:t>presentan</w:t>
      </w:r>
      <w:r>
        <w:rPr>
          <w:spacing w:val="2"/>
          <w:sz w:val="20"/>
        </w:rPr>
        <w:t> </w:t>
      </w:r>
      <w:r>
        <w:rPr>
          <w:sz w:val="20"/>
        </w:rPr>
        <w:t>en los</w:t>
      </w:r>
      <w:r>
        <w:rPr>
          <w:spacing w:val="1"/>
          <w:sz w:val="20"/>
        </w:rPr>
        <w:t> </w:t>
      </w:r>
      <w:r>
        <w:rPr>
          <w:sz w:val="20"/>
        </w:rPr>
        <w:t>Anexos siguientes 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Decreto: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20" w:val="left" w:leader="none"/>
        </w:tabs>
        <w:spacing w:line="240" w:lineRule="auto" w:before="0" w:after="0"/>
        <w:ind w:left="719" w:right="0" w:hanging="234"/>
        <w:jc w:val="left"/>
        <w:rPr>
          <w:sz w:val="20"/>
        </w:rPr>
      </w:pPr>
      <w:r>
        <w:rPr>
          <w:sz w:val="20"/>
        </w:rPr>
        <w:t>Anexo</w:t>
      </w:r>
      <w:r>
        <w:rPr>
          <w:spacing w:val="-2"/>
          <w:sz w:val="20"/>
        </w:rPr>
        <w:t> </w:t>
      </w:r>
      <w:r>
        <w:rPr>
          <w:sz w:val="20"/>
        </w:rPr>
        <w:t>23.2.</w:t>
      </w:r>
      <w:r>
        <w:rPr>
          <w:spacing w:val="-2"/>
          <w:sz w:val="20"/>
        </w:rPr>
        <w:t> </w:t>
      </w:r>
      <w:r>
        <w:rPr>
          <w:sz w:val="20"/>
        </w:rPr>
        <w:t>Ramo</w:t>
      </w:r>
      <w:r>
        <w:rPr>
          <w:spacing w:val="-2"/>
          <w:sz w:val="20"/>
        </w:rPr>
        <w:t> </w:t>
      </w:r>
      <w:r>
        <w:rPr>
          <w:sz w:val="20"/>
        </w:rPr>
        <w:t>01:</w:t>
      </w:r>
      <w:r>
        <w:rPr>
          <w:spacing w:val="-1"/>
          <w:sz w:val="20"/>
        </w:rPr>
        <w:t> </w:t>
      </w:r>
      <w:r>
        <w:rPr>
          <w:sz w:val="20"/>
        </w:rPr>
        <w:t>Cámara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Senadores;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732" w:val="left" w:leader="none"/>
        </w:tabs>
        <w:spacing w:line="240" w:lineRule="auto" w:before="1" w:after="0"/>
        <w:ind w:left="731" w:right="0" w:hanging="246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23.3.</w:t>
      </w:r>
      <w:r>
        <w:rPr>
          <w:spacing w:val="-2"/>
          <w:sz w:val="20"/>
        </w:rPr>
        <w:t> </w:t>
      </w:r>
      <w:r>
        <w:rPr>
          <w:sz w:val="20"/>
        </w:rPr>
        <w:t>Ramo</w:t>
      </w:r>
      <w:r>
        <w:rPr>
          <w:spacing w:val="-3"/>
          <w:sz w:val="20"/>
        </w:rPr>
        <w:t> </w:t>
      </w:r>
      <w:r>
        <w:rPr>
          <w:sz w:val="20"/>
        </w:rPr>
        <w:t>01:</w:t>
      </w:r>
      <w:r>
        <w:rPr>
          <w:spacing w:val="-1"/>
          <w:sz w:val="20"/>
        </w:rPr>
        <w:t> </w:t>
      </w:r>
      <w:r>
        <w:rPr>
          <w:sz w:val="20"/>
        </w:rPr>
        <w:t>Cámara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Diputados;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720" w:val="left" w:leader="none"/>
        </w:tabs>
        <w:spacing w:line="240" w:lineRule="auto" w:before="1" w:after="0"/>
        <w:ind w:left="719" w:right="0" w:hanging="234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> </w:t>
      </w:r>
      <w:r>
        <w:rPr>
          <w:sz w:val="20"/>
        </w:rPr>
        <w:t>23.4.</w:t>
      </w:r>
      <w:r>
        <w:rPr>
          <w:spacing w:val="-3"/>
          <w:sz w:val="20"/>
        </w:rPr>
        <w:t> </w:t>
      </w:r>
      <w:r>
        <w:rPr>
          <w:sz w:val="20"/>
        </w:rPr>
        <w:t>Ramo</w:t>
      </w:r>
      <w:r>
        <w:rPr>
          <w:spacing w:val="-3"/>
          <w:sz w:val="20"/>
        </w:rPr>
        <w:t> </w:t>
      </w:r>
      <w:r>
        <w:rPr>
          <w:sz w:val="20"/>
        </w:rPr>
        <w:t>01:</w:t>
      </w:r>
      <w:r>
        <w:rPr>
          <w:spacing w:val="-2"/>
          <w:sz w:val="20"/>
        </w:rPr>
        <w:t> </w:t>
      </w:r>
      <w:r>
        <w:rPr>
          <w:sz w:val="20"/>
        </w:rPr>
        <w:t>Auditoría Superior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32" w:val="left" w:leader="none"/>
        </w:tabs>
        <w:spacing w:line="240" w:lineRule="auto" w:before="0" w:after="0"/>
        <w:ind w:left="731" w:right="0" w:hanging="246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23.5.</w:t>
      </w:r>
      <w:r>
        <w:rPr>
          <w:spacing w:val="-3"/>
          <w:sz w:val="20"/>
        </w:rPr>
        <w:t> </w:t>
      </w:r>
      <w:r>
        <w:rPr>
          <w:sz w:val="20"/>
        </w:rPr>
        <w:t>Ramo</w:t>
      </w:r>
      <w:r>
        <w:rPr>
          <w:spacing w:val="-3"/>
          <w:sz w:val="20"/>
        </w:rPr>
        <w:t> </w:t>
      </w:r>
      <w:r>
        <w:rPr>
          <w:sz w:val="20"/>
        </w:rPr>
        <w:t>03:</w:t>
      </w:r>
      <w:r>
        <w:rPr>
          <w:spacing w:val="1"/>
          <w:sz w:val="20"/>
        </w:rPr>
        <w:t> </w:t>
      </w:r>
      <w:r>
        <w:rPr>
          <w:sz w:val="20"/>
        </w:rPr>
        <w:t>Suprema</w:t>
      </w:r>
      <w:r>
        <w:rPr>
          <w:spacing w:val="-3"/>
          <w:sz w:val="20"/>
        </w:rPr>
        <w:t> </w:t>
      </w:r>
      <w:r>
        <w:rPr>
          <w:sz w:val="20"/>
        </w:rPr>
        <w:t>Corte</w:t>
      </w:r>
      <w:r>
        <w:rPr>
          <w:spacing w:val="-3"/>
          <w:sz w:val="20"/>
        </w:rPr>
        <w:t> </w:t>
      </w:r>
      <w:r>
        <w:rPr>
          <w:sz w:val="20"/>
        </w:rPr>
        <w:t>de Justicia 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720" w:val="left" w:leader="none"/>
        </w:tabs>
        <w:spacing w:line="240" w:lineRule="auto" w:before="0" w:after="0"/>
        <w:ind w:left="719" w:right="0" w:hanging="234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> </w:t>
      </w:r>
      <w:r>
        <w:rPr>
          <w:sz w:val="20"/>
        </w:rPr>
        <w:t>23.6.</w:t>
      </w:r>
      <w:r>
        <w:rPr>
          <w:spacing w:val="-3"/>
          <w:sz w:val="20"/>
        </w:rPr>
        <w:t> </w:t>
      </w:r>
      <w:r>
        <w:rPr>
          <w:sz w:val="20"/>
        </w:rPr>
        <w:t>Ramo</w:t>
      </w:r>
      <w:r>
        <w:rPr>
          <w:spacing w:val="-2"/>
          <w:sz w:val="20"/>
        </w:rPr>
        <w:t> </w:t>
      </w:r>
      <w:r>
        <w:rPr>
          <w:sz w:val="20"/>
        </w:rPr>
        <w:t>03: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Judicatura</w:t>
      </w:r>
      <w:r>
        <w:rPr>
          <w:spacing w:val="-3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677" w:val="left" w:leader="none"/>
        </w:tabs>
        <w:spacing w:line="240" w:lineRule="auto" w:before="1" w:after="0"/>
        <w:ind w:left="676" w:right="0" w:hanging="191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> </w:t>
      </w:r>
      <w:r>
        <w:rPr>
          <w:sz w:val="20"/>
        </w:rPr>
        <w:t>23.7. Ramo</w:t>
      </w:r>
      <w:r>
        <w:rPr>
          <w:spacing w:val="-2"/>
          <w:sz w:val="20"/>
        </w:rPr>
        <w:t> </w:t>
      </w:r>
      <w:r>
        <w:rPr>
          <w:sz w:val="20"/>
        </w:rPr>
        <w:t>03:</w:t>
      </w:r>
      <w:r>
        <w:rPr>
          <w:spacing w:val="-2"/>
          <w:sz w:val="20"/>
        </w:rPr>
        <w:t> </w:t>
      </w:r>
      <w:r>
        <w:rPr>
          <w:sz w:val="20"/>
        </w:rPr>
        <w:t>Tribunal</w:t>
      </w:r>
      <w:r>
        <w:rPr>
          <w:spacing w:val="-1"/>
          <w:sz w:val="20"/>
        </w:rPr>
        <w:t> </w:t>
      </w:r>
      <w:r>
        <w:rPr>
          <w:sz w:val="20"/>
        </w:rPr>
        <w:t>Electoral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Judicial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732" w:val="left" w:leader="none"/>
        </w:tabs>
        <w:spacing w:line="240" w:lineRule="auto" w:before="0" w:after="0"/>
        <w:ind w:left="731" w:right="0" w:hanging="246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23.8.</w:t>
      </w:r>
      <w:r>
        <w:rPr>
          <w:spacing w:val="-3"/>
          <w:sz w:val="20"/>
        </w:rPr>
        <w:t> </w:t>
      </w:r>
      <w:r>
        <w:rPr>
          <w:sz w:val="20"/>
        </w:rPr>
        <w:t>Ramo</w:t>
      </w:r>
      <w:r>
        <w:rPr>
          <w:spacing w:val="-3"/>
          <w:sz w:val="20"/>
        </w:rPr>
        <w:t> </w:t>
      </w:r>
      <w:r>
        <w:rPr>
          <w:sz w:val="20"/>
        </w:rPr>
        <w:t>22: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Electoral;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732" w:val="left" w:leader="none"/>
        </w:tabs>
        <w:spacing w:line="240" w:lineRule="auto" w:before="0" w:after="0"/>
        <w:ind w:left="731" w:right="0" w:hanging="246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23.9.</w:t>
      </w:r>
      <w:r>
        <w:rPr>
          <w:spacing w:val="-3"/>
          <w:sz w:val="20"/>
        </w:rPr>
        <w:t> </w:t>
      </w:r>
      <w:r>
        <w:rPr>
          <w:sz w:val="20"/>
        </w:rPr>
        <w:t>Ramo</w:t>
      </w:r>
      <w:r>
        <w:rPr>
          <w:spacing w:val="-2"/>
          <w:sz w:val="20"/>
        </w:rPr>
        <w:t> </w:t>
      </w:r>
      <w:r>
        <w:rPr>
          <w:sz w:val="20"/>
        </w:rPr>
        <w:t>35: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665" w:val="left" w:leader="none"/>
        </w:tabs>
        <w:spacing w:line="240" w:lineRule="auto" w:before="0" w:after="0"/>
        <w:ind w:left="664" w:right="0" w:hanging="179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23.10. Ramo</w:t>
      </w:r>
      <w:r>
        <w:rPr>
          <w:spacing w:val="-3"/>
          <w:sz w:val="20"/>
        </w:rPr>
        <w:t> </w:t>
      </w:r>
      <w:r>
        <w:rPr>
          <w:sz w:val="20"/>
        </w:rPr>
        <w:t>41: Comisión</w:t>
      </w:r>
      <w:r>
        <w:rPr>
          <w:spacing w:val="-3"/>
          <w:sz w:val="20"/>
        </w:rPr>
        <w:t> </w:t>
      </w:r>
      <w:r>
        <w:rPr>
          <w:sz w:val="20"/>
        </w:rPr>
        <w:t>Federal de</w:t>
      </w:r>
      <w:r>
        <w:rPr>
          <w:spacing w:val="-3"/>
          <w:sz w:val="20"/>
        </w:rPr>
        <w:t> </w:t>
      </w:r>
      <w:r>
        <w:rPr>
          <w:sz w:val="20"/>
        </w:rPr>
        <w:t>Competencia</w:t>
      </w:r>
      <w:r>
        <w:rPr>
          <w:spacing w:val="-2"/>
          <w:sz w:val="20"/>
        </w:rPr>
        <w:t> </w:t>
      </w:r>
      <w:r>
        <w:rPr>
          <w:sz w:val="20"/>
        </w:rPr>
        <w:t>Económica;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665" w:val="left" w:leader="none"/>
        </w:tabs>
        <w:spacing w:line="240" w:lineRule="auto" w:before="0" w:after="0"/>
        <w:ind w:left="664" w:right="0" w:hanging="179"/>
        <w:jc w:val="left"/>
        <w:rPr>
          <w:sz w:val="20"/>
        </w:rPr>
      </w:pPr>
      <w:r>
        <w:rPr>
          <w:sz w:val="20"/>
        </w:rPr>
        <w:t>Anexo</w:t>
      </w:r>
      <w:r>
        <w:rPr>
          <w:spacing w:val="-2"/>
          <w:sz w:val="20"/>
        </w:rPr>
        <w:t> </w:t>
      </w:r>
      <w:r>
        <w:rPr>
          <w:sz w:val="20"/>
        </w:rPr>
        <w:t>23.11. Ramo</w:t>
      </w:r>
      <w:r>
        <w:rPr>
          <w:spacing w:val="-3"/>
          <w:sz w:val="20"/>
        </w:rPr>
        <w:t> </w:t>
      </w:r>
      <w:r>
        <w:rPr>
          <w:sz w:val="20"/>
        </w:rPr>
        <w:t>43: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Telecomunicaciones;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732" w:val="left" w:leader="none"/>
        </w:tabs>
        <w:spacing w:line="242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Anexo 23.12. Ramo 44: Instituto Nacional de Transparencia, Acceso a la Información y 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 Personales;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665" w:val="left" w:leader="none"/>
        </w:tabs>
        <w:spacing w:line="240" w:lineRule="auto" w:before="0" w:after="0"/>
        <w:ind w:left="664" w:right="0" w:hanging="179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23.13.</w:t>
      </w:r>
      <w:r>
        <w:rPr>
          <w:spacing w:val="1"/>
          <w:sz w:val="20"/>
        </w:rPr>
        <w:t> </w:t>
      </w:r>
      <w:r>
        <w:rPr>
          <w:sz w:val="20"/>
        </w:rPr>
        <w:t>Ramo</w:t>
      </w:r>
      <w:r>
        <w:rPr>
          <w:spacing w:val="-3"/>
          <w:sz w:val="20"/>
        </w:rPr>
        <w:t> </w:t>
      </w:r>
      <w:r>
        <w:rPr>
          <w:sz w:val="20"/>
        </w:rPr>
        <w:t>49:</w:t>
      </w:r>
      <w:r>
        <w:rPr>
          <w:spacing w:val="1"/>
          <w:sz w:val="20"/>
        </w:rPr>
        <w:t> </w:t>
      </w:r>
      <w:r>
        <w:rPr>
          <w:sz w:val="20"/>
        </w:rPr>
        <w:t>Fiscalía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República;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787" w:val="left" w:leader="none"/>
        </w:tabs>
        <w:spacing w:line="240" w:lineRule="auto" w:before="0" w:after="0"/>
        <w:ind w:left="786" w:right="0" w:hanging="301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23.14. Ramo</w:t>
      </w:r>
      <w:r>
        <w:rPr>
          <w:spacing w:val="-2"/>
          <w:sz w:val="20"/>
        </w:rPr>
        <w:t> </w:t>
      </w:r>
      <w:r>
        <w:rPr>
          <w:sz w:val="20"/>
        </w:rPr>
        <w:t>40: Instituto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Estadística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Geografía,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732" w:val="left" w:leader="none"/>
        </w:tabs>
        <w:spacing w:line="240" w:lineRule="auto" w:before="0" w:after="0"/>
        <w:ind w:left="731" w:right="0" w:hanging="246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23.15.</w:t>
      </w:r>
      <w:r>
        <w:rPr>
          <w:spacing w:val="-3"/>
          <w:sz w:val="20"/>
        </w:rPr>
        <w:t> </w:t>
      </w:r>
      <w:r>
        <w:rPr>
          <w:sz w:val="20"/>
        </w:rPr>
        <w:t>Ramo</w:t>
      </w:r>
      <w:r>
        <w:rPr>
          <w:spacing w:val="-2"/>
          <w:sz w:val="20"/>
        </w:rPr>
        <w:t> </w:t>
      </w:r>
      <w:r>
        <w:rPr>
          <w:sz w:val="20"/>
        </w:rPr>
        <w:t>32: Tribunal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Justicia</w:t>
      </w:r>
      <w:r>
        <w:rPr>
          <w:spacing w:val="-1"/>
          <w:sz w:val="20"/>
        </w:rPr>
        <w:t> </w:t>
      </w:r>
      <w:r>
        <w:rPr>
          <w:sz w:val="20"/>
        </w:rPr>
        <w:t>Administrativa,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835" w:val="left" w:leader="none"/>
        </w:tabs>
        <w:spacing w:line="242" w:lineRule="auto" w:before="0" w:after="0"/>
        <w:ind w:left="198" w:right="191" w:firstLine="288"/>
        <w:jc w:val="both"/>
        <w:rPr>
          <w:sz w:val="20"/>
        </w:rPr>
      </w:pPr>
      <w:r>
        <w:rPr>
          <w:sz w:val="20"/>
        </w:rPr>
        <w:t>El desglose de las percepciones por ejecutor de gasto, se presenta en el Tomo IX de este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 w:right="192" w:firstLine="288"/>
        <w:jc w:val="both"/>
      </w:pPr>
      <w:r>
        <w:rPr/>
        <w:t>Las Dependencias y Entidades podrán modificar las percepciones ordinarias de los puestos conforme</w:t>
      </w:r>
      <w:r>
        <w:rPr>
          <w:spacing w:val="1"/>
        </w:rPr>
        <w:t> </w:t>
      </w:r>
      <w:r>
        <w:rPr/>
        <w:t>a las disposiciones aplicables, sujetándose a los límites máximos establecidos en el Anexo 23.1. del</w:t>
      </w:r>
      <w:r>
        <w:rPr>
          <w:spacing w:val="1"/>
        </w:rPr>
        <w:t> </w:t>
      </w:r>
      <w:r>
        <w:rPr/>
        <w:t>presente Decreto, previa autorización y registro presupuestario en los términos de las disposiciones</w:t>
      </w:r>
      <w:r>
        <w:rPr>
          <w:spacing w:val="1"/>
        </w:rPr>
        <w:t> </w:t>
      </w:r>
      <w:r>
        <w:rPr/>
        <w:t>aplicables. Asimismo, podrán efectuarse ajustes en la composición de las percepciones ordinarias por</w:t>
      </w:r>
      <w:r>
        <w:rPr>
          <w:spacing w:val="1"/>
        </w:rPr>
        <w:t> </w:t>
      </w:r>
      <w:r>
        <w:rPr/>
        <w:t>concepto de sueldos y salarios, siempre y cuando no se incremente el monto mensual previsto en dicho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puesto correspondiente,</w:t>
      </w:r>
      <w:r>
        <w:rPr>
          <w:spacing w:val="1"/>
        </w:rPr>
        <w:t> </w:t>
      </w:r>
      <w:r>
        <w:rPr/>
        <w:t>y no se</w:t>
      </w:r>
      <w:r>
        <w:rPr>
          <w:spacing w:val="1"/>
        </w:rPr>
        <w:t> </w:t>
      </w:r>
      <w:r>
        <w:rPr/>
        <w:t>aumente su presupuesto</w:t>
      </w:r>
      <w:r>
        <w:rPr>
          <w:spacing w:val="1"/>
        </w:rPr>
        <w:t> </w:t>
      </w:r>
      <w:r>
        <w:rPr/>
        <w:t>regularizable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8" w:right="192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compensación</w:t>
      </w:r>
      <w:r>
        <w:rPr>
          <w:spacing w:val="1"/>
        </w:rPr>
        <w:t> </w:t>
      </w:r>
      <w:r>
        <w:rPr/>
        <w:t>acordes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expectativas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agregado,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percepciones</w:t>
      </w:r>
      <w:r>
        <w:rPr>
          <w:spacing w:val="1"/>
        </w:rPr>
        <w:t> </w:t>
      </w:r>
      <w:r>
        <w:rPr/>
        <w:t>aplicables,</w:t>
      </w:r>
      <w:r>
        <w:rPr>
          <w:spacing w:val="55"/>
        </w:rPr>
        <w:t> </w:t>
      </w:r>
      <w:r>
        <w:rPr/>
        <w:t>sin</w:t>
      </w:r>
      <w:r>
        <w:rPr>
          <w:spacing w:val="-53"/>
        </w:rPr>
        <w:t> </w:t>
      </w:r>
      <w:r>
        <w:rPr/>
        <w:t>generar costos adicionales y siempre que dichos planes sean autorizados por la Secretaría en lo que se</w:t>
      </w:r>
      <w:r>
        <w:rPr>
          <w:spacing w:val="1"/>
        </w:rPr>
        <w:t> </w:t>
      </w:r>
      <w:r>
        <w:rPr/>
        <w:t>refiere a que el presupuesto total de la entidad no se incremente y no se afecten negativamente 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y metas</w:t>
      </w:r>
      <w:r>
        <w:rPr>
          <w:spacing w:val="1"/>
        </w:rPr>
        <w:t> </w:t>
      </w:r>
      <w:r>
        <w:rPr/>
        <w:t>de sus</w:t>
      </w:r>
      <w:r>
        <w:rPr>
          <w:spacing w:val="1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y por lo que</w:t>
      </w:r>
      <w:r>
        <w:rPr>
          <w:spacing w:val="1"/>
        </w:rPr>
        <w:t> </w:t>
      </w:r>
      <w:r>
        <w:rPr/>
        <w:t>se refiere a la Función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en cuanto a la</w:t>
      </w:r>
      <w:r>
        <w:rPr>
          <w:spacing w:val="1"/>
        </w:rPr>
        <w:t> </w:t>
      </w:r>
      <w:r>
        <w:rPr/>
        <w:t>congruencia del plan de compensación con la política de planeación y administración de personal de 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1"/>
      </w:pPr>
    </w:p>
    <w:p>
      <w:pPr>
        <w:pStyle w:val="BodyText"/>
        <w:ind w:left="198" w:right="190" w:firstLine="288"/>
        <w:jc w:val="both"/>
      </w:pPr>
      <w:r>
        <w:rPr/>
        <w:t>Ningún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emolumentos</w:t>
      </w:r>
      <w:r>
        <w:rPr>
          <w:spacing w:val="1"/>
        </w:rPr>
        <w:t> </w:t>
      </w:r>
      <w:r>
        <w:rPr/>
        <w:t>extraordinarios,</w:t>
      </w:r>
      <w:r>
        <w:rPr>
          <w:spacing w:val="1"/>
        </w:rPr>
        <w:t> </w:t>
      </w:r>
      <w:r>
        <w:rPr/>
        <w:t>sueldos,</w:t>
      </w:r>
      <w:r>
        <w:rPr>
          <w:spacing w:val="1"/>
        </w:rPr>
        <w:t> </w:t>
      </w:r>
      <w:r>
        <w:rPr/>
        <w:t>compensaciones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gratificaciones por participar en consejos, órganos de gobierno o equivalentes en las Dependencias y</w:t>
      </w:r>
      <w:r>
        <w:rPr>
          <w:spacing w:val="1"/>
        </w:rPr>
        <w:t> </w:t>
      </w:r>
      <w:r>
        <w:rPr/>
        <w:t>Entidades o</w:t>
      </w:r>
      <w:r>
        <w:rPr>
          <w:spacing w:val="-1"/>
        </w:rPr>
        <w:t> </w:t>
      </w:r>
      <w:r>
        <w:rPr/>
        <w:t>comités técnicos de</w:t>
      </w:r>
      <w:r>
        <w:rPr>
          <w:spacing w:val="-1"/>
        </w:rPr>
        <w:t> </w:t>
      </w:r>
      <w:r>
        <w:rPr/>
        <w:t>fideicomisos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análogos</w:t>
      </w:r>
      <w:r>
        <w:rPr>
          <w:spacing w:val="1"/>
        </w:rPr>
        <w:t> </w:t>
      </w:r>
      <w:r>
        <w:rPr/>
        <w:t>a éstos.</w:t>
      </w:r>
    </w:p>
    <w:p>
      <w:pPr>
        <w:pStyle w:val="BodyText"/>
      </w:pPr>
    </w:p>
    <w:p>
      <w:pPr>
        <w:pStyle w:val="BodyText"/>
        <w:ind w:left="198" w:right="190" w:firstLine="288"/>
        <w:jc w:val="both"/>
      </w:pPr>
      <w:r>
        <w:rPr/>
        <w:t>Los ejecutores de gasto público federal publicarán en sus respectivas páginas de Internet, de manera</w:t>
      </w:r>
      <w:r>
        <w:rPr>
          <w:spacing w:val="1"/>
        </w:rPr>
        <w:t> </w:t>
      </w:r>
      <w:r>
        <w:rPr/>
        <w:t>permanente, y reportarán en la Cuenta Pública, los tabuladores y las remuneraciones que se cubren a los</w:t>
      </w:r>
      <w:r>
        <w:rPr>
          <w:spacing w:val="-53"/>
        </w:rPr>
        <w:t> </w:t>
      </w:r>
      <w:r>
        <w:rPr/>
        <w:t>servidores públicos a su cargo y, en los casos correspondientes, al personal militar; personal de enlace;</w:t>
      </w:r>
      <w:r>
        <w:rPr>
          <w:spacing w:val="1"/>
        </w:rPr>
        <w:t> </w:t>
      </w:r>
      <w:r>
        <w:rPr/>
        <w:t>así como personal operativo de base y confianza, y categorías, especificando los elementos fijos y</w:t>
      </w:r>
      <w:r>
        <w:rPr>
          <w:spacing w:val="1"/>
        </w:rPr>
        <w:t> </w:t>
      </w:r>
      <w:r>
        <w:rPr/>
        <w:t>variables, tanto en efectivo como en especie. Las Dependencias y Entidades deberán reportar a la</w:t>
      </w:r>
      <w:r>
        <w:rPr>
          <w:spacing w:val="1"/>
        </w:rPr>
        <w:t> </w:t>
      </w:r>
      <w:r>
        <w:rPr/>
        <w:t>Secretaría, a través del sistema que para tales efectos esta determine, la información relativa a las plazas</w:t>
      </w:r>
      <w:r>
        <w:rPr>
          <w:spacing w:val="-53"/>
        </w:rPr>
        <w:t> </w:t>
      </w:r>
      <w:r>
        <w:rPr/>
        <w:t>ocupadas de su plantilla autorizada, para efectos del control presupuestario de los servicios personales,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que emita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Secretaría.</w:t>
      </w:r>
    </w:p>
    <w:p>
      <w:pPr>
        <w:pStyle w:val="BodyText"/>
        <w:spacing w:before="1"/>
      </w:pPr>
    </w:p>
    <w:p>
      <w:pPr>
        <w:pStyle w:val="BodyText"/>
        <w:ind w:left="198" w:right="192" w:firstLine="288"/>
        <w:jc w:val="both"/>
      </w:pPr>
      <w:r>
        <w:rPr/>
        <w:t>Los Poderes Legislativo y Judicial, las Dependencias y Entidades, así como los entes autónomos,</w:t>
      </w:r>
      <w:r>
        <w:rPr>
          <w:spacing w:val="1"/>
        </w:rPr>
        <w:t> </w:t>
      </w:r>
      <w:r>
        <w:rPr/>
        <w:t>deberán abstenerse de cubrir cualquier tipo de estímulo, pago o compensación especial a los servidores</w:t>
      </w:r>
      <w:r>
        <w:rPr>
          <w:spacing w:val="1"/>
        </w:rPr>
        <w:t> </w:t>
      </w:r>
      <w:r>
        <w:rPr/>
        <w:t>públicos a su servicio, con motivo del término de su encargo, o bien por el término de la administración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98" w:right="194" w:firstLine="288"/>
        <w:jc w:val="both"/>
      </w:pPr>
      <w:r>
        <w:rPr/>
        <w:t>No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autoriza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ejecutores</w:t>
      </w:r>
      <w:r>
        <w:rPr>
          <w:spacing w:val="24"/>
        </w:rPr>
        <w:t> </w:t>
      </w:r>
      <w:r>
        <w:rPr/>
        <w:t>de</w:t>
      </w:r>
      <w:r>
        <w:rPr>
          <w:spacing w:val="21"/>
        </w:rPr>
        <w:t> </w:t>
      </w:r>
      <w:r>
        <w:rPr/>
        <w:t>gasto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pago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Seguros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Separación</w:t>
      </w:r>
      <w:r>
        <w:rPr>
          <w:spacing w:val="21"/>
        </w:rPr>
        <w:t> </w:t>
      </w:r>
      <w:r>
        <w:rPr/>
        <w:t>Individualizada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no</w:t>
      </w:r>
      <w:r>
        <w:rPr>
          <w:spacing w:val="-53"/>
        </w:rPr>
        <w:t> </w:t>
      </w:r>
      <w:r>
        <w:rPr/>
        <w:t>den cumplimiento estricto a las condiciones dispuestas en la fracción IV del párrafo segundo del artículo</w:t>
      </w:r>
      <w:r>
        <w:rPr>
          <w:spacing w:val="1"/>
        </w:rPr>
        <w:t> </w:t>
      </w:r>
      <w:r>
        <w:rPr/>
        <w:t>127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 Unidos</w:t>
      </w:r>
      <w:r>
        <w:rPr>
          <w:spacing w:val="3"/>
        </w:rPr>
        <w:t> </w:t>
      </w:r>
      <w:r>
        <w:rPr/>
        <w:t>Mexicanos.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98" w:right="193" w:firstLine="288"/>
        <w:jc w:val="both"/>
      </w:pPr>
      <w:bookmarkStart w:name="Artículo_14" w:id="14"/>
      <w:bookmarkEnd w:id="14"/>
      <w:r>
        <w:rPr/>
      </w:r>
      <w:r>
        <w:rPr>
          <w:rFonts w:ascii="Arial" w:hAnsi="Arial"/>
          <w:b/>
        </w:rPr>
        <w:t>Artículo 14. </w:t>
      </w:r>
      <w:r>
        <w:rPr/>
        <w:t>Los servidores públicos de mando y personal de enlace de las Dependencias y Entidades</w:t>
      </w:r>
      <w:r>
        <w:rPr>
          <w:spacing w:val="-53"/>
        </w:rPr>
        <w:t> </w:t>
      </w:r>
      <w:r>
        <w:rPr/>
        <w:t>solo podrán percibir las prestaciones establecidas</w:t>
      </w:r>
      <w:r>
        <w:rPr>
          <w:spacing w:val="55"/>
        </w:rPr>
        <w:t> </w:t>
      </w:r>
      <w:r>
        <w:rPr/>
        <w:t>en el manual a que se refieren los artículos 66 de la</w:t>
      </w:r>
      <w:r>
        <w:rPr>
          <w:spacing w:val="1"/>
        </w:rPr>
        <w:t> </w:t>
      </w:r>
      <w:r>
        <w:rPr/>
        <w:t>Ley Federal de Presupuesto</w:t>
      </w:r>
      <w:r>
        <w:rPr>
          <w:spacing w:val="1"/>
        </w:rPr>
        <w:t> </w:t>
      </w:r>
      <w:r>
        <w:rPr/>
        <w:t>y Responsabilidad</w:t>
      </w:r>
      <w:r>
        <w:rPr>
          <w:spacing w:val="1"/>
        </w:rPr>
        <w:t> </w:t>
      </w:r>
      <w:r>
        <w:rPr/>
        <w:t>Hacendaria</w:t>
      </w:r>
      <w:r>
        <w:rPr>
          <w:spacing w:val="1"/>
        </w:rPr>
        <w:t> </w:t>
      </w:r>
      <w:r>
        <w:rPr/>
        <w:t>y 24 de la Ley Federal de</w:t>
      </w:r>
      <w:r>
        <w:rPr>
          <w:spacing w:val="55"/>
        </w:rPr>
        <w:t> </w:t>
      </w:r>
      <w:r>
        <w:rPr/>
        <w:t>Remuneraciones</w:t>
      </w:r>
      <w:r>
        <w:rPr>
          <w:spacing w:val="-53"/>
        </w:rPr>
        <w:t> </w:t>
      </w:r>
      <w:r>
        <w:rPr/>
        <w:t>de los Servidores Públicos. Asimismo, las Dependencias y Entidades no podrán destinar recursos para</w:t>
      </w:r>
      <w:r>
        <w:rPr>
          <w:spacing w:val="1"/>
        </w:rPr>
        <w:t> </w:t>
      </w:r>
      <w:r>
        <w:rPr/>
        <w:t>cubrir prestaciones en adición a aquéllos previstos en el gasto de servicios personales aprobado en este</w:t>
      </w:r>
      <w:r>
        <w:rPr>
          <w:spacing w:val="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Egresos.</w:t>
      </w:r>
    </w:p>
    <w:p>
      <w:pPr>
        <w:pStyle w:val="BodyText"/>
        <w:spacing w:before="3"/>
      </w:pPr>
    </w:p>
    <w:p>
      <w:pPr>
        <w:pStyle w:val="BodyText"/>
        <w:ind w:left="198" w:right="196" w:firstLine="288"/>
        <w:jc w:val="both"/>
      </w:pPr>
      <w:r>
        <w:rPr/>
        <w:t>En los procesos de revisión de las condiciones generales de trabajo y de los contratos colectivos de</w:t>
      </w:r>
      <w:r>
        <w:rPr>
          <w:spacing w:val="1"/>
        </w:rPr>
        <w:t> </w:t>
      </w:r>
      <w:r>
        <w:rPr/>
        <w:t>trabajo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realicen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Entidades se deberán</w:t>
      </w:r>
      <w:r>
        <w:rPr>
          <w:spacing w:val="-2"/>
        </w:rPr>
        <w:t> </w:t>
      </w:r>
      <w:r>
        <w:rPr/>
        <w:t>sujetar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autorizado.</w:t>
      </w:r>
    </w:p>
    <w:p>
      <w:pPr>
        <w:pStyle w:val="BodyText"/>
        <w:spacing w:before="1"/>
      </w:pPr>
    </w:p>
    <w:p>
      <w:pPr>
        <w:pStyle w:val="BodyText"/>
        <w:ind w:left="198" w:right="196" w:firstLine="288"/>
        <w:jc w:val="both"/>
      </w:pPr>
      <w:r>
        <w:rPr/>
        <w:t>Los titulares de las Entidades informarán a la Cámara de Diputados, así como a la Secretaría y a la</w:t>
      </w:r>
      <w:r>
        <w:rPr>
          <w:spacing w:val="1"/>
        </w:rPr>
        <w:t> </w:t>
      </w:r>
      <w:r>
        <w:rPr/>
        <w:t>Función Pública, sobre los resultados obtenidos en los procesos de revisión de las condiciones generales</w:t>
      </w:r>
      <w:r>
        <w:rPr>
          <w:spacing w:val="-53"/>
        </w:rPr>
        <w:t> </w:t>
      </w:r>
      <w:r>
        <w:rPr/>
        <w:t>de trabajo, de los contratos colectivos de trabajo y de las revisiones de salario que, en su caso, realicen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fiscal.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informes,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reporte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65,</w:t>
      </w:r>
      <w:r>
        <w:rPr>
          <w:spacing w:val="3"/>
        </w:rPr>
        <w:t> </w:t>
      </w:r>
      <w:r>
        <w:rPr/>
        <w:t>fracción XII,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Presupuesto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Hacendaria,</w:t>
      </w:r>
    </w:p>
    <w:p>
      <w:pPr>
        <w:spacing w:after="0"/>
        <w:jc w:val="both"/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/>
      </w:pPr>
      <w:r>
        <w:rPr/>
        <w:t>serán</w:t>
      </w:r>
      <w:r>
        <w:rPr>
          <w:spacing w:val="29"/>
        </w:rPr>
        <w:t> </w:t>
      </w:r>
      <w:r>
        <w:rPr/>
        <w:t>presentados,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más</w:t>
      </w:r>
      <w:r>
        <w:rPr>
          <w:spacing w:val="31"/>
        </w:rPr>
        <w:t> </w:t>
      </w:r>
      <w:r>
        <w:rPr/>
        <w:t>tardar</w:t>
      </w:r>
      <w:r>
        <w:rPr>
          <w:spacing w:val="32"/>
        </w:rPr>
        <w:t> </w:t>
      </w:r>
      <w:r>
        <w:rPr/>
        <w:t>a</w:t>
      </w:r>
      <w:r>
        <w:rPr>
          <w:spacing w:val="29"/>
        </w:rPr>
        <w:t> </w:t>
      </w:r>
      <w:r>
        <w:rPr/>
        <w:t>los</w:t>
      </w:r>
      <w:r>
        <w:rPr>
          <w:spacing w:val="30"/>
        </w:rPr>
        <w:t> </w:t>
      </w:r>
      <w:r>
        <w:rPr/>
        <w:t>10</w:t>
      </w:r>
      <w:r>
        <w:rPr>
          <w:spacing w:val="31"/>
        </w:rPr>
        <w:t> </w:t>
      </w:r>
      <w:r>
        <w:rPr/>
        <w:t>días</w:t>
      </w:r>
      <w:r>
        <w:rPr>
          <w:spacing w:val="33"/>
        </w:rPr>
        <w:t> </w:t>
      </w:r>
      <w:r>
        <w:rPr/>
        <w:t>hábiles</w:t>
      </w:r>
      <w:r>
        <w:rPr>
          <w:spacing w:val="31"/>
        </w:rPr>
        <w:t> </w:t>
      </w:r>
      <w:r>
        <w:rPr/>
        <w:t>posteriores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29"/>
        </w:rPr>
        <w:t> </w:t>
      </w:r>
      <w:r>
        <w:rPr/>
        <w:t>conclusión</w:t>
      </w:r>
      <w:r>
        <w:rPr>
          <w:spacing w:val="33"/>
        </w:rPr>
        <w:t> </w:t>
      </w:r>
      <w:r>
        <w:rPr/>
        <w:t>de</w:t>
      </w:r>
      <w:r>
        <w:rPr>
          <w:spacing w:val="31"/>
        </w:rPr>
        <w:t> </w:t>
      </w:r>
      <w:r>
        <w:rPr/>
        <w:t>dichas</w:t>
      </w:r>
      <w:r>
        <w:rPr>
          <w:spacing w:val="-53"/>
        </w:rPr>
        <w:t> </w:t>
      </w:r>
      <w:r>
        <w:rPr/>
        <w:t>negociaciones.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8" w:right="193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enviarán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detalle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 y percepciones extraordinarias que perciben los servidores públicos a su cargo, así como el</w:t>
      </w:r>
      <w:r>
        <w:rPr>
          <w:spacing w:val="1"/>
        </w:rPr>
        <w:t> </w:t>
      </w:r>
      <w:r>
        <w:rPr/>
        <w:t>gasto total destinado al pago de las mismas en el periodo correspondiente, a fin de que se incluyan en los</w:t>
      </w:r>
      <w:r>
        <w:rPr>
          <w:spacing w:val="-53"/>
        </w:rPr>
        <w:t> </w:t>
      </w:r>
      <w:r>
        <w:rPr/>
        <w:t>Informes</w:t>
      </w:r>
      <w:r>
        <w:rPr>
          <w:spacing w:val="-3"/>
        </w:rPr>
        <w:t> </w:t>
      </w:r>
      <w:r>
        <w:rPr/>
        <w:t>Trimestrales.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98" w:right="194" w:firstLine="288"/>
        <w:jc w:val="both"/>
      </w:pPr>
      <w:bookmarkStart w:name="Artículo_15" w:id="15"/>
      <w:bookmarkEnd w:id="15"/>
      <w:r>
        <w:rPr/>
      </w:r>
      <w:r>
        <w:rPr>
          <w:rFonts w:ascii="Arial" w:hAnsi="Arial"/>
          <w:b/>
        </w:rPr>
        <w:t>Artículo 15. </w:t>
      </w:r>
      <w:r>
        <w:rPr/>
        <w:t>Las Dependencias y Entidades observarán las siguientes disposiciones en materia de</w:t>
      </w:r>
      <w:r>
        <w:rPr>
          <w:spacing w:val="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personales: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699" w:val="left" w:leader="none"/>
        </w:tabs>
        <w:spacing w:line="242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Solicitarán autorización presupuestaria de la Secretaría, respecto de sus tabuladores, para dar</w:t>
      </w:r>
      <w:r>
        <w:rPr>
          <w:spacing w:val="1"/>
          <w:sz w:val="20"/>
        </w:rPr>
        <w:t> </w:t>
      </w:r>
      <w:r>
        <w:rPr>
          <w:sz w:val="20"/>
        </w:rPr>
        <w:t>cumplimiento a lo dispuesto en la Base V del artículo 127 de la Constitución Política de los Estados</w:t>
      </w:r>
      <w:r>
        <w:rPr>
          <w:spacing w:val="1"/>
          <w:sz w:val="20"/>
        </w:rPr>
        <w:t> </w:t>
      </w:r>
      <w:r>
        <w:rPr>
          <w:sz w:val="20"/>
        </w:rPr>
        <w:t>Unidos</w:t>
      </w:r>
      <w:r>
        <w:rPr>
          <w:spacing w:val="-1"/>
          <w:sz w:val="20"/>
        </w:rPr>
        <w:t> </w:t>
      </w:r>
      <w:r>
        <w:rPr>
          <w:sz w:val="20"/>
        </w:rPr>
        <w:t>Mexicanos;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739" w:val="left" w:leader="none"/>
        </w:tabs>
        <w:spacing w:line="242" w:lineRule="auto" w:before="1" w:after="0"/>
        <w:ind w:left="198" w:right="194" w:firstLine="288"/>
        <w:jc w:val="both"/>
        <w:rPr>
          <w:sz w:val="20"/>
        </w:rPr>
      </w:pPr>
      <w:r>
        <w:rPr>
          <w:sz w:val="20"/>
        </w:rPr>
        <w:t>El pago de remuneraciones por ocupación de plazas, cuando procedan, solo podrá comprender</w:t>
      </w:r>
      <w:r>
        <w:rPr>
          <w:spacing w:val="1"/>
          <w:sz w:val="20"/>
        </w:rPr>
        <w:t> </w:t>
      </w:r>
      <w:r>
        <w:rPr>
          <w:sz w:val="20"/>
        </w:rPr>
        <w:t>hasta un periodo de 45 días naturales anteriores a la fecha de autorización, siempre y cuando se acredite</w:t>
      </w:r>
      <w:r>
        <w:rPr>
          <w:spacing w:val="-53"/>
          <w:sz w:val="20"/>
        </w:rPr>
        <w:t> </w:t>
      </w:r>
      <w:r>
        <w:rPr>
          <w:sz w:val="20"/>
        </w:rPr>
        <w:t>fehacientemente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desempeño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plaza respectiva;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790" w:val="left" w:leader="none"/>
        </w:tabs>
        <w:spacing w:line="240" w:lineRule="auto" w:before="0" w:after="0"/>
        <w:ind w:left="198" w:right="189" w:firstLine="288"/>
        <w:jc w:val="both"/>
        <w:rPr>
          <w:sz w:val="20"/>
        </w:rPr>
      </w:pPr>
      <w:r>
        <w:rPr>
          <w:sz w:val="20"/>
        </w:rPr>
        <w:t>Podrán traspasarse las</w:t>
      </w:r>
      <w:r>
        <w:rPr>
          <w:spacing w:val="1"/>
          <w:sz w:val="20"/>
        </w:rPr>
        <w:t> </w:t>
      </w:r>
      <w:r>
        <w:rPr>
          <w:sz w:val="20"/>
        </w:rPr>
        <w:t>plazas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de 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55"/>
          <w:sz w:val="20"/>
        </w:rPr>
        <w:t> </w:t>
      </w:r>
      <w:r>
        <w:rPr>
          <w:sz w:val="20"/>
        </w:rPr>
        <w:t>y Entidades, que con motivo de</w:t>
      </w:r>
      <w:r>
        <w:rPr>
          <w:spacing w:val="1"/>
          <w:sz w:val="20"/>
        </w:rPr>
        <w:t> </w:t>
      </w:r>
      <w:r>
        <w:rPr>
          <w:sz w:val="20"/>
        </w:rPr>
        <w:t>una reestructura en la Administración Pública Federal, derivada de una reforma legal o a ordenamientos</w:t>
      </w:r>
      <w:r>
        <w:rPr>
          <w:spacing w:val="1"/>
          <w:sz w:val="20"/>
        </w:rPr>
        <w:t> </w:t>
      </w:r>
      <w:r>
        <w:rPr>
          <w:sz w:val="20"/>
        </w:rPr>
        <w:t>de carácter administrativo, asuman funciones de aquéllas que se transformen, compacten, eliminen o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creadas,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Secretaría,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mecanismo presupuestario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 para</w:t>
      </w:r>
      <w:r>
        <w:rPr>
          <w:spacing w:val="2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fines;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814" w:val="left" w:leader="none"/>
        </w:tabs>
        <w:spacing w:line="240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Las Dependencias y Entidades deberán instrumentar las acciones necesarias y en caso de ser</w:t>
      </w:r>
      <w:r>
        <w:rPr>
          <w:spacing w:val="1"/>
          <w:sz w:val="20"/>
        </w:rPr>
        <w:t> </w:t>
      </w:r>
      <w:r>
        <w:rPr>
          <w:sz w:val="20"/>
        </w:rPr>
        <w:t>necesario realizar las gestiones en materia presupuestaria ante la Secretaría para dar cumplimiento a la</w:t>
      </w:r>
      <w:r>
        <w:rPr>
          <w:spacing w:val="1"/>
          <w:sz w:val="20"/>
        </w:rPr>
        <w:t> </w:t>
      </w:r>
      <w:r>
        <w:rPr>
          <w:sz w:val="20"/>
        </w:rPr>
        <w:t>restricción de la subcontratación de personal establecida en las disposiciones del “Decreto por el que se</w:t>
      </w:r>
      <w:r>
        <w:rPr>
          <w:spacing w:val="1"/>
          <w:sz w:val="20"/>
        </w:rPr>
        <w:t> </w:t>
      </w:r>
      <w:r>
        <w:rPr>
          <w:sz w:val="20"/>
        </w:rPr>
        <w:t>reforman, adicionan y derogan diversas disposiciones de la Ley Federal del Trabajo; de la Ley del Seguro</w:t>
      </w:r>
      <w:r>
        <w:rPr>
          <w:spacing w:val="-53"/>
          <w:sz w:val="20"/>
        </w:rPr>
        <w:t> </w:t>
      </w:r>
      <w:r>
        <w:rPr>
          <w:sz w:val="20"/>
        </w:rPr>
        <w:t>Social; de la Ley del Instituto del Fondo Nacional de la Vivienda para los Trabajadores; del Código Fiscal</w:t>
      </w:r>
      <w:r>
        <w:rPr>
          <w:spacing w:val="1"/>
          <w:sz w:val="20"/>
        </w:rPr>
        <w:t> </w:t>
      </w:r>
      <w:r>
        <w:rPr>
          <w:sz w:val="20"/>
        </w:rPr>
        <w:t>de la Federación; de la Ley del Impuesto sobre la Renta; de la Ley del Impuesto al Valor Agregado; de la</w:t>
      </w:r>
      <w:r>
        <w:rPr>
          <w:spacing w:val="1"/>
          <w:sz w:val="20"/>
        </w:rPr>
        <w:t> </w:t>
      </w:r>
      <w:r>
        <w:rPr>
          <w:sz w:val="20"/>
        </w:rPr>
        <w:t>Ley Federal de los Trabajadores al Servicio del Estado, Reglamentaria del Apartado B) del Artículo 123</w:t>
      </w:r>
      <w:r>
        <w:rPr>
          <w:spacing w:val="1"/>
          <w:sz w:val="20"/>
        </w:rPr>
        <w:t> </w:t>
      </w:r>
      <w:r>
        <w:rPr>
          <w:sz w:val="20"/>
        </w:rPr>
        <w:t>Constitucional; de la Ley Reglamentaria de la Fracción XIII Bis del Apartado B, del Artículo 123 de 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Unidos</w:t>
      </w:r>
      <w:r>
        <w:rPr>
          <w:spacing w:val="1"/>
          <w:sz w:val="20"/>
        </w:rPr>
        <w:t> </w:t>
      </w:r>
      <w:r>
        <w:rPr>
          <w:sz w:val="20"/>
        </w:rPr>
        <w:t>Mexicanos,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Subcontratación</w:t>
      </w:r>
      <w:r>
        <w:rPr>
          <w:spacing w:val="55"/>
          <w:sz w:val="20"/>
        </w:rPr>
        <w:t> </w:t>
      </w:r>
      <w:r>
        <w:rPr>
          <w:sz w:val="20"/>
        </w:rPr>
        <w:t>Laboral”,</w:t>
      </w:r>
      <w:r>
        <w:rPr>
          <w:spacing w:val="1"/>
          <w:sz w:val="20"/>
        </w:rPr>
        <w:t> </w:t>
      </w:r>
      <w:r>
        <w:rPr>
          <w:sz w:val="20"/>
        </w:rPr>
        <w:t>publicado en el Diario Oficial de la Federación el 23 de abril de 2021, así como su Decreto de reforma</w:t>
      </w:r>
      <w:r>
        <w:rPr>
          <w:spacing w:val="1"/>
          <w:sz w:val="20"/>
        </w:rPr>
        <w:t> </w:t>
      </w:r>
      <w:r>
        <w:rPr>
          <w:sz w:val="20"/>
        </w:rPr>
        <w:t>publicado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difusión</w:t>
      </w:r>
      <w:r>
        <w:rPr>
          <w:spacing w:val="-1"/>
          <w:sz w:val="20"/>
        </w:rPr>
        <w:t> </w:t>
      </w:r>
      <w:r>
        <w:rPr>
          <w:sz w:val="20"/>
        </w:rPr>
        <w:t>oficial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31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julio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2021,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802" w:val="left" w:leader="none"/>
        </w:tabs>
        <w:spacing w:line="242" w:lineRule="auto" w:before="0" w:after="0"/>
        <w:ind w:left="198" w:right="188" w:firstLine="288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Anexos</w:t>
      </w:r>
      <w:r>
        <w:rPr>
          <w:spacing w:val="1"/>
          <w:sz w:val="20"/>
        </w:rPr>
        <w:t> </w:t>
      </w:r>
      <w:r>
        <w:rPr>
          <w:sz w:val="20"/>
        </w:rPr>
        <w:t>Informativos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41,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III,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Hacendaria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presenta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6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jubilaciones, pensiones, compensaciones, haberes y demás prestaciones por retiro, a que se refiere el</w:t>
      </w:r>
      <w:r>
        <w:rPr>
          <w:spacing w:val="1"/>
          <w:sz w:val="20"/>
        </w:rPr>
        <w:t> </w:t>
      </w:r>
      <w:r>
        <w:rPr>
          <w:sz w:val="20"/>
        </w:rPr>
        <w:t>artículo 27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Ley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Remuneraciones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98" w:right="192" w:firstLine="288"/>
        <w:jc w:val="both"/>
      </w:pPr>
      <w:bookmarkStart w:name="Artículo_16" w:id="16"/>
      <w:bookmarkEnd w:id="16"/>
      <w:r>
        <w:rPr/>
      </w:r>
      <w:r>
        <w:rPr>
          <w:rFonts w:ascii="Arial" w:hAnsi="Arial"/>
          <w:b/>
        </w:rPr>
        <w:t>Artículo 16. </w:t>
      </w:r>
      <w:r>
        <w:rPr/>
        <w:t>La Secretaría, en el ámbito de su competencia, podrá establecer un mecanismo para</w:t>
      </w:r>
      <w:r>
        <w:rPr>
          <w:spacing w:val="1"/>
        </w:rPr>
        <w:t> </w:t>
      </w:r>
      <w:r>
        <w:rPr/>
        <w:t>cubrir una compensación económica a los servidores públicos por la terminación de la relación laboral</w:t>
      </w:r>
      <w:r>
        <w:rPr>
          <w:spacing w:val="1"/>
        </w:rPr>
        <w:t> </w:t>
      </w:r>
      <w:r>
        <w:rPr/>
        <w:t>como consecuencia de reestructuraciones a la Administración Pública Federal; la desincorporación de</w:t>
      </w:r>
      <w:r>
        <w:rPr>
          <w:spacing w:val="1"/>
        </w:rPr>
        <w:t> </w:t>
      </w:r>
      <w:r>
        <w:rPr/>
        <w:t>Entidades; la cancelación de plazas, o la eliminación de unidades administrativas de las Dependencias o</w:t>
      </w:r>
      <w:r>
        <w:rPr>
          <w:spacing w:val="1"/>
        </w:rPr>
        <w:t> </w:t>
      </w:r>
      <w:r>
        <w:rPr/>
        <w:t>Entidades,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que,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efecto, emita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propia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2"/>
      </w:pPr>
    </w:p>
    <w:p>
      <w:pPr>
        <w:pStyle w:val="BodyText"/>
        <w:ind w:left="198" w:right="190" w:firstLine="288"/>
        <w:jc w:val="both"/>
      </w:pPr>
      <w:r>
        <w:rPr/>
        <w:t>Dichas disposiciones específicas establecerán, entre otros aspectos, los montos de la compensación</w:t>
      </w:r>
      <w:r>
        <w:rPr>
          <w:spacing w:val="1"/>
        </w:rPr>
        <w:t> </w:t>
      </w:r>
      <w:r>
        <w:rPr/>
        <w:t>económica, los cuales se podrán cubrir con recursos del Ramo General 23 Provisiones Salariales y</w:t>
      </w:r>
      <w:r>
        <w:rPr>
          <w:spacing w:val="1"/>
        </w:rPr>
        <w:t> </w:t>
      </w:r>
      <w:r>
        <w:rPr/>
        <w:t>Económicas o conforme al mecanismo presupuestario y de pago que se determine; los tipos de personal</w:t>
      </w:r>
      <w:r>
        <w:rPr>
          <w:spacing w:val="1"/>
        </w:rPr>
        <w:t> </w:t>
      </w:r>
      <w:r>
        <w:rPr/>
        <w:t>que podrán acogerse al mismo, considerando no afectar la prestación de servicios públicos; así como 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deberán seguir</w:t>
      </w:r>
      <w:r>
        <w:rPr>
          <w:spacing w:val="2"/>
        </w:rPr>
        <w:t> </w:t>
      </w:r>
      <w:r>
        <w:rPr/>
        <w:t>las</w:t>
      </w:r>
      <w:r>
        <w:rPr>
          <w:spacing w:val="-2"/>
        </w:rPr>
        <w:t> </w:t>
      </w:r>
      <w:r>
        <w:rPr/>
        <w:t>Dependencias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correspondientes 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aplicación.</w:t>
      </w:r>
    </w:p>
    <w:p>
      <w:pPr>
        <w:spacing w:after="0"/>
        <w:jc w:val="both"/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98" w:right="193" w:firstLine="288"/>
        <w:jc w:val="both"/>
      </w:pPr>
      <w:bookmarkStart w:name="Artículo_17" w:id="17"/>
      <w:bookmarkEnd w:id="17"/>
      <w:r>
        <w:rPr/>
      </w:r>
      <w:r>
        <w:rPr>
          <w:rFonts w:ascii="Arial" w:hAnsi="Arial"/>
          <w:b/>
        </w:rPr>
        <w:t>Artículo 17. </w:t>
      </w:r>
      <w:r>
        <w:rPr/>
        <w:t>En aquellos puestos de personal militar y, en su caso, en los que se establezcan en las</w:t>
      </w:r>
      <w:r>
        <w:rPr>
          <w:spacing w:val="1"/>
        </w:rPr>
        <w:t> </w:t>
      </w:r>
      <w:r>
        <w:rPr/>
        <w:t>disposiciones específicas que emita la Secretaría y la Función Pública, respecto de las Dependencias</w:t>
      </w:r>
      <w:r>
        <w:rPr>
          <w:spacing w:val="1"/>
        </w:rPr>
        <w:t> </w:t>
      </w:r>
      <w:r>
        <w:rPr/>
        <w:t>cuyo desempeño ponga en riesgo la seguridad o la salud del servidor público de mando, podrá otorgarse</w:t>
      </w:r>
      <w:r>
        <w:rPr>
          <w:spacing w:val="1"/>
        </w:rPr>
        <w:t> </w:t>
      </w:r>
      <w:r>
        <w:rPr/>
        <w:t>la potenciación del seguro de vida institucional, y una prima personal de riesgo hasta por el 30 por ciento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ordinaria mensual,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sueldos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salarios.</w:t>
      </w:r>
    </w:p>
    <w:p>
      <w:pPr>
        <w:pStyle w:val="BodyText"/>
        <w:spacing w:before="2"/>
      </w:pPr>
    </w:p>
    <w:p>
      <w:pPr>
        <w:pStyle w:val="BodyText"/>
        <w:ind w:left="198" w:right="194" w:firstLine="288"/>
        <w:jc w:val="both"/>
      </w:pPr>
      <w:r>
        <w:rPr/>
        <w:t>La</w:t>
      </w:r>
      <w:r>
        <w:rPr>
          <w:spacing w:val="11"/>
        </w:rPr>
        <w:t> </w:t>
      </w:r>
      <w:r>
        <w:rPr/>
        <w:t>Función</w:t>
      </w:r>
      <w:r>
        <w:rPr>
          <w:spacing w:val="12"/>
        </w:rPr>
        <w:t> </w:t>
      </w:r>
      <w:r>
        <w:rPr/>
        <w:t>Pública</w:t>
      </w:r>
      <w:r>
        <w:rPr>
          <w:spacing w:val="14"/>
        </w:rPr>
        <w:t> </w:t>
      </w:r>
      <w:r>
        <w:rPr/>
        <w:t>evaluará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gravedad</w:t>
      </w:r>
      <w:r>
        <w:rPr>
          <w:spacing w:val="14"/>
        </w:rPr>
        <w:t> </w:t>
      </w:r>
      <w:r>
        <w:rPr/>
        <w:t>del</w:t>
      </w:r>
      <w:r>
        <w:rPr>
          <w:spacing w:val="11"/>
        </w:rPr>
        <w:t> </w:t>
      </w:r>
      <w:r>
        <w:rPr/>
        <w:t>riesgo</w:t>
      </w:r>
      <w:r>
        <w:rPr>
          <w:spacing w:val="16"/>
        </w:rPr>
        <w:t> </w:t>
      </w:r>
      <w:r>
        <w:rPr/>
        <w:t>y</w:t>
      </w:r>
      <w:r>
        <w:rPr>
          <w:spacing w:val="12"/>
        </w:rPr>
        <w:t> </w:t>
      </w:r>
      <w:r>
        <w:rPr/>
        <w:t>determinará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porcentaje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prima</w:t>
      </w:r>
      <w:r>
        <w:rPr>
          <w:spacing w:val="11"/>
        </w:rPr>
        <w:t> </w:t>
      </w:r>
      <w:r>
        <w:rPr/>
        <w:t>personal</w:t>
      </w:r>
      <w:r>
        <w:rPr>
          <w:spacing w:val="-53"/>
        </w:rPr>
        <w:t> </w:t>
      </w:r>
      <w:r>
        <w:rPr/>
        <w:t>en función del riesgo y, en su caso, autorizará el pago, previo dictamen favorable de la Secretaría en el</w:t>
      </w:r>
      <w:r>
        <w:rPr>
          <w:spacing w:val="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presupuestario.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98" w:right="195" w:firstLine="288"/>
        <w:jc w:val="both"/>
      </w:pPr>
      <w:bookmarkStart w:name="Artículo_18" w:id="18"/>
      <w:bookmarkEnd w:id="18"/>
      <w:r>
        <w:rPr/>
      </w:r>
      <w:r>
        <w:rPr>
          <w:rFonts w:ascii="Arial" w:hAnsi="Arial"/>
          <w:b/>
        </w:rPr>
        <w:t>Artículo 18. </w:t>
      </w:r>
      <w:r>
        <w:rPr/>
        <w:t>Petróleos Mexicanos y la Comisión Federal de Electricidad deberán remitir a la Secretaría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tabuladores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ocupacional</w:t>
      </w:r>
      <w:r>
        <w:rPr>
          <w:spacing w:val="1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aplicables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conforme 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 personales</w:t>
      </w:r>
      <w:r>
        <w:rPr>
          <w:spacing w:val="1"/>
        </w:rPr>
        <w:t> </w:t>
      </w:r>
      <w:r>
        <w:rPr/>
        <w:t>aprobado.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98" w:right="192" w:firstLine="288"/>
        <w:jc w:val="both"/>
      </w:pPr>
      <w:bookmarkStart w:name="Artículo_19" w:id="19"/>
      <w:bookmarkEnd w:id="19"/>
      <w:r>
        <w:rPr/>
      </w:r>
      <w:r>
        <w:rPr>
          <w:rFonts w:ascii="Arial" w:hAnsi="Arial"/>
          <w:b/>
        </w:rPr>
        <w:t>Artículo 19. </w:t>
      </w:r>
      <w:r>
        <w:rPr/>
        <w:t>Las instituciones de banca de desarrollo deberán remitir a la Secretaría para el registro</w:t>
      </w:r>
      <w:r>
        <w:rPr>
          <w:spacing w:val="1"/>
        </w:rPr>
        <w:t> </w:t>
      </w:r>
      <w:r>
        <w:rPr/>
        <w:t>correspondiente los tabuladores y la estructura ocupacional autorizados en términos de las disposiciones</w:t>
      </w:r>
      <w:r>
        <w:rPr>
          <w:spacing w:val="1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98" w:right="192" w:firstLine="288"/>
        <w:jc w:val="both"/>
      </w:pPr>
      <w:bookmarkStart w:name="Artículo_20" w:id="20"/>
      <w:bookmarkEnd w:id="20"/>
      <w:r>
        <w:rPr/>
      </w:r>
      <w:r>
        <w:rPr>
          <w:rFonts w:ascii="Arial" w:hAnsi="Arial"/>
          <w:b/>
        </w:rPr>
        <w:t>Artículo 20. </w:t>
      </w:r>
      <w:r>
        <w:rPr/>
        <w:t>Los Poderes Legislativo y Judicial y los entes autónomos deberán publicar en el Diario</w:t>
      </w:r>
      <w:r>
        <w:rPr>
          <w:spacing w:val="1"/>
        </w:rPr>
        <w:t> </w:t>
      </w:r>
      <w:r>
        <w:rPr/>
        <w:t>Oficial de la Federación, a más tardar el último día hábil del mes de febrero, el manual que regule las</w:t>
      </w:r>
      <w:r>
        <w:rPr>
          <w:spacing w:val="1"/>
        </w:rPr>
        <w:t> </w:t>
      </w:r>
      <w:r>
        <w:rPr/>
        <w:t>remuneraciones para los servidores públicos a su servicio, incluyendo a los Diputados y Senadores del</w:t>
      </w:r>
      <w:r>
        <w:rPr>
          <w:spacing w:val="1"/>
        </w:rPr>
        <w:t> </w:t>
      </w:r>
      <w:r>
        <w:rPr/>
        <w:t>Congreso de la Unión; Ministros de la Suprema Corte de Justicia de la Nación; Magistrados y Jueces 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Federal;</w:t>
      </w:r>
      <w:r>
        <w:rPr>
          <w:spacing w:val="1"/>
        </w:rPr>
        <w:t> </w:t>
      </w:r>
      <w:r>
        <w:rPr/>
        <w:t>Presidentes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55"/>
        </w:rPr>
        <w:t> </w:t>
      </w:r>
      <w:r>
        <w:rPr/>
        <w:t>de</w:t>
      </w:r>
      <w:r>
        <w:rPr>
          <w:spacing w:val="-53"/>
        </w:rPr>
        <w:t> </w:t>
      </w:r>
      <w:r>
        <w:rPr/>
        <w:t>gobierno de los entes autónomos; así como a los demás servidores públicos; en el que se proporcione la</w:t>
      </w:r>
      <w:r>
        <w:rPr>
          <w:spacing w:val="1"/>
        </w:rPr>
        <w:t> </w:t>
      </w:r>
      <w:r>
        <w:rPr/>
        <w:t>información completa y detallada relativa a las remuneraciones que se cubran para cada uno de los</w:t>
      </w:r>
      <w:r>
        <w:rPr>
          <w:spacing w:val="1"/>
        </w:rPr>
        <w:t> </w:t>
      </w:r>
      <w:r>
        <w:rPr/>
        <w:t>niveles</w:t>
      </w:r>
      <w:r>
        <w:rPr>
          <w:spacing w:val="-1"/>
        </w:rPr>
        <w:t> </w:t>
      </w:r>
      <w:r>
        <w:rPr/>
        <w:t>jerárquicos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conforman.</w:t>
      </w:r>
    </w:p>
    <w:p>
      <w:pPr>
        <w:pStyle w:val="BodyText"/>
        <w:spacing w:before="2"/>
      </w:pPr>
    </w:p>
    <w:p>
      <w:pPr>
        <w:pStyle w:val="BodyText"/>
        <w:ind w:left="198" w:right="192" w:firstLine="288"/>
        <w:jc w:val="both"/>
      </w:pPr>
      <w:r>
        <w:rPr/>
        <w:t>Adicionalmente, deberán publicar en el Diario Oficial de la Federación, en la fecha antes señalada, la</w:t>
      </w:r>
      <w:r>
        <w:rPr>
          <w:spacing w:val="1"/>
        </w:rPr>
        <w:t> </w:t>
      </w:r>
      <w:r>
        <w:rPr/>
        <w:t>estructura ocupacional que contenga la integración de los recursos aprobados en el capítulo de servicios</w:t>
      </w:r>
      <w:r>
        <w:rPr>
          <w:spacing w:val="1"/>
        </w:rPr>
        <w:t> </w:t>
      </w:r>
      <w:r>
        <w:rPr/>
        <w:t>personales, con la desagregación de su plantilla total, incluidas las plazas a que se refiere el párrafo</w:t>
      </w:r>
      <w:r>
        <w:rPr>
          <w:spacing w:val="1"/>
        </w:rPr>
        <w:t> </w:t>
      </w:r>
      <w:r>
        <w:rPr/>
        <w:t>anterior,</w:t>
      </w:r>
      <w:r>
        <w:rPr>
          <w:spacing w:val="10"/>
        </w:rPr>
        <w:t> </w:t>
      </w:r>
      <w:r>
        <w:rPr/>
        <w:t>junto</w:t>
      </w:r>
      <w:r>
        <w:rPr>
          <w:spacing w:val="10"/>
        </w:rPr>
        <w:t> </w:t>
      </w:r>
      <w:r>
        <w:rPr/>
        <w:t>con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personal</w:t>
      </w:r>
      <w:r>
        <w:rPr>
          <w:spacing w:val="11"/>
        </w:rPr>
        <w:t> </w:t>
      </w:r>
      <w:r>
        <w:rPr/>
        <w:t>operativo,</w:t>
      </w:r>
      <w:r>
        <w:rPr>
          <w:spacing w:val="13"/>
        </w:rPr>
        <w:t> </w:t>
      </w:r>
      <w:r>
        <w:rPr/>
        <w:t>eventual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contratado</w:t>
      </w:r>
      <w:r>
        <w:rPr>
          <w:spacing w:val="13"/>
        </w:rPr>
        <w:t> </w:t>
      </w:r>
      <w:r>
        <w:rPr/>
        <w:t>bajo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régimen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honorarios,</w:t>
      </w:r>
      <w:r>
        <w:rPr>
          <w:spacing w:val="11"/>
        </w:rPr>
        <w:t> </w:t>
      </w:r>
      <w:r>
        <w:rPr/>
        <w:t>en</w:t>
      </w:r>
      <w:r>
        <w:rPr>
          <w:spacing w:val="-53"/>
        </w:rPr>
        <w:t> </w:t>
      </w:r>
      <w:r>
        <w:rPr/>
        <w:t>el que se identifiquen todos los conceptos de pago y aportaciones de seguridad social que se otorguen</w:t>
      </w:r>
      <w:r>
        <w:rPr>
          <w:spacing w:val="1"/>
        </w:rPr>
        <w:t> </w:t>
      </w:r>
      <w:r>
        <w:rPr/>
        <w:t>con base en disposiciones emitidas por sus órganos competentes, así como la totalidad de las plazas</w:t>
      </w:r>
      <w:r>
        <w:rPr>
          <w:spacing w:val="1"/>
        </w:rPr>
        <w:t> </w:t>
      </w:r>
      <w:r>
        <w:rPr/>
        <w:t>vacantes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cuenten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fecha.</w:t>
      </w:r>
    </w:p>
    <w:p>
      <w:pPr>
        <w:pStyle w:val="BodyText"/>
        <w:spacing w:before="1"/>
      </w:pPr>
    </w:p>
    <w:p>
      <w:pPr>
        <w:pStyle w:val="BodyText"/>
        <w:ind w:left="198" w:right="194" w:firstLine="288"/>
        <w:jc w:val="both"/>
      </w:pPr>
      <w:r>
        <w:rPr/>
        <w:t>En tanto no se publiquen en el Diario Oficial de la Federación las disposiciones</w:t>
      </w:r>
      <w:r>
        <w:rPr>
          <w:spacing w:val="1"/>
        </w:rPr>
        <w:t> </w:t>
      </w:r>
      <w:r>
        <w:rPr/>
        <w:t>y la estructura</w:t>
      </w:r>
      <w:r>
        <w:rPr>
          <w:spacing w:val="1"/>
        </w:rPr>
        <w:t> </w:t>
      </w:r>
      <w:r>
        <w:rPr/>
        <w:t>ocupacional a que se refieren los párrafos anteriores de este artículo, no procederá el pago de estímulos,</w:t>
      </w:r>
      <w:r>
        <w:rPr>
          <w:spacing w:val="1"/>
        </w:rPr>
        <w:t> </w:t>
      </w:r>
      <w:r>
        <w:rPr/>
        <w:t>incentivos,</w:t>
      </w:r>
      <w:r>
        <w:rPr>
          <w:spacing w:val="-1"/>
        </w:rPr>
        <w:t> </w:t>
      </w:r>
      <w:r>
        <w:rPr/>
        <w:t>reconocimientos</w:t>
      </w:r>
      <w:r>
        <w:rPr>
          <w:spacing w:val="3"/>
        </w:rPr>
        <w:t> </w:t>
      </w:r>
      <w:r>
        <w:rPr/>
        <w:t>o</w:t>
      </w:r>
      <w:r>
        <w:rPr>
          <w:spacing w:val="-1"/>
        </w:rPr>
        <w:t> </w:t>
      </w:r>
      <w:r>
        <w:rPr/>
        <w:t>gastos equivalentes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los mismos.</w:t>
      </w:r>
    </w:p>
    <w:p>
      <w:pPr>
        <w:pStyle w:val="BodyText"/>
        <w:spacing w:before="6"/>
        <w:rPr>
          <w:sz w:val="19"/>
        </w:rPr>
      </w:pPr>
    </w:p>
    <w:p>
      <w:pPr>
        <w:spacing w:line="252" w:lineRule="exact" w:before="1"/>
        <w:ind w:left="346" w:right="34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line="252" w:lineRule="exact" w:before="0"/>
        <w:ind w:left="346" w:right="34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Igualdad entre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Mujeres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Hombres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98" w:right="190" w:firstLine="288"/>
        <w:jc w:val="both"/>
      </w:pPr>
      <w:bookmarkStart w:name="Artículo_21" w:id="21"/>
      <w:bookmarkEnd w:id="21"/>
      <w:r>
        <w:rPr/>
      </w:r>
      <w:r>
        <w:rPr>
          <w:rFonts w:ascii="Arial" w:hAnsi="Arial"/>
          <w:b/>
        </w:rPr>
        <w:t>Artículo 21. </w:t>
      </w:r>
      <w:r>
        <w:rPr/>
        <w:t>En cumplimiento a la Ley General para la Igualdad entre Mujeres y Hombres, y a la Ley</w:t>
      </w:r>
      <w:r>
        <w:rPr>
          <w:spacing w:val="1"/>
        </w:rPr>
        <w:t> </w:t>
      </w:r>
      <w:r>
        <w:rPr/>
        <w:t>General de Acceso de las Mujeres a una Vida Libre de Violencia, el Ejecutivo Federal impulsará, de</w:t>
      </w:r>
      <w:r>
        <w:rPr>
          <w:spacing w:val="1"/>
        </w:rPr>
        <w:t> </w:t>
      </w:r>
      <w:r>
        <w:rPr/>
        <w:t>manera transversal, la igualdad sustantiva entre mujeres y hombres a través de la incorporación de la</w:t>
      </w:r>
      <w:r>
        <w:rPr>
          <w:spacing w:val="1"/>
        </w:rPr>
        <w:t> </w:t>
      </w:r>
      <w:r>
        <w:rPr/>
        <w:t>perspectiva de género en el diseño, elaboración, aplicación, seguimiento</w:t>
      </w:r>
      <w:r>
        <w:rPr>
          <w:spacing w:val="55"/>
        </w:rPr>
        <w:t> </w:t>
      </w:r>
      <w:r>
        <w:rPr/>
        <w:t>y evaluación de resultados de</w:t>
      </w:r>
      <w:r>
        <w:rPr>
          <w:spacing w:val="1"/>
        </w:rPr>
        <w:t> </w:t>
      </w:r>
      <w:r>
        <w:rPr/>
        <w:t>los programas de la Administración Pública Federal. Para tal efecto, las Dependencias</w:t>
      </w:r>
      <w:r>
        <w:rPr>
          <w:spacing w:val="1"/>
        </w:rPr>
        <w:t> </w:t>
      </w:r>
      <w:r>
        <w:rPr/>
        <w:t>y Entidades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considerar</w:t>
      </w:r>
      <w:r>
        <w:rPr>
          <w:spacing w:val="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694" w:val="left" w:leader="none"/>
        </w:tabs>
        <w:spacing w:line="242" w:lineRule="auto" w:before="1" w:after="0"/>
        <w:ind w:left="198" w:right="194" w:firstLine="288"/>
        <w:jc w:val="left"/>
        <w:rPr>
          <w:sz w:val="20"/>
        </w:rPr>
      </w:pPr>
      <w:r>
        <w:rPr>
          <w:sz w:val="20"/>
        </w:rPr>
        <w:t>Incorporar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principios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igualdad</w:t>
      </w:r>
      <w:r>
        <w:rPr>
          <w:spacing w:val="41"/>
          <w:sz w:val="20"/>
        </w:rPr>
        <w:t> </w:t>
      </w:r>
      <w:r>
        <w:rPr>
          <w:sz w:val="20"/>
        </w:rPr>
        <w:t>entre</w:t>
      </w:r>
      <w:r>
        <w:rPr>
          <w:spacing w:val="41"/>
          <w:sz w:val="20"/>
        </w:rPr>
        <w:t> </w:t>
      </w:r>
      <w:r>
        <w:rPr>
          <w:sz w:val="20"/>
        </w:rPr>
        <w:t>mujeres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hombres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36"/>
          <w:sz w:val="20"/>
        </w:rPr>
        <w:t> </w:t>
      </w:r>
      <w:r>
        <w:rPr>
          <w:sz w:val="20"/>
        </w:rPr>
        <w:t>reflejarla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41"/>
          <w:sz w:val="20"/>
        </w:rPr>
        <w:t> </w:t>
      </w:r>
      <w:r>
        <w:rPr>
          <w:sz w:val="20"/>
        </w:rPr>
        <w:t>instrumento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desempeño de los programas bajo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responsabilidad;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744" w:val="left" w:leader="none"/>
        </w:tabs>
        <w:spacing w:line="240" w:lineRule="auto" w:before="93" w:after="0"/>
        <w:ind w:left="198" w:right="192" w:firstLine="288"/>
        <w:jc w:val="both"/>
        <w:rPr>
          <w:sz w:val="20"/>
        </w:rPr>
      </w:pPr>
      <w:r>
        <w:rPr>
          <w:sz w:val="20"/>
        </w:rPr>
        <w:t>Identificar y registrar la población objetivo y la atendida por dichos programas, diferenciada por</w:t>
      </w:r>
      <w:r>
        <w:rPr>
          <w:spacing w:val="1"/>
          <w:sz w:val="20"/>
        </w:rPr>
        <w:t> </w:t>
      </w:r>
      <w:r>
        <w:rPr>
          <w:sz w:val="20"/>
        </w:rPr>
        <w:t>sexo,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edad,</w:t>
      </w:r>
      <w:r>
        <w:rPr>
          <w:spacing w:val="1"/>
          <w:sz w:val="20"/>
        </w:rPr>
        <w:t> </w:t>
      </w:r>
      <w:r>
        <w:rPr>
          <w:sz w:val="20"/>
        </w:rPr>
        <w:t>discapacidad,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región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país,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federativa,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demarcación territorial de la Ciudad de México, y población indígena en los sistemas que disponga 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padrones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beneficiarios que</w:t>
      </w:r>
      <w:r>
        <w:rPr>
          <w:spacing w:val="-1"/>
          <w:sz w:val="20"/>
        </w:rPr>
        <w:t> </w:t>
      </w:r>
      <w:r>
        <w:rPr>
          <w:sz w:val="20"/>
        </w:rPr>
        <w:t>correspondan;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787" w:val="left" w:leader="none"/>
        </w:tabs>
        <w:spacing w:line="240" w:lineRule="auto" w:before="0" w:after="0"/>
        <w:ind w:left="198" w:right="195" w:firstLine="288"/>
        <w:jc w:val="both"/>
        <w:rPr>
          <w:sz w:val="20"/>
        </w:rPr>
      </w:pPr>
      <w:r>
        <w:rPr>
          <w:sz w:val="20"/>
        </w:rPr>
        <w:t>Fomentar la igualdad</w:t>
      </w:r>
      <w:r>
        <w:rPr>
          <w:spacing w:val="1"/>
          <w:sz w:val="20"/>
        </w:rPr>
        <w:t> </w:t>
      </w:r>
      <w:r>
        <w:rPr>
          <w:sz w:val="20"/>
        </w:rPr>
        <w:t>entre mujeres</w:t>
      </w:r>
      <w:r>
        <w:rPr>
          <w:spacing w:val="1"/>
          <w:sz w:val="20"/>
        </w:rPr>
        <w:t> </w:t>
      </w:r>
      <w:r>
        <w:rPr>
          <w:sz w:val="20"/>
        </w:rPr>
        <w:t>y hombres en el diseño</w:t>
      </w:r>
      <w:r>
        <w:rPr>
          <w:spacing w:val="1"/>
          <w:sz w:val="20"/>
        </w:rPr>
        <w:t> </w:t>
      </w:r>
      <w:r>
        <w:rPr>
          <w:sz w:val="20"/>
        </w:rPr>
        <w:t>y la ejecución</w:t>
      </w:r>
      <w:r>
        <w:rPr>
          <w:spacing w:val="55"/>
          <w:sz w:val="20"/>
        </w:rPr>
        <w:t> </w:t>
      </w:r>
      <w:r>
        <w:rPr>
          <w:sz w:val="20"/>
        </w:rPr>
        <w:t>de programas en los</w:t>
      </w:r>
      <w:r>
        <w:rPr>
          <w:spacing w:val="1"/>
          <w:sz w:val="20"/>
        </w:rPr>
        <w:t> </w:t>
      </w:r>
      <w:r>
        <w:rPr>
          <w:sz w:val="20"/>
        </w:rPr>
        <w:t>que, aun cuando no estén dirigidos a mitigar o solventar desigualdades de género, se puedan identificar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diferenciada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beneficios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mujeres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hombres;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792" w:val="left" w:leader="none"/>
        </w:tabs>
        <w:spacing w:line="242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Establecer o consolidar en los programas bajo su responsabilidad, las metodologías de evaluación</w:t>
      </w:r>
      <w:r>
        <w:rPr>
          <w:spacing w:val="1"/>
          <w:sz w:val="20"/>
        </w:rPr>
        <w:t> </w:t>
      </w:r>
      <w:r>
        <w:rPr>
          <w:sz w:val="20"/>
        </w:rPr>
        <w:t>y seguimiento que generen información relacionada con indicadores para resultados con perspectiva de</w:t>
      </w:r>
      <w:r>
        <w:rPr>
          <w:spacing w:val="1"/>
          <w:sz w:val="20"/>
        </w:rPr>
        <w:t> </w:t>
      </w:r>
      <w:r>
        <w:rPr>
          <w:sz w:val="20"/>
        </w:rPr>
        <w:t>género;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756" w:val="left" w:leader="none"/>
        </w:tabs>
        <w:spacing w:line="242" w:lineRule="auto" w:before="0" w:after="0"/>
        <w:ind w:left="198" w:right="196" w:firstLine="288"/>
        <w:jc w:val="both"/>
        <w:rPr>
          <w:sz w:val="20"/>
        </w:rPr>
      </w:pPr>
      <w:r>
        <w:rPr>
          <w:sz w:val="20"/>
        </w:rPr>
        <w:t>Incorporar la perspectiva de género en las evaluaciones de los programas, con los criterios que</w:t>
      </w:r>
      <w:r>
        <w:rPr>
          <w:spacing w:val="1"/>
          <w:sz w:val="20"/>
        </w:rPr>
        <w:t> </w:t>
      </w:r>
      <w:r>
        <w:rPr>
          <w:sz w:val="20"/>
        </w:rPr>
        <w:t>emitan el Instituto Nacional de las Mujeres, la Secretaría y el Consejo Nacional de Evaluación de la</w:t>
      </w:r>
      <w:r>
        <w:rPr>
          <w:spacing w:val="1"/>
          <w:sz w:val="20"/>
        </w:rPr>
        <w:t> </w:t>
      </w:r>
      <w:r>
        <w:rPr>
          <w:sz w:val="20"/>
        </w:rPr>
        <w:t>Política 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2"/>
          <w:sz w:val="20"/>
        </w:rPr>
        <w:t> </w:t>
      </w:r>
      <w:r>
        <w:rPr>
          <w:sz w:val="20"/>
        </w:rPr>
        <w:t>Social,</w:t>
      </w:r>
      <w:r>
        <w:rPr>
          <w:spacing w:val="5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785" w:val="left" w:leader="none"/>
        </w:tabs>
        <w:spacing w:line="240" w:lineRule="auto" w:before="1" w:after="0"/>
        <w:ind w:left="784" w:right="0" w:hanging="299"/>
        <w:jc w:val="left"/>
        <w:rPr>
          <w:sz w:val="20"/>
        </w:rPr>
      </w:pPr>
      <w:r>
        <w:rPr>
          <w:sz w:val="20"/>
        </w:rPr>
        <w:t>Fortalecer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programas con</w:t>
      </w:r>
      <w:r>
        <w:rPr>
          <w:spacing w:val="-2"/>
          <w:sz w:val="20"/>
        </w:rPr>
        <w:t> </w:t>
      </w:r>
      <w:r>
        <w:rPr>
          <w:sz w:val="20"/>
        </w:rPr>
        <w:t>perspectiva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género.</w:t>
      </w:r>
    </w:p>
    <w:p>
      <w:pPr>
        <w:pStyle w:val="BodyText"/>
      </w:pPr>
    </w:p>
    <w:p>
      <w:pPr>
        <w:pStyle w:val="BodyText"/>
        <w:ind w:left="198" w:right="193" w:firstLine="288"/>
        <w:jc w:val="both"/>
      </w:pPr>
      <w:r>
        <w:rPr/>
        <w:t>Las</w:t>
      </w:r>
      <w:r>
        <w:rPr>
          <w:spacing w:val="5"/>
        </w:rPr>
        <w:t> </w:t>
      </w:r>
      <w:r>
        <w:rPr/>
        <w:t>acciones</w:t>
      </w:r>
      <w:r>
        <w:rPr>
          <w:spacing w:val="6"/>
        </w:rPr>
        <w:t> </w:t>
      </w:r>
      <w:r>
        <w:rPr/>
        <w:t>contenidas</w:t>
      </w:r>
      <w:r>
        <w:rPr>
          <w:spacing w:val="7"/>
        </w:rPr>
        <w:t> </w:t>
      </w:r>
      <w:r>
        <w:rPr/>
        <w:t>en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fracciones</w:t>
      </w:r>
      <w:r>
        <w:rPr>
          <w:spacing w:val="7"/>
        </w:rPr>
        <w:t> </w:t>
      </w:r>
      <w:r>
        <w:rPr/>
        <w:t>anteriores</w:t>
      </w:r>
      <w:r>
        <w:rPr>
          <w:spacing w:val="9"/>
        </w:rPr>
        <w:t> </w:t>
      </w:r>
      <w:r>
        <w:rPr/>
        <w:t>serán</w:t>
      </w:r>
      <w:r>
        <w:rPr>
          <w:spacing w:val="5"/>
        </w:rPr>
        <w:t> </w:t>
      </w:r>
      <w:r>
        <w:rPr/>
        <w:t>obligatorias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lo</w:t>
      </w:r>
      <w:r>
        <w:rPr>
          <w:spacing w:val="4"/>
        </w:rPr>
        <w:t> </w:t>
      </w:r>
      <w:r>
        <w:rPr/>
        <w:t>relativo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programas</w:t>
      </w:r>
      <w:r>
        <w:rPr>
          <w:spacing w:val="-53"/>
        </w:rPr>
        <w:t> </w:t>
      </w:r>
      <w:r>
        <w:rPr/>
        <w:t>y acciones incorporadas en el Anexo 13 del presente Decreto y para los demás programas federales que</w:t>
      </w:r>
      <w:r>
        <w:rPr>
          <w:spacing w:val="1"/>
        </w:rPr>
        <w:t> </w:t>
      </w:r>
      <w:r>
        <w:rPr/>
        <w:t>correspondan.</w:t>
      </w:r>
    </w:p>
    <w:p>
      <w:pPr>
        <w:pStyle w:val="BodyText"/>
        <w:spacing w:before="2"/>
      </w:pPr>
    </w:p>
    <w:p>
      <w:pPr>
        <w:pStyle w:val="BodyText"/>
        <w:ind w:left="198" w:right="190" w:firstLine="288"/>
        <w:jc w:val="both"/>
      </w:pPr>
      <w:r>
        <w:rPr/>
        <w:t>Las Dependencias y Entidades que tengan a su cargo programas dirigidos a mujeres y atribuciones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y hombres,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 que reciban recursos etiquetados incluidos en el Anexo 13 de este Decreto, deberán suscribir</w:t>
      </w:r>
      <w:r>
        <w:rPr>
          <w:spacing w:val="1"/>
        </w:rPr>
        <w:t> </w:t>
      </w:r>
      <w:r>
        <w:rPr/>
        <w:t>los convenios respectivos durante el primer trimestre, así como informar sobre los resultados de los</w:t>
      </w:r>
      <w:r>
        <w:rPr>
          <w:spacing w:val="1"/>
        </w:rPr>
        <w:t> </w:t>
      </w:r>
      <w:r>
        <w:rPr/>
        <w:t>mismos, los publicarán y difundirán para darlos a conocer a la población e informarle, en las lenguas</w:t>
      </w:r>
      <w:r>
        <w:rPr>
          <w:spacing w:val="1"/>
        </w:rPr>
        <w:t> </w:t>
      </w:r>
      <w:r>
        <w:rPr/>
        <w:t>nacionales reconocidas por la Ley General de Derechos Lingüísticos de los Pueblos Indígenas existentes</w:t>
      </w:r>
      <w:r>
        <w:rPr>
          <w:spacing w:val="1"/>
        </w:rPr>
        <w:t> </w:t>
      </w:r>
      <w:r>
        <w:rPr/>
        <w:t>en la entidad federativa, sobre los beneficios y requisitos para acceder a ellos, en los términos de la</w:t>
      </w:r>
      <w:r>
        <w:rPr>
          <w:spacing w:val="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aplicable.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8" w:right="192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el seguimiento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recursos destinados a la</w:t>
      </w:r>
      <w:r>
        <w:rPr>
          <w:spacing w:val="1"/>
        </w:rPr>
        <w:t> </w:t>
      </w:r>
      <w:r>
        <w:rPr/>
        <w:t>igualdad de género</w:t>
      </w:r>
      <w:r>
        <w:rPr>
          <w:spacing w:val="1"/>
        </w:rPr>
        <w:t> </w:t>
      </w:r>
      <w:r>
        <w:rPr/>
        <w:t>entre</w:t>
      </w:r>
      <w:r>
        <w:rPr>
          <w:spacing w:val="55"/>
        </w:rPr>
        <w:t> </w:t>
      </w:r>
      <w:r>
        <w:rPr/>
        <w:t>mujeres</w:t>
      </w:r>
      <w:r>
        <w:rPr>
          <w:spacing w:val="56"/>
        </w:rPr>
        <w:t> </w:t>
      </w:r>
      <w:r>
        <w:rPr/>
        <w:t>y hombres,</w:t>
      </w:r>
      <w:r>
        <w:rPr>
          <w:spacing w:val="1"/>
        </w:rPr>
        <w:t> </w:t>
      </w:r>
      <w:r>
        <w:rPr/>
        <w:t>todo programa federal que contenga padrones de beneficiarios, además de reflejar dicho enfoque en su</w:t>
      </w:r>
      <w:r>
        <w:rPr>
          <w:spacing w:val="1"/>
        </w:rPr>
        <w:t> </w:t>
      </w:r>
      <w:r>
        <w:rPr/>
        <w:t>instrumento de seguimiento del desempeño, generará información de manera desagregada, al menos por</w:t>
      </w:r>
      <w:r>
        <w:rPr>
          <w:spacing w:val="-53"/>
        </w:rPr>
        <w:t> </w:t>
      </w:r>
      <w:r>
        <w:rPr/>
        <w:t>sexo y entidad federativa, debiendo observar las disposiciones aplicables en materia de 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 personales.</w:t>
      </w:r>
    </w:p>
    <w:p>
      <w:pPr>
        <w:pStyle w:val="BodyText"/>
      </w:pPr>
    </w:p>
    <w:p>
      <w:pPr>
        <w:pStyle w:val="BodyText"/>
        <w:ind w:left="198" w:right="190" w:firstLine="288"/>
        <w:jc w:val="both"/>
      </w:pPr>
      <w:r>
        <w:rPr/>
        <w:t>Las</w:t>
      </w:r>
      <w:r>
        <w:rPr>
          <w:spacing w:val="7"/>
        </w:rPr>
        <w:t> </w:t>
      </w:r>
      <w:r>
        <w:rPr/>
        <w:t>Dependencias</w:t>
      </w:r>
      <w:r>
        <w:rPr>
          <w:spacing w:val="11"/>
        </w:rPr>
        <w:t> </w:t>
      </w:r>
      <w:r>
        <w:rPr/>
        <w:t>y</w:t>
      </w:r>
      <w:r>
        <w:rPr>
          <w:spacing w:val="2"/>
        </w:rPr>
        <w:t> </w:t>
      </w:r>
      <w:r>
        <w:rPr/>
        <w:t>Entidades</w:t>
      </w:r>
      <w:r>
        <w:rPr>
          <w:spacing w:val="9"/>
        </w:rPr>
        <w:t> </w:t>
      </w:r>
      <w:r>
        <w:rPr/>
        <w:t>con</w:t>
      </w:r>
      <w:r>
        <w:rPr>
          <w:spacing w:val="6"/>
        </w:rPr>
        <w:t> </w:t>
      </w:r>
      <w:r>
        <w:rPr/>
        <w:t>presupuesto</w:t>
      </w:r>
      <w:r>
        <w:rPr>
          <w:spacing w:val="6"/>
        </w:rPr>
        <w:t> </w:t>
      </w:r>
      <w:r>
        <w:rPr/>
        <w:t>asignado</w:t>
      </w:r>
      <w:r>
        <w:rPr>
          <w:spacing w:val="7"/>
        </w:rPr>
        <w:t> </w:t>
      </w:r>
      <w:r>
        <w:rPr/>
        <w:t>dentro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Anexo</w:t>
      </w:r>
      <w:r>
        <w:rPr>
          <w:spacing w:val="7"/>
        </w:rPr>
        <w:t> </w:t>
      </w:r>
      <w:r>
        <w:rPr/>
        <w:t>13,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realicen</w:t>
      </w:r>
      <w:r>
        <w:rPr>
          <w:spacing w:val="7"/>
        </w:rPr>
        <w:t> </w:t>
      </w:r>
      <w:r>
        <w:rPr/>
        <w:t>estudios</w:t>
      </w:r>
      <w:r>
        <w:rPr>
          <w:spacing w:val="-53"/>
        </w:rPr>
        <w:t> </w:t>
      </w:r>
      <w:r>
        <w:rPr/>
        <w:t>y generen bases de datos o levantamientos de encuestas, deberán hacer públicos sus resultados en sus</w:t>
      </w:r>
      <w:r>
        <w:rPr>
          <w:spacing w:val="1"/>
        </w:rPr>
        <w:t> </w:t>
      </w:r>
      <w:r>
        <w:rPr/>
        <w:t>páginas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posteriores.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 responsables de la coordinación de los programas contenidos en el Anexo 13</w:t>
      </w:r>
      <w:r>
        <w:rPr>
          <w:spacing w:val="1"/>
        </w:rPr>
        <w:t> </w:t>
      </w:r>
      <w:r>
        <w:rPr/>
        <w:t>del presente Decreto informarán trimestralmente a través del sistema de información desarrollado por la</w:t>
      </w:r>
      <w:r>
        <w:rPr>
          <w:spacing w:val="1"/>
        </w:rPr>
        <w:t> </w:t>
      </w:r>
      <w:r>
        <w:rPr/>
        <w:t>Secretaría, y en el Sistema de Evaluación de Desempeño en los términos y plazos establecidos en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respectivas,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alcanzados en la materia a la que se refiere el presente capítulo, medidos a través de los indicadores y</w:t>
      </w:r>
      <w:r>
        <w:rPr>
          <w:spacing w:val="1"/>
        </w:rPr>
        <w:t> </w:t>
      </w:r>
      <w:r>
        <w:rPr/>
        <w:t>sus metas contenidos en el instrumento de seguimiento respectivo. Asimismo, se detallarán los aspectos</w:t>
      </w:r>
      <w:r>
        <w:rPr>
          <w:spacing w:val="1"/>
        </w:rPr>
        <w:t> </w:t>
      </w:r>
      <w:r>
        <w:rPr/>
        <w:t>por cada programa presupuestario, contenido en el Anexo mencionado, la población objetivo y atendida,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indicadores utilizados, la</w:t>
      </w:r>
      <w:r>
        <w:rPr>
          <w:spacing w:val="-2"/>
        </w:rPr>
        <w:t> </w:t>
      </w:r>
      <w:r>
        <w:rPr/>
        <w:t>programación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avance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recursos.</w:t>
      </w:r>
    </w:p>
    <w:p>
      <w:pPr>
        <w:pStyle w:val="BodyText"/>
        <w:spacing w:before="1"/>
      </w:pPr>
    </w:p>
    <w:p>
      <w:pPr>
        <w:pStyle w:val="BodyText"/>
        <w:ind w:left="198" w:right="195" w:firstLine="288"/>
        <w:jc w:val="both"/>
      </w:pPr>
      <w:r>
        <w:rPr/>
        <w:t>La Secretaría presentará en los Informes Trimestrales los avances financieros y programáticos que le</w:t>
      </w:r>
      <w:r>
        <w:rPr>
          <w:spacing w:val="1"/>
        </w:rPr>
        <w:t> </w:t>
      </w:r>
      <w:r>
        <w:rPr/>
        <w:t>envíe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Instituto</w:t>
      </w:r>
      <w:r>
        <w:rPr>
          <w:spacing w:val="33"/>
        </w:rPr>
        <w:t> </w:t>
      </w:r>
      <w:r>
        <w:rPr/>
        <w:t>Nacional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las</w:t>
      </w:r>
      <w:r>
        <w:rPr>
          <w:spacing w:val="34"/>
        </w:rPr>
        <w:t> </w:t>
      </w:r>
      <w:r>
        <w:rPr/>
        <w:t>Mujeres</w:t>
      </w:r>
      <w:r>
        <w:rPr>
          <w:spacing w:val="33"/>
        </w:rPr>
        <w:t> </w:t>
      </w:r>
      <w:r>
        <w:rPr/>
        <w:t>con</w:t>
      </w:r>
      <w:r>
        <w:rPr>
          <w:spacing w:val="33"/>
        </w:rPr>
        <w:t> </w:t>
      </w:r>
      <w:r>
        <w:rPr/>
        <w:t>base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información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a</w:t>
      </w:r>
      <w:r>
        <w:rPr>
          <w:spacing w:val="33"/>
        </w:rPr>
        <w:t> </w:t>
      </w:r>
      <w:r>
        <w:rPr/>
        <w:t>éste</w:t>
      </w:r>
      <w:r>
        <w:rPr>
          <w:spacing w:val="31"/>
        </w:rPr>
        <w:t> </w:t>
      </w:r>
      <w:r>
        <w:rPr/>
        <w:t>le</w:t>
      </w:r>
      <w:r>
        <w:rPr>
          <w:spacing w:val="31"/>
        </w:rPr>
        <w:t> </w:t>
      </w:r>
      <w:r>
        <w:rPr/>
        <w:t>proporcionen</w:t>
      </w:r>
      <w:r>
        <w:rPr>
          <w:spacing w:val="33"/>
        </w:rPr>
        <w:t> </w:t>
      </w:r>
      <w:r>
        <w:rPr/>
        <w:t>las</w:t>
      </w:r>
    </w:p>
    <w:p>
      <w:pPr>
        <w:spacing w:after="0"/>
        <w:jc w:val="both"/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 w:right="194"/>
      </w:pPr>
      <w:r>
        <w:rPr/>
        <w:t>Dependencias</w:t>
      </w:r>
      <w:r>
        <w:rPr>
          <w:spacing w:val="29"/>
        </w:rPr>
        <w:t> </w:t>
      </w:r>
      <w:r>
        <w:rPr/>
        <w:t>y</w:t>
      </w:r>
      <w:r>
        <w:rPr>
          <w:spacing w:val="20"/>
        </w:rPr>
        <w:t> </w:t>
      </w:r>
      <w:r>
        <w:rPr/>
        <w:t>Entidades</w:t>
      </w:r>
      <w:r>
        <w:rPr>
          <w:spacing w:val="25"/>
        </w:rPr>
        <w:t> </w:t>
      </w:r>
      <w:r>
        <w:rPr/>
        <w:t>responsables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programas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través</w:t>
      </w:r>
      <w:r>
        <w:rPr>
          <w:spacing w:val="25"/>
        </w:rPr>
        <w:t> </w:t>
      </w:r>
      <w:r>
        <w:rPr/>
        <w:t>del</w:t>
      </w:r>
      <w:r>
        <w:rPr>
          <w:spacing w:val="23"/>
        </w:rPr>
        <w:t> </w:t>
      </w:r>
      <w:r>
        <w:rPr/>
        <w:t>sistema</w:t>
      </w:r>
      <w:r>
        <w:rPr>
          <w:spacing w:val="24"/>
        </w:rPr>
        <w:t> </w:t>
      </w:r>
      <w:r>
        <w:rPr/>
        <w:t>indicado</w:t>
      </w:r>
      <w:r>
        <w:rPr>
          <w:spacing w:val="25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5"/>
        </w:rPr>
        <w:t> </w:t>
      </w:r>
      <w:r>
        <w:rPr/>
        <w:t>párrafo</w:t>
      </w:r>
      <w:r>
        <w:rPr>
          <w:spacing w:val="-52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8" w:right="192" w:firstLine="288"/>
        <w:jc w:val="both"/>
      </w:pPr>
      <w:r>
        <w:rPr/>
        <w:t>El Instituto Nacional de las Mujeres remitirá el informe mencionado anteriormente a la Cámara de</w:t>
      </w:r>
      <w:r>
        <w:rPr>
          <w:spacing w:val="1"/>
        </w:rPr>
        <w:t> </w:t>
      </w:r>
      <w:r>
        <w:rPr/>
        <w:t>Diputados, a más tardar a los 30 días naturales de concluido el trimestre que corresponda. Asimismo,</w:t>
      </w:r>
      <w:r>
        <w:rPr>
          <w:spacing w:val="1"/>
        </w:rPr>
        <w:t> </w:t>
      </w:r>
      <w:r>
        <w:rPr/>
        <w:t>deberá poner dicho informe a disposición del público en general a través de su página de Internet, en la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publiquen</w:t>
      </w:r>
      <w:r>
        <w:rPr>
          <w:spacing w:val="-1"/>
        </w:rPr>
        <w:t> </w:t>
      </w:r>
      <w:r>
        <w:rPr/>
        <w:t>los Informes</w:t>
      </w:r>
      <w:r>
        <w:rPr>
          <w:spacing w:val="-2"/>
        </w:rPr>
        <w:t> </w:t>
      </w:r>
      <w:r>
        <w:rPr/>
        <w:t>Trimestrales.</w:t>
      </w:r>
    </w:p>
    <w:p>
      <w:pPr>
        <w:pStyle w:val="BodyText"/>
      </w:pPr>
    </w:p>
    <w:p>
      <w:pPr>
        <w:pStyle w:val="BodyText"/>
        <w:ind w:left="198" w:right="196" w:firstLine="288"/>
        <w:jc w:val="both"/>
      </w:pPr>
      <w:r>
        <w:rPr/>
        <w:t>La información que se publique trimestralmente servirá para las evaluaciones que se realicen en el</w:t>
      </w:r>
      <w:r>
        <w:rPr>
          <w:spacing w:val="1"/>
        </w:rPr>
        <w:t> </w:t>
      </w:r>
      <w:r>
        <w:rPr/>
        <w:t>marco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</w:t>
      </w:r>
      <w:r>
        <w:rPr>
          <w:spacing w:val="4"/>
        </w:rPr>
        <w:t> </w:t>
      </w:r>
      <w:r>
        <w:rPr/>
        <w:t>aplicables.</w:t>
      </w:r>
    </w:p>
    <w:p>
      <w:pPr>
        <w:pStyle w:val="BodyText"/>
        <w:spacing w:before="1"/>
      </w:pPr>
    </w:p>
    <w:p>
      <w:pPr>
        <w:pStyle w:val="BodyText"/>
        <w:ind w:left="198" w:right="190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ejecutores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promoverán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 acciones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Programa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Prevención,</w:t>
      </w:r>
      <w:r>
        <w:rPr>
          <w:spacing w:val="1"/>
        </w:rPr>
        <w:t> </w:t>
      </w:r>
      <w:r>
        <w:rPr/>
        <w:t>Atención,</w:t>
      </w:r>
      <w:r>
        <w:rPr>
          <w:spacing w:val="1"/>
        </w:rPr>
        <w:t> </w:t>
      </w:r>
      <w:r>
        <w:rPr/>
        <w:t>Sanción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Erradicación de la Violencia contra las Mujeres y del Sistema Nacional para la Igualdad entre Mujeres y</w:t>
      </w:r>
      <w:r>
        <w:rPr>
          <w:spacing w:val="1"/>
        </w:rPr>
        <w:t> </w:t>
      </w:r>
      <w:r>
        <w:rPr/>
        <w:t>Hombres, en los términos de la Ley General de Acceso de las Mujeres a una Vida Libre de Violencia y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Mujeres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Hombres, respectivamente.</w:t>
      </w:r>
    </w:p>
    <w:p>
      <w:pPr>
        <w:pStyle w:val="BodyText"/>
        <w:spacing w:before="1"/>
      </w:pPr>
    </w:p>
    <w:p>
      <w:pPr>
        <w:pStyle w:val="BodyText"/>
        <w:ind w:left="198" w:right="192" w:firstLine="288"/>
        <w:jc w:val="both"/>
      </w:pPr>
      <w:r>
        <w:rPr/>
        <w:t>Los resultados de los montos autorizados en los programas y actividades contenidas en el Anexo 13</w:t>
      </w:r>
      <w:r>
        <w:rPr>
          <w:spacing w:val="1"/>
        </w:rPr>
        <w:t> </w:t>
      </w:r>
      <w:r>
        <w:rPr/>
        <w:t>de este Decreto se detallarán</w:t>
      </w:r>
      <w:r>
        <w:rPr>
          <w:spacing w:val="1"/>
        </w:rPr>
        <w:t> </w:t>
      </w:r>
      <w:r>
        <w:rPr/>
        <w:t>en un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específico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Cuenta Pública del ejercicio</w:t>
      </w:r>
      <w:r>
        <w:rPr>
          <w:spacing w:val="55"/>
        </w:rPr>
        <w:t> </w:t>
      </w:r>
      <w:r>
        <w:rPr/>
        <w:t>fiscal</w:t>
      </w:r>
      <w:r>
        <w:rPr>
          <w:spacing w:val="1"/>
        </w:rPr>
        <w:t> </w:t>
      </w:r>
      <w:r>
        <w:rPr/>
        <w:t>2022.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98" w:right="195" w:firstLine="288"/>
        <w:jc w:val="both"/>
      </w:pPr>
      <w:r>
        <w:rPr/>
        <w:t>La Comisión Nacional de Mejora Regulatoria en conjunción con el Instituto Nacional de las Mujeres</w:t>
      </w:r>
      <w:r>
        <w:rPr>
          <w:spacing w:val="1"/>
        </w:rPr>
        <w:t> </w:t>
      </w:r>
      <w:r>
        <w:rPr/>
        <w:t>revisará las reglas de operación de los programas del Anexo 13 a fin de garantizar el cumplimiento de los</w:t>
      </w:r>
      <w:r>
        <w:rPr>
          <w:spacing w:val="1"/>
        </w:rPr>
        <w:t> </w:t>
      </w:r>
      <w:r>
        <w:rPr/>
        <w:t>objetivos de la Política Nacional para la Igualdad entre Mujeres y Hombres, en los términos de las</w:t>
      </w:r>
      <w:r>
        <w:rPr>
          <w:spacing w:val="1"/>
        </w:rPr>
        <w:t> </w:t>
      </w:r>
      <w:r>
        <w:rPr/>
        <w:t>disposiciones 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8" w:right="190" w:firstLine="288"/>
        <w:jc w:val="both"/>
      </w:pPr>
      <w:r>
        <w:rPr/>
        <w:t>Las menciones realizadas en el presente Decreto con respecto a beneficiarios, así como a titulares y</w:t>
      </w:r>
      <w:r>
        <w:rPr>
          <w:spacing w:val="1"/>
        </w:rPr>
        <w:t> </w:t>
      </w:r>
      <w:r>
        <w:rPr/>
        <w:t>servidores públicos de los ejecutores de gasto, se entenderán referidas a las mujeres y los hombres que</w:t>
      </w:r>
      <w:r>
        <w:rPr>
          <w:spacing w:val="1"/>
        </w:rPr>
        <w:t> </w:t>
      </w:r>
      <w:r>
        <w:rPr/>
        <w:t>integren 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9"/>
        <w:rPr>
          <w:sz w:val="19"/>
        </w:rPr>
      </w:pPr>
    </w:p>
    <w:p>
      <w:pPr>
        <w:spacing w:line="252" w:lineRule="exact" w:before="0"/>
        <w:ind w:left="346" w:right="34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V</w:t>
      </w:r>
    </w:p>
    <w:p>
      <w:pPr>
        <w:spacing w:line="252" w:lineRule="exact" w:before="0"/>
        <w:ind w:left="346" w:right="34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inclusión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personas con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discapacidad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98" w:right="191" w:firstLine="288"/>
        <w:jc w:val="both"/>
      </w:pPr>
      <w:bookmarkStart w:name="Artículo_22" w:id="22"/>
      <w:bookmarkEnd w:id="22"/>
      <w:r>
        <w:rPr/>
      </w:r>
      <w:r>
        <w:rPr>
          <w:rFonts w:ascii="Arial" w:hAnsi="Arial"/>
          <w:b/>
        </w:rPr>
        <w:t>Artículo 22. </w:t>
      </w:r>
      <w:r>
        <w:rPr/>
        <w:t>Las Dependencias y Entidades, en coordinación con la Secretaría de Bienestar, revisarán</w:t>
      </w:r>
      <w:r>
        <w:rPr>
          <w:spacing w:val="-53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promuevan la</w:t>
      </w:r>
      <w:r>
        <w:rPr>
          <w:spacing w:val="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personas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discapacidad.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98" w:right="197" w:firstLine="288"/>
        <w:jc w:val="both"/>
      </w:pPr>
      <w:r>
        <w:rPr/>
        <w:t>A más tardar el último día hábil de octubre, las Dependencias y Entidades entregarán un reporte a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Bienestar,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señaladas en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8" w:right="197" w:firstLine="288"/>
        <w:jc w:val="both"/>
      </w:pPr>
      <w:r>
        <w:rPr/>
        <w:t>El reporte al que se refiere el párrafo anterior, deberá ser enviado a las Cámaras del Congreso de la</w:t>
      </w:r>
      <w:r>
        <w:rPr>
          <w:spacing w:val="1"/>
        </w:rPr>
        <w:t> </w:t>
      </w:r>
      <w:r>
        <w:rPr/>
        <w:t>Unión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turno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 Comisiones</w:t>
      </w:r>
      <w:r>
        <w:rPr>
          <w:spacing w:val="1"/>
        </w:rPr>
        <w:t> </w:t>
      </w:r>
      <w:r>
        <w:rPr/>
        <w:t>competentes.</w:t>
      </w:r>
    </w:p>
    <w:p>
      <w:pPr>
        <w:pStyle w:val="BodyText"/>
        <w:spacing w:before="9"/>
        <w:rPr>
          <w:sz w:val="19"/>
        </w:rPr>
      </w:pPr>
    </w:p>
    <w:p>
      <w:pPr>
        <w:spacing w:line="252" w:lineRule="exact" w:before="0"/>
        <w:ind w:left="345" w:right="34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VI</w:t>
      </w:r>
    </w:p>
    <w:p>
      <w:pPr>
        <w:spacing w:line="252" w:lineRule="exact" w:before="0"/>
        <w:ind w:left="346" w:right="34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desarrollo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integral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pueblos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comunidades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indígenas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98" w:right="195" w:firstLine="288"/>
        <w:jc w:val="both"/>
      </w:pPr>
      <w:bookmarkStart w:name="Artículo_23" w:id="23"/>
      <w:bookmarkEnd w:id="23"/>
      <w:r>
        <w:rPr/>
      </w:r>
      <w:r>
        <w:rPr>
          <w:rFonts w:ascii="Arial" w:hAnsi="Arial"/>
          <w:b/>
        </w:rPr>
        <w:t>Artículo 23. </w:t>
      </w:r>
      <w:r>
        <w:rPr/>
        <w:t>El ejercicio de las erogaciones para el desarrollo integral de los pueblos y comunidades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dirigirá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 que señala el artículo 2o., Apartado B, fracciones I a IX, y apartado C de la Constitución</w:t>
      </w:r>
      <w:r>
        <w:rPr>
          <w:spacing w:val="1"/>
        </w:rPr>
        <w:t> </w:t>
      </w:r>
      <w:r>
        <w:rPr/>
        <w:t>Política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 Unidos</w:t>
      </w:r>
      <w:r>
        <w:rPr>
          <w:spacing w:val="1"/>
        </w:rPr>
        <w:t> </w:t>
      </w:r>
      <w:r>
        <w:rPr/>
        <w:t>Mexicanos.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 w:right="192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42,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VII,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77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Hacendaria,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erogaciones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emitir</w:t>
      </w:r>
      <w:r>
        <w:rPr>
          <w:spacing w:val="-1"/>
        </w:rPr>
        <w:t> </w:t>
      </w:r>
      <w:r>
        <w:rPr/>
        <w:t>reglas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operación,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ajustarán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711" w:val="left" w:leader="none"/>
        </w:tabs>
        <w:spacing w:line="240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-53"/>
          <w:sz w:val="20"/>
        </w:rPr>
        <w:t> </w:t>
      </w:r>
      <w:r>
        <w:rPr>
          <w:sz w:val="20"/>
        </w:rPr>
        <w:t>desarrolle en la materia considerarán la participación que, en su caso, tenga el Instituto Nacional de los</w:t>
      </w:r>
      <w:r>
        <w:rPr>
          <w:spacing w:val="1"/>
          <w:sz w:val="20"/>
        </w:rPr>
        <w:t> </w:t>
      </w:r>
      <w:r>
        <w:rPr>
          <w:sz w:val="20"/>
        </w:rPr>
        <w:t>Pueblos</w:t>
      </w:r>
      <w:r>
        <w:rPr>
          <w:spacing w:val="1"/>
          <w:sz w:val="20"/>
        </w:rPr>
        <w:t> </w:t>
      </w:r>
      <w:r>
        <w:rPr>
          <w:sz w:val="20"/>
        </w:rPr>
        <w:t>Indígenas, contando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que corresponda</w:t>
      </w:r>
      <w:r>
        <w:rPr>
          <w:spacing w:val="1"/>
          <w:sz w:val="20"/>
        </w:rPr>
        <w:t> </w:t>
      </w:r>
      <w:r>
        <w:rPr>
          <w:sz w:val="20"/>
        </w:rPr>
        <w:t>al Consejo 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Pueblos</w:t>
      </w:r>
      <w:r>
        <w:rPr>
          <w:spacing w:val="1"/>
          <w:sz w:val="20"/>
        </w:rPr>
        <w:t> </w:t>
      </w:r>
      <w:r>
        <w:rPr>
          <w:sz w:val="20"/>
        </w:rPr>
        <w:t>Indígenas, y la Comisión para el Diálogo con los Pueblos Indígenas de México, para facilitar el acceso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pueblos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indígenas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 beneficios;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737" w:val="left" w:leader="none"/>
        </w:tabs>
        <w:spacing w:line="242" w:lineRule="auto" w:before="0" w:after="0"/>
        <w:ind w:left="198" w:right="195" w:firstLine="288"/>
        <w:jc w:val="both"/>
        <w:rPr>
          <w:sz w:val="20"/>
        </w:rPr>
      </w:pPr>
      <w:r>
        <w:rPr>
          <w:sz w:val="20"/>
        </w:rPr>
        <w:t>En la ejecución de los programas se considerará la participación de los pueblos y comunidades</w:t>
      </w:r>
      <w:r>
        <w:rPr>
          <w:spacing w:val="1"/>
          <w:sz w:val="20"/>
        </w:rPr>
        <w:t> </w:t>
      </w:r>
      <w:r>
        <w:rPr>
          <w:sz w:val="20"/>
        </w:rPr>
        <w:t>indígenas,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cultura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formas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organización</w:t>
      </w:r>
      <w:r>
        <w:rPr>
          <w:spacing w:val="2"/>
          <w:sz w:val="20"/>
        </w:rPr>
        <w:t> </w:t>
      </w:r>
      <w:r>
        <w:rPr>
          <w:sz w:val="20"/>
        </w:rPr>
        <w:t>tradicionales;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768" w:val="left" w:leader="none"/>
        </w:tabs>
        <w:spacing w:line="240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El Ejecutivo Federal, por sí o a través de sus Dependencias y Entidades, podrá celebrar convenios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gobiernos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formalizar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concertación de acciones con las comunidades indígenas, para proveer la mejor observancia de las</w:t>
      </w:r>
      <w:r>
        <w:rPr>
          <w:spacing w:val="1"/>
          <w:sz w:val="20"/>
        </w:rPr>
        <w:t> </w:t>
      </w:r>
      <w:r>
        <w:rPr>
          <w:sz w:val="20"/>
        </w:rPr>
        <w:t>previsiones del presente artículo. Cuando corresponda, los recursos a los que se refiere este artículo</w:t>
      </w:r>
      <w:r>
        <w:rPr>
          <w:spacing w:val="1"/>
          <w:sz w:val="20"/>
        </w:rPr>
        <w:t> </w:t>
      </w:r>
      <w:r>
        <w:rPr>
          <w:sz w:val="20"/>
        </w:rPr>
        <w:t>podrán ser transferidos directamente a los pueblos, municipios y comunidades indígenas, de conformidad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convenios que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tal</w:t>
      </w:r>
      <w:r>
        <w:rPr>
          <w:spacing w:val="-1"/>
          <w:sz w:val="20"/>
        </w:rPr>
        <w:t> </w:t>
      </w:r>
      <w:r>
        <w:rPr>
          <w:sz w:val="20"/>
        </w:rPr>
        <w:t>efecto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celebren</w:t>
      </w:r>
      <w:r>
        <w:rPr>
          <w:spacing w:val="1"/>
          <w:sz w:val="20"/>
        </w:rPr>
        <w:t> </w:t>
      </w:r>
      <w:r>
        <w:rPr>
          <w:sz w:val="20"/>
        </w:rPr>
        <w:t>en 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</w:pPr>
    </w:p>
    <w:p>
      <w:pPr>
        <w:pStyle w:val="BodyText"/>
        <w:spacing w:before="1"/>
        <w:ind w:left="198" w:right="194" w:firstLine="288"/>
        <w:jc w:val="both"/>
      </w:pPr>
      <w:r>
        <w:rPr/>
        <w:t>La entidad federativa correspondiente participará en el ámbito de sus atribuciones en los convenios</w:t>
      </w:r>
      <w:r>
        <w:rPr>
          <w:spacing w:val="1"/>
        </w:rPr>
        <w:t> </w:t>
      </w:r>
      <w:r>
        <w:rPr/>
        <w:t>antes</w:t>
      </w:r>
      <w:r>
        <w:rPr>
          <w:spacing w:val="13"/>
        </w:rPr>
        <w:t> </w:t>
      </w:r>
      <w:r>
        <w:rPr/>
        <w:t>señalados,</w:t>
      </w:r>
      <w:r>
        <w:rPr>
          <w:spacing w:val="13"/>
        </w:rPr>
        <w:t> </w:t>
      </w:r>
      <w:r>
        <w:rPr/>
        <w:t>exclusivamente</w:t>
      </w:r>
      <w:r>
        <w:rPr>
          <w:spacing w:val="13"/>
        </w:rPr>
        <w:t> </w:t>
      </w:r>
      <w:r>
        <w:rPr/>
        <w:t>para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los</w:t>
      </w:r>
      <w:r>
        <w:rPr>
          <w:spacing w:val="13"/>
        </w:rPr>
        <w:t> </w:t>
      </w:r>
      <w:r>
        <w:rPr/>
        <w:t>recursos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2"/>
        </w:rPr>
        <w:t> </w:t>
      </w:r>
      <w:r>
        <w:rPr/>
        <w:t>transfieran</w:t>
      </w:r>
      <w:r>
        <w:rPr>
          <w:spacing w:val="12"/>
        </w:rPr>
        <w:t> </w:t>
      </w:r>
      <w:r>
        <w:rPr/>
        <w:t>conforme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lo</w:t>
      </w:r>
      <w:r>
        <w:rPr>
          <w:spacing w:val="14"/>
        </w:rPr>
        <w:t> </w:t>
      </w:r>
      <w:r>
        <w:rPr/>
        <w:t>establecido</w:t>
      </w:r>
      <w:r>
        <w:rPr>
          <w:spacing w:val="14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 párrafo, sean</w:t>
      </w:r>
      <w:r>
        <w:rPr>
          <w:spacing w:val="-2"/>
        </w:rPr>
        <w:t> </w:t>
      </w:r>
      <w:r>
        <w:rPr/>
        <w:t>registrados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-2"/>
        </w:rPr>
        <w:t> </w:t>
      </w:r>
      <w:r>
        <w:rPr/>
        <w:t>federativa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Cuenta Pública;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838" w:val="left" w:leader="none"/>
        </w:tabs>
        <w:spacing w:line="240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Las reglas de operación de los programas operados por las Dependencias</w:t>
      </w:r>
      <w:r>
        <w:rPr>
          <w:spacing w:val="1"/>
          <w:sz w:val="20"/>
        </w:rPr>
        <w:t> </w:t>
      </w:r>
      <w:r>
        <w:rPr>
          <w:sz w:val="20"/>
        </w:rPr>
        <w:t>y Entidades que</w:t>
      </w:r>
      <w:r>
        <w:rPr>
          <w:spacing w:val="1"/>
          <w:sz w:val="20"/>
        </w:rPr>
        <w:t> </w:t>
      </w:r>
      <w:r>
        <w:rPr>
          <w:sz w:val="20"/>
        </w:rPr>
        <w:t>atiendan a la población indígena, deberán contener disposiciones que faciliten su acceso a los programas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procurarán</w:t>
      </w:r>
      <w:r>
        <w:rPr>
          <w:spacing w:val="1"/>
          <w:sz w:val="20"/>
        </w:rPr>
        <w:t> </w:t>
      </w:r>
      <w:r>
        <w:rPr>
          <w:sz w:val="20"/>
        </w:rPr>
        <w:t>reducir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trámites</w:t>
      </w:r>
      <w:r>
        <w:rPr>
          <w:spacing w:val="1"/>
          <w:sz w:val="20"/>
        </w:rPr>
        <w:t> </w:t>
      </w:r>
      <w:r>
        <w:rPr>
          <w:sz w:val="20"/>
        </w:rPr>
        <w:t>y requisitos</w:t>
      </w:r>
      <w:r>
        <w:rPr>
          <w:spacing w:val="1"/>
          <w:sz w:val="20"/>
        </w:rPr>
        <w:t> </w:t>
      </w:r>
      <w:r>
        <w:rPr>
          <w:sz w:val="20"/>
        </w:rPr>
        <w:t>existentes;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Pública, de Pueblos Indígenas y Afromexicanos y la Comisión de Hacienda y Crédito Público de la</w:t>
      </w:r>
      <w:r>
        <w:rPr>
          <w:spacing w:val="1"/>
          <w:sz w:val="20"/>
        </w:rPr>
        <w:t> </w:t>
      </w:r>
      <w:r>
        <w:rPr>
          <w:sz w:val="20"/>
        </w:rPr>
        <w:t>Cámara de Diputados podrán integrar un grupo de trabajo encargado de analizar y darle seguimiento al</w:t>
      </w:r>
      <w:r>
        <w:rPr>
          <w:spacing w:val="1"/>
          <w:sz w:val="20"/>
        </w:rPr>
        <w:t> </w:t>
      </w:r>
      <w:r>
        <w:rPr>
          <w:sz w:val="20"/>
        </w:rPr>
        <w:t>ejercicio del presupuesto comprendido en el Anexo 10 Erogaciones para el Desarrollo Integral de los</w:t>
      </w:r>
      <w:r>
        <w:rPr>
          <w:spacing w:val="1"/>
          <w:sz w:val="20"/>
        </w:rPr>
        <w:t> </w:t>
      </w:r>
      <w:r>
        <w:rPr>
          <w:sz w:val="20"/>
        </w:rPr>
        <w:t>Pueblos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Indígenas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771" w:val="left" w:leader="none"/>
        </w:tabs>
        <w:spacing w:line="242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Se dará preferencia en los programas de infraestructura a la conclusión de obras iniciadas en</w:t>
      </w:r>
      <w:r>
        <w:rPr>
          <w:spacing w:val="1"/>
          <w:sz w:val="20"/>
        </w:rPr>
        <w:t> </w:t>
      </w:r>
      <w:r>
        <w:rPr>
          <w:sz w:val="20"/>
        </w:rPr>
        <w:t>ejercicios</w:t>
      </w:r>
      <w:r>
        <w:rPr>
          <w:spacing w:val="-1"/>
          <w:sz w:val="20"/>
        </w:rPr>
        <w:t> </w:t>
      </w:r>
      <w:r>
        <w:rPr>
          <w:sz w:val="20"/>
        </w:rPr>
        <w:t>anteriores,</w:t>
      </w:r>
      <w:r>
        <w:rPr>
          <w:spacing w:val="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 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obras de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reconstrucción;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794" w:val="left" w:leader="none"/>
        </w:tabs>
        <w:spacing w:line="240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Se buscará la inclusión financiera de las comunidades indígenas mediante programas de la banca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desarrollo</w:t>
      </w:r>
      <w:r>
        <w:rPr>
          <w:spacing w:val="10"/>
          <w:sz w:val="20"/>
        </w:rPr>
        <w:t> </w:t>
      </w:r>
      <w:r>
        <w:rPr>
          <w:sz w:val="20"/>
        </w:rPr>
        <w:t>y,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4"/>
          <w:sz w:val="20"/>
        </w:rPr>
        <w:t> </w:t>
      </w:r>
      <w:r>
        <w:rPr>
          <w:sz w:val="20"/>
        </w:rPr>
        <w:t>caso,</w:t>
      </w:r>
      <w:r>
        <w:rPr>
          <w:spacing w:val="6"/>
          <w:sz w:val="20"/>
        </w:rPr>
        <w:t> </w:t>
      </w:r>
      <w:r>
        <w:rPr>
          <w:sz w:val="20"/>
        </w:rPr>
        <w:t>Financiera</w:t>
      </w:r>
      <w:r>
        <w:rPr>
          <w:spacing w:val="8"/>
          <w:sz w:val="20"/>
        </w:rPr>
        <w:t> </w:t>
      </w:r>
      <w:r>
        <w:rPr>
          <w:sz w:val="20"/>
        </w:rPr>
        <w:t>Nacional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Desarrollo</w:t>
      </w:r>
      <w:r>
        <w:rPr>
          <w:spacing w:val="5"/>
          <w:sz w:val="20"/>
        </w:rPr>
        <w:t> </w:t>
      </w:r>
      <w:r>
        <w:rPr>
          <w:sz w:val="20"/>
        </w:rPr>
        <w:t>Agropecuario,</w:t>
      </w:r>
      <w:r>
        <w:rPr>
          <w:spacing w:val="5"/>
          <w:sz w:val="20"/>
        </w:rPr>
        <w:t> </w:t>
      </w:r>
      <w:r>
        <w:rPr>
          <w:sz w:val="20"/>
        </w:rPr>
        <w:t>Rural,</w:t>
      </w:r>
      <w:r>
        <w:rPr>
          <w:spacing w:val="6"/>
          <w:sz w:val="20"/>
        </w:rPr>
        <w:t> </w:t>
      </w:r>
      <w:r>
        <w:rPr>
          <w:sz w:val="20"/>
        </w:rPr>
        <w:t>Forestal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Pesquero,</w:t>
      </w:r>
      <w:r>
        <w:rPr>
          <w:spacing w:val="-5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850" w:val="left" w:leader="none"/>
        </w:tabs>
        <w:spacing w:line="242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El Instituto Nacional de los Pueblos Indígenas podrá emitir opinión sobre los Programas previstos</w:t>
      </w:r>
      <w:r>
        <w:rPr>
          <w:spacing w:val="1"/>
          <w:sz w:val="20"/>
        </w:rPr>
        <w:t> </w:t>
      </w:r>
      <w:r>
        <w:rPr>
          <w:sz w:val="20"/>
        </w:rPr>
        <w:t>en el Anexo 10 Erogaciones para el Desarrollo Integral de los Pueblos y Comunidades Indígenas, 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1"/>
          <w:sz w:val="20"/>
        </w:rPr>
        <w:t> </w:t>
      </w:r>
      <w:r>
        <w:rPr>
          <w:sz w:val="20"/>
        </w:rPr>
        <w:t>focalizada,</w:t>
      </w:r>
      <w:r>
        <w:rPr>
          <w:spacing w:val="1"/>
          <w:sz w:val="20"/>
        </w:rPr>
        <w:t> </w:t>
      </w:r>
      <w:r>
        <w:rPr>
          <w:sz w:val="20"/>
        </w:rPr>
        <w:t>cuente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perspectiva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género,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2"/>
          <w:sz w:val="20"/>
        </w:rPr>
        <w:t> </w:t>
      </w:r>
      <w:r>
        <w:rPr>
          <w:sz w:val="20"/>
        </w:rPr>
        <w:t>indígenas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pertinencia</w:t>
      </w:r>
      <w:r>
        <w:rPr>
          <w:spacing w:val="2"/>
          <w:sz w:val="20"/>
        </w:rPr>
        <w:t> </w:t>
      </w:r>
      <w:r>
        <w:rPr>
          <w:sz w:val="20"/>
        </w:rPr>
        <w:t>cultural.</w:t>
      </w:r>
    </w:p>
    <w:p>
      <w:pPr>
        <w:pStyle w:val="BodyText"/>
        <w:rPr>
          <w:sz w:val="19"/>
        </w:rPr>
      </w:pPr>
    </w:p>
    <w:p>
      <w:pPr>
        <w:spacing w:before="0"/>
        <w:ind w:left="346" w:right="34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VII</w:t>
      </w:r>
    </w:p>
    <w:p>
      <w:pPr>
        <w:spacing w:before="2"/>
        <w:ind w:left="346" w:right="34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inversión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98" w:right="188" w:firstLine="288"/>
        <w:jc w:val="both"/>
      </w:pPr>
      <w:bookmarkStart w:name="Artículo_24" w:id="24"/>
      <w:bookmarkEnd w:id="2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comprometer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proyectos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 productiva de largo plazo de inversión directa y de inversión condicionada, a que se</w:t>
      </w:r>
      <w:r>
        <w:rPr>
          <w:spacing w:val="1"/>
        </w:rPr>
        <w:t> </w:t>
      </w:r>
      <w:r>
        <w:rPr/>
        <w:t>refieren los artículos 32 de la Ley Federal de Presupuesto y Responsabilidad Hacendaria y 18 de la Ley</w:t>
      </w:r>
      <w:r>
        <w:rPr>
          <w:spacing w:val="1"/>
        </w:rPr>
        <w:t> </w:t>
      </w:r>
      <w:r>
        <w:rPr/>
        <w:t>Federal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Deuda</w:t>
      </w:r>
      <w:r>
        <w:rPr>
          <w:spacing w:val="12"/>
        </w:rPr>
        <w:t> </w:t>
      </w:r>
      <w:r>
        <w:rPr/>
        <w:t>Pública,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cantidad</w:t>
      </w:r>
      <w:r>
        <w:rPr>
          <w:spacing w:val="9"/>
        </w:rPr>
        <w:t> </w:t>
      </w:r>
      <w:r>
        <w:rPr/>
        <w:t>señalada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Anexo</w:t>
      </w:r>
      <w:r>
        <w:rPr>
          <w:spacing w:val="8"/>
        </w:rPr>
        <w:t> </w:t>
      </w:r>
      <w:r>
        <w:rPr/>
        <w:t>6.A,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este</w:t>
      </w:r>
      <w:r>
        <w:rPr>
          <w:spacing w:val="9"/>
        </w:rPr>
        <w:t> </w:t>
      </w:r>
      <w:r>
        <w:rPr/>
        <w:t>Decreto,</w:t>
      </w:r>
      <w:r>
        <w:rPr>
          <w:spacing w:val="9"/>
        </w:rPr>
        <w:t> </w:t>
      </w:r>
      <w:r>
        <w:rPr/>
        <w:t>correspondientes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Electricidad.</w:t>
      </w:r>
    </w:p>
    <w:p>
      <w:pPr>
        <w:spacing w:after="0"/>
        <w:jc w:val="both"/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 w:right="190" w:firstLine="288"/>
        <w:jc w:val="both"/>
      </w:pPr>
      <w:r>
        <w:rPr/>
        <w:t>El monto autorizado a los proyectos de infraestructura productiva de largo plazo de inversión directa y</w:t>
      </w:r>
      <w:r>
        <w:rPr>
          <w:spacing w:val="1"/>
        </w:rPr>
        <w:t> </w:t>
      </w:r>
      <w:r>
        <w:rPr/>
        <w:t>condicionada, aprobados en ejercicios fiscales anteriores, asciende a la cantidad señalada en el Anexo</w:t>
      </w:r>
      <w:r>
        <w:rPr>
          <w:spacing w:val="1"/>
        </w:rPr>
        <w:t> </w:t>
      </w:r>
      <w:r>
        <w:rPr/>
        <w:t>6.B,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este</w:t>
      </w:r>
      <w:r>
        <w:rPr>
          <w:spacing w:val="11"/>
        </w:rPr>
        <w:t> </w:t>
      </w:r>
      <w:r>
        <w:rPr/>
        <w:t>Decreto.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variaciones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los</w:t>
      </w:r>
      <w:r>
        <w:rPr>
          <w:spacing w:val="13"/>
        </w:rPr>
        <w:t> </w:t>
      </w:r>
      <w:r>
        <w:rPr/>
        <w:t>compromisos</w:t>
      </w:r>
      <w:r>
        <w:rPr>
          <w:spacing w:val="15"/>
        </w:rPr>
        <w:t> </w:t>
      </w:r>
      <w:r>
        <w:rPr/>
        <w:t>de</w:t>
      </w:r>
      <w:r>
        <w:rPr>
          <w:spacing w:val="11"/>
        </w:rPr>
        <w:t> </w:t>
      </w:r>
      <w:r>
        <w:rPr/>
        <w:t>cada</w:t>
      </w:r>
      <w:r>
        <w:rPr>
          <w:spacing w:val="11"/>
        </w:rPr>
        <w:t> </w:t>
      </w:r>
      <w:r>
        <w:rPr/>
        <w:t>uno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dichos</w:t>
      </w:r>
      <w:r>
        <w:rPr>
          <w:spacing w:val="13"/>
        </w:rPr>
        <w:t> </w:t>
      </w:r>
      <w:r>
        <w:rPr/>
        <w:t>proyectos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detallan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Tomo</w:t>
      </w:r>
      <w:r>
        <w:rPr>
          <w:spacing w:val="-1"/>
        </w:rPr>
        <w:t> </w:t>
      </w:r>
      <w:r>
        <w:rPr/>
        <w:t>VII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Presupuesto</w:t>
      </w:r>
      <w:r>
        <w:rPr>
          <w:spacing w:val="3"/>
        </w:rPr>
        <w:t> </w:t>
      </w:r>
      <w:r>
        <w:rPr/>
        <w:t>de Egresos.</w:t>
      </w:r>
    </w:p>
    <w:p>
      <w:pPr>
        <w:pStyle w:val="BodyText"/>
      </w:pPr>
    </w:p>
    <w:p>
      <w:pPr>
        <w:pStyle w:val="BodyText"/>
        <w:ind w:left="198" w:right="195" w:firstLine="288"/>
        <w:jc w:val="both"/>
      </w:pPr>
      <w:r>
        <w:rPr/>
        <w:t>La suma de los montos autorizados de proyectos aprobados en ejercicios fiscales anteriores y los</w:t>
      </w:r>
      <w:r>
        <w:rPr>
          <w:spacing w:val="1"/>
        </w:rPr>
        <w:t> </w:t>
      </w:r>
      <w:r>
        <w:rPr/>
        <w:t>montos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nuevos</w:t>
      </w:r>
      <w:r>
        <w:rPr>
          <w:spacing w:val="3"/>
        </w:rPr>
        <w:t> </w:t>
      </w:r>
      <w:r>
        <w:rPr/>
        <w:t>proyectos se</w:t>
      </w:r>
      <w:r>
        <w:rPr>
          <w:spacing w:val="-1"/>
        </w:rPr>
        <w:t> </w:t>
      </w:r>
      <w:r>
        <w:rPr/>
        <w:t>presentan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Anexo</w:t>
      </w:r>
      <w:r>
        <w:rPr>
          <w:spacing w:val="-1"/>
        </w:rPr>
        <w:t> </w:t>
      </w:r>
      <w:r>
        <w:rPr/>
        <w:t>6.C,</w:t>
      </w:r>
      <w:r>
        <w:rPr>
          <w:spacing w:val="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8" w:right="194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productiva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 directa autorizados</w:t>
      </w:r>
      <w:r>
        <w:rPr>
          <w:spacing w:val="1"/>
        </w:rPr>
        <w:t> </w:t>
      </w:r>
      <w:r>
        <w:rPr/>
        <w:t>en ejercicios</w:t>
      </w:r>
      <w:r>
        <w:rPr>
          <w:spacing w:val="1"/>
        </w:rPr>
        <w:t> </w:t>
      </w:r>
      <w:r>
        <w:rPr/>
        <w:t>fiscales</w:t>
      </w:r>
      <w:r>
        <w:rPr>
          <w:spacing w:val="1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se detallan en</w:t>
      </w:r>
      <w:r>
        <w:rPr>
          <w:spacing w:val="1"/>
        </w:rPr>
        <w:t> </w:t>
      </w:r>
      <w:r>
        <w:rPr/>
        <w:t>el Anexo</w:t>
      </w:r>
      <w:r>
        <w:rPr>
          <w:spacing w:val="55"/>
        </w:rPr>
        <w:t> </w:t>
      </w:r>
      <w:r>
        <w:rPr/>
        <w:t>6.D, de este</w:t>
      </w:r>
      <w:r>
        <w:rPr>
          <w:spacing w:val="1"/>
        </w:rPr>
        <w:t> </w:t>
      </w:r>
      <w:r>
        <w:rPr/>
        <w:t>Decreto y comprenden exclusivamente los costos asociados a la adquisición de los activos, excluyendo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relativos</w:t>
      </w:r>
      <w:r>
        <w:rPr>
          <w:spacing w:val="3"/>
        </w:rPr>
        <w:t> </w:t>
      </w:r>
      <w:r>
        <w:rPr/>
        <w:t>al</w:t>
      </w:r>
      <w:r>
        <w:rPr>
          <w:spacing w:val="-3"/>
        </w:rPr>
        <w:t> </w:t>
      </w:r>
      <w:r>
        <w:rPr/>
        <w:t>financiamiento en el</w:t>
      </w:r>
      <w:r>
        <w:rPr>
          <w:spacing w:val="1"/>
        </w:rPr>
        <w:t> </w:t>
      </w:r>
      <w:r>
        <w:rPr/>
        <w:t>periodo de operación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dichos</w:t>
      </w:r>
      <w:r>
        <w:rPr>
          <w:spacing w:val="1"/>
        </w:rPr>
        <w:t> </w:t>
      </w:r>
      <w:r>
        <w:rPr/>
        <w:t>proyectos.</w:t>
      </w:r>
    </w:p>
    <w:p>
      <w:pPr>
        <w:pStyle w:val="BodyText"/>
      </w:pPr>
    </w:p>
    <w:p>
      <w:pPr>
        <w:pStyle w:val="BodyText"/>
        <w:spacing w:before="1"/>
        <w:ind w:left="198" w:right="194" w:firstLine="288"/>
        <w:jc w:val="both"/>
      </w:pP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productiva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-53"/>
        </w:rPr>
        <w:t> </w:t>
      </w:r>
      <w:r>
        <w:rPr/>
        <w:t>condicionada, en caso de que conforme a lo dispuesto en el artículo 32 de la Ley Federal de Presupuesto</w:t>
      </w:r>
      <w:r>
        <w:rPr>
          <w:spacing w:val="-53"/>
        </w:rPr>
        <w:t> </w:t>
      </w:r>
      <w:r>
        <w:rPr/>
        <w:t>y Responsabilidad Hacendaria, en el presente ejercicio fiscal surja la obligación de adquirir los bienes en</w:t>
      </w:r>
      <w:r>
        <w:rPr>
          <w:spacing w:val="1"/>
        </w:rPr>
        <w:t> </w:t>
      </w:r>
      <w:r>
        <w:rPr/>
        <w:t>los términos del contrato respectivo, el monto máximo de compromiso de inversión será aquél establecido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Anexo</w:t>
      </w:r>
      <w:r>
        <w:rPr>
          <w:spacing w:val="2"/>
        </w:rPr>
        <w:t> </w:t>
      </w:r>
      <w:r>
        <w:rPr/>
        <w:t>6.E,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98" w:right="194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amortizaciones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productiva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directa,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aplicables, se incluyen en el Anexo 6.F, de este Decreto. Dichas previsiones se especifican</w:t>
      </w:r>
      <w:r>
        <w:rPr>
          <w:spacing w:val="1"/>
        </w:rPr>
        <w:t> </w:t>
      </w:r>
      <w:r>
        <w:rPr/>
        <w:t>a nivel de flujo en el Tomo VII de este Presupuesto de Egresos y reflejan los montos presupuestarios</w:t>
      </w:r>
      <w:r>
        <w:rPr>
          <w:spacing w:val="1"/>
        </w:rPr>
        <w:t> </w:t>
      </w:r>
      <w:r>
        <w:rPr/>
        <w:t>autorizados,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desglose</w:t>
      </w:r>
      <w:r>
        <w:rPr>
          <w:spacing w:val="3"/>
        </w:rPr>
        <w:t> </w:t>
      </w:r>
      <w:r>
        <w:rPr/>
        <w:t>por proyecto.</w:t>
      </w:r>
    </w:p>
    <w:p>
      <w:pPr>
        <w:pStyle w:val="BodyText"/>
      </w:pPr>
    </w:p>
    <w:p>
      <w:pPr>
        <w:pStyle w:val="BodyText"/>
        <w:spacing w:before="1"/>
        <w:ind w:left="198" w:right="194" w:firstLine="288"/>
        <w:jc w:val="both"/>
      </w:pPr>
      <w:r>
        <w:rPr/>
        <w:t>Los montos de cada uno de los proyectos a que se refiere este artículo se detallan en el Tomo VII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Presupuesto de</w:t>
      </w:r>
      <w:r>
        <w:rPr>
          <w:spacing w:val="1"/>
        </w:rPr>
        <w:t> </w:t>
      </w:r>
      <w:r>
        <w:rPr/>
        <w:t>Egresos.</w:t>
      </w:r>
    </w:p>
    <w:p>
      <w:pPr>
        <w:pStyle w:val="BodyText"/>
        <w:spacing w:before="1"/>
      </w:pPr>
    </w:p>
    <w:p>
      <w:pPr>
        <w:pStyle w:val="BodyText"/>
        <w:ind w:left="198" w:right="194" w:firstLine="288"/>
        <w:jc w:val="both"/>
      </w:pPr>
      <w:r>
        <w:rPr/>
        <w:t>En el último Informe Trimestral del ejercicio, adicionalmente se deberá incluir la información sobre los</w:t>
      </w:r>
      <w:r>
        <w:rPr>
          <w:spacing w:val="1"/>
        </w:rPr>
        <w:t> </w:t>
      </w:r>
      <w:r>
        <w:rPr/>
        <w:t>ingresos generados por cada uno de los proyectos de infraestructura</w:t>
      </w:r>
      <w:r>
        <w:rPr>
          <w:spacing w:val="1"/>
        </w:rPr>
        <w:t> </w:t>
      </w:r>
      <w:r>
        <w:rPr/>
        <w:t>productiva de</w:t>
      </w:r>
      <w:r>
        <w:rPr>
          <w:spacing w:val="1"/>
        </w:rPr>
        <w:t> </w:t>
      </w:r>
      <w:r>
        <w:rPr/>
        <w:t>largo plazo en</w:t>
      </w:r>
      <w:r>
        <w:rPr>
          <w:spacing w:val="1"/>
        </w:rPr>
        <w:t> </w:t>
      </w:r>
      <w:r>
        <w:rPr/>
        <w:t>operación;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ejercido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comprometido;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pendiente de pago de los proyectos concluidos, y la fecha de entrega y de entrada en operación de los</w:t>
      </w:r>
      <w:r>
        <w:rPr>
          <w:spacing w:val="1"/>
        </w:rPr>
        <w:t> </w:t>
      </w:r>
      <w:r>
        <w:rPr/>
        <w:t>proyectos. Esta información se deberá publicar en la página de Internet de la Comisión Federal de</w:t>
      </w:r>
      <w:r>
        <w:rPr>
          <w:spacing w:val="1"/>
        </w:rPr>
        <w:t> </w:t>
      </w:r>
      <w:r>
        <w:rPr/>
        <w:t>Electricidad.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98" w:right="194" w:firstLine="288"/>
        <w:jc w:val="both"/>
      </w:pPr>
      <w:bookmarkStart w:name="Artículo_25" w:id="25"/>
      <w:bookmarkEnd w:id="25"/>
      <w:r>
        <w:rPr/>
      </w:r>
      <w:r>
        <w:rPr>
          <w:rFonts w:ascii="Arial" w:hAnsi="Arial"/>
          <w:b/>
        </w:rPr>
        <w:t>Artículo 25. </w:t>
      </w:r>
      <w:r>
        <w:rPr/>
        <w:t>En el presente ejercicio fiscal no se comprometerán nuevos proyectos de inversión en</w:t>
      </w:r>
      <w:r>
        <w:rPr>
          <w:spacing w:val="1"/>
        </w:rPr>
        <w:t> </w:t>
      </w:r>
      <w:r>
        <w:rPr/>
        <w:t>infraestructura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14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refiere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74,</w:t>
      </w:r>
      <w:r>
        <w:rPr>
          <w:spacing w:val="11"/>
        </w:rPr>
        <w:t> </w:t>
      </w:r>
      <w:r>
        <w:rPr/>
        <w:t>fracción</w:t>
      </w:r>
      <w:r>
        <w:rPr>
          <w:spacing w:val="12"/>
        </w:rPr>
        <w:t> </w:t>
      </w:r>
      <w:r>
        <w:rPr/>
        <w:t>IV,</w:t>
      </w:r>
      <w:r>
        <w:rPr>
          <w:spacing w:val="13"/>
        </w:rPr>
        <w:t> </w:t>
      </w:r>
      <w:r>
        <w:rPr/>
        <w:t>párrafo</w:t>
      </w:r>
      <w:r>
        <w:rPr>
          <w:spacing w:val="12"/>
        </w:rPr>
        <w:t> </w:t>
      </w:r>
      <w:r>
        <w:rPr/>
        <w:t>primero,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14"/>
        </w:rPr>
        <w:t> </w:t>
      </w:r>
      <w:r>
        <w:rPr/>
        <w:t>Política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 Estados Unidos Mexicanos, tal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observa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el Anexo</w:t>
      </w:r>
      <w:r>
        <w:rPr>
          <w:spacing w:val="-1"/>
        </w:rPr>
        <w:t> </w:t>
      </w:r>
      <w:r>
        <w:rPr/>
        <w:t>4</w:t>
      </w:r>
      <w:r>
        <w:rPr>
          <w:spacing w:val="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spacing w:line="253" w:lineRule="exact" w:before="0"/>
        <w:ind w:left="346" w:right="34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VIII</w:t>
      </w:r>
    </w:p>
    <w:p>
      <w:pPr>
        <w:spacing w:before="0"/>
        <w:ind w:left="346" w:right="34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evaluación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desempeño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98" w:right="192" w:firstLine="288"/>
        <w:jc w:val="both"/>
      </w:pPr>
      <w:bookmarkStart w:name="Artículo_26" w:id="26"/>
      <w:bookmarkEnd w:id="2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 derivados del sistema de planeación democrática del desarrollo nacional, se sujetará a lo</w:t>
      </w:r>
      <w:r>
        <w:rPr>
          <w:spacing w:val="1"/>
        </w:rPr>
        <w:t> </w:t>
      </w:r>
      <w:r>
        <w:rPr/>
        <w:t>establecido en la Ley Federal de Presupuesto y Responsabilidad Hacendaria, a los lineamientos emitidos</w:t>
      </w:r>
      <w:r>
        <w:rPr>
          <w:spacing w:val="1"/>
        </w:rPr>
        <w:t> </w:t>
      </w:r>
      <w:r>
        <w:rPr/>
        <w:t>por la Secretaría y el Consejo Nacional de Evaluación de la Política de Desarrollo Social, y a las demás</w:t>
      </w:r>
      <w:r>
        <w:rPr>
          <w:spacing w:val="1"/>
        </w:rPr>
        <w:t> </w:t>
      </w:r>
      <w:r>
        <w:rPr/>
        <w:t>disposiciones aplicables, y se llevará a cabo en los términos del Programa Anual de Evaluación, que</w:t>
      </w:r>
      <w:r>
        <w:rPr>
          <w:spacing w:val="1"/>
        </w:rPr>
        <w:t> </w:t>
      </w:r>
      <w:r>
        <w:rPr/>
        <w:t>emitan,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 conjunta, dichas</w:t>
      </w:r>
      <w:r>
        <w:rPr>
          <w:spacing w:val="1"/>
        </w:rPr>
        <w:t> </w:t>
      </w:r>
      <w:r>
        <w:rPr/>
        <w:t>instituciones.</w:t>
      </w:r>
    </w:p>
    <w:p>
      <w:pPr>
        <w:pStyle w:val="BodyText"/>
        <w:spacing w:before="2"/>
      </w:pPr>
    </w:p>
    <w:p>
      <w:pPr>
        <w:pStyle w:val="BodyText"/>
        <w:spacing w:before="1"/>
        <w:ind w:left="486"/>
      </w:pPr>
      <w:r>
        <w:rPr/>
        <w:t>Las</w:t>
      </w:r>
      <w:r>
        <w:rPr>
          <w:spacing w:val="-3"/>
        </w:rPr>
        <w:t> </w:t>
      </w:r>
      <w:r>
        <w:rPr/>
        <w:t>Dependencias y</w:t>
      </w:r>
      <w:r>
        <w:rPr>
          <w:spacing w:val="-4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responsables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programas,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observar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spacing w:after="0"/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711" w:val="left" w:leader="none"/>
        </w:tabs>
        <w:spacing w:line="242" w:lineRule="auto" w:before="93" w:after="0"/>
        <w:ind w:left="198" w:right="193" w:firstLine="288"/>
        <w:jc w:val="both"/>
        <w:rPr>
          <w:sz w:val="20"/>
        </w:rPr>
      </w:pP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presupuestarios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instrumento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desempeño</w:t>
      </w:r>
      <w:r>
        <w:rPr>
          <w:spacing w:val="-2"/>
          <w:sz w:val="20"/>
        </w:rPr>
        <w:t> </w:t>
      </w:r>
      <w:r>
        <w:rPr>
          <w:sz w:val="20"/>
        </w:rPr>
        <w:t>actualizado,</w:t>
      </w:r>
      <w:r>
        <w:rPr>
          <w:spacing w:val="2"/>
          <w:sz w:val="20"/>
        </w:rPr>
        <w:t> </w:t>
      </w:r>
      <w:r>
        <w:rPr>
          <w:sz w:val="20"/>
        </w:rPr>
        <w:t>priorizando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inclusión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indicadores</w:t>
      </w:r>
      <w:r>
        <w:rPr>
          <w:spacing w:val="3"/>
          <w:sz w:val="20"/>
        </w:rPr>
        <w:t> </w:t>
      </w:r>
      <w:r>
        <w:rPr>
          <w:sz w:val="20"/>
        </w:rPr>
        <w:t>estratégicos.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98" w:right="191" w:firstLine="288"/>
        <w:jc w:val="both"/>
      </w:pPr>
      <w:r>
        <w:rPr/>
        <w:t>Los referidos instrumentos consistirán en una Matriz de Indicadores para Resultados, o bien, en el</w:t>
      </w:r>
      <w:r>
        <w:rPr>
          <w:spacing w:val="1"/>
        </w:rPr>
        <w:t> </w:t>
      </w:r>
      <w:r>
        <w:rPr/>
        <w:t>caso de los programas que por virtud de su naturaleza o diseño no sean susceptibles de contar con dicha</w:t>
      </w:r>
      <w:r>
        <w:rPr>
          <w:spacing w:val="-53"/>
        </w:rPr>
        <w:t> </w:t>
      </w:r>
      <w:r>
        <w:rPr/>
        <w:t>Matriz, la Secretaría o, en su caso, el Consejo Nacional de Evaluación de la Política de Desarrollo Social,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Fichas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Desempeño,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estarán</w:t>
      </w:r>
      <w:r>
        <w:rPr>
          <w:spacing w:val="-53"/>
        </w:rPr>
        <w:t> </w:t>
      </w:r>
      <w:r>
        <w:rPr/>
        <w:t>contenidos</w:t>
      </w:r>
      <w:r>
        <w:rPr>
          <w:spacing w:val="2"/>
        </w:rPr>
        <w:t> </w:t>
      </w:r>
      <w:r>
        <w:rPr/>
        <w:t>los objetivos,</w:t>
      </w:r>
      <w:r>
        <w:rPr>
          <w:spacing w:val="2"/>
        </w:rPr>
        <w:t> </w:t>
      </w:r>
      <w:r>
        <w:rPr/>
        <w:t>indicadores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metas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mismos.</w:t>
      </w:r>
    </w:p>
    <w:p>
      <w:pPr>
        <w:pStyle w:val="BodyText"/>
      </w:pPr>
    </w:p>
    <w:p>
      <w:pPr>
        <w:pStyle w:val="BodyText"/>
        <w:ind w:left="198" w:right="191" w:firstLine="288"/>
        <w:jc w:val="both"/>
      </w:pPr>
      <w:r>
        <w:rPr/>
        <w:t>Para la actualización de los instrumentos de seguimiento del desempeño, se deberá considerar, al</w:t>
      </w:r>
      <w:r>
        <w:rPr>
          <w:spacing w:val="1"/>
        </w:rPr>
        <w:t> </w:t>
      </w:r>
      <w:r>
        <w:rPr/>
        <w:t>menos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727" w:val="left" w:leader="none"/>
        </w:tabs>
        <w:spacing w:line="240" w:lineRule="auto" w:before="0" w:after="0"/>
        <w:ind w:left="198" w:right="195" w:firstLine="288"/>
        <w:jc w:val="both"/>
        <w:rPr>
          <w:sz w:val="20"/>
        </w:rPr>
      </w:pPr>
      <w:r>
        <w:rPr>
          <w:sz w:val="20"/>
        </w:rPr>
        <w:t>Los avances y resultados obtenidos del seguimiento que se haga respecto del cumplimiento de las</w:t>
      </w:r>
      <w:r>
        <w:rPr>
          <w:spacing w:val="1"/>
          <w:sz w:val="20"/>
        </w:rPr>
        <w:t> </w:t>
      </w:r>
      <w:r>
        <w:rPr>
          <w:sz w:val="20"/>
        </w:rPr>
        <w:t>metas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programas presupuestarios;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04" w:val="left" w:leader="none"/>
        </w:tabs>
        <w:spacing w:line="242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evaluaciones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ejercicios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realizados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Evaluación;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09" w:val="left" w:leader="none"/>
        </w:tabs>
        <w:spacing w:line="240" w:lineRule="auto" w:before="1" w:after="0"/>
        <w:ind w:left="198" w:right="193" w:firstLine="28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emitidas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lineamientos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presupuestarios,</w:t>
      </w:r>
      <w:r>
        <w:rPr>
          <w:spacing w:val="-1"/>
          <w:sz w:val="20"/>
        </w:rPr>
        <w:t> </w:t>
      </w:r>
      <w:r>
        <w:rPr>
          <w:sz w:val="20"/>
        </w:rPr>
        <w:t>según</w:t>
      </w:r>
      <w:r>
        <w:rPr>
          <w:spacing w:val="2"/>
          <w:sz w:val="20"/>
        </w:rPr>
        <w:t> </w:t>
      </w:r>
      <w:r>
        <w:rPr>
          <w:sz w:val="20"/>
        </w:rPr>
        <w:t>sea el</w:t>
      </w:r>
      <w:r>
        <w:rPr>
          <w:spacing w:val="1"/>
          <w:sz w:val="20"/>
        </w:rPr>
        <w:t> </w:t>
      </w:r>
      <w:r>
        <w:rPr>
          <w:sz w:val="20"/>
        </w:rPr>
        <w:t>caso;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756" w:val="left" w:leader="none"/>
        </w:tabs>
        <w:spacing w:line="242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Los criterios y recomendaciones que, en su caso, emitan la Secretaría y el Consejo Nacional de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-1"/>
          <w:sz w:val="20"/>
        </w:rPr>
        <w:t> </w:t>
      </w:r>
      <w:r>
        <w:rPr>
          <w:sz w:val="20"/>
        </w:rPr>
        <w:t>en los</w:t>
      </w:r>
      <w:r>
        <w:rPr>
          <w:spacing w:val="-1"/>
          <w:sz w:val="20"/>
        </w:rPr>
        <w:t> </w:t>
      </w:r>
      <w:r>
        <w:rPr>
          <w:sz w:val="20"/>
        </w:rPr>
        <w:t>términos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 aplicables,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761" w:val="left" w:leader="none"/>
        </w:tabs>
        <w:spacing w:line="240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Los elementos contenidos en el diagnóstico a que refiere el numeral Vigésimo Primero de los</w:t>
      </w:r>
      <w:r>
        <w:rPr>
          <w:spacing w:val="1"/>
          <w:sz w:val="20"/>
        </w:rPr>
        <w:t> </w:t>
      </w:r>
      <w:r>
        <w:rPr>
          <w:sz w:val="20"/>
        </w:rPr>
        <w:t>Lineamientos generales para la evaluación de los programas federales de la Administración Pública</w:t>
      </w:r>
      <w:r>
        <w:rPr>
          <w:spacing w:val="1"/>
          <w:sz w:val="20"/>
        </w:rPr>
        <w:t> </w:t>
      </w:r>
      <w:r>
        <w:rPr>
          <w:sz w:val="20"/>
        </w:rPr>
        <w:t>Federal.</w:t>
      </w:r>
    </w:p>
    <w:p>
      <w:pPr>
        <w:pStyle w:val="BodyText"/>
        <w:spacing w:before="2"/>
      </w:pPr>
    </w:p>
    <w:p>
      <w:pPr>
        <w:pStyle w:val="BodyText"/>
        <w:ind w:left="198" w:right="193" w:firstLine="288"/>
        <w:jc w:val="both"/>
      </w:pPr>
      <w:r>
        <w:rPr/>
        <w:t>Los instrumentos de seguimiento del desempeño deberán considerar,</w:t>
      </w:r>
      <w:r>
        <w:rPr>
          <w:spacing w:val="55"/>
        </w:rPr>
        <w:t> </w:t>
      </w:r>
      <w:r>
        <w:rPr/>
        <w:t>en el caso de los programas</w:t>
      </w:r>
      <w:r>
        <w:rPr>
          <w:spacing w:val="1"/>
        </w:rPr>
        <w:t> </w:t>
      </w:r>
      <w:r>
        <w:rPr/>
        <w:t>que así lo requieran y sea factible, los enfoques transversales con perspectiva de género, juventud,</w:t>
      </w:r>
      <w:r>
        <w:rPr>
          <w:spacing w:val="1"/>
        </w:rPr>
        <w:t> </w:t>
      </w:r>
      <w:r>
        <w:rPr/>
        <w:t>discapacidad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etnicidad.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8" w:right="191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página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Internet.</w:t>
      </w:r>
    </w:p>
    <w:p>
      <w:pPr>
        <w:pStyle w:val="BodyText"/>
        <w:spacing w:before="1"/>
      </w:pPr>
    </w:p>
    <w:p>
      <w:pPr>
        <w:pStyle w:val="BodyText"/>
        <w:ind w:left="198" w:right="193" w:firstLine="288"/>
        <w:jc w:val="both"/>
      </w:pPr>
      <w:r>
        <w:rPr/>
        <w:t>La Secretaría reportará en los Informes Trimestrales el avance en las metas de los indicadores</w:t>
      </w:r>
      <w:r>
        <w:rPr>
          <w:spacing w:val="1"/>
        </w:rPr>
        <w:t> </w:t>
      </w:r>
      <w:r>
        <w:rPr/>
        <w:t>registrados en los instrumentos de seguimiento del desempeño de los programas presupuestarios que</w:t>
      </w:r>
      <w:r>
        <w:rPr>
          <w:spacing w:val="1"/>
        </w:rPr>
        <w:t> </w:t>
      </w:r>
      <w:r>
        <w:rPr/>
        <w:t>conforman el gasto programable previsto en los ramos administrativos y generales y en las Entidades</w:t>
      </w:r>
      <w:r>
        <w:rPr>
          <w:spacing w:val="1"/>
        </w:rPr>
        <w:t> </w:t>
      </w:r>
      <w:r>
        <w:rPr/>
        <w:t>sujetas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directo,</w:t>
      </w:r>
      <w:r>
        <w:rPr>
          <w:spacing w:val="-2"/>
        </w:rPr>
        <w:t> </w:t>
      </w:r>
      <w:r>
        <w:rPr/>
        <w:t>considerando la</w:t>
      </w:r>
      <w:r>
        <w:rPr>
          <w:spacing w:val="-3"/>
        </w:rPr>
        <w:t> </w:t>
      </w:r>
      <w:r>
        <w:rPr/>
        <w:t>periodicidad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medición de</w:t>
      </w:r>
      <w:r>
        <w:rPr>
          <w:spacing w:val="-3"/>
        </w:rPr>
        <w:t> </w:t>
      </w:r>
      <w:r>
        <w:rPr/>
        <w:t>dichos</w:t>
      </w:r>
      <w:r>
        <w:rPr>
          <w:spacing w:val="2"/>
        </w:rPr>
        <w:t> </w:t>
      </w:r>
      <w:r>
        <w:rPr/>
        <w:t>indicadores;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737" w:val="left" w:leader="none"/>
        </w:tabs>
        <w:spacing w:line="242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El seguimiento a los avances en las metas de los indicadores se reportará en los sistemas que</w:t>
      </w:r>
      <w:r>
        <w:rPr>
          <w:spacing w:val="1"/>
          <w:sz w:val="20"/>
        </w:rPr>
        <w:t> </w:t>
      </w:r>
      <w:r>
        <w:rPr>
          <w:sz w:val="20"/>
        </w:rPr>
        <w:t>disponga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Secretaría,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utilizará en</w:t>
      </w:r>
      <w:r>
        <w:rPr>
          <w:spacing w:val="-2"/>
          <w:sz w:val="20"/>
        </w:rPr>
        <w:t> </w:t>
      </w:r>
      <w:r>
        <w:rPr>
          <w:sz w:val="20"/>
        </w:rPr>
        <w:t>las evaluaciones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realicen;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785" w:val="left" w:leader="none"/>
        </w:tabs>
        <w:spacing w:line="242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La evaluación se realizará de acuerdo con lo establecido en el Programa Anual de Evaluación y</w:t>
      </w:r>
      <w:r>
        <w:rPr>
          <w:spacing w:val="1"/>
          <w:sz w:val="20"/>
        </w:rPr>
        <w:t> </w:t>
      </w:r>
      <w:r>
        <w:rPr>
          <w:sz w:val="20"/>
        </w:rPr>
        <w:t>presentará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resultados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evaluaciones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acuerdo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plazos</w:t>
      </w:r>
      <w:r>
        <w:rPr>
          <w:spacing w:val="9"/>
          <w:sz w:val="20"/>
        </w:rPr>
        <w:t> </w:t>
      </w:r>
      <w:r>
        <w:rPr>
          <w:sz w:val="20"/>
        </w:rPr>
        <w:t>previstos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dicho</w:t>
      </w:r>
      <w:r>
        <w:rPr>
          <w:spacing w:val="11"/>
          <w:sz w:val="20"/>
        </w:rPr>
        <w:t> </w:t>
      </w:r>
      <w:r>
        <w:rPr>
          <w:sz w:val="20"/>
        </w:rPr>
        <w:t>programa,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 Cámara de Diputados, a la Auditoría, a la Secretaría y al Consejo Nacional de Evaluación de la Política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 Social, 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 disposiciones</w:t>
      </w:r>
      <w:r>
        <w:rPr>
          <w:spacing w:val="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98" w:right="193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entregar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complementarias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generales para la evaluación de los programas federales de la Administración Pública Federal, a más</w:t>
      </w:r>
      <w:r>
        <w:rPr>
          <w:spacing w:val="1"/>
        </w:rPr>
        <w:t> </w:t>
      </w:r>
      <w:r>
        <w:rPr/>
        <w:t>tardar</w:t>
      </w:r>
      <w:r>
        <w:rPr>
          <w:spacing w:val="7"/>
        </w:rPr>
        <w:t> </w:t>
      </w:r>
      <w:r>
        <w:rPr/>
        <w:t>30</w:t>
      </w:r>
      <w:r>
        <w:rPr>
          <w:spacing w:val="9"/>
        </w:rPr>
        <w:t> </w:t>
      </w:r>
      <w:r>
        <w:rPr/>
        <w:t>días</w:t>
      </w:r>
      <w:r>
        <w:rPr>
          <w:spacing w:val="9"/>
        </w:rPr>
        <w:t> </w:t>
      </w:r>
      <w:r>
        <w:rPr/>
        <w:t>posteriores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realización,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Cámara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Diputados,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Auditoría,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Secretaría</w:t>
      </w:r>
      <w:r>
        <w:rPr>
          <w:spacing w:val="12"/>
        </w:rPr>
        <w:t> </w:t>
      </w:r>
      <w:r>
        <w:rPr/>
        <w:t>y</w:t>
      </w:r>
      <w:r>
        <w:rPr>
          <w:spacing w:val="3"/>
        </w:rPr>
        <w:t> </w:t>
      </w:r>
      <w:r>
        <w:rPr/>
        <w:t>al</w:t>
      </w:r>
    </w:p>
    <w:p>
      <w:pPr>
        <w:spacing w:after="0"/>
        <w:jc w:val="both"/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 w:right="194"/>
      </w:pPr>
      <w:r>
        <w:rPr/>
        <w:t>Consejo Nacional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Evaluación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Política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3"/>
        </w:rPr>
        <w:t> </w:t>
      </w:r>
      <w:r>
        <w:rPr/>
        <w:t>Social,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conformidad 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53"/>
        </w:rPr>
        <w:t> </w:t>
      </w:r>
      <w:r>
        <w:rPr/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8" w:right="193" w:firstLine="288"/>
        <w:jc w:val="both"/>
      </w:pPr>
      <w:r>
        <w:rPr/>
        <w:t>Las Dependencias y Entidades deberán continuar y, en su caso, concluir con lo establecido en 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relacionado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evaluaciones para</w:t>
      </w:r>
      <w:r>
        <w:rPr>
          <w:spacing w:val="2"/>
        </w:rPr>
        <w:t> </w:t>
      </w:r>
      <w:r>
        <w:rPr/>
        <w:t>2022;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799" w:val="left" w:leader="none"/>
        </w:tabs>
        <w:spacing w:line="240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Elaborar un programa de trabajo para dar seguimiento a los principales hallazgos y resultados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evaluaciones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Mecanismo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aspectos</w:t>
      </w:r>
      <w:r>
        <w:rPr>
          <w:spacing w:val="1"/>
          <w:sz w:val="20"/>
        </w:rPr>
        <w:t> </w:t>
      </w:r>
      <w:r>
        <w:rPr>
          <w:sz w:val="20"/>
        </w:rPr>
        <w:t>susceptibles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mejora</w:t>
      </w:r>
      <w:r>
        <w:rPr>
          <w:spacing w:val="-53"/>
          <w:sz w:val="20"/>
        </w:rPr>
        <w:t> </w:t>
      </w:r>
      <w:r>
        <w:rPr>
          <w:sz w:val="20"/>
        </w:rPr>
        <w:t>vigente,</w:t>
      </w:r>
      <w:r>
        <w:rPr>
          <w:spacing w:val="-3"/>
          <w:sz w:val="20"/>
        </w:rPr>
        <w:t> </w:t>
      </w:r>
      <w:r>
        <w:rPr>
          <w:sz w:val="20"/>
        </w:rPr>
        <w:t>definido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Política</w:t>
      </w:r>
      <w:r>
        <w:rPr>
          <w:spacing w:val="-3"/>
          <w:sz w:val="20"/>
        </w:rPr>
        <w:t> </w:t>
      </w:r>
      <w:r>
        <w:rPr>
          <w:sz w:val="20"/>
        </w:rPr>
        <w:t>de Desarrollo Social.</w:t>
      </w:r>
    </w:p>
    <w:p>
      <w:pPr>
        <w:pStyle w:val="BodyText"/>
        <w:spacing w:before="1"/>
      </w:pPr>
    </w:p>
    <w:p>
      <w:pPr>
        <w:pStyle w:val="BodyText"/>
        <w:spacing w:before="1"/>
        <w:ind w:left="198" w:right="193" w:firstLine="288"/>
        <w:jc w:val="both"/>
      </w:pPr>
      <w:r>
        <w:rPr/>
        <w:t>Los compromisos se formalizarán mediante instrumentos específicos, se reportarán los avances y</w:t>
      </w:r>
      <w:r>
        <w:rPr>
          <w:spacing w:val="1"/>
        </w:rPr>
        <w:t> </w:t>
      </w:r>
      <w:r>
        <w:rPr/>
        <w:t>resultados que se alcancen mediante el Sistema de Evaluación del Desempeño y se publicarán en los</w:t>
      </w:r>
      <w:r>
        <w:rPr>
          <w:spacing w:val="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8" w:right="193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obtenido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evaluaciones, correspondiente al ejercicio fiscal 2021 y, en su caso, a ejercicios fiscales anteriores, se</w:t>
      </w:r>
      <w:r>
        <w:rPr>
          <w:spacing w:val="1"/>
        </w:rPr>
        <w:t> </w:t>
      </w:r>
      <w:r>
        <w:rPr/>
        <w:t>tomará en cuenta como parte de un proceso gradual y progresivo, durante 2022 y para los procesos</w:t>
      </w:r>
      <w:r>
        <w:rPr>
          <w:spacing w:val="1"/>
        </w:rPr>
        <w:t> </w:t>
      </w:r>
      <w:r>
        <w:rPr/>
        <w:t>presupuestarios subsecuentes;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730" w:val="left" w:leader="none"/>
        </w:tabs>
        <w:spacing w:line="240" w:lineRule="auto" w:before="0" w:after="0"/>
        <w:ind w:left="729" w:right="0" w:hanging="244"/>
        <w:jc w:val="left"/>
        <w:rPr>
          <w:sz w:val="20"/>
        </w:rPr>
      </w:pPr>
      <w:r>
        <w:rPr>
          <w:sz w:val="20"/>
        </w:rPr>
        <w:t>Efectuar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evaluaciones 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presupuestarios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términos: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720" w:val="left" w:leader="none"/>
        </w:tabs>
        <w:spacing w:line="240" w:lineRule="auto" w:before="1" w:after="0"/>
        <w:ind w:left="719" w:right="0" w:hanging="234"/>
        <w:jc w:val="left"/>
        <w:rPr>
          <w:sz w:val="20"/>
        </w:rPr>
      </w:pP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sí</w:t>
      </w:r>
      <w:r>
        <w:rPr>
          <w:spacing w:val="-1"/>
          <w:sz w:val="20"/>
        </w:rPr>
        <w:t> </w:t>
      </w:r>
      <w:r>
        <w:rPr>
          <w:sz w:val="20"/>
        </w:rPr>
        <w:t>mismas, o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737" w:val="left" w:leader="none"/>
        </w:tabs>
        <w:spacing w:line="240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A través de personas físicas y morales especializadas y con experiencia probada en la materia que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evaluar,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académicas</w:t>
      </w:r>
      <w:r>
        <w:rPr>
          <w:spacing w:val="1"/>
          <w:sz w:val="20"/>
        </w:rPr>
        <w:t> </w:t>
      </w:r>
      <w:r>
        <w:rPr>
          <w:sz w:val="20"/>
        </w:rPr>
        <w:t>y de</w:t>
      </w:r>
      <w:r>
        <w:rPr>
          <w:spacing w:val="1"/>
          <w:sz w:val="20"/>
        </w:rPr>
        <w:t> </w:t>
      </w:r>
      <w:r>
        <w:rPr>
          <w:sz w:val="20"/>
        </w:rPr>
        <w:t>investigación,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especializados,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 nacional o internacional,</w:t>
      </w:r>
      <w:r>
        <w:rPr>
          <w:spacing w:val="1"/>
          <w:sz w:val="20"/>
        </w:rPr>
        <w:t> </w:t>
      </w:r>
      <w:r>
        <w:rPr>
          <w:sz w:val="20"/>
        </w:rPr>
        <w:t>que cuenten con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y experiencia en las respectivas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programas.</w:t>
      </w:r>
    </w:p>
    <w:p>
      <w:pPr>
        <w:pStyle w:val="BodyText"/>
        <w:spacing w:before="3"/>
      </w:pPr>
    </w:p>
    <w:p>
      <w:pPr>
        <w:pStyle w:val="BodyText"/>
        <w:ind w:left="198" w:right="195" w:firstLine="288"/>
        <w:jc w:val="both"/>
      </w:pPr>
      <w:r>
        <w:rPr/>
        <w:t>La ejecución de la evaluación, así como la supervisión de la misma, se deberá realizar por una unidad</w:t>
      </w:r>
      <w:r>
        <w:rPr>
          <w:spacing w:val="1"/>
        </w:rPr>
        <w:t> </w:t>
      </w:r>
      <w:r>
        <w:rPr/>
        <w:t>administrativa ajena a la operación del programa a evaluar y al ejercicio de los recursos presupuestarios,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disposiciones</w:t>
      </w:r>
      <w:r>
        <w:rPr>
          <w:spacing w:val="2"/>
        </w:rPr>
        <w:t> </w:t>
      </w:r>
      <w:r>
        <w:rPr/>
        <w:t>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8" w:right="192" w:firstLine="288"/>
        <w:jc w:val="both"/>
      </w:pPr>
      <w:r>
        <w:rPr/>
        <w:t>En el supuesto a que se refiere el inciso b) de la presente fracción, las Dependencias y Entidades,</w:t>
      </w:r>
      <w:r>
        <w:rPr>
          <w:spacing w:val="1"/>
        </w:rPr>
        <w:t> </w:t>
      </w:r>
      <w:r>
        <w:rPr/>
        <w:t>además de realizar</w:t>
      </w:r>
      <w:r>
        <w:rPr>
          <w:spacing w:val="1"/>
        </w:rPr>
        <w:t> </w:t>
      </w:r>
      <w:r>
        <w:rPr/>
        <w:t>la contratación 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 una unidad administrativa ajena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presupuestarios,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determine.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contrataciones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abarquen varios ejercicios fiscales, en los términos de la Ley Federal de Presupuesto y Responsabilidad</w:t>
      </w:r>
      <w:r>
        <w:rPr>
          <w:spacing w:val="1"/>
        </w:rPr>
        <w:t> </w:t>
      </w:r>
      <w:r>
        <w:rPr/>
        <w:t>Hacendaria.</w:t>
      </w:r>
    </w:p>
    <w:p>
      <w:pPr>
        <w:pStyle w:val="BodyText"/>
        <w:spacing w:before="1"/>
      </w:pPr>
    </w:p>
    <w:p>
      <w:pPr>
        <w:pStyle w:val="BodyText"/>
        <w:ind w:left="198" w:right="195" w:firstLine="288"/>
        <w:jc w:val="both"/>
      </w:pPr>
      <w:r>
        <w:rPr/>
        <w:t>El total de las erogaciones que, en su caso, se efectúen para realizar las diferentes etapas de las</w:t>
      </w:r>
      <w:r>
        <w:rPr>
          <w:spacing w:val="1"/>
        </w:rPr>
        <w:t> </w:t>
      </w:r>
      <w:r>
        <w:rPr/>
        <w:t>evaluaciones se deberá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de manera específica para</w:t>
      </w:r>
      <w:r>
        <w:rPr>
          <w:spacing w:val="1"/>
        </w:rPr>
        <w:t> </w:t>
      </w:r>
      <w:r>
        <w:rPr/>
        <w:t>su plena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 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787" w:val="left" w:leader="none"/>
        </w:tabs>
        <w:spacing w:line="240" w:lineRule="auto" w:before="0" w:after="0"/>
        <w:ind w:left="786" w:right="0" w:hanging="301"/>
        <w:jc w:val="left"/>
        <w:rPr>
          <w:sz w:val="20"/>
        </w:rPr>
      </w:pPr>
      <w:r>
        <w:rPr>
          <w:sz w:val="20"/>
        </w:rPr>
        <w:t>Publicar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dar</w:t>
      </w:r>
      <w:r>
        <w:rPr>
          <w:spacing w:val="-2"/>
          <w:sz w:val="20"/>
        </w:rPr>
        <w:t> </w:t>
      </w:r>
      <w:r>
        <w:rPr>
          <w:sz w:val="20"/>
        </w:rPr>
        <w:t>transparencia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 evaluaciones,</w:t>
      </w:r>
      <w:r>
        <w:rPr>
          <w:spacing w:val="-2"/>
          <w:sz w:val="20"/>
        </w:rPr>
        <w:t> </w:t>
      </w:r>
      <w:r>
        <w:rPr>
          <w:sz w:val="20"/>
        </w:rPr>
        <w:t>en 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 aplicables.</w:t>
      </w:r>
    </w:p>
    <w:p>
      <w:pPr>
        <w:pStyle w:val="BodyText"/>
        <w:spacing w:before="3"/>
      </w:pPr>
    </w:p>
    <w:p>
      <w:pPr>
        <w:pStyle w:val="BodyText"/>
        <w:ind w:left="198" w:right="195" w:firstLine="288"/>
        <w:jc w:val="both"/>
      </w:pPr>
      <w:r>
        <w:rPr/>
        <w:t>Las Dependencias y Entidades deberán reportar el avance en el cumplimiento de las metas de los</w:t>
      </w:r>
      <w:r>
        <w:rPr>
          <w:spacing w:val="1"/>
        </w:rPr>
        <w:t> </w:t>
      </w:r>
      <w:r>
        <w:rPr/>
        <w:t>programas, los resultados de las evaluaciones y el grado de cumplimiento de los aspectos que sean</w:t>
      </w:r>
      <w:r>
        <w:rPr>
          <w:spacing w:val="1"/>
        </w:rPr>
        <w:t> </w:t>
      </w:r>
      <w:r>
        <w:rPr/>
        <w:t>susceptibles de mejora derivados de las mismas, en los Informes Trimestrales que corresponda, de</w:t>
      </w:r>
      <w:r>
        <w:rPr>
          <w:spacing w:val="1"/>
        </w:rPr>
        <w:t> </w:t>
      </w:r>
      <w:r>
        <w:rPr/>
        <w:t>conformidad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Secretaría</w:t>
      </w:r>
      <w:r>
        <w:rPr>
          <w:spacing w:val="18"/>
        </w:rPr>
        <w:t> </w:t>
      </w:r>
      <w:r>
        <w:rPr/>
        <w:t>y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/>
        <w:t>Consejo</w:t>
      </w:r>
      <w:r>
        <w:rPr>
          <w:spacing w:val="16"/>
        </w:rPr>
        <w:t> </w:t>
      </w:r>
      <w:r>
        <w:rPr/>
        <w:t>Nacional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Evaluación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Política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 Social.</w:t>
      </w:r>
    </w:p>
    <w:p>
      <w:pPr>
        <w:spacing w:after="0"/>
        <w:jc w:val="both"/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 w:right="193" w:firstLine="288"/>
        <w:jc w:val="both"/>
      </w:pPr>
      <w:r>
        <w:rPr/>
        <w:t>Dicha información será publicada en las respectivas páginas de Internet de las Dependencias y</w:t>
      </w:r>
      <w:r>
        <w:rPr>
          <w:spacing w:val="1"/>
        </w:rPr>
        <w:t> </w:t>
      </w:r>
      <w:r>
        <w:rPr/>
        <w:t>Entidades.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8" w:right="194" w:firstLine="288"/>
        <w:jc w:val="both"/>
      </w:pPr>
      <w:r>
        <w:rPr/>
        <w:t>Por su parte, la Secretaría integrará la información relativa al avance de cumplimiento de metas de los</w:t>
      </w:r>
      <w:r>
        <w:rPr>
          <w:spacing w:val="-53"/>
        </w:rPr>
        <w:t> </w:t>
      </w:r>
      <w:r>
        <w:rPr/>
        <w:t>indicadores, a los resultados de las evaluaciones y al seguimiento a los aspectos que sean susceptibles</w:t>
      </w:r>
      <w:r>
        <w:rPr>
          <w:spacing w:val="1"/>
        </w:rPr>
        <w:t> </w:t>
      </w:r>
      <w:r>
        <w:rPr/>
        <w:t>de mejora. Asimismo, las Dependencias</w:t>
      </w:r>
      <w:r>
        <w:rPr>
          <w:spacing w:val="1"/>
        </w:rPr>
        <w:t> </w:t>
      </w:r>
      <w:r>
        <w:rPr/>
        <w:t>y Entidades publicarán dicha información en su página de</w:t>
      </w:r>
      <w:r>
        <w:rPr>
          <w:spacing w:val="1"/>
        </w:rPr>
        <w:t> </w:t>
      </w:r>
      <w:r>
        <w:rPr/>
        <w:t>Internet y</w:t>
      </w:r>
      <w:r>
        <w:rPr>
          <w:spacing w:val="-3"/>
        </w:rPr>
        <w:t> </w:t>
      </w:r>
      <w:r>
        <w:rPr/>
        <w:t>la integrarán</w:t>
      </w:r>
      <w:r>
        <w:rPr>
          <w:spacing w:val="-2"/>
        </w:rPr>
        <w:t> </w:t>
      </w:r>
      <w:r>
        <w:rPr/>
        <w:t>a los</w:t>
      </w:r>
      <w:r>
        <w:rPr>
          <w:spacing w:val="-1"/>
        </w:rPr>
        <w:t> </w:t>
      </w:r>
      <w:r>
        <w:rPr/>
        <w:t>informes</w:t>
      </w:r>
      <w:r>
        <w:rPr>
          <w:spacing w:val="-1"/>
        </w:rPr>
        <w:t> </w:t>
      </w:r>
      <w:r>
        <w:rPr/>
        <w:t>correspondientes en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98" w:right="196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trimestralmente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avances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los aspectos que sean susceptibles de mejora que se deriven de las evaluaciones</w:t>
      </w:r>
      <w:r>
        <w:rPr>
          <w:spacing w:val="1"/>
        </w:rPr>
        <w:t> </w:t>
      </w:r>
      <w:r>
        <w:rPr/>
        <w:t>contempladas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programas</w:t>
      </w:r>
      <w:r>
        <w:rPr>
          <w:spacing w:val="1"/>
        </w:rPr>
        <w:t> </w:t>
      </w:r>
      <w:r>
        <w:rPr/>
        <w:t>anuales de</w:t>
      </w:r>
      <w:r>
        <w:rPr>
          <w:spacing w:val="-1"/>
        </w:rPr>
        <w:t> </w:t>
      </w:r>
      <w:r>
        <w:rPr/>
        <w:t>evaluación.</w:t>
      </w:r>
    </w:p>
    <w:p>
      <w:pPr>
        <w:pStyle w:val="BodyText"/>
        <w:spacing w:before="2"/>
      </w:pPr>
    </w:p>
    <w:p>
      <w:pPr>
        <w:pStyle w:val="BodyText"/>
        <w:ind w:left="198" w:right="193" w:firstLine="288"/>
        <w:jc w:val="both"/>
      </w:pPr>
      <w:r>
        <w:rPr/>
        <w:t>Para tal efecto, el Consejo Nacional para la Evaluación de la Política de Desarrollo Social remitirá a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la información</w:t>
      </w:r>
      <w:r>
        <w:rPr>
          <w:spacing w:val="1"/>
        </w:rPr>
        <w:t> </w:t>
      </w:r>
      <w:r>
        <w:rPr/>
        <w:t>derivada de las evaluaciones</w:t>
      </w:r>
      <w:r>
        <w:rPr>
          <w:spacing w:val="1"/>
        </w:rPr>
        <w:t> </w:t>
      </w:r>
      <w:r>
        <w:rPr/>
        <w:t>que haya</w:t>
      </w:r>
      <w:r>
        <w:rPr>
          <w:spacing w:val="1"/>
        </w:rPr>
        <w:t> </w:t>
      </w:r>
      <w:r>
        <w:rPr/>
        <w:t>coordinado,</w:t>
      </w:r>
      <w:r>
        <w:rPr>
          <w:spacing w:val="1"/>
        </w:rPr>
        <w:t> </w:t>
      </w:r>
      <w:r>
        <w:rPr/>
        <w:t>dentro de los 10</w:t>
      </w:r>
      <w:r>
        <w:rPr>
          <w:spacing w:val="55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 siguientes al término del trimestre que se informa, en la forma que para tal efecto determine 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</w:pPr>
    </w:p>
    <w:p>
      <w:pPr>
        <w:pStyle w:val="BodyText"/>
        <w:ind w:left="198" w:right="194" w:firstLine="288"/>
        <w:jc w:val="both"/>
      </w:pPr>
      <w:r>
        <w:rPr/>
        <w:t>La</w:t>
      </w:r>
      <w:r>
        <w:rPr>
          <w:spacing w:val="21"/>
        </w:rPr>
        <w:t> </w:t>
      </w:r>
      <w:r>
        <w:rPr/>
        <w:t>Secretaría</w:t>
      </w:r>
      <w:r>
        <w:rPr>
          <w:spacing w:val="24"/>
        </w:rPr>
        <w:t> </w:t>
      </w:r>
      <w:r>
        <w:rPr/>
        <w:t>y</w:t>
      </w:r>
      <w:r>
        <w:rPr>
          <w:spacing w:val="15"/>
        </w:rPr>
        <w:t> </w:t>
      </w:r>
      <w:r>
        <w:rPr/>
        <w:t>el</w:t>
      </w:r>
      <w:r>
        <w:rPr>
          <w:spacing w:val="20"/>
        </w:rPr>
        <w:t> </w:t>
      </w:r>
      <w:r>
        <w:rPr/>
        <w:t>Consejo</w:t>
      </w:r>
      <w:r>
        <w:rPr>
          <w:spacing w:val="22"/>
        </w:rPr>
        <w:t> </w:t>
      </w:r>
      <w:r>
        <w:rPr/>
        <w:t>Nacional</w:t>
      </w:r>
      <w:r>
        <w:rPr>
          <w:spacing w:val="18"/>
        </w:rPr>
        <w:t> </w:t>
      </w:r>
      <w:r>
        <w:rPr/>
        <w:t>de</w:t>
      </w:r>
      <w:r>
        <w:rPr>
          <w:spacing w:val="22"/>
        </w:rPr>
        <w:t> </w:t>
      </w:r>
      <w:r>
        <w:rPr/>
        <w:t>Evaluación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21"/>
        </w:rPr>
        <w:t> </w:t>
      </w:r>
      <w:r>
        <w:rPr/>
        <w:t>Política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Desarrollo</w:t>
      </w:r>
      <w:r>
        <w:rPr>
          <w:spacing w:val="22"/>
        </w:rPr>
        <w:t> </w:t>
      </w:r>
      <w:r>
        <w:rPr/>
        <w:t>Social,</w:t>
      </w:r>
      <w:r>
        <w:rPr>
          <w:spacing w:val="22"/>
        </w:rPr>
        <w:t> </w:t>
      </w:r>
      <w:r>
        <w:rPr/>
        <w:t>establecerán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evaluaciones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coordinarán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proceso</w:t>
      </w:r>
      <w:r>
        <w:rPr>
          <w:spacing w:val="8"/>
        </w:rPr>
        <w:t> </w:t>
      </w:r>
      <w:r>
        <w:rPr/>
        <w:t>correspondiente,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conformidad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12"/>
        </w:rPr>
        <w:t> </w:t>
      </w:r>
      <w:r>
        <w:rPr/>
        <w:t>disposiciones</w:t>
      </w:r>
      <w:r>
        <w:rPr>
          <w:spacing w:val="11"/>
        </w:rPr>
        <w:t> </w:t>
      </w:r>
      <w:r>
        <w:rPr/>
        <w:t>aplicables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sus competencias respectivas;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86" w:val="left" w:leader="none"/>
        </w:tabs>
        <w:spacing w:line="240" w:lineRule="auto" w:before="1" w:after="0"/>
        <w:ind w:left="198" w:right="193" w:firstLine="288"/>
        <w:jc w:val="both"/>
        <w:rPr>
          <w:sz w:val="20"/>
        </w:rPr>
      </w:pPr>
      <w:r>
        <w:rPr>
          <w:sz w:val="20"/>
        </w:rPr>
        <w:t>La Cámara de Diputados, a través de las comisiones, la Auditoría y los centros de estudios</w:t>
      </w:r>
      <w:r>
        <w:rPr>
          <w:spacing w:val="1"/>
          <w:sz w:val="20"/>
        </w:rPr>
        <w:t> </w:t>
      </w:r>
      <w:r>
        <w:rPr>
          <w:sz w:val="20"/>
        </w:rPr>
        <w:t>correspondientes que lo soliciten, en los términos previstos en las disposiciones aplicables, tendrán</w:t>
      </w:r>
      <w:r>
        <w:rPr>
          <w:spacing w:val="1"/>
          <w:sz w:val="20"/>
        </w:rPr>
        <w:t> </w:t>
      </w:r>
      <w:r>
        <w:rPr>
          <w:sz w:val="20"/>
        </w:rPr>
        <w:t>acceso a la información relativa a los instrumentos de seguimiento del desempeño de los programas, al</w:t>
      </w:r>
      <w:r>
        <w:rPr>
          <w:spacing w:val="1"/>
          <w:sz w:val="20"/>
        </w:rPr>
        <w:t> </w:t>
      </w:r>
      <w:r>
        <w:rPr>
          <w:sz w:val="20"/>
        </w:rPr>
        <w:t>seguimiento del avance de cumplimiento de las metas de los indicadores de los programas, y a las</w:t>
      </w:r>
      <w:r>
        <w:rPr>
          <w:spacing w:val="1"/>
          <w:sz w:val="20"/>
        </w:rPr>
        <w:t> </w:t>
      </w:r>
      <w:r>
        <w:rPr>
          <w:sz w:val="20"/>
        </w:rPr>
        <w:t>evaluaciones realizadas, misma que será pública y estará disponible en las respectivas páginas de</w:t>
      </w:r>
      <w:r>
        <w:rPr>
          <w:spacing w:val="1"/>
          <w:sz w:val="20"/>
        </w:rPr>
        <w:t> </w:t>
      </w:r>
      <w:r>
        <w:rPr>
          <w:sz w:val="20"/>
        </w:rPr>
        <w:t>Internet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Dependencias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Entidades correspondientes.</w:t>
      </w:r>
    </w:p>
    <w:p>
      <w:pPr>
        <w:pStyle w:val="BodyText"/>
        <w:spacing w:before="3"/>
      </w:pPr>
    </w:p>
    <w:p>
      <w:pPr>
        <w:pStyle w:val="BodyText"/>
        <w:ind w:left="198" w:right="193" w:firstLine="288"/>
        <w:jc w:val="both"/>
      </w:pPr>
      <w:r>
        <w:rPr/>
        <w:t>La Secretaría definirá los criterios específicos a seguir al respecto y proporcionará capacitación y</w:t>
      </w:r>
      <w:r>
        <w:rPr>
          <w:spacing w:val="1"/>
        </w:rPr>
        <w:t> </w:t>
      </w:r>
      <w:r>
        <w:rPr/>
        <w:t>asistencia</w:t>
      </w:r>
      <w:r>
        <w:rPr>
          <w:spacing w:val="24"/>
        </w:rPr>
        <w:t> </w:t>
      </w:r>
      <w:r>
        <w:rPr/>
        <w:t>técnica</w:t>
      </w:r>
      <w:r>
        <w:rPr>
          <w:spacing w:val="27"/>
        </w:rPr>
        <w:t> </w:t>
      </w:r>
      <w:r>
        <w:rPr/>
        <w:t>para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las</w:t>
      </w:r>
      <w:r>
        <w:rPr>
          <w:spacing w:val="26"/>
        </w:rPr>
        <w:t> </w:t>
      </w:r>
      <w:r>
        <w:rPr/>
        <w:t>instancias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/>
        <w:t>Cámara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Diputados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lo</w:t>
      </w:r>
      <w:r>
        <w:rPr>
          <w:spacing w:val="26"/>
        </w:rPr>
        <w:t> </w:t>
      </w:r>
      <w:r>
        <w:rPr/>
        <w:t>soliciten</w:t>
      </w:r>
      <w:r>
        <w:rPr>
          <w:spacing w:val="26"/>
        </w:rPr>
        <w:t> </w:t>
      </w:r>
      <w:r>
        <w:rPr/>
        <w:t>puedan</w:t>
      </w:r>
      <w:r>
        <w:rPr>
          <w:spacing w:val="26"/>
        </w:rPr>
        <w:t> </w:t>
      </w:r>
      <w:r>
        <w:rPr/>
        <w:t>llevar</w:t>
      </w:r>
      <w:r>
        <w:rPr>
          <w:spacing w:val="25"/>
        </w:rPr>
        <w:t> </w:t>
      </w:r>
      <w:r>
        <w:rPr/>
        <w:t>a</w:t>
      </w:r>
      <w:r>
        <w:rPr>
          <w:spacing w:val="-53"/>
        </w:rPr>
        <w:t> </w:t>
      </w:r>
      <w:r>
        <w:rPr/>
        <w:t>cabo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reportes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disponible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correspondiente;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00" w:val="left" w:leader="none"/>
        </w:tabs>
        <w:spacing w:line="240" w:lineRule="auto" w:before="0" w:after="0"/>
        <w:ind w:left="198" w:right="190" w:firstLine="288"/>
        <w:jc w:val="both"/>
        <w:rPr>
          <w:sz w:val="20"/>
        </w:rPr>
      </w:pPr>
      <w:r>
        <w:rPr>
          <w:sz w:val="20"/>
        </w:rPr>
        <w:t>La Secretaría podrá apoyar a las entidades federativas y, por conducto de éstas, a los municipios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demarcaciones</w:t>
      </w:r>
      <w:r>
        <w:rPr>
          <w:spacing w:val="1"/>
          <w:sz w:val="20"/>
        </w:rPr>
        <w:t> </w:t>
      </w:r>
      <w:r>
        <w:rPr>
          <w:sz w:val="20"/>
        </w:rPr>
        <w:t>territoriales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planeación,</w:t>
      </w:r>
      <w:r>
        <w:rPr>
          <w:spacing w:val="1"/>
          <w:sz w:val="20"/>
        </w:rPr>
        <w:t> </w:t>
      </w:r>
      <w:r>
        <w:rPr>
          <w:sz w:val="20"/>
        </w:rPr>
        <w:t>programación,</w:t>
      </w:r>
      <w:r>
        <w:rPr>
          <w:spacing w:val="1"/>
          <w:sz w:val="20"/>
        </w:rPr>
        <w:t> </w:t>
      </w:r>
      <w:r>
        <w:rPr>
          <w:sz w:val="20"/>
        </w:rPr>
        <w:t>presupuesto, contabilidad y sistemas, así como para instrumentar la evaluación del desempeño, de</w:t>
      </w:r>
      <w:r>
        <w:rPr>
          <w:spacing w:val="1"/>
          <w:sz w:val="20"/>
        </w:rPr>
        <w:t> </w:t>
      </w:r>
      <w:r>
        <w:rPr>
          <w:sz w:val="20"/>
        </w:rPr>
        <w:t>conformidad con los artículos 134 de la Constitución Política de los Estados Unidos Mexicanos, 85 y 110</w:t>
      </w:r>
      <w:r>
        <w:rPr>
          <w:spacing w:val="1"/>
          <w:sz w:val="20"/>
        </w:rPr>
        <w:t> </w:t>
      </w:r>
      <w:r>
        <w:rPr>
          <w:sz w:val="20"/>
        </w:rPr>
        <w:t>de la Ley Federal de Presupuesto y Responsabilidad Hacendaria, 49 de la Ley de Coordinación Fiscal y</w:t>
      </w:r>
      <w:r>
        <w:rPr>
          <w:spacing w:val="1"/>
          <w:sz w:val="20"/>
        </w:rPr>
        <w:t> </w:t>
      </w:r>
      <w:r>
        <w:rPr>
          <w:sz w:val="20"/>
        </w:rPr>
        <w:t>80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Contabilidad Gubernamental;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790" w:val="left" w:leader="none"/>
        </w:tabs>
        <w:spacing w:line="240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Implantar mecanismos para innovar y modernizar el funcionamiento organizacional y el proceso de</w:t>
      </w:r>
      <w:r>
        <w:rPr>
          <w:spacing w:val="-53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obtenida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cumplimiento de las metas de los indicadores de los programas, de las evaluaciones realizadas a los</w:t>
      </w:r>
      <w:r>
        <w:rPr>
          <w:spacing w:val="1"/>
          <w:sz w:val="20"/>
        </w:rPr>
        <w:t> </w:t>
      </w:r>
      <w:r>
        <w:rPr>
          <w:sz w:val="20"/>
        </w:rPr>
        <w:t>programas,</w:t>
      </w:r>
      <w:r>
        <w:rPr>
          <w:spacing w:val="1"/>
          <w:sz w:val="20"/>
        </w:rPr>
        <w:t> </w:t>
      </w:r>
      <w:r>
        <w:rPr>
          <w:sz w:val="20"/>
        </w:rPr>
        <w:t>y del seguimiento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 resultados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éstas, se</w:t>
      </w:r>
      <w:r>
        <w:rPr>
          <w:spacing w:val="1"/>
          <w:sz w:val="20"/>
        </w:rPr>
        <w:t> </w:t>
      </w:r>
      <w:r>
        <w:rPr>
          <w:sz w:val="20"/>
        </w:rPr>
        <w:t>utilice</w:t>
      </w:r>
      <w:r>
        <w:rPr>
          <w:spacing w:val="1"/>
          <w:sz w:val="20"/>
        </w:rPr>
        <w:t> </w:t>
      </w:r>
      <w:r>
        <w:rPr>
          <w:sz w:val="20"/>
        </w:rPr>
        <w:t>gradualmente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decisiones</w:t>
      </w:r>
      <w:r>
        <w:rPr>
          <w:spacing w:val="1"/>
          <w:sz w:val="20"/>
        </w:rPr>
        <w:t> </w:t>
      </w:r>
      <w:r>
        <w:rPr>
          <w:sz w:val="20"/>
        </w:rPr>
        <w:t>presupuestarias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programas.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anterior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coordinado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 Secretaría;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735" w:val="left" w:leader="none"/>
        </w:tabs>
        <w:spacing w:line="240" w:lineRule="auto" w:before="0" w:after="0"/>
        <w:ind w:left="198" w:right="189" w:firstLine="288"/>
        <w:jc w:val="both"/>
        <w:rPr>
          <w:sz w:val="20"/>
        </w:rPr>
      </w:pPr>
      <w:r>
        <w:rPr>
          <w:sz w:val="20"/>
        </w:rPr>
        <w:t>Capacitar y coadyuvar a la especialización de los servidores públicos involucrados en las funciones</w:t>
      </w:r>
      <w:r>
        <w:rPr>
          <w:spacing w:val="1"/>
          <w:sz w:val="20"/>
        </w:rPr>
        <w:t> </w:t>
      </w:r>
      <w:r>
        <w:rPr>
          <w:sz w:val="20"/>
        </w:rPr>
        <w:t>de planeación, evaluación, coordinación de las políticas</w:t>
      </w:r>
      <w:r>
        <w:rPr>
          <w:spacing w:val="1"/>
          <w:sz w:val="20"/>
        </w:rPr>
        <w:t> </w:t>
      </w:r>
      <w:r>
        <w:rPr>
          <w:sz w:val="20"/>
        </w:rPr>
        <w:t>y programas, así como de programación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presupuesto, para impulsar una mayor calidad del gasto público con base en el presupuesto basado en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desempeño;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797" w:val="left" w:leader="none"/>
        </w:tabs>
        <w:spacing w:line="242" w:lineRule="auto" w:before="92" w:after="0"/>
        <w:ind w:left="198" w:right="190" w:firstLine="288"/>
        <w:jc w:val="both"/>
        <w:rPr>
          <w:sz w:val="20"/>
        </w:rPr>
      </w:pPr>
      <w:r>
        <w:rPr>
          <w:sz w:val="20"/>
        </w:rPr>
        <w:t>Publicar en las páginas de Internet de cada dependencia o entidad, para dar transparencia, todas</w:t>
      </w:r>
      <w:r>
        <w:rPr>
          <w:spacing w:val="1"/>
          <w:sz w:val="20"/>
        </w:rPr>
        <w:t> </w:t>
      </w:r>
      <w:r>
        <w:rPr>
          <w:sz w:val="20"/>
        </w:rPr>
        <w:t>las evaluaciones, estudios y encuestas, que con cargo a recursos fiscales hagan las Dependencias y</w:t>
      </w:r>
      <w:r>
        <w:rPr>
          <w:spacing w:val="1"/>
          <w:sz w:val="20"/>
        </w:rPr>
        <w:t> </w:t>
      </w:r>
      <w:r>
        <w:rPr>
          <w:sz w:val="20"/>
        </w:rPr>
        <w:t>Entidades,</w:t>
      </w:r>
      <w:r>
        <w:rPr>
          <w:spacing w:val="-1"/>
          <w:sz w:val="20"/>
        </w:rPr>
        <w:t> </w:t>
      </w:r>
      <w:r>
        <w:rPr>
          <w:sz w:val="20"/>
        </w:rPr>
        <w:t>aun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4"/>
          <w:sz w:val="20"/>
        </w:rPr>
        <w:t> </w:t>
      </w:r>
      <w:r>
        <w:rPr>
          <w:sz w:val="20"/>
        </w:rPr>
        <w:t>sean parte</w:t>
      </w:r>
      <w:r>
        <w:rPr>
          <w:spacing w:val="-2"/>
          <w:sz w:val="20"/>
        </w:rPr>
        <w:t> </w:t>
      </w:r>
      <w:r>
        <w:rPr>
          <w:sz w:val="20"/>
        </w:rPr>
        <w:t>del Programa</w:t>
      </w:r>
      <w:r>
        <w:rPr>
          <w:spacing w:val="-1"/>
          <w:sz w:val="20"/>
        </w:rPr>
        <w:t> </w:t>
      </w:r>
      <w:r>
        <w:rPr>
          <w:sz w:val="20"/>
        </w:rPr>
        <w:t>Anual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Evaluación,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842" w:val="left" w:leader="none"/>
        </w:tabs>
        <w:spacing w:line="240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Las entidades federativas, municipios y demarcaciones territoriales de la Ciudad de México, a más</w:t>
      </w:r>
      <w:r>
        <w:rPr>
          <w:spacing w:val="-53"/>
          <w:sz w:val="20"/>
        </w:rPr>
        <w:t> </w:t>
      </w:r>
      <w:r>
        <w:rPr>
          <w:sz w:val="20"/>
        </w:rPr>
        <w:t>tardar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20</w:t>
      </w:r>
      <w:r>
        <w:rPr>
          <w:spacing w:val="17"/>
          <w:sz w:val="20"/>
        </w:rPr>
        <w:t> </w:t>
      </w:r>
      <w:r>
        <w:rPr>
          <w:sz w:val="20"/>
        </w:rPr>
        <w:t>días</w:t>
      </w:r>
      <w:r>
        <w:rPr>
          <w:spacing w:val="18"/>
          <w:sz w:val="20"/>
        </w:rPr>
        <w:t> </w:t>
      </w:r>
      <w:r>
        <w:rPr>
          <w:sz w:val="20"/>
        </w:rPr>
        <w:t>naturales</w:t>
      </w:r>
      <w:r>
        <w:rPr>
          <w:spacing w:val="19"/>
          <w:sz w:val="20"/>
        </w:rPr>
        <w:t> </w:t>
      </w:r>
      <w:r>
        <w:rPr>
          <w:sz w:val="20"/>
        </w:rPr>
        <w:t>posteriores</w:t>
      </w:r>
      <w:r>
        <w:rPr>
          <w:spacing w:val="19"/>
          <w:sz w:val="20"/>
        </w:rPr>
        <w:t> </w:t>
      </w:r>
      <w:r>
        <w:rPr>
          <w:sz w:val="20"/>
        </w:rPr>
        <w:t>al</w:t>
      </w:r>
      <w:r>
        <w:rPr>
          <w:spacing w:val="16"/>
          <w:sz w:val="20"/>
        </w:rPr>
        <w:t> </w:t>
      </w:r>
      <w:r>
        <w:rPr>
          <w:sz w:val="20"/>
        </w:rPr>
        <w:t>término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segundo</w:t>
      </w:r>
      <w:r>
        <w:rPr>
          <w:spacing w:val="17"/>
          <w:sz w:val="20"/>
        </w:rPr>
        <w:t> </w:t>
      </w:r>
      <w:r>
        <w:rPr>
          <w:sz w:val="20"/>
        </w:rPr>
        <w:t>trimestre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2022,</w:t>
      </w:r>
      <w:r>
        <w:rPr>
          <w:spacing w:val="17"/>
          <w:sz w:val="20"/>
        </w:rPr>
        <w:t> </w:t>
      </w:r>
      <w:r>
        <w:rPr>
          <w:sz w:val="20"/>
        </w:rPr>
        <w:t>deberán</w:t>
      </w:r>
      <w:r>
        <w:rPr>
          <w:spacing w:val="18"/>
          <w:sz w:val="20"/>
        </w:rPr>
        <w:t> </w:t>
      </w:r>
      <w:r>
        <w:rPr>
          <w:sz w:val="20"/>
        </w:rPr>
        <w:t>enviar,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los términos que establezca la Secretaría y mediante el sistema al que hace referencia el artículo 85 de la</w:t>
      </w:r>
      <w:r>
        <w:rPr>
          <w:spacing w:val="-53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Hacendaria,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definitivos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ejercicio,</w:t>
      </w:r>
      <w:r>
        <w:rPr>
          <w:spacing w:val="1"/>
          <w:sz w:val="20"/>
        </w:rPr>
        <w:t> </w:t>
      </w:r>
      <w:r>
        <w:rPr>
          <w:sz w:val="20"/>
        </w:rPr>
        <w:t>destino, resultados</w:t>
      </w:r>
      <w:r>
        <w:rPr>
          <w:spacing w:val="55"/>
          <w:sz w:val="20"/>
        </w:rPr>
        <w:t> </w:t>
      </w:r>
      <w:r>
        <w:rPr>
          <w:sz w:val="20"/>
        </w:rPr>
        <w:t>y, en su caso, reintegros, de los recursos federales que les fueron transferidos</w:t>
      </w:r>
      <w:r>
        <w:rPr>
          <w:spacing w:val="1"/>
          <w:sz w:val="20"/>
        </w:rPr>
        <w:t> </w:t>
      </w:r>
      <w:r>
        <w:rPr>
          <w:sz w:val="20"/>
        </w:rPr>
        <w:t>durante 2021. Lo anterior, sin perjuicio de la información que deben reportar al finalizar cada trimestre de</w:t>
      </w:r>
      <w:r>
        <w:rPr>
          <w:spacing w:val="1"/>
          <w:sz w:val="20"/>
        </w:rPr>
        <w:t> </w:t>
      </w:r>
      <w:r>
        <w:rPr>
          <w:sz w:val="20"/>
        </w:rPr>
        <w:t>2022.</w:t>
      </w:r>
    </w:p>
    <w:p>
      <w:pPr>
        <w:pStyle w:val="BodyText"/>
        <w:spacing w:before="4"/>
      </w:pPr>
    </w:p>
    <w:p>
      <w:pPr>
        <w:pStyle w:val="BodyText"/>
        <w:ind w:left="198" w:right="193" w:firstLine="288"/>
        <w:jc w:val="both"/>
      </w:pPr>
      <w:r>
        <w:rPr/>
        <w:t>La Secretaría deberá incluir en el segundo Informe Trimestral la información definitiva anual a que</w:t>
      </w:r>
      <w:r>
        <w:rPr>
          <w:spacing w:val="1"/>
        </w:rPr>
        <w:t> </w:t>
      </w:r>
      <w:r>
        <w:rPr/>
        <w:t>hace</w:t>
      </w:r>
      <w:r>
        <w:rPr>
          <w:spacing w:val="-2"/>
        </w:rPr>
        <w:t> </w:t>
      </w:r>
      <w:r>
        <w:rPr/>
        <w:t>referencia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 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98" w:right="192" w:firstLine="288"/>
        <w:jc w:val="both"/>
      </w:pPr>
      <w:r>
        <w:rPr/>
        <w:t>Las entidades federativas, municipios y demarcaciones territoriales de la Ciudad de México serán</w:t>
      </w:r>
      <w:r>
        <w:rPr>
          <w:spacing w:val="1"/>
        </w:rPr>
        <w:t> </w:t>
      </w:r>
      <w:r>
        <w:rPr/>
        <w:t>responsables de la información de su competencia que se entregue a la Secretaría, incluyendo su</w:t>
      </w:r>
      <w:r>
        <w:rPr>
          <w:spacing w:val="1"/>
        </w:rPr>
        <w:t> </w:t>
      </w:r>
      <w:r>
        <w:rPr/>
        <w:t>veracidad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calidad.</w:t>
      </w:r>
    </w:p>
    <w:p>
      <w:pPr>
        <w:pStyle w:val="BodyText"/>
        <w:spacing w:before="7"/>
        <w:rPr>
          <w:sz w:val="11"/>
        </w:rPr>
      </w:pPr>
    </w:p>
    <w:p>
      <w:pPr>
        <w:spacing w:line="252" w:lineRule="exact" w:before="93"/>
        <w:ind w:left="344" w:right="34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CUARTO</w:t>
      </w:r>
    </w:p>
    <w:p>
      <w:pPr>
        <w:spacing w:line="252" w:lineRule="exact" w:before="0"/>
        <w:ind w:left="346" w:right="34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OPERACIÓN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PROGRAMAS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line="252" w:lineRule="exact" w:before="0"/>
        <w:ind w:left="346" w:right="34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I</w:t>
      </w:r>
    </w:p>
    <w:p>
      <w:pPr>
        <w:spacing w:line="252" w:lineRule="exact" w:before="0"/>
        <w:ind w:left="346" w:right="34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98" w:right="194" w:firstLine="288"/>
        <w:jc w:val="both"/>
      </w:pPr>
      <w:bookmarkStart w:name="Artículo_27" w:id="27"/>
      <w:bookmarkEnd w:id="2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programas</w:t>
      </w:r>
      <w:r>
        <w:rPr>
          <w:spacing w:val="12"/>
        </w:rPr>
        <w:t> </w:t>
      </w:r>
      <w:r>
        <w:rPr/>
        <w:t>que</w:t>
      </w:r>
      <w:r>
        <w:rPr>
          <w:spacing w:val="10"/>
        </w:rPr>
        <w:t> </w:t>
      </w:r>
      <w:r>
        <w:rPr/>
        <w:t>deberán</w:t>
      </w:r>
      <w:r>
        <w:rPr>
          <w:spacing w:val="11"/>
        </w:rPr>
        <w:t> </w:t>
      </w:r>
      <w:r>
        <w:rPr/>
        <w:t>sujetarse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reglas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operación</w:t>
      </w:r>
      <w:r>
        <w:rPr>
          <w:spacing w:val="10"/>
        </w:rPr>
        <w:t> </w:t>
      </w:r>
      <w:r>
        <w:rPr/>
        <w:t>son</w:t>
      </w:r>
      <w:r>
        <w:rPr>
          <w:spacing w:val="10"/>
        </w:rPr>
        <w:t> </w:t>
      </w:r>
      <w:r>
        <w:rPr/>
        <w:t>aquéllos</w:t>
      </w:r>
      <w:r>
        <w:rPr>
          <w:spacing w:val="13"/>
        </w:rPr>
        <w:t> </w:t>
      </w:r>
      <w:r>
        <w:rPr/>
        <w:t>señalados</w:t>
      </w:r>
      <w:r>
        <w:rPr>
          <w:spacing w:val="14"/>
        </w:rPr>
        <w:t> </w:t>
      </w:r>
      <w:r>
        <w:rPr/>
        <w:t>en</w:t>
      </w:r>
      <w:r>
        <w:rPr>
          <w:spacing w:val="-54"/>
        </w:rPr>
        <w:t> </w:t>
      </w:r>
      <w:r>
        <w:rPr/>
        <w:t>el Anexo 25 de este Decreto. El Ejecutivo Federal por conducto de la Secretaría, podrá incluir otros</w:t>
      </w:r>
      <w:r>
        <w:rPr>
          <w:spacing w:val="1"/>
        </w:rPr>
        <w:t> </w:t>
      </w:r>
      <w:r>
        <w:rPr/>
        <w:t>programas que, por razones de su impacto social, deban sujetarse a reglas de operación. Para tal efecto,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 observar</w:t>
      </w:r>
      <w:r>
        <w:rPr>
          <w:spacing w:val="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689" w:val="left" w:leader="none"/>
        </w:tabs>
        <w:spacing w:line="240" w:lineRule="auto" w:before="0" w:after="0"/>
        <w:ind w:left="198" w:right="199" w:firstLine="288"/>
        <w:jc w:val="left"/>
        <w:rPr>
          <w:sz w:val="20"/>
        </w:rPr>
      </w:pP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reglas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operación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programas</w:t>
      </w:r>
      <w:r>
        <w:rPr>
          <w:spacing w:val="34"/>
          <w:sz w:val="20"/>
        </w:rPr>
        <w:t> </w:t>
      </w:r>
      <w:r>
        <w:rPr>
          <w:sz w:val="20"/>
        </w:rPr>
        <w:t>federales</w:t>
      </w:r>
      <w:r>
        <w:rPr>
          <w:spacing w:val="33"/>
          <w:sz w:val="20"/>
        </w:rPr>
        <w:t> </w:t>
      </w:r>
      <w:r>
        <w:rPr>
          <w:sz w:val="20"/>
        </w:rPr>
        <w:t>deberán</w:t>
      </w:r>
      <w:r>
        <w:rPr>
          <w:spacing w:val="33"/>
          <w:sz w:val="20"/>
        </w:rPr>
        <w:t> </w:t>
      </w:r>
      <w:r>
        <w:rPr>
          <w:sz w:val="20"/>
        </w:rPr>
        <w:t>sujetarse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siguientes</w:t>
      </w:r>
      <w:r>
        <w:rPr>
          <w:spacing w:val="34"/>
          <w:sz w:val="20"/>
        </w:rPr>
        <w:t> </w:t>
      </w:r>
      <w:r>
        <w:rPr>
          <w:sz w:val="20"/>
        </w:rPr>
        <w:t>criterios</w:t>
      </w:r>
      <w:r>
        <w:rPr>
          <w:spacing w:val="-53"/>
          <w:sz w:val="20"/>
        </w:rPr>
        <w:t> </w:t>
      </w:r>
      <w:r>
        <w:rPr>
          <w:sz w:val="20"/>
        </w:rPr>
        <w:t>generales: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720" w:val="left" w:leader="none"/>
        </w:tabs>
        <w:spacing w:line="240" w:lineRule="auto" w:before="0" w:after="0"/>
        <w:ind w:left="719" w:right="0" w:hanging="234"/>
        <w:jc w:val="left"/>
        <w:rPr>
          <w:sz w:val="20"/>
        </w:rPr>
      </w:pPr>
      <w:r>
        <w:rPr>
          <w:sz w:val="20"/>
        </w:rPr>
        <w:t>Deberán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simples,</w:t>
      </w:r>
      <w:r>
        <w:rPr>
          <w:spacing w:val="-2"/>
          <w:sz w:val="20"/>
        </w:rPr>
        <w:t> </w:t>
      </w:r>
      <w:r>
        <w:rPr>
          <w:sz w:val="20"/>
        </w:rPr>
        <w:t>precisas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fácil</w:t>
      </w:r>
      <w:r>
        <w:rPr>
          <w:spacing w:val="-1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beneficiarios;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737" w:val="left" w:leader="none"/>
        </w:tabs>
        <w:spacing w:line="240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Se procurará que la ejecución de las acciones correspondientes a los programas federales que por</w:t>
      </w:r>
      <w:r>
        <w:rPr>
          <w:spacing w:val="1"/>
          <w:sz w:val="20"/>
        </w:rPr>
        <w:t> </w:t>
      </w:r>
      <w:r>
        <w:rPr>
          <w:sz w:val="20"/>
        </w:rPr>
        <w:t>su naturaleza así lo permitan, sea desarrollada por los órdenes de gobierno más cercanos a la población,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reducir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indispensable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administrativos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respectivo; los gobiernos municipales deberán llevar un registro de beneficiarios y realizar el seguimiento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verificar la</w:t>
      </w:r>
      <w:r>
        <w:rPr>
          <w:spacing w:val="-1"/>
          <w:sz w:val="20"/>
        </w:rPr>
        <w:t> </w:t>
      </w:r>
      <w:r>
        <w:rPr>
          <w:sz w:val="20"/>
        </w:rPr>
        <w:t>efectividad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coadyuvar</w:t>
      </w:r>
      <w:r>
        <w:rPr>
          <w:spacing w:val="1"/>
          <w:sz w:val="20"/>
        </w:rPr>
        <w:t> </w:t>
      </w:r>
      <w:r>
        <w:rPr>
          <w:sz w:val="20"/>
        </w:rPr>
        <w:t>en la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acciones;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754" w:val="left" w:leader="none"/>
        </w:tabs>
        <w:spacing w:line="240" w:lineRule="auto" w:before="0" w:after="0"/>
        <w:ind w:left="198" w:right="191" w:firstLine="288"/>
        <w:jc w:val="left"/>
        <w:rPr>
          <w:sz w:val="20"/>
        </w:rPr>
      </w:pPr>
      <w:r>
        <w:rPr>
          <w:sz w:val="20"/>
        </w:rPr>
        <w:t>Se</w:t>
      </w:r>
      <w:r>
        <w:rPr>
          <w:spacing w:val="31"/>
          <w:sz w:val="20"/>
        </w:rPr>
        <w:t> </w:t>
      </w:r>
      <w:r>
        <w:rPr>
          <w:sz w:val="20"/>
        </w:rPr>
        <w:t>deberán</w:t>
      </w:r>
      <w:r>
        <w:rPr>
          <w:spacing w:val="32"/>
          <w:sz w:val="20"/>
        </w:rPr>
        <w:t> </w:t>
      </w:r>
      <w:r>
        <w:rPr>
          <w:sz w:val="20"/>
        </w:rPr>
        <w:t>tomar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cuenta</w:t>
      </w:r>
      <w:r>
        <w:rPr>
          <w:spacing w:val="31"/>
          <w:sz w:val="20"/>
        </w:rPr>
        <w:t> </w:t>
      </w:r>
      <w:r>
        <w:rPr>
          <w:sz w:val="20"/>
        </w:rPr>
        <w:t>las</w:t>
      </w:r>
      <w:r>
        <w:rPr>
          <w:spacing w:val="32"/>
          <w:sz w:val="20"/>
        </w:rPr>
        <w:t> </w:t>
      </w:r>
      <w:r>
        <w:rPr>
          <w:sz w:val="20"/>
        </w:rPr>
        <w:t>características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las</w:t>
      </w:r>
      <w:r>
        <w:rPr>
          <w:spacing w:val="32"/>
          <w:sz w:val="20"/>
        </w:rPr>
        <w:t> </w:t>
      </w:r>
      <w:r>
        <w:rPr>
          <w:sz w:val="20"/>
        </w:rPr>
        <w:t>diferentes</w:t>
      </w:r>
      <w:r>
        <w:rPr>
          <w:spacing w:val="33"/>
          <w:sz w:val="20"/>
        </w:rPr>
        <w:t> </w:t>
      </w:r>
      <w:r>
        <w:rPr>
          <w:sz w:val="20"/>
        </w:rPr>
        <w:t>regiones</w:t>
      </w:r>
      <w:r>
        <w:rPr>
          <w:spacing w:val="36"/>
          <w:sz w:val="20"/>
        </w:rPr>
        <w:t> </w:t>
      </w:r>
      <w:r>
        <w:rPr>
          <w:sz w:val="20"/>
        </w:rPr>
        <w:t>socioeconómicas</w:t>
      </w:r>
      <w:r>
        <w:rPr>
          <w:spacing w:val="34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país;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797" w:val="left" w:leader="none"/>
        </w:tabs>
        <w:spacing w:line="242" w:lineRule="auto" w:before="0" w:after="0"/>
        <w:ind w:left="198" w:right="196" w:firstLine="288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considerar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sociales,</w:t>
      </w:r>
      <w:r>
        <w:rPr>
          <w:spacing w:val="1"/>
          <w:sz w:val="20"/>
        </w:rPr>
        <w:t> </w:t>
      </w:r>
      <w:r>
        <w:rPr>
          <w:sz w:val="20"/>
        </w:rPr>
        <w:t>económicas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culturales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objetivo;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802" w:val="left" w:leader="none"/>
        </w:tabs>
        <w:spacing w:line="240" w:lineRule="auto" w:before="0" w:after="0"/>
        <w:ind w:left="198" w:right="194" w:firstLine="288"/>
        <w:jc w:val="left"/>
        <w:rPr>
          <w:sz w:val="20"/>
        </w:rPr>
      </w:pPr>
      <w:r>
        <w:rPr>
          <w:sz w:val="20"/>
        </w:rPr>
        <w:t>Preverán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aportaciones</w:t>
      </w:r>
      <w:r>
        <w:rPr>
          <w:spacing w:val="26"/>
          <w:sz w:val="20"/>
        </w:rPr>
        <w:t> </w:t>
      </w:r>
      <w:r>
        <w:rPr>
          <w:sz w:val="20"/>
        </w:rPr>
        <w:t>acordadas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5"/>
          <w:sz w:val="20"/>
        </w:rPr>
        <w:t> </w:t>
      </w:r>
      <w:r>
        <w:rPr>
          <w:sz w:val="20"/>
        </w:rPr>
        <w:t>realicen</w:t>
      </w:r>
      <w:r>
        <w:rPr>
          <w:spacing w:val="24"/>
          <w:sz w:val="20"/>
        </w:rPr>
        <w:t> </w:t>
      </w:r>
      <w:r>
        <w:rPr>
          <w:sz w:val="20"/>
        </w:rPr>
        <w:t>oportunamente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sean</w:t>
      </w:r>
      <w:r>
        <w:rPr>
          <w:spacing w:val="24"/>
          <w:sz w:val="20"/>
        </w:rPr>
        <w:t> </w:t>
      </w:r>
      <w:r>
        <w:rPr>
          <w:sz w:val="20"/>
        </w:rPr>
        <w:t>ejercidas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inmediato;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677" w:val="left" w:leader="none"/>
        </w:tabs>
        <w:spacing w:line="240" w:lineRule="auto" w:before="0" w:after="0"/>
        <w:ind w:left="676" w:right="0" w:hanging="191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promoverá una</w:t>
      </w:r>
      <w:r>
        <w:rPr>
          <w:spacing w:val="-3"/>
          <w:sz w:val="20"/>
        </w:rPr>
        <w:t> </w:t>
      </w:r>
      <w:r>
        <w:rPr>
          <w:sz w:val="20"/>
        </w:rPr>
        <w:t>calendarización</w:t>
      </w:r>
      <w:r>
        <w:rPr>
          <w:spacing w:val="-1"/>
          <w:sz w:val="20"/>
        </w:rPr>
        <w:t> </w:t>
      </w:r>
      <w:r>
        <w:rPr>
          <w:sz w:val="20"/>
        </w:rPr>
        <w:t>eficiente 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federales</w:t>
      </w:r>
      <w:r>
        <w:rPr>
          <w:spacing w:val="-1"/>
          <w:sz w:val="20"/>
        </w:rPr>
        <w:t> </w:t>
      </w:r>
      <w:r>
        <w:rPr>
          <w:sz w:val="20"/>
        </w:rPr>
        <w:t>respectivos;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732" w:val="left" w:leader="none"/>
        </w:tabs>
        <w:spacing w:line="240" w:lineRule="auto" w:before="92" w:after="0"/>
        <w:ind w:left="731" w:right="0" w:hanging="246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asegurará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transparencia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distribución,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comprobación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recursos;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806" w:val="left" w:leader="none"/>
        </w:tabs>
        <w:spacing w:line="240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promoverán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igualdad,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discriminación,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niñez,</w:t>
      </w:r>
      <w:r>
        <w:rPr>
          <w:spacing w:val="1"/>
          <w:sz w:val="20"/>
        </w:rPr>
        <w:t> </w:t>
      </w:r>
      <w:r>
        <w:rPr>
          <w:sz w:val="20"/>
        </w:rPr>
        <w:t>integridad, integración familiar, igualdad de género, inclusión social de las personas con discapacidad,</w:t>
      </w:r>
      <w:r>
        <w:rPr>
          <w:spacing w:val="1"/>
          <w:sz w:val="20"/>
        </w:rPr>
        <w:t> </w:t>
      </w:r>
      <w:r>
        <w:rPr>
          <w:sz w:val="20"/>
        </w:rPr>
        <w:t>libre determinación de las comunidades indígenas, protección al medio ambiente, protección a la vida,</w:t>
      </w:r>
      <w:r>
        <w:rPr>
          <w:spacing w:val="1"/>
          <w:sz w:val="20"/>
        </w:rPr>
        <w:t> </w:t>
      </w:r>
      <w:r>
        <w:rPr>
          <w:sz w:val="20"/>
        </w:rPr>
        <w:t>salud e integridad de las personas, incluyendo el fomento a las condiciones necesarias para que la</w:t>
      </w:r>
      <w:r>
        <w:rPr>
          <w:spacing w:val="1"/>
          <w:sz w:val="20"/>
        </w:rPr>
        <w:t> </w:t>
      </w:r>
      <w:r>
        <w:rPr>
          <w:sz w:val="20"/>
        </w:rPr>
        <w:t>libertad e igualdad</w:t>
      </w:r>
      <w:r>
        <w:rPr>
          <w:spacing w:val="1"/>
          <w:sz w:val="20"/>
        </w:rPr>
        <w:t> </w:t>
      </w:r>
      <w:r>
        <w:rPr>
          <w:sz w:val="20"/>
        </w:rPr>
        <w:t>de las personas sean</w:t>
      </w:r>
      <w:r>
        <w:rPr>
          <w:spacing w:val="1"/>
          <w:sz w:val="20"/>
        </w:rPr>
        <w:t> </w:t>
      </w:r>
      <w:r>
        <w:rPr>
          <w:sz w:val="20"/>
        </w:rPr>
        <w:t>reales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efectivas,</w:t>
      </w:r>
      <w:r>
        <w:rPr>
          <w:spacing w:val="-1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684" w:val="left" w:leader="none"/>
        </w:tabs>
        <w:spacing w:line="242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Darán prioridad en la asignación presupuestaria a las acciones para la atención de niñas, niños y</w:t>
      </w:r>
      <w:r>
        <w:rPr>
          <w:spacing w:val="1"/>
          <w:sz w:val="20"/>
        </w:rPr>
        <w:t> </w:t>
      </w:r>
      <w:r>
        <w:rPr>
          <w:sz w:val="20"/>
        </w:rPr>
        <w:t>adolescentes,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discapacidad permanente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 pueblos indígenas;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667" w:val="left" w:leader="none"/>
        </w:tabs>
        <w:spacing w:line="242" w:lineRule="auto" w:before="1" w:after="0"/>
        <w:ind w:left="198" w:right="196" w:firstLine="288"/>
        <w:jc w:val="both"/>
        <w:rPr>
          <w:sz w:val="20"/>
        </w:rPr>
      </w:pPr>
      <w:r>
        <w:rPr>
          <w:sz w:val="20"/>
        </w:rPr>
        <w:t>Se promoverán mecanismos para facilitar a los mexicanos repatriados, el acceso a los beneficios 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garantizar</w:t>
      </w:r>
      <w:r>
        <w:rPr>
          <w:spacing w:val="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atención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 manera prioritaria;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735" w:val="left" w:leader="none"/>
        </w:tabs>
        <w:spacing w:line="242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Deberán promover la eliminación de aquellos obstáculos que limiten el ejercicio de los derechos e</w:t>
      </w:r>
      <w:r>
        <w:rPr>
          <w:spacing w:val="1"/>
          <w:sz w:val="20"/>
        </w:rPr>
        <w:t> </w:t>
      </w:r>
      <w:r>
        <w:rPr>
          <w:sz w:val="20"/>
        </w:rPr>
        <w:t>impidan el pleno desarrollo de las personas, así como su efectiva participación en</w:t>
      </w:r>
      <w:r>
        <w:rPr>
          <w:spacing w:val="1"/>
          <w:sz w:val="20"/>
        </w:rPr>
        <w:t> </w:t>
      </w:r>
      <w:r>
        <w:rPr>
          <w:sz w:val="20"/>
        </w:rPr>
        <w:t>la vida política,</w:t>
      </w:r>
      <w:r>
        <w:rPr>
          <w:spacing w:val="1"/>
          <w:sz w:val="20"/>
        </w:rPr>
        <w:t> </w:t>
      </w:r>
      <w:r>
        <w:rPr>
          <w:sz w:val="20"/>
        </w:rPr>
        <w:t>económica, cultural y social del país y promoverán la participación de las autoridades de los demás</w:t>
      </w:r>
      <w:r>
        <w:rPr>
          <w:spacing w:val="1"/>
          <w:sz w:val="20"/>
        </w:rPr>
        <w:t> </w:t>
      </w:r>
      <w:r>
        <w:rPr>
          <w:sz w:val="20"/>
        </w:rPr>
        <w:t>órdenes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eliminación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2"/>
          <w:sz w:val="20"/>
        </w:rPr>
        <w:t> </w:t>
      </w:r>
      <w:r>
        <w:rPr>
          <w:sz w:val="20"/>
        </w:rPr>
        <w:t>obstáculos;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679" w:val="left" w:leader="none"/>
        </w:tabs>
        <w:spacing w:line="240" w:lineRule="auto" w:before="0" w:after="0"/>
        <w:ind w:left="198" w:right="196" w:firstLine="288"/>
        <w:jc w:val="both"/>
        <w:rPr>
          <w:sz w:val="20"/>
        </w:rPr>
      </w:pPr>
      <w:r>
        <w:rPr>
          <w:sz w:val="20"/>
        </w:rPr>
        <w:t>En ningún caso se podrá etiquetar o predeterminar de manera específica recursos a determinadas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físicas o</w:t>
      </w:r>
      <w:r>
        <w:rPr>
          <w:spacing w:val="-3"/>
          <w:sz w:val="20"/>
        </w:rPr>
        <w:t> </w:t>
      </w:r>
      <w:r>
        <w:rPr>
          <w:sz w:val="20"/>
        </w:rPr>
        <w:t>morales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otorgarles</w:t>
      </w:r>
      <w:r>
        <w:rPr>
          <w:spacing w:val="2"/>
          <w:sz w:val="20"/>
        </w:rPr>
        <w:t> </w:t>
      </w:r>
      <w:r>
        <w:rPr>
          <w:sz w:val="20"/>
        </w:rPr>
        <w:t>preferencias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ventajas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población objetivo;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797" w:val="left" w:leader="none"/>
        </w:tabs>
        <w:spacing w:line="242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Se promoverá la transparencia y acceso a la información pública, así como la eficiencia y eficacia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recursos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5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814" w:val="left" w:leader="none"/>
        </w:tabs>
        <w:spacing w:line="240" w:lineRule="auto" w:before="0" w:after="0"/>
        <w:ind w:left="198" w:right="197" w:firstLine="288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promoverá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establecimiento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estructura</w:t>
      </w:r>
      <w:r>
        <w:rPr>
          <w:spacing w:val="1"/>
          <w:sz w:val="20"/>
        </w:rPr>
        <w:t> </w:t>
      </w:r>
      <w:r>
        <w:rPr>
          <w:sz w:val="20"/>
        </w:rPr>
        <w:t>informática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</w:t>
      </w:r>
      <w:r>
        <w:rPr>
          <w:spacing w:val="1"/>
          <w:sz w:val="20"/>
        </w:rPr>
        <w:t> </w:t>
      </w:r>
      <w:r>
        <w:rPr>
          <w:sz w:val="20"/>
        </w:rPr>
        <w:t>homologar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proveniente</w:t>
      </w:r>
      <w:r>
        <w:rPr>
          <w:spacing w:val="2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beneficiarios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Programas;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744" w:val="left" w:leader="none"/>
        </w:tabs>
        <w:spacing w:line="242" w:lineRule="auto" w:before="1" w:after="0"/>
        <w:ind w:left="198" w:right="195" w:firstLine="288"/>
        <w:jc w:val="both"/>
        <w:rPr>
          <w:sz w:val="20"/>
        </w:rPr>
      </w:pPr>
      <w:r>
        <w:rPr>
          <w:sz w:val="20"/>
        </w:rPr>
        <w:t>Las Dependencias y Entidades que tengan a su cargo dichos programas deberán observar las</w:t>
      </w:r>
      <w:r>
        <w:rPr>
          <w:spacing w:val="1"/>
          <w:sz w:val="20"/>
        </w:rPr>
        <w:t> </w:t>
      </w:r>
      <w:r>
        <w:rPr>
          <w:sz w:val="20"/>
        </w:rPr>
        <w:t>siguientes disposiciones</w:t>
      </w:r>
      <w:r>
        <w:rPr>
          <w:spacing w:val="2"/>
          <w:sz w:val="20"/>
        </w:rPr>
        <w:t> </w:t>
      </w:r>
      <w:r>
        <w:rPr>
          <w:sz w:val="20"/>
        </w:rPr>
        <w:t>para fomentar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transparencia de</w:t>
      </w:r>
      <w:r>
        <w:rPr>
          <w:spacing w:val="1"/>
          <w:sz w:val="20"/>
        </w:rPr>
        <w:t> </w:t>
      </w:r>
      <w:r>
        <w:rPr>
          <w:sz w:val="20"/>
        </w:rPr>
        <w:t>los mismos: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727" w:val="left" w:leader="none"/>
        </w:tabs>
        <w:spacing w:line="242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La papelería y documentación oficial para los programas deberán incluir la siguiente leyenda: “Este</w:t>
      </w:r>
      <w:r>
        <w:rPr>
          <w:spacing w:val="1"/>
          <w:sz w:val="20"/>
        </w:rPr>
        <w:t> </w:t>
      </w:r>
      <w:r>
        <w:rPr>
          <w:sz w:val="20"/>
        </w:rPr>
        <w:t>programa es público, ajeno a cualquier partido político. Queda prohibido el uso para fines distintos a los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programa”.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98" w:right="192" w:firstLine="288"/>
        <w:jc w:val="both"/>
      </w:pPr>
      <w:r>
        <w:rPr/>
        <w:t>Todo el gasto en comunicación social relacionado con la publicidad que se adquiera para estos</w:t>
      </w:r>
      <w:r>
        <w:rPr>
          <w:spacing w:val="1"/>
        </w:rPr>
        <w:t> </w:t>
      </w:r>
      <w:r>
        <w:rPr/>
        <w:t>programas, por parte de las Dependencias y Entidades, así como aquél relacionado con los recursos</w:t>
      </w:r>
      <w:r>
        <w:rPr>
          <w:spacing w:val="1"/>
        </w:rPr>
        <w:t> </w:t>
      </w:r>
      <w:r>
        <w:rPr/>
        <w:t>presupuestarios federales que se transfieran a las entidades federativas, municipios y las 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 México,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aplique 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en medios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impresos, complementarios o de cualquier otra índole, deberá señalar que se realiza con los recursos</w:t>
      </w:r>
      <w:r>
        <w:rPr>
          <w:spacing w:val="1"/>
        </w:rPr>
        <w:t> </w:t>
      </w:r>
      <w:r>
        <w:rPr/>
        <w:t>federales aprobados en este Presupuesto de Egresos y restringirse a lo establecido en el artículo 10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771" w:val="left" w:leader="none"/>
        </w:tabs>
        <w:spacing w:line="242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Publicar en sus respectivas páginas de Internet el padrón de beneficiarios para los programas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reglas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operación,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46"/>
          <w:sz w:val="20"/>
        </w:rPr>
        <w:t> </w:t>
      </w:r>
      <w:r>
        <w:rPr>
          <w:sz w:val="20"/>
        </w:rPr>
        <w:t>deberá</w:t>
      </w:r>
      <w:r>
        <w:rPr>
          <w:spacing w:val="46"/>
          <w:sz w:val="20"/>
        </w:rPr>
        <w:t> </w:t>
      </w:r>
      <w:r>
        <w:rPr>
          <w:sz w:val="20"/>
        </w:rPr>
        <w:t>incluir</w:t>
      </w:r>
      <w:r>
        <w:rPr>
          <w:spacing w:val="47"/>
          <w:sz w:val="20"/>
        </w:rPr>
        <w:t> </w:t>
      </w:r>
      <w:r>
        <w:rPr>
          <w:sz w:val="20"/>
        </w:rPr>
        <w:t>nombre</w:t>
      </w:r>
      <w:r>
        <w:rPr>
          <w:spacing w:val="44"/>
          <w:sz w:val="20"/>
        </w:rPr>
        <w:t> </w:t>
      </w:r>
      <w:r>
        <w:rPr>
          <w:sz w:val="20"/>
        </w:rPr>
        <w:t>o</w:t>
      </w:r>
      <w:r>
        <w:rPr>
          <w:spacing w:val="43"/>
          <w:sz w:val="20"/>
        </w:rPr>
        <w:t> </w:t>
      </w:r>
      <w:r>
        <w:rPr>
          <w:sz w:val="20"/>
        </w:rPr>
        <w:t>razón</w:t>
      </w:r>
      <w:r>
        <w:rPr>
          <w:spacing w:val="44"/>
          <w:sz w:val="20"/>
        </w:rPr>
        <w:t> </w:t>
      </w:r>
      <w:r>
        <w:rPr>
          <w:sz w:val="20"/>
        </w:rPr>
        <w:t>social</w:t>
      </w:r>
      <w:r>
        <w:rPr>
          <w:spacing w:val="45"/>
          <w:sz w:val="20"/>
        </w:rPr>
        <w:t> </w:t>
      </w:r>
      <w:r>
        <w:rPr>
          <w:sz w:val="20"/>
        </w:rPr>
        <w:t>del</w:t>
      </w:r>
      <w:r>
        <w:rPr>
          <w:spacing w:val="45"/>
          <w:sz w:val="20"/>
        </w:rPr>
        <w:t> </w:t>
      </w:r>
      <w:r>
        <w:rPr>
          <w:sz w:val="20"/>
        </w:rPr>
        <w:t>beneficiario,</w:t>
      </w:r>
      <w:r>
        <w:rPr>
          <w:spacing w:val="47"/>
          <w:sz w:val="20"/>
        </w:rPr>
        <w:t> </w:t>
      </w:r>
      <w:r>
        <w:rPr>
          <w:sz w:val="20"/>
        </w:rPr>
        <w:t>municipio,</w:t>
      </w:r>
      <w:r>
        <w:rPr>
          <w:spacing w:val="-53"/>
          <w:sz w:val="20"/>
        </w:rPr>
        <w:t> </w:t>
      </w:r>
      <w:r>
        <w:rPr>
          <w:sz w:val="20"/>
        </w:rPr>
        <w:t>entidad federativa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monto del</w:t>
      </w:r>
      <w:r>
        <w:rPr>
          <w:spacing w:val="1"/>
          <w:sz w:val="20"/>
        </w:rPr>
        <w:t> </w:t>
      </w:r>
      <w:r>
        <w:rPr>
          <w:sz w:val="20"/>
        </w:rPr>
        <w:t>apoyo</w:t>
      </w:r>
      <w:r>
        <w:rPr>
          <w:spacing w:val="2"/>
          <w:sz w:val="20"/>
        </w:rPr>
        <w:t> </w:t>
      </w:r>
      <w:r>
        <w:rPr>
          <w:sz w:val="20"/>
        </w:rPr>
        <w:t>otorgado</w:t>
      </w:r>
      <w:r>
        <w:rPr>
          <w:spacing w:val="-1"/>
          <w:sz w:val="20"/>
        </w:rPr>
        <w:t> </w:t>
      </w:r>
      <w:r>
        <w:rPr>
          <w:sz w:val="20"/>
        </w:rPr>
        <w:t>o bien</w:t>
      </w:r>
      <w:r>
        <w:rPr>
          <w:spacing w:val="1"/>
          <w:sz w:val="20"/>
        </w:rPr>
        <w:t> </w:t>
      </w:r>
      <w:r>
        <w:rPr>
          <w:sz w:val="20"/>
        </w:rPr>
        <w:t>entregado;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730" w:val="left" w:leader="none"/>
        </w:tabs>
        <w:spacing w:line="240" w:lineRule="auto" w:before="1" w:after="0"/>
        <w:ind w:left="198" w:right="194" w:firstLine="288"/>
        <w:jc w:val="both"/>
        <w:rPr>
          <w:sz w:val="20"/>
        </w:rPr>
      </w:pPr>
      <w:r>
        <w:rPr>
          <w:sz w:val="20"/>
        </w:rPr>
        <w:t>Poner a disposición del público en general un medio de contacto directo, en el cual se proporcione</w:t>
      </w:r>
      <w:r>
        <w:rPr>
          <w:spacing w:val="1"/>
          <w:sz w:val="20"/>
        </w:rPr>
        <w:t> </w:t>
      </w:r>
      <w:r>
        <w:rPr>
          <w:sz w:val="20"/>
        </w:rPr>
        <w:t>asesoría sobre el llenado de los formatos y sobre el cumplimiento de los requisitos y trámite que deben</w:t>
      </w:r>
      <w:r>
        <w:rPr>
          <w:spacing w:val="1"/>
          <w:sz w:val="20"/>
        </w:rPr>
        <w:t> </w:t>
      </w:r>
      <w:r>
        <w:rPr>
          <w:sz w:val="20"/>
        </w:rPr>
        <w:t>observarse para</w:t>
      </w:r>
      <w:r>
        <w:rPr>
          <w:spacing w:val="2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los beneficios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747" w:val="left" w:leader="none"/>
        </w:tabs>
        <w:spacing w:line="242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Las reglas de operación, los formatos, las solicitudes y demás requisitos que se establezcan para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recursos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beneficios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programas;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indicadores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desempeño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programas,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/>
      </w:pPr>
      <w:r>
        <w:rPr/>
        <w:t>y</w:t>
      </w:r>
      <w:r>
        <w:rPr>
          <w:spacing w:val="10"/>
        </w:rPr>
        <w:t> </w:t>
      </w:r>
      <w:r>
        <w:rPr/>
        <w:t>los</w:t>
      </w:r>
      <w:r>
        <w:rPr>
          <w:spacing w:val="14"/>
        </w:rPr>
        <w:t> </w:t>
      </w:r>
      <w:r>
        <w:rPr/>
        <w:t>medios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contacto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6"/>
        </w:rPr>
        <w:t> </w:t>
      </w:r>
      <w:r>
        <w:rPr/>
        <w:t>unidades</w:t>
      </w:r>
      <w:r>
        <w:rPr>
          <w:spacing w:val="13"/>
        </w:rPr>
        <w:t> </w:t>
      </w:r>
      <w:r>
        <w:rPr/>
        <w:t>responsables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3"/>
        </w:rPr>
        <w:t> </w:t>
      </w:r>
      <w:r>
        <w:rPr/>
        <w:t>mismos</w:t>
      </w:r>
      <w:r>
        <w:rPr>
          <w:spacing w:val="13"/>
        </w:rPr>
        <w:t> </w:t>
      </w:r>
      <w:r>
        <w:rPr/>
        <w:t>deberán</w:t>
      </w:r>
      <w:r>
        <w:rPr>
          <w:spacing w:val="15"/>
        </w:rPr>
        <w:t> </w:t>
      </w:r>
      <w:r>
        <w:rPr/>
        <w:t>estar</w:t>
      </w:r>
      <w:r>
        <w:rPr>
          <w:spacing w:val="13"/>
        </w:rPr>
        <w:t> </w:t>
      </w:r>
      <w:r>
        <w:rPr/>
        <w:t>disponibles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/>
        <w:t>las</w:t>
      </w:r>
      <w:r>
        <w:rPr>
          <w:spacing w:val="-52"/>
        </w:rPr>
        <w:t> </w:t>
      </w:r>
      <w:r>
        <w:rPr/>
        <w:t>páginas de</w:t>
      </w:r>
      <w:r>
        <w:rPr>
          <w:spacing w:val="-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Dependencias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8" w:right="192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publicará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portal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que permita identificar las características</w:t>
      </w:r>
      <w:r>
        <w:rPr>
          <w:spacing w:val="1"/>
        </w:rPr>
        <w:t> </w:t>
      </w:r>
      <w:r>
        <w:rPr/>
        <w:t>de cada programa federal con base</w:t>
      </w:r>
      <w:r>
        <w:rPr>
          <w:spacing w:val="55"/>
        </w:rPr>
        <w:t> </w:t>
      </w:r>
      <w:r>
        <w:rPr/>
        <w:t>en sus reglas</w:t>
      </w:r>
      <w:r>
        <w:rPr>
          <w:spacing w:val="1"/>
        </w:rPr>
        <w:t> </w:t>
      </w:r>
      <w:r>
        <w:rPr/>
        <w:t>de operación. Para efecto de lo anterior, las Dependencias y Entidades remitirán a la Secretaría la</w:t>
      </w:r>
      <w:r>
        <w:rPr>
          <w:spacing w:val="1"/>
        </w:rPr>
        <w:t> </w:t>
      </w:r>
      <w:r>
        <w:rPr/>
        <w:t>información relacionada con las reglas de operación de los programas federales a su cargo, así como las</w:t>
      </w:r>
      <w:r>
        <w:rPr>
          <w:spacing w:val="1"/>
        </w:rPr>
        <w:t> </w:t>
      </w:r>
      <w:r>
        <w:rPr/>
        <w:t>modificaciones a</w:t>
      </w:r>
      <w:r>
        <w:rPr>
          <w:spacing w:val="-1"/>
        </w:rPr>
        <w:t> </w:t>
      </w:r>
      <w:r>
        <w:rPr/>
        <w:t>las mismas,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determine.</w:t>
      </w:r>
    </w:p>
    <w:p>
      <w:pPr>
        <w:pStyle w:val="BodyText"/>
      </w:pPr>
    </w:p>
    <w:p>
      <w:pPr>
        <w:pStyle w:val="BodyText"/>
        <w:ind w:left="198" w:right="190" w:firstLine="288"/>
        <w:jc w:val="both"/>
      </w:pPr>
      <w:r>
        <w:rPr/>
        <w:t>Queda estrictamente prohibida la utilización de los programas de apoyo para promover o inducir la</w:t>
      </w:r>
      <w:r>
        <w:rPr>
          <w:spacing w:val="1"/>
        </w:rPr>
        <w:t> </w:t>
      </w:r>
      <w:r>
        <w:rPr/>
        <w:t>afiliación de 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objetivo a determinadas asociaciones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personas morales.</w:t>
      </w:r>
    </w:p>
    <w:p>
      <w:pPr>
        <w:pStyle w:val="BodyText"/>
        <w:spacing w:before="2"/>
      </w:pPr>
    </w:p>
    <w:p>
      <w:pPr>
        <w:pStyle w:val="BodyText"/>
        <w:ind w:left="198" w:right="192" w:firstLine="288"/>
        <w:jc w:val="both"/>
      </w:pPr>
      <w:r>
        <w:rPr/>
        <w:t>Para la entrega de los apoyos a la población objetivo de los programas de subsidios en numerario, 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cuentas</w:t>
      </w:r>
      <w:r>
        <w:rPr>
          <w:spacing w:val="1"/>
        </w:rPr>
        <w:t> </w:t>
      </w:r>
      <w:r>
        <w:rPr/>
        <w:t>bancarias personales, preferentemente a través del Banco del Bienestar, Sociedad Nacional de Crédito,</w:t>
      </w:r>
      <w:r>
        <w:rPr>
          <w:spacing w:val="1"/>
        </w:rPr>
        <w:t> </w:t>
      </w:r>
      <w:r>
        <w:rPr/>
        <w:t>Institución de Banca de Desarrollo, cuando éste cuente con la cobertura bancaria necesaria para la</w:t>
      </w:r>
      <w:r>
        <w:rPr>
          <w:spacing w:val="1"/>
        </w:rPr>
        <w:t> </w:t>
      </w:r>
      <w:r>
        <w:rPr/>
        <w:t>entrega de los apoyos, de conformidad con lo previsto en el artículo 67 de la Ley General de Contabilidad</w:t>
      </w:r>
      <w:r>
        <w:rPr>
          <w:spacing w:val="-53"/>
        </w:rPr>
        <w:t> </w:t>
      </w:r>
      <w:r>
        <w:rPr/>
        <w:t>Gubernamental.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8" w:right="192" w:firstLine="288"/>
        <w:jc w:val="both"/>
      </w:pPr>
      <w:bookmarkStart w:name="Artículo_28" w:id="28"/>
      <w:bookmarkEnd w:id="28"/>
      <w:r>
        <w:rPr/>
      </w:r>
      <w:r>
        <w:rPr>
          <w:rFonts w:ascii="Arial" w:hAnsi="Arial"/>
          <w:b/>
        </w:rPr>
        <w:t>Artículo 28. </w:t>
      </w:r>
      <w:r>
        <w:rPr/>
        <w:t>Las Dependencias y Entidades que tengan a su cargo programas sujetos a reglas de</w:t>
      </w:r>
      <w:r>
        <w:rPr>
          <w:spacing w:val="1"/>
        </w:rPr>
        <w:t> </w:t>
      </w:r>
      <w:r>
        <w:rPr/>
        <w:t>operación deberán observar las siguientes disposiciones para asegurar la aplicación eficiente, eficaz,</w:t>
      </w:r>
      <w:r>
        <w:rPr>
          <w:spacing w:val="1"/>
        </w:rPr>
        <w:t> </w:t>
      </w:r>
      <w:r>
        <w:rPr/>
        <w:t>oportuna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equitativa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 públicos asignados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 mismos: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694" w:val="left" w:leader="none"/>
        </w:tabs>
        <w:spacing w:line="242" w:lineRule="auto" w:before="1" w:after="0"/>
        <w:ind w:left="198" w:right="193" w:firstLine="288"/>
        <w:jc w:val="both"/>
        <w:rPr>
          <w:sz w:val="20"/>
        </w:rPr>
      </w:pPr>
      <w:r>
        <w:rPr>
          <w:sz w:val="20"/>
        </w:rPr>
        <w:t>Publicar en sus páginas de Internet los plazos de respuesta a las solicitudes que reciban. Los</w:t>
      </w:r>
      <w:r>
        <w:rPr>
          <w:spacing w:val="1"/>
          <w:sz w:val="20"/>
        </w:rPr>
        <w:t> </w:t>
      </w:r>
      <w:r>
        <w:rPr>
          <w:sz w:val="20"/>
        </w:rPr>
        <w:t>rechazos</w:t>
      </w:r>
      <w:r>
        <w:rPr>
          <w:spacing w:val="2"/>
          <w:sz w:val="20"/>
        </w:rPr>
        <w:t> </w:t>
      </w:r>
      <w:r>
        <w:rPr>
          <w:sz w:val="20"/>
        </w:rPr>
        <w:t>deberán</w:t>
      </w:r>
      <w:r>
        <w:rPr>
          <w:spacing w:val="2"/>
          <w:sz w:val="20"/>
        </w:rPr>
        <w:t> </w:t>
      </w:r>
      <w:r>
        <w:rPr>
          <w:sz w:val="20"/>
        </w:rPr>
        <w:t>estar fundados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motivados;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804" w:val="left" w:leader="none"/>
        </w:tabs>
        <w:spacing w:line="240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Tratándose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1"/>
          <w:sz w:val="20"/>
        </w:rPr>
        <w:t> </w:t>
      </w:r>
      <w:r>
        <w:rPr>
          <w:sz w:val="20"/>
        </w:rPr>
        <w:t>concurrentes,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Ejecutivo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conducto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 competente y las entidades federativas decidan suscribir convenios de coordinación 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Ley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Planeación,</w:t>
      </w:r>
      <w:r>
        <w:rPr>
          <w:spacing w:val="30"/>
          <w:sz w:val="20"/>
        </w:rPr>
        <w:t> </w:t>
      </w:r>
      <w:r>
        <w:rPr>
          <w:sz w:val="20"/>
        </w:rPr>
        <w:t>éstos</w:t>
      </w:r>
      <w:r>
        <w:rPr>
          <w:spacing w:val="30"/>
          <w:sz w:val="20"/>
        </w:rPr>
        <w:t> </w:t>
      </w:r>
      <w:r>
        <w:rPr>
          <w:sz w:val="20"/>
        </w:rPr>
        <w:t>deberán</w:t>
      </w:r>
      <w:r>
        <w:rPr>
          <w:spacing w:val="30"/>
          <w:sz w:val="20"/>
        </w:rPr>
        <w:t> </w:t>
      </w:r>
      <w:r>
        <w:rPr>
          <w:sz w:val="20"/>
        </w:rPr>
        <w:t>celebrarse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condiciones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oportunidad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certeza</w:t>
      </w:r>
      <w:r>
        <w:rPr>
          <w:spacing w:val="-53"/>
          <w:sz w:val="20"/>
        </w:rPr>
        <w:t> </w:t>
      </w:r>
      <w:r>
        <w:rPr>
          <w:sz w:val="20"/>
        </w:rPr>
        <w:t>para beneficio de la población objetivo. Dichos convenios especificarán como mínimo: los programas a</w:t>
      </w:r>
      <w:r>
        <w:rPr>
          <w:spacing w:val="1"/>
          <w:sz w:val="20"/>
        </w:rPr>
        <w:t> </w:t>
      </w:r>
      <w:r>
        <w:rPr>
          <w:sz w:val="20"/>
        </w:rPr>
        <w:t>que se refieren, las zonas dentro de la respectiva entidad federativa a que se destinarán los recursos, las</w:t>
      </w:r>
      <w:r>
        <w:rPr>
          <w:spacing w:val="1"/>
          <w:sz w:val="20"/>
        </w:rPr>
        <w:t> </w:t>
      </w:r>
      <w:r>
        <w:rPr>
          <w:sz w:val="20"/>
        </w:rPr>
        <w:t>aportaciones monetarias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calendarización.</w:t>
      </w:r>
    </w:p>
    <w:p>
      <w:pPr>
        <w:pStyle w:val="BodyText"/>
        <w:spacing w:before="3"/>
      </w:pPr>
    </w:p>
    <w:p>
      <w:pPr>
        <w:pStyle w:val="BodyText"/>
        <w:spacing w:before="1"/>
        <w:ind w:left="198" w:right="191" w:firstLine="288"/>
        <w:jc w:val="both"/>
      </w:pPr>
      <w:r>
        <w:rPr/>
        <w:t>El Gobierno Federal y los gobiernos estatales, previa opinión de los Comités de Planeación para el</w:t>
      </w:r>
      <w:r>
        <w:rPr>
          <w:spacing w:val="1"/>
        </w:rPr>
        <w:t> </w:t>
      </w:r>
      <w:r>
        <w:rPr/>
        <w:t>Desarrollo o su equivalente, y dentro del marco del Convenio de Coordinación respectivo, decidirán a qué</w:t>
      </w:r>
      <w:r>
        <w:rPr>
          <w:spacing w:val="-53"/>
        </w:rPr>
        <w:t> </w:t>
      </w:r>
      <w:r>
        <w:rPr/>
        <w:t>orden de gobierno corresponde la ejecución de los programas de acuerdo con la naturaleza de cada uno</w:t>
      </w:r>
      <w:r>
        <w:rPr>
          <w:spacing w:val="1"/>
        </w:rPr>
        <w:t> </w:t>
      </w:r>
      <w:r>
        <w:rPr/>
        <w:t>de ellos y a las características de las zonas donde se van a aplicar los programas, para lograr el mejor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impacto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mismos,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794" w:val="left" w:leader="none"/>
        </w:tabs>
        <w:spacing w:line="242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Brindar asesoría a los municipios y demarcaciones territoriales de la Ciudad de México para la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expedientes</w:t>
      </w:r>
      <w:r>
        <w:rPr>
          <w:spacing w:val="14"/>
          <w:sz w:val="20"/>
        </w:rPr>
        <w:t> </w:t>
      </w:r>
      <w:r>
        <w:rPr>
          <w:sz w:val="20"/>
        </w:rPr>
        <w:t>técnicos</w:t>
      </w:r>
      <w:r>
        <w:rPr>
          <w:spacing w:val="13"/>
          <w:sz w:val="20"/>
        </w:rPr>
        <w:t> </w:t>
      </w:r>
      <w:r>
        <w:rPr>
          <w:sz w:val="20"/>
        </w:rPr>
        <w:t>que,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11"/>
          <w:sz w:val="20"/>
        </w:rPr>
        <w:t> </w:t>
      </w:r>
      <w:r>
        <w:rPr>
          <w:sz w:val="20"/>
        </w:rPr>
        <w:t>caso,</w:t>
      </w:r>
      <w:r>
        <w:rPr>
          <w:spacing w:val="12"/>
          <w:sz w:val="20"/>
        </w:rPr>
        <w:t> </w:t>
      </w:r>
      <w:r>
        <w:rPr>
          <w:sz w:val="20"/>
        </w:rPr>
        <w:t>requiera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programa,</w:t>
      </w:r>
      <w:r>
        <w:rPr>
          <w:spacing w:val="12"/>
          <w:sz w:val="20"/>
        </w:rPr>
        <w:t> </w:t>
      </w:r>
      <w:r>
        <w:rPr>
          <w:sz w:val="20"/>
        </w:rPr>
        <w:t>especialmente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encuentran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muy</w:t>
      </w:r>
      <w:r>
        <w:rPr>
          <w:spacing w:val="-4"/>
          <w:sz w:val="20"/>
        </w:rPr>
        <w:t> </w:t>
      </w:r>
      <w:r>
        <w:rPr>
          <w:sz w:val="20"/>
        </w:rPr>
        <w:t>alta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alta</w:t>
      </w:r>
      <w:r>
        <w:rPr>
          <w:spacing w:val="-1"/>
          <w:sz w:val="20"/>
        </w:rPr>
        <w:t> </w:t>
      </w:r>
      <w:r>
        <w:rPr>
          <w:sz w:val="20"/>
        </w:rPr>
        <w:t>marginación.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98" w:right="192" w:firstLine="288"/>
        <w:jc w:val="both"/>
      </w:pPr>
      <w:bookmarkStart w:name="Artículo_29" w:id="29"/>
      <w:bookmarkEnd w:id="2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presupuestarios</w:t>
      </w:r>
      <w:r>
        <w:rPr>
          <w:spacing w:val="-53"/>
        </w:rPr>
        <w:t> </w:t>
      </w:r>
      <w:r>
        <w:rPr/>
        <w:t>considerados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5"/>
        </w:rPr>
        <w:t> </w:t>
      </w:r>
      <w:r>
        <w:rPr/>
        <w:t>Consejo</w:t>
      </w:r>
      <w:r>
        <w:rPr>
          <w:spacing w:val="7"/>
        </w:rPr>
        <w:t> </w:t>
      </w:r>
      <w:r>
        <w:rPr/>
        <w:t>Nacional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Evaluación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9"/>
        </w:rPr>
        <w:t> </w:t>
      </w:r>
      <w:r>
        <w:rPr/>
        <w:t>Política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Desarrollo</w:t>
      </w:r>
      <w:r>
        <w:rPr>
          <w:spacing w:val="9"/>
        </w:rPr>
        <w:t> </w:t>
      </w:r>
      <w:r>
        <w:rPr/>
        <w:t>Social</w:t>
      </w:r>
      <w:r>
        <w:rPr>
          <w:spacing w:val="6"/>
        </w:rPr>
        <w:t> </w:t>
      </w:r>
      <w:r>
        <w:rPr/>
        <w:t>como</w:t>
      </w:r>
      <w:r>
        <w:rPr>
          <w:spacing w:val="7"/>
        </w:rPr>
        <w:t> </w:t>
      </w:r>
      <w:r>
        <w:rPr/>
        <w:t>programas</w:t>
      </w:r>
      <w:r>
        <w:rPr>
          <w:spacing w:val="-53"/>
        </w:rPr>
        <w:t> </w:t>
      </w:r>
      <w:r>
        <w:rPr/>
        <w:t>o acciones federales de desarrollo social deberán enviar</w:t>
      </w:r>
      <w:r>
        <w:rPr>
          <w:spacing w:val="1"/>
        </w:rPr>
        <w:t> </w:t>
      </w:r>
      <w:r>
        <w:rPr/>
        <w:t>a la Secretaría, en los términos</w:t>
      </w:r>
      <w:r>
        <w:rPr>
          <w:spacing w:val="1"/>
        </w:rPr>
        <w:t> </w:t>
      </w:r>
      <w:r>
        <w:rPr/>
        <w:t>y plazos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esta disponga, información sobre su población potencial, población objetivo y población atendida, misma</w:t>
      </w:r>
      <w:r>
        <w:rPr>
          <w:spacing w:val="1"/>
        </w:rPr>
        <w:t> </w:t>
      </w:r>
      <w:r>
        <w:rPr/>
        <w:t>que hará pública</w:t>
      </w:r>
      <w:r>
        <w:rPr>
          <w:spacing w:val="2"/>
        </w:rPr>
        <w:t> </w:t>
      </w:r>
      <w:r>
        <w:rPr/>
        <w:t>en el portal</w:t>
      </w:r>
      <w:r>
        <w:rPr>
          <w:spacing w:val="-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presupuestaria.</w:t>
      </w:r>
    </w:p>
    <w:p>
      <w:pPr>
        <w:pStyle w:val="BodyText"/>
        <w:spacing w:before="1"/>
      </w:pPr>
    </w:p>
    <w:p>
      <w:pPr>
        <w:spacing w:line="252" w:lineRule="exact" w:before="0"/>
        <w:ind w:left="346" w:right="34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line="252" w:lineRule="exact" w:before="0"/>
        <w:ind w:left="346" w:right="3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criterios específicos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operación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programas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2"/>
        <w:ind w:left="198" w:right="193" w:firstLine="288"/>
        <w:jc w:val="both"/>
      </w:pPr>
      <w:bookmarkStart w:name="Artículo_30" w:id="30"/>
      <w:bookmarkEnd w:id="30"/>
      <w:r>
        <w:rPr/>
      </w:r>
      <w:r>
        <w:rPr>
          <w:rFonts w:ascii="Arial" w:hAnsi="Arial"/>
          <w:b/>
        </w:rPr>
        <w:t>Artículo 30. </w:t>
      </w:r>
      <w:r>
        <w:rPr/>
        <w:t>Los programas de subsidios del Ramo Administrativo 20 Bienestar se destinarán, en las</w:t>
      </w:r>
      <w:r>
        <w:rPr>
          <w:spacing w:val="1"/>
        </w:rPr>
        <w:t> </w:t>
      </w:r>
      <w:r>
        <w:rPr/>
        <w:t>entidades federativas, en los términos de las disposiciones aplicables, exclusivamente a la población en</w:t>
      </w:r>
      <w:r>
        <w:rPr>
          <w:spacing w:val="1"/>
        </w:rPr>
        <w:t> </w:t>
      </w:r>
      <w:r>
        <w:rPr/>
        <w:t>condiciones de pobreza, de vulnerabilidad, de adultos mayores, de rezago y de marginación, de acuerdo</w:t>
      </w:r>
      <w:r>
        <w:rPr>
          <w:spacing w:val="1"/>
        </w:rPr>
        <w:t> </w:t>
      </w:r>
      <w:r>
        <w:rPr/>
        <w:t>con los criterios que defina el Consejo Nacional de Población y a las evaluaciones del Consejo Nacional</w:t>
      </w:r>
      <w:r>
        <w:rPr>
          <w:spacing w:val="1"/>
        </w:rPr>
        <w:t> </w:t>
      </w:r>
      <w:r>
        <w:rPr/>
        <w:t>de Evaluación de la Política de Desarrollo Social, en los programas que resulte aplicable y la Declaratoria</w:t>
      </w:r>
      <w:r>
        <w:rPr>
          <w:spacing w:val="1"/>
        </w:rPr>
        <w:t> </w:t>
      </w:r>
      <w:r>
        <w:rPr/>
        <w:t>de las Zonas de Atención Prioritaria formulada por la Cámara de Diputados, mediante acciones que</w:t>
      </w:r>
      <w:r>
        <w:rPr>
          <w:spacing w:val="1"/>
        </w:rPr>
        <w:t> </w:t>
      </w:r>
      <w:r>
        <w:rPr/>
        <w:t>promuevan la superación de la pobreza a través de la educación, la salud, la alimentación, la generación</w:t>
      </w:r>
      <w:r>
        <w:rPr>
          <w:spacing w:val="1"/>
        </w:rPr>
        <w:t> </w:t>
      </w:r>
      <w:r>
        <w:rPr/>
        <w:t>de empleo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ingreso,</w:t>
      </w:r>
      <w:r>
        <w:rPr>
          <w:spacing w:val="1"/>
        </w:rPr>
        <w:t> </w:t>
      </w:r>
      <w:r>
        <w:rPr/>
        <w:t>autoempleo</w:t>
      </w:r>
      <w:r>
        <w:rPr>
          <w:spacing w:val="1"/>
        </w:rPr>
        <w:t> </w:t>
      </w:r>
      <w:r>
        <w:rPr/>
        <w:t>y capacitación;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 programas</w:t>
      </w:r>
      <w:r>
        <w:rPr>
          <w:spacing w:val="1"/>
        </w:rPr>
        <w:t> </w:t>
      </w:r>
      <w:r>
        <w:rPr/>
        <w:t>asistenciales;</w:t>
      </w:r>
      <w:r>
        <w:rPr>
          <w:spacing w:val="55"/>
        </w:rPr>
        <w:t> </w:t>
      </w:r>
      <w:r>
        <w:rPr/>
        <w:t>y el</w:t>
      </w:r>
      <w:r>
        <w:rPr>
          <w:spacing w:val="1"/>
        </w:rPr>
        <w:t> </w:t>
      </w:r>
      <w:r>
        <w:rPr/>
        <w:t>fomento del sector social de la economía; conforme lo establece el artículo 14 de la Ley General de</w:t>
      </w:r>
      <w:r>
        <w:rPr>
          <w:spacing w:val="1"/>
        </w:rPr>
        <w:t> </w:t>
      </w:r>
      <w:r>
        <w:rPr/>
        <w:t>Desarrollo Social,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tomando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que propongan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 federativas.</w:t>
      </w:r>
    </w:p>
    <w:p>
      <w:pPr>
        <w:pStyle w:val="BodyText"/>
        <w:spacing w:before="2"/>
      </w:pPr>
    </w:p>
    <w:p>
      <w:pPr>
        <w:pStyle w:val="BodyText"/>
        <w:spacing w:before="1"/>
        <w:ind w:left="198" w:right="191" w:firstLine="288"/>
        <w:jc w:val="both"/>
      </w:pPr>
      <w:r>
        <w:rPr/>
        <w:t>Para estos fines, el Ramo Administrativo 20 Bienestar considera los programas establecidos en el</w:t>
      </w:r>
      <w:r>
        <w:rPr>
          <w:spacing w:val="1"/>
        </w:rPr>
        <w:t> </w:t>
      </w:r>
      <w:r>
        <w:rPr/>
        <w:t>Anexo 25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dicho</w:t>
      </w:r>
      <w:r>
        <w:rPr>
          <w:spacing w:val="-1"/>
        </w:rPr>
        <w:t> </w:t>
      </w:r>
      <w:r>
        <w:rPr/>
        <w:t>ramo.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98" w:right="192" w:firstLine="288"/>
        <w:jc w:val="both"/>
      </w:pPr>
      <w:r>
        <w:rPr/>
        <w:t>En los términos de los convenios de coordinación suscritos entre el Ejecutivo Federal, a través de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Bienestar,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impulsará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corresponsable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pobreza,</w:t>
      </w:r>
      <w:r>
        <w:rPr>
          <w:spacing w:val="1"/>
        </w:rPr>
        <w:t> </w:t>
      </w:r>
      <w:r>
        <w:rPr/>
        <w:t>vulnerabilidad,</w:t>
      </w:r>
      <w:r>
        <w:rPr>
          <w:spacing w:val="1"/>
        </w:rPr>
        <w:t> </w:t>
      </w:r>
      <w:r>
        <w:rPr/>
        <w:t>rezago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marginación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promoverá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2"/>
        </w:rPr>
        <w:t> </w:t>
      </w:r>
      <w:r>
        <w:rPr/>
        <w:t>humano, familiar,</w:t>
      </w:r>
      <w:r>
        <w:rPr>
          <w:spacing w:val="-1"/>
        </w:rPr>
        <w:t> </w:t>
      </w:r>
      <w:r>
        <w:rPr/>
        <w:t>comunitario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productivo.</w:t>
      </w:r>
    </w:p>
    <w:p>
      <w:pPr>
        <w:pStyle w:val="BodyText"/>
        <w:spacing w:before="2"/>
      </w:pPr>
    </w:p>
    <w:p>
      <w:pPr>
        <w:pStyle w:val="BodyText"/>
        <w:ind w:left="198" w:right="189" w:firstLine="288"/>
        <w:jc w:val="both"/>
      </w:pPr>
      <w:r>
        <w:rPr/>
        <w:t>Estos instrumentos promoverán que las acciones y recursos dirigidos a la población en situación de</w:t>
      </w:r>
      <w:r>
        <w:rPr>
          <w:spacing w:val="1"/>
        </w:rPr>
        <w:t> </w:t>
      </w:r>
      <w:r>
        <w:rPr/>
        <w:t>pobreza se efectúen en</w:t>
      </w:r>
      <w:r>
        <w:rPr>
          <w:spacing w:val="1"/>
        </w:rPr>
        <w:t> </w:t>
      </w:r>
      <w:r>
        <w:rPr/>
        <w:t>un marco de coordinación</w:t>
      </w:r>
      <w:r>
        <w:rPr>
          <w:spacing w:val="55"/>
        </w:rPr>
        <w:t> </w:t>
      </w:r>
      <w:r>
        <w:rPr/>
        <w:t>de esfuerzos, manteniendo en todo momento el</w:t>
      </w:r>
      <w:r>
        <w:rPr>
          <w:spacing w:val="1"/>
        </w:rPr>
        <w:t> </w:t>
      </w:r>
      <w:r>
        <w:rPr/>
        <w:t>respeto a los órdenes de gobierno, así como el fortalecimiento del respectivo Comité de Planeación para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2"/>
        </w:rPr>
        <w:t> </w:t>
      </w:r>
      <w:r>
        <w:rPr/>
        <w:t>Estatal.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8" w:right="189" w:firstLine="288"/>
        <w:jc w:val="both"/>
      </w:pPr>
      <w:r>
        <w:rPr/>
        <w:t>Derivado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suscribirán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anexos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 en los que se establecerán: la distribución de los recursos de cada programa o región de</w:t>
      </w:r>
      <w:r>
        <w:rPr>
          <w:spacing w:val="1"/>
        </w:rPr>
        <w:t> </w:t>
      </w:r>
      <w:r>
        <w:rPr/>
        <w:t>acuerdo con sus condiciones de rezago, marginación y pobreza, indicando en lo posible la asignación</w:t>
      </w:r>
      <w:r>
        <w:rPr>
          <w:spacing w:val="1"/>
        </w:rPr>
        <w:t> </w:t>
      </w:r>
      <w:r>
        <w:rPr/>
        <w:t>correspondiente a cada municipio; las atribuciones y responsabilidades de la Federación, las 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asignaciones</w:t>
      </w:r>
      <w:r>
        <w:rPr>
          <w:spacing w:val="1"/>
        </w:rPr>
        <w:t> </w:t>
      </w:r>
      <w:r>
        <w:rPr/>
        <w:t>presupuestarias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concurran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sujeción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3"/>
        </w:rPr>
        <w:t> </w:t>
      </w:r>
      <w:r>
        <w:rPr/>
        <w:t>programas concertados.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8" w:right="195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publicados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4"/>
        </w:rPr>
        <w:t> </w:t>
      </w:r>
      <w:r>
        <w:rPr/>
        <w:t>Federación y en el correspondiente medio oficial de difusión de la entidad federativa que corresponda,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 los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 siguientes</w:t>
      </w:r>
      <w:r>
        <w:rPr>
          <w:spacing w:val="1"/>
        </w:rPr>
        <w:t> </w:t>
      </w:r>
      <w:r>
        <w:rPr/>
        <w:t>a la</w:t>
      </w:r>
      <w:r>
        <w:rPr>
          <w:spacing w:val="-2"/>
        </w:rPr>
        <w:t> </w:t>
      </w:r>
      <w:r>
        <w:rPr/>
        <w:t>fecha</w:t>
      </w:r>
      <w:r>
        <w:rPr>
          <w:spacing w:val="1"/>
        </w:rPr>
        <w:t> </w:t>
      </w:r>
      <w:r>
        <w:rPr/>
        <w:t>en que</w:t>
      </w:r>
      <w:r>
        <w:rPr>
          <w:spacing w:val="1"/>
        </w:rPr>
        <w:t> </w:t>
      </w:r>
      <w:r>
        <w:rPr/>
        <w:t>queden</w:t>
      </w:r>
      <w:r>
        <w:rPr>
          <w:spacing w:val="2"/>
        </w:rPr>
        <w:t> </w:t>
      </w:r>
      <w:r>
        <w:rPr/>
        <w:t>íntegramente</w:t>
      </w:r>
      <w:r>
        <w:rPr>
          <w:spacing w:val="-2"/>
        </w:rPr>
        <w:t> </w:t>
      </w:r>
      <w:r>
        <w:rPr/>
        <w:t>suscritos.</w:t>
      </w:r>
    </w:p>
    <w:p>
      <w:pPr>
        <w:pStyle w:val="BodyText"/>
        <w:spacing w:before="1"/>
      </w:pPr>
    </w:p>
    <w:p>
      <w:pPr>
        <w:pStyle w:val="BodyText"/>
        <w:spacing w:before="1"/>
        <w:ind w:left="198" w:right="191" w:firstLine="288"/>
        <w:jc w:val="both"/>
      </w:pP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formulación,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instrumentación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inversiones en materia de desarrollo social, se promoverá la celebración de convenios, acuerdos o bases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coordinación</w:t>
      </w:r>
      <w:r>
        <w:rPr>
          <w:spacing w:val="2"/>
        </w:rPr>
        <w:t> </w:t>
      </w:r>
      <w:r>
        <w:rPr/>
        <w:t>interinstitucional</w:t>
      </w:r>
      <w:r>
        <w:rPr>
          <w:spacing w:val="-1"/>
        </w:rPr>
        <w:t> </w:t>
      </w:r>
      <w:r>
        <w:rPr/>
        <w:t>entre</w:t>
      </w:r>
      <w:r>
        <w:rPr>
          <w:spacing w:val="2"/>
        </w:rPr>
        <w:t> </w:t>
      </w:r>
      <w:r>
        <w:rPr/>
        <w:t>las Dependencias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8" w:right="193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comprobación,</w:t>
      </w:r>
      <w:r>
        <w:rPr>
          <w:spacing w:val="1"/>
        </w:rPr>
        <w:t> </w:t>
      </w:r>
      <w:r>
        <w:rPr/>
        <w:t>desviaciones,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acuerdos,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incumplimiento en la entrega oportuna de la información relativa a avances y metas alcanzadas, deberán</w:t>
      </w:r>
      <w:r>
        <w:rPr>
          <w:spacing w:val="1"/>
        </w:rPr>
        <w:t> </w:t>
      </w:r>
      <w:r>
        <w:rPr/>
        <w:t>ser informadas a la Función Pública o a la Secretaría de Bienestar en el ámbito de sus respectivas</w:t>
      </w:r>
      <w:r>
        <w:rPr>
          <w:spacing w:val="1"/>
        </w:rPr>
        <w:t> </w:t>
      </w:r>
      <w:r>
        <w:rPr/>
        <w:t>competencias. Esta última dependencia, después de escuchar la opinión del gobierno de la entidad</w:t>
      </w:r>
      <w:r>
        <w:rPr>
          <w:spacing w:val="1"/>
        </w:rPr>
        <w:t> </w:t>
      </w:r>
      <w:r>
        <w:rPr/>
        <w:t>federativa, podrá suspender la radicación de los recursos federales e inclusive solicitar su reintegro, 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"/>
      </w:pPr>
    </w:p>
    <w:p>
      <w:pPr>
        <w:pStyle w:val="BodyText"/>
        <w:spacing w:before="1"/>
        <w:ind w:left="198" w:right="193" w:firstLine="288"/>
        <w:jc w:val="both"/>
      </w:pPr>
      <w:r>
        <w:rPr/>
        <w:t>Para el control de los recursos que se asignen a las entidades federativas, el Ejecutivo Federal</w:t>
      </w:r>
      <w:r>
        <w:rPr>
          <w:spacing w:val="1"/>
        </w:rPr>
        <w:t> </w:t>
      </w:r>
      <w:r>
        <w:rPr/>
        <w:t>convendrá con los gobiernos respectivos, los programas o las actividades que permitan garantizar 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disposiciones</w:t>
      </w:r>
      <w:r>
        <w:rPr>
          <w:spacing w:val="2"/>
        </w:rPr>
        <w:t> </w:t>
      </w:r>
      <w:r>
        <w:rPr/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8" w:right="197" w:firstLine="288"/>
        <w:jc w:val="both"/>
      </w:pPr>
      <w:r>
        <w:rPr/>
        <w:t>Los ejecutores de los programas deberán informar trimestralmente a las entidades federativas y a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Bienestar los</w:t>
      </w:r>
      <w:r>
        <w:rPr>
          <w:spacing w:val="-1"/>
        </w:rPr>
        <w:t> </w:t>
      </w:r>
      <w:r>
        <w:rPr/>
        <w:t>avances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físicos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financieros.</w:t>
      </w:r>
    </w:p>
    <w:p>
      <w:pPr>
        <w:spacing w:after="0"/>
        <w:jc w:val="both"/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98" w:right="195" w:firstLine="288"/>
        <w:jc w:val="both"/>
      </w:pPr>
      <w:bookmarkStart w:name="Artículo_31" w:id="31"/>
      <w:bookmarkEnd w:id="31"/>
      <w:r>
        <w:rPr/>
      </w:r>
      <w:r>
        <w:rPr>
          <w:rFonts w:ascii="Arial" w:hAnsi="Arial"/>
          <w:b/>
        </w:rPr>
        <w:t>Artículo 31. </w:t>
      </w:r>
      <w:r>
        <w:rPr/>
        <w:t>El Programa Especial Concurrente para el Desarrollo Rural Sustentable se sujetará a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 distribución</w:t>
      </w:r>
      <w:r>
        <w:rPr>
          <w:spacing w:val="1"/>
        </w:rPr>
        <w:t> </w:t>
      </w:r>
      <w:r>
        <w:rPr/>
        <w:t>del gasto aprobado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este Presupuesto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699" w:val="left" w:leader="none"/>
        </w:tabs>
        <w:spacing w:line="240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Deberá abarcar políticas públicas orientadas a incrementar la producción, la productividad y la</w:t>
      </w:r>
      <w:r>
        <w:rPr>
          <w:spacing w:val="1"/>
          <w:sz w:val="20"/>
        </w:rPr>
        <w:t> </w:t>
      </w:r>
      <w:r>
        <w:rPr>
          <w:sz w:val="20"/>
        </w:rPr>
        <w:t>competitividad</w:t>
      </w:r>
      <w:r>
        <w:rPr>
          <w:spacing w:val="1"/>
          <w:sz w:val="20"/>
        </w:rPr>
        <w:t> </w:t>
      </w:r>
      <w:r>
        <w:rPr>
          <w:sz w:val="20"/>
        </w:rPr>
        <w:t>agroalimentaria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pesquera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país,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generación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empleo</w:t>
      </w:r>
      <w:r>
        <w:rPr>
          <w:spacing w:val="1"/>
          <w:sz w:val="20"/>
        </w:rPr>
        <w:t> </w:t>
      </w:r>
      <w:r>
        <w:rPr>
          <w:sz w:val="20"/>
        </w:rPr>
        <w:t>rural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 pesqueras y acuícolas, a promover en la población campesina y de la pesca el bienestar,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5"/>
          <w:sz w:val="20"/>
        </w:rPr>
        <w:t> </w:t>
      </w:r>
      <w:r>
        <w:rPr>
          <w:sz w:val="20"/>
        </w:rPr>
        <w:t>su</w:t>
      </w:r>
      <w:r>
        <w:rPr>
          <w:spacing w:val="4"/>
          <w:sz w:val="20"/>
        </w:rPr>
        <w:t> </w:t>
      </w:r>
      <w:r>
        <w:rPr>
          <w:sz w:val="20"/>
        </w:rPr>
        <w:t>incorporación</w:t>
      </w:r>
      <w:r>
        <w:rPr>
          <w:spacing w:val="8"/>
          <w:sz w:val="20"/>
        </w:rPr>
        <w:t> </w:t>
      </w:r>
      <w:r>
        <w:rPr>
          <w:sz w:val="20"/>
        </w:rPr>
        <w:t>al</w:t>
      </w:r>
      <w:r>
        <w:rPr>
          <w:spacing w:val="3"/>
          <w:sz w:val="20"/>
        </w:rPr>
        <w:t> </w:t>
      </w:r>
      <w:r>
        <w:rPr>
          <w:sz w:val="20"/>
        </w:rPr>
        <w:t>desarrollo</w:t>
      </w:r>
      <w:r>
        <w:rPr>
          <w:spacing w:val="6"/>
          <w:sz w:val="20"/>
        </w:rPr>
        <w:t> </w:t>
      </w:r>
      <w:r>
        <w:rPr>
          <w:sz w:val="20"/>
        </w:rPr>
        <w:t>nacional,</w:t>
      </w:r>
      <w:r>
        <w:rPr>
          <w:spacing w:val="7"/>
          <w:sz w:val="20"/>
        </w:rPr>
        <w:t> </w:t>
      </w:r>
      <w:r>
        <w:rPr>
          <w:sz w:val="20"/>
        </w:rPr>
        <w:t>dando</w:t>
      </w:r>
      <w:r>
        <w:rPr>
          <w:spacing w:val="4"/>
          <w:sz w:val="20"/>
        </w:rPr>
        <w:t> </w:t>
      </w:r>
      <w:r>
        <w:rPr>
          <w:sz w:val="20"/>
        </w:rPr>
        <w:t>prioridad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zonas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alta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muy</w:t>
      </w:r>
      <w:r>
        <w:rPr>
          <w:spacing w:val="2"/>
          <w:sz w:val="20"/>
        </w:rPr>
        <w:t> </w:t>
      </w:r>
      <w:r>
        <w:rPr>
          <w:sz w:val="20"/>
        </w:rPr>
        <w:t>alta</w:t>
      </w:r>
      <w:r>
        <w:rPr>
          <w:spacing w:val="5"/>
          <w:sz w:val="20"/>
        </w:rPr>
        <w:t> </w:t>
      </w:r>
      <w:r>
        <w:rPr>
          <w:sz w:val="20"/>
        </w:rPr>
        <w:t>marginación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poblaciones</w:t>
      </w:r>
      <w:r>
        <w:rPr>
          <w:spacing w:val="3"/>
          <w:sz w:val="20"/>
        </w:rPr>
        <w:t> </w:t>
      </w:r>
      <w:r>
        <w:rPr>
          <w:sz w:val="20"/>
        </w:rPr>
        <w:t>indígenas.</w:t>
      </w:r>
    </w:p>
    <w:p>
      <w:pPr>
        <w:pStyle w:val="BodyText"/>
        <w:spacing w:before="3"/>
      </w:pPr>
    </w:p>
    <w:p>
      <w:pPr>
        <w:pStyle w:val="BodyText"/>
        <w:ind w:left="198" w:right="193" w:firstLine="288"/>
        <w:jc w:val="both"/>
      </w:pPr>
      <w:r>
        <w:rPr/>
        <w:t>El presupuesto para el campo procurará fomentar el abasto de alimentos y productos básicos y</w:t>
      </w:r>
      <w:r>
        <w:rPr>
          <w:spacing w:val="1"/>
        </w:rPr>
        <w:t> </w:t>
      </w:r>
      <w:r>
        <w:rPr/>
        <w:t>estratégicos a la población, promoviendo su acceso a los grupos sociales menos favorecidos y dando</w:t>
      </w:r>
      <w:r>
        <w:rPr>
          <w:spacing w:val="1"/>
        </w:rPr>
        <w:t> </w:t>
      </w:r>
      <w:r>
        <w:rPr/>
        <w:t>prioridad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Rural</w:t>
      </w:r>
      <w:r>
        <w:rPr>
          <w:spacing w:val="-53"/>
        </w:rPr>
        <w:t> </w:t>
      </w:r>
      <w:r>
        <w:rPr/>
        <w:t>Sustentable.</w:t>
      </w:r>
    </w:p>
    <w:p>
      <w:pPr>
        <w:pStyle w:val="BodyText"/>
      </w:pPr>
    </w:p>
    <w:p>
      <w:pPr>
        <w:pStyle w:val="BodyText"/>
        <w:ind w:left="486"/>
      </w:pPr>
      <w:r>
        <w:rPr/>
        <w:t>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dirigido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campo</w:t>
      </w:r>
      <w:r>
        <w:rPr>
          <w:spacing w:val="-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tener 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características: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720" w:val="left" w:leader="none"/>
        </w:tabs>
        <w:spacing w:line="240" w:lineRule="auto" w:before="0" w:after="0"/>
        <w:ind w:left="719" w:right="0" w:hanging="234"/>
        <w:jc w:val="left"/>
        <w:rPr>
          <w:sz w:val="20"/>
        </w:rPr>
      </w:pPr>
      <w:r>
        <w:rPr>
          <w:sz w:val="20"/>
        </w:rPr>
        <w:t>Mejorar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incrementar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productividad,</w:t>
      </w:r>
      <w:r>
        <w:rPr>
          <w:spacing w:val="-2"/>
          <w:sz w:val="20"/>
        </w:rPr>
        <w:t> </w:t>
      </w:r>
      <w:r>
        <w:rPr>
          <w:sz w:val="20"/>
        </w:rPr>
        <w:t>cerrando las</w:t>
      </w:r>
      <w:r>
        <w:rPr>
          <w:spacing w:val="-1"/>
          <w:sz w:val="20"/>
        </w:rPr>
        <w:t> </w:t>
      </w:r>
      <w:r>
        <w:rPr>
          <w:sz w:val="20"/>
        </w:rPr>
        <w:t>brechas</w:t>
      </w:r>
      <w:r>
        <w:rPr>
          <w:spacing w:val="-2"/>
          <w:sz w:val="20"/>
        </w:rPr>
        <w:t> </w:t>
      </w:r>
      <w:r>
        <w:rPr>
          <w:sz w:val="20"/>
        </w:rPr>
        <w:t>existentes;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737" w:val="left" w:leader="none"/>
        </w:tabs>
        <w:spacing w:line="242" w:lineRule="auto" w:before="0" w:after="0"/>
        <w:ind w:left="198" w:right="197" w:firstLine="288"/>
        <w:jc w:val="both"/>
        <w:rPr>
          <w:sz w:val="20"/>
        </w:rPr>
      </w:pPr>
      <w:r>
        <w:rPr>
          <w:sz w:val="20"/>
        </w:rPr>
        <w:t>Potenciar la contribución de la agricultura al desarrollo de los territorios rurales y al bienestar de las</w:t>
      </w:r>
      <w:r>
        <w:rPr>
          <w:spacing w:val="1"/>
          <w:sz w:val="20"/>
        </w:rPr>
        <w:t> </w:t>
      </w:r>
      <w:r>
        <w:rPr>
          <w:sz w:val="20"/>
        </w:rPr>
        <w:t>personas que</w:t>
      </w:r>
      <w:r>
        <w:rPr>
          <w:spacing w:val="1"/>
          <w:sz w:val="20"/>
        </w:rPr>
        <w:t> </w:t>
      </w:r>
      <w:r>
        <w:rPr>
          <w:sz w:val="20"/>
        </w:rPr>
        <w:t>los habitan;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751" w:val="left" w:leader="none"/>
        </w:tabs>
        <w:spacing w:line="242" w:lineRule="auto" w:before="1" w:after="0"/>
        <w:ind w:left="198" w:right="192" w:firstLine="288"/>
        <w:jc w:val="both"/>
        <w:rPr>
          <w:sz w:val="20"/>
        </w:rPr>
      </w:pPr>
      <w:r>
        <w:rPr>
          <w:sz w:val="20"/>
        </w:rPr>
        <w:t>Mejorar la capacidad de la agricultura para adaptarse al cambio climático, mitigar la emisión de</w:t>
      </w:r>
      <w:r>
        <w:rPr>
          <w:spacing w:val="1"/>
          <w:sz w:val="20"/>
        </w:rPr>
        <w:t> </w:t>
      </w:r>
      <w:r>
        <w:rPr>
          <w:sz w:val="20"/>
        </w:rPr>
        <w:t>gases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invernadero</w:t>
      </w:r>
      <w:r>
        <w:rPr>
          <w:spacing w:val="1"/>
          <w:sz w:val="20"/>
        </w:rPr>
        <w:t> </w:t>
      </w:r>
      <w:r>
        <w:rPr>
          <w:sz w:val="20"/>
        </w:rPr>
        <w:t>y mejorar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preservación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naturales</w:t>
      </w:r>
      <w:r>
        <w:rPr>
          <w:spacing w:val="1"/>
          <w:sz w:val="20"/>
        </w:rPr>
        <w:t> </w:t>
      </w:r>
      <w:r>
        <w:rPr>
          <w:sz w:val="20"/>
        </w:rPr>
        <w:t>y la</w:t>
      </w:r>
      <w:r>
        <w:rPr>
          <w:spacing w:val="1"/>
          <w:sz w:val="20"/>
        </w:rPr>
        <w:t> </w:t>
      </w:r>
      <w:r>
        <w:rPr>
          <w:sz w:val="20"/>
        </w:rPr>
        <w:t>biodiversidad;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782" w:val="left" w:leader="none"/>
        </w:tabs>
        <w:spacing w:line="240" w:lineRule="auto" w:before="0" w:after="0"/>
        <w:ind w:left="198" w:right="195" w:firstLine="288"/>
        <w:jc w:val="both"/>
        <w:rPr>
          <w:sz w:val="20"/>
        </w:rPr>
      </w:pPr>
      <w:r>
        <w:rPr>
          <w:sz w:val="20"/>
        </w:rPr>
        <w:t>Incrementar la contribución de la agricultura nacional a la seguridad alimentaria de todas las</w:t>
      </w:r>
      <w:r>
        <w:rPr>
          <w:spacing w:val="1"/>
          <w:sz w:val="20"/>
        </w:rPr>
        <w:t> </w:t>
      </w:r>
      <w:r>
        <w:rPr>
          <w:sz w:val="20"/>
        </w:rPr>
        <w:t>personas;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720" w:val="left" w:leader="none"/>
        </w:tabs>
        <w:spacing w:line="240" w:lineRule="auto" w:before="1" w:after="0"/>
        <w:ind w:left="719" w:right="0" w:hanging="234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permita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complementariedad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acciones 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Entidades;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677" w:val="left" w:leader="none"/>
        </w:tabs>
        <w:spacing w:line="240" w:lineRule="auto" w:before="0" w:after="0"/>
        <w:ind w:left="676" w:right="0" w:hanging="191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permita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desarrollo de</w:t>
      </w:r>
      <w:r>
        <w:rPr>
          <w:spacing w:val="-3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productivos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etapas;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773" w:val="left" w:leader="none"/>
        </w:tabs>
        <w:spacing w:line="242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Que se oriente prioritariamente hacia las pequeñas unidades de producción y al apoyo de los</w:t>
      </w:r>
      <w:r>
        <w:rPr>
          <w:spacing w:val="1"/>
          <w:sz w:val="20"/>
        </w:rPr>
        <w:t> </w:t>
      </w:r>
      <w:r>
        <w:rPr>
          <w:sz w:val="20"/>
        </w:rPr>
        <w:t>pequeños</w:t>
      </w:r>
      <w:r>
        <w:rPr>
          <w:spacing w:val="2"/>
          <w:sz w:val="20"/>
        </w:rPr>
        <w:t> </w:t>
      </w:r>
      <w:r>
        <w:rPr>
          <w:sz w:val="20"/>
        </w:rPr>
        <w:t>productores;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742" w:val="left" w:leader="none"/>
        </w:tabs>
        <w:spacing w:line="240" w:lineRule="auto" w:before="1" w:after="0"/>
        <w:ind w:left="198" w:right="193" w:firstLine="288"/>
        <w:jc w:val="both"/>
        <w:rPr>
          <w:sz w:val="20"/>
        </w:rPr>
      </w:pPr>
      <w:r>
        <w:rPr>
          <w:sz w:val="20"/>
        </w:rPr>
        <w:t>Una agricultura más incluyente, pero con políticas diferenciadas para cada una de las regiones del</w:t>
      </w:r>
      <w:r>
        <w:rPr>
          <w:spacing w:val="1"/>
          <w:sz w:val="20"/>
        </w:rPr>
        <w:t> </w:t>
      </w:r>
      <w:r>
        <w:rPr>
          <w:sz w:val="20"/>
        </w:rPr>
        <w:t>país, al tiempo que se oriente prioritariamente hacia las pequeñas unidades de producción y al apoyo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pequeños</w:t>
      </w:r>
      <w:r>
        <w:rPr>
          <w:spacing w:val="1"/>
          <w:sz w:val="20"/>
        </w:rPr>
        <w:t> </w:t>
      </w:r>
      <w:r>
        <w:rPr>
          <w:sz w:val="20"/>
        </w:rPr>
        <w:t>productores,</w:t>
      </w:r>
      <w:r>
        <w:rPr>
          <w:spacing w:val="2"/>
          <w:sz w:val="20"/>
        </w:rPr>
        <w:t> </w:t>
      </w:r>
      <w:r>
        <w:rPr>
          <w:sz w:val="20"/>
        </w:rPr>
        <w:t>e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665" w:val="left" w:leader="none"/>
        </w:tabs>
        <w:spacing w:line="240" w:lineRule="auto" w:before="0" w:after="0"/>
        <w:ind w:left="664" w:right="0" w:hanging="179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procuren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progresividad</w:t>
      </w:r>
      <w:r>
        <w:rPr>
          <w:spacing w:val="1"/>
          <w:sz w:val="20"/>
        </w:rPr>
        <w:t> </w:t>
      </w:r>
      <w:r>
        <w:rPr>
          <w:sz w:val="20"/>
        </w:rPr>
        <w:t>en el</w:t>
      </w:r>
      <w:r>
        <w:rPr>
          <w:spacing w:val="-1"/>
          <w:sz w:val="20"/>
        </w:rPr>
        <w:t> </w:t>
      </w:r>
      <w:r>
        <w:rPr>
          <w:sz w:val="20"/>
        </w:rPr>
        <w:t>otorgamiento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incentivos;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725" w:val="left" w:leader="none"/>
        </w:tabs>
        <w:spacing w:line="240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Los ramos administrativos que participan en el Programa Especial Concurrente para el Desarrollo</w:t>
      </w:r>
      <w:r>
        <w:rPr>
          <w:spacing w:val="1"/>
          <w:sz w:val="20"/>
        </w:rPr>
        <w:t> </w:t>
      </w:r>
      <w:r>
        <w:rPr>
          <w:sz w:val="20"/>
        </w:rPr>
        <w:t>Rural Sustentable continuarán con el sistema de rendición de cuentas sobre el destino de los recursos</w:t>
      </w:r>
      <w:r>
        <w:rPr>
          <w:spacing w:val="1"/>
          <w:sz w:val="20"/>
        </w:rPr>
        <w:t> </w:t>
      </w:r>
      <w:r>
        <w:rPr>
          <w:sz w:val="20"/>
        </w:rPr>
        <w:t>fiscales de los programas concurrentes, el cual incorpora los siguientes elementos: región geográfica,</w:t>
      </w:r>
      <w:r>
        <w:rPr>
          <w:spacing w:val="1"/>
          <w:sz w:val="20"/>
        </w:rPr>
        <w:t> </w:t>
      </w:r>
      <w:r>
        <w:rPr>
          <w:sz w:val="20"/>
        </w:rPr>
        <w:t>entidad federativa, municipio</w:t>
      </w:r>
      <w:r>
        <w:rPr>
          <w:spacing w:val="1"/>
          <w:sz w:val="20"/>
        </w:rPr>
        <w:t> </w:t>
      </w:r>
      <w:r>
        <w:rPr>
          <w:sz w:val="20"/>
        </w:rPr>
        <w:t>y localidad, actividad productiva, eslabón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cadena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valor, concepto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apoyo,</w:t>
      </w:r>
      <w:r>
        <w:rPr>
          <w:spacing w:val="-1"/>
          <w:sz w:val="20"/>
        </w:rPr>
        <w:t> </w:t>
      </w:r>
      <w:r>
        <w:rPr>
          <w:sz w:val="20"/>
        </w:rPr>
        <w:t>monto</w:t>
      </w:r>
      <w:r>
        <w:rPr>
          <w:spacing w:val="-2"/>
          <w:sz w:val="20"/>
        </w:rPr>
        <w:t> </w:t>
      </w:r>
      <w:r>
        <w:rPr>
          <w:sz w:val="20"/>
        </w:rPr>
        <w:t>fiscal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otorgamiento,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estratificación correspondiente;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763" w:val="left" w:leader="none"/>
        </w:tabs>
        <w:spacing w:line="240" w:lineRule="auto" w:before="0" w:after="0"/>
        <w:ind w:left="762" w:right="0" w:hanging="277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prioridades,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otras,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732" w:val="left" w:leader="none"/>
        </w:tabs>
        <w:spacing w:line="242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Incrementar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productividad,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inocuidad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ingreso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productores,</w:t>
      </w:r>
      <w:r>
        <w:rPr>
          <w:spacing w:val="12"/>
          <w:sz w:val="20"/>
        </w:rPr>
        <w:t> </w:t>
      </w:r>
      <w:r>
        <w:rPr>
          <w:sz w:val="20"/>
        </w:rPr>
        <w:t>apoyar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combate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pobreza,</w:t>
      </w:r>
      <w:r>
        <w:rPr>
          <w:spacing w:val="1"/>
          <w:sz w:val="20"/>
        </w:rPr>
        <w:t> </w:t>
      </w:r>
      <w:r>
        <w:rPr>
          <w:sz w:val="20"/>
        </w:rPr>
        <w:t>contribuyendo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agricultura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autoconsumo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familias</w:t>
      </w:r>
      <w:r>
        <w:rPr>
          <w:spacing w:val="1"/>
          <w:sz w:val="20"/>
        </w:rPr>
        <w:t> </w:t>
      </w:r>
      <w:r>
        <w:rPr>
          <w:sz w:val="20"/>
        </w:rPr>
        <w:t>pobres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habitan</w:t>
      </w:r>
      <w:r>
        <w:rPr>
          <w:spacing w:val="1"/>
          <w:sz w:val="20"/>
        </w:rPr>
        <w:t> </w:t>
      </w:r>
      <w:r>
        <w:rPr>
          <w:sz w:val="20"/>
        </w:rPr>
        <w:t>principalmente en las zonas rurales, en un marco de sustentabilidad, generación de oportunidades y que</w:t>
      </w:r>
      <w:r>
        <w:rPr>
          <w:spacing w:val="1"/>
          <w:sz w:val="20"/>
        </w:rPr>
        <w:t> </w:t>
      </w:r>
      <w:r>
        <w:rPr>
          <w:sz w:val="20"/>
        </w:rPr>
        <w:t>contribuya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2"/>
          <w:sz w:val="20"/>
        </w:rPr>
        <w:t> </w:t>
      </w:r>
      <w:r>
        <w:rPr>
          <w:sz w:val="20"/>
        </w:rPr>
        <w:t>alimentaria;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6"/>
        </w:numPr>
        <w:tabs>
          <w:tab w:pos="790" w:val="left" w:leader="none"/>
        </w:tabs>
        <w:spacing w:line="240" w:lineRule="auto" w:before="93" w:after="0"/>
        <w:ind w:left="198" w:right="195" w:firstLine="288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procurará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destinados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competitividad,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orienten</w:t>
      </w:r>
      <w:r>
        <w:rPr>
          <w:spacing w:val="1"/>
          <w:sz w:val="20"/>
        </w:rPr>
        <w:t> </w:t>
      </w:r>
      <w:r>
        <w:rPr>
          <w:sz w:val="20"/>
        </w:rPr>
        <w:t>principalmente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pequeñas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de producción, que se dedican</w:t>
      </w:r>
      <w:r>
        <w:rPr>
          <w:spacing w:val="1"/>
          <w:sz w:val="20"/>
        </w:rPr>
        <w:t> </w:t>
      </w:r>
      <w:r>
        <w:rPr>
          <w:sz w:val="20"/>
        </w:rPr>
        <w:t>a los productos</w:t>
      </w:r>
      <w:r>
        <w:rPr>
          <w:spacing w:val="1"/>
          <w:sz w:val="20"/>
        </w:rPr>
        <w:t> </w:t>
      </w:r>
      <w:r>
        <w:rPr>
          <w:sz w:val="20"/>
        </w:rPr>
        <w:t>básicos</w:t>
      </w:r>
      <w:r>
        <w:rPr>
          <w:spacing w:val="1"/>
          <w:sz w:val="20"/>
        </w:rPr>
        <w:t> </w:t>
      </w:r>
      <w:r>
        <w:rPr>
          <w:sz w:val="20"/>
        </w:rPr>
        <w:t>y estratégicos</w:t>
      </w:r>
      <w:r>
        <w:rPr>
          <w:spacing w:val="55"/>
          <w:sz w:val="20"/>
        </w:rPr>
        <w:t> </w:t>
      </w:r>
      <w:r>
        <w:rPr>
          <w:sz w:val="20"/>
        </w:rPr>
        <w:t>a que 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 artículo</w:t>
      </w:r>
      <w:r>
        <w:rPr>
          <w:spacing w:val="-3"/>
          <w:sz w:val="20"/>
        </w:rPr>
        <w:t> </w:t>
      </w:r>
      <w:r>
        <w:rPr>
          <w:sz w:val="20"/>
        </w:rPr>
        <w:t>179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 Ley</w:t>
      </w:r>
      <w:r>
        <w:rPr>
          <w:spacing w:val="-3"/>
          <w:sz w:val="20"/>
        </w:rPr>
        <w:t> </w:t>
      </w:r>
      <w:r>
        <w:rPr>
          <w:sz w:val="20"/>
        </w:rPr>
        <w:t>de Desarrollo Rural</w:t>
      </w:r>
      <w:r>
        <w:rPr>
          <w:spacing w:val="-1"/>
          <w:sz w:val="20"/>
        </w:rPr>
        <w:t> </w:t>
      </w:r>
      <w:r>
        <w:rPr>
          <w:sz w:val="20"/>
        </w:rPr>
        <w:t>Sustentable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productos</w:t>
      </w:r>
      <w:r>
        <w:rPr>
          <w:spacing w:val="2"/>
          <w:sz w:val="20"/>
        </w:rPr>
        <w:t> </w:t>
      </w:r>
      <w:r>
        <w:rPr>
          <w:sz w:val="20"/>
        </w:rPr>
        <w:t>básicos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estratégicos.</w:t>
      </w:r>
    </w:p>
    <w:p>
      <w:pPr>
        <w:pStyle w:val="BodyText"/>
        <w:spacing w:before="1"/>
      </w:pPr>
    </w:p>
    <w:p>
      <w:pPr>
        <w:pStyle w:val="BodyText"/>
        <w:spacing w:before="1"/>
        <w:ind w:left="198" w:firstLine="288"/>
      </w:pPr>
      <w:r>
        <w:rPr/>
        <w:t>Dichos</w:t>
      </w:r>
      <w:r>
        <w:rPr>
          <w:spacing w:val="23"/>
        </w:rPr>
        <w:t> </w:t>
      </w:r>
      <w:r>
        <w:rPr/>
        <w:t>recursos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direccionarán</w:t>
      </w:r>
      <w:r>
        <w:rPr>
          <w:spacing w:val="25"/>
        </w:rPr>
        <w:t> </w:t>
      </w:r>
      <w:r>
        <w:rPr/>
        <w:t>una</w:t>
      </w:r>
      <w:r>
        <w:rPr>
          <w:spacing w:val="26"/>
        </w:rPr>
        <w:t> </w:t>
      </w:r>
      <w:r>
        <w:rPr/>
        <w:t>vez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cuente</w:t>
      </w:r>
      <w:r>
        <w:rPr>
          <w:spacing w:val="24"/>
        </w:rPr>
        <w:t> </w:t>
      </w:r>
      <w:r>
        <w:rPr/>
        <w:t>con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estratificación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zonas</w:t>
      </w:r>
      <w:r>
        <w:rPr>
          <w:spacing w:val="28"/>
        </w:rPr>
        <w:t> </w:t>
      </w:r>
      <w:r>
        <w:rPr/>
        <w:t>y</w:t>
      </w:r>
      <w:r>
        <w:rPr>
          <w:spacing w:val="18"/>
        </w:rPr>
        <w:t> </w:t>
      </w:r>
      <w:r>
        <w:rPr/>
        <w:t>regiones</w:t>
      </w:r>
      <w:r>
        <w:rPr>
          <w:spacing w:val="-53"/>
        </w:rPr>
        <w:t> </w:t>
      </w:r>
      <w:r>
        <w:rPr/>
        <w:t>productivas del</w:t>
      </w:r>
      <w:r>
        <w:rPr>
          <w:spacing w:val="-2"/>
        </w:rPr>
        <w:t> </w:t>
      </w:r>
      <w:r>
        <w:rPr/>
        <w:t>país dando prioridad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pequeñas</w:t>
      </w:r>
      <w:r>
        <w:rPr>
          <w:spacing w:val="1"/>
        </w:rPr>
        <w:t> </w:t>
      </w:r>
      <w:r>
        <w:rPr/>
        <w:t>unidades de</w:t>
      </w:r>
      <w:r>
        <w:rPr>
          <w:spacing w:val="-1"/>
        </w:rPr>
        <w:t> </w:t>
      </w:r>
      <w:r>
        <w:rPr/>
        <w:t>producción;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725" w:val="left" w:leader="none"/>
        </w:tabs>
        <w:spacing w:line="242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Apoyar a los productores para que apliquen las innovaciones y desarrollos tecnológicos disponibles</w:t>
      </w:r>
      <w:r>
        <w:rPr>
          <w:spacing w:val="-53"/>
          <w:sz w:val="20"/>
        </w:rPr>
        <w:t> </w:t>
      </w:r>
      <w:r>
        <w:rPr>
          <w:sz w:val="20"/>
        </w:rPr>
        <w:t>y fortalezcan su vinculación con los centros de investigación, así como la transferencia de tecnología del</w:t>
      </w:r>
      <w:r>
        <w:rPr>
          <w:spacing w:val="1"/>
          <w:sz w:val="20"/>
        </w:rPr>
        <w:t> </w:t>
      </w:r>
      <w:r>
        <w:rPr>
          <w:sz w:val="20"/>
        </w:rPr>
        <w:t>país, mediante servicios de extensionismo que aseguren la incorporación del pequeño productor a las</w:t>
      </w:r>
      <w:r>
        <w:rPr>
          <w:spacing w:val="1"/>
          <w:sz w:val="20"/>
        </w:rPr>
        <w:t> </w:t>
      </w:r>
      <w:r>
        <w:rPr>
          <w:sz w:val="20"/>
        </w:rPr>
        <w:t>innovaciones tecnológicas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redunden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mejora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productividad;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775" w:val="left" w:leader="none"/>
        </w:tabs>
        <w:spacing w:line="240" w:lineRule="auto" w:before="0" w:after="0"/>
        <w:ind w:left="198" w:right="195" w:firstLine="288"/>
        <w:jc w:val="both"/>
        <w:rPr>
          <w:sz w:val="20"/>
        </w:rPr>
      </w:pPr>
      <w:r>
        <w:rPr>
          <w:sz w:val="20"/>
        </w:rPr>
        <w:t>Ampliar la oferta de bienes y servicios públicos, particularmente en materia de infraestructura,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desarrollo,</w:t>
      </w:r>
      <w:r>
        <w:rPr>
          <w:spacing w:val="1"/>
          <w:sz w:val="20"/>
        </w:rPr>
        <w:t> </w:t>
      </w:r>
      <w:r>
        <w:rPr>
          <w:sz w:val="20"/>
        </w:rPr>
        <w:t>capacitación,</w:t>
      </w:r>
      <w:r>
        <w:rPr>
          <w:spacing w:val="3"/>
          <w:sz w:val="20"/>
        </w:rPr>
        <w:t> </w:t>
      </w:r>
      <w:r>
        <w:rPr>
          <w:sz w:val="20"/>
        </w:rPr>
        <w:t>extensionismo rural e</w:t>
      </w:r>
      <w:r>
        <w:rPr>
          <w:spacing w:val="-1"/>
          <w:sz w:val="20"/>
        </w:rPr>
        <w:t> </w:t>
      </w:r>
      <w:r>
        <w:rPr>
          <w:sz w:val="20"/>
        </w:rPr>
        <w:t>información;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732" w:val="left" w:leader="none"/>
        </w:tabs>
        <w:spacing w:line="242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Contribuir a adaptar las actividades agropecuarias, acuícolas y pesqueras mediante acciones para</w:t>
      </w:r>
      <w:r>
        <w:rPr>
          <w:spacing w:val="1"/>
          <w:sz w:val="20"/>
        </w:rPr>
        <w:t> </w:t>
      </w:r>
      <w:r>
        <w:rPr>
          <w:sz w:val="20"/>
        </w:rPr>
        <w:t>prevenir,</w:t>
      </w:r>
      <w:r>
        <w:rPr>
          <w:spacing w:val="1"/>
          <w:sz w:val="20"/>
        </w:rPr>
        <w:t> </w:t>
      </w:r>
      <w:r>
        <w:rPr>
          <w:sz w:val="20"/>
        </w:rPr>
        <w:t>mitigar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impactos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fenómeno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cambio</w:t>
      </w:r>
      <w:r>
        <w:rPr>
          <w:spacing w:val="1"/>
          <w:sz w:val="20"/>
        </w:rPr>
        <w:t> </w:t>
      </w:r>
      <w:r>
        <w:rPr>
          <w:sz w:val="20"/>
        </w:rPr>
        <w:t>climático,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oportuna</w:t>
      </w:r>
      <w:r>
        <w:rPr>
          <w:spacing w:val="-53"/>
          <w:sz w:val="20"/>
        </w:rPr>
        <w:t> </w:t>
      </w:r>
      <w:r>
        <w:rPr>
          <w:sz w:val="20"/>
        </w:rPr>
        <w:t>prevención, administración y atención a riesgos climáticos, sanitarios y de mercado, considerando los</w:t>
      </w:r>
      <w:r>
        <w:rPr>
          <w:spacing w:val="1"/>
          <w:sz w:val="20"/>
        </w:rPr>
        <w:t> </w:t>
      </w:r>
      <w:r>
        <w:rPr>
          <w:sz w:val="20"/>
        </w:rPr>
        <w:t>potenciales productivos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 región;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735" w:val="left" w:leader="none"/>
        </w:tabs>
        <w:spacing w:line="242" w:lineRule="auto" w:before="0" w:after="0"/>
        <w:ind w:left="198" w:right="197" w:firstLine="288"/>
        <w:jc w:val="both"/>
        <w:rPr>
          <w:sz w:val="20"/>
        </w:rPr>
      </w:pPr>
      <w:r>
        <w:rPr>
          <w:sz w:val="20"/>
        </w:rPr>
        <w:t>Contribuir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sustentabilidad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agropecuarias,</w:t>
      </w:r>
      <w:r>
        <w:rPr>
          <w:spacing w:val="1"/>
          <w:sz w:val="20"/>
        </w:rPr>
        <w:t> </w:t>
      </w:r>
      <w:r>
        <w:rPr>
          <w:sz w:val="20"/>
        </w:rPr>
        <w:t>pesqueras</w:t>
      </w:r>
      <w:r>
        <w:rPr>
          <w:spacing w:val="1"/>
          <w:sz w:val="20"/>
        </w:rPr>
        <w:t> </w:t>
      </w:r>
      <w:r>
        <w:rPr>
          <w:sz w:val="20"/>
        </w:rPr>
        <w:t>y acuícolas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referente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aprovechamiento</w:t>
      </w:r>
      <w:r>
        <w:rPr>
          <w:spacing w:val="1"/>
          <w:sz w:val="20"/>
        </w:rPr>
        <w:t> </w:t>
      </w:r>
      <w:r>
        <w:rPr>
          <w:sz w:val="20"/>
        </w:rPr>
        <w:t>responsable del agua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tierra,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785" w:val="left" w:leader="none"/>
        </w:tabs>
        <w:spacing w:line="242" w:lineRule="auto" w:before="0" w:after="0"/>
        <w:ind w:left="198" w:right="197" w:firstLine="288"/>
        <w:jc w:val="both"/>
        <w:rPr>
          <w:sz w:val="20"/>
        </w:rPr>
      </w:pPr>
      <w:r>
        <w:rPr>
          <w:sz w:val="20"/>
        </w:rPr>
        <w:t>Contribuir a la sustentabilidad</w:t>
      </w:r>
      <w:r>
        <w:rPr>
          <w:spacing w:val="1"/>
          <w:sz w:val="20"/>
        </w:rPr>
        <w:t> </w:t>
      </w:r>
      <w:r>
        <w:rPr>
          <w:sz w:val="20"/>
        </w:rPr>
        <w:t>de las actividades agropecuarias, pesqueras</w:t>
      </w:r>
      <w:r>
        <w:rPr>
          <w:spacing w:val="1"/>
          <w:sz w:val="20"/>
        </w:rPr>
        <w:t> </w:t>
      </w:r>
      <w:r>
        <w:rPr>
          <w:sz w:val="20"/>
        </w:rPr>
        <w:t>y acuícolas en lo</w:t>
      </w:r>
      <w:r>
        <w:rPr>
          <w:spacing w:val="1"/>
          <w:sz w:val="20"/>
        </w:rPr>
        <w:t> </w:t>
      </w:r>
      <w:r>
        <w:rPr>
          <w:sz w:val="20"/>
        </w:rPr>
        <w:t>referente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 recursos</w:t>
      </w:r>
      <w:r>
        <w:rPr>
          <w:spacing w:val="1"/>
          <w:sz w:val="20"/>
        </w:rPr>
        <w:t> </w:t>
      </w:r>
      <w:r>
        <w:rPr>
          <w:sz w:val="20"/>
        </w:rPr>
        <w:t>genéticos;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794" w:val="left" w:leader="none"/>
        </w:tabs>
        <w:spacing w:line="242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Propiciar la competitividad de los productos básicos y estratégicos, a que se refiere el artículo 179</w:t>
      </w:r>
      <w:r>
        <w:rPr>
          <w:spacing w:val="1"/>
          <w:sz w:val="20"/>
        </w:rPr>
        <w:t> </w:t>
      </w:r>
      <w:r>
        <w:rPr>
          <w:sz w:val="20"/>
        </w:rPr>
        <w:t>de la Ley de Desarrollo Rural Sustentable, así como estrategias especiales para otros sistemas producto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alto</w:t>
      </w:r>
      <w:r>
        <w:rPr>
          <w:spacing w:val="1"/>
          <w:sz w:val="20"/>
        </w:rPr>
        <w:t> </w:t>
      </w:r>
      <w:r>
        <w:rPr>
          <w:sz w:val="20"/>
        </w:rPr>
        <w:t>impacto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735" w:val="left" w:leader="none"/>
        </w:tabs>
        <w:spacing w:line="242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Coadyuvar al impulso de la producción primaria, de los productos básicos y estratégicos señalados</w:t>
      </w:r>
      <w:r>
        <w:rPr>
          <w:spacing w:val="1"/>
          <w:sz w:val="20"/>
        </w:rPr>
        <w:t> </w:t>
      </w:r>
      <w:r>
        <w:rPr>
          <w:sz w:val="20"/>
        </w:rPr>
        <w:t>en la Ley de Desarrollo Rural Sustentable, entre otros, para el aprovisionamiento de insumos básicos y</w:t>
      </w:r>
      <w:r>
        <w:rPr>
          <w:spacing w:val="1"/>
          <w:sz w:val="20"/>
        </w:rPr>
        <w:t> </w:t>
      </w:r>
      <w:r>
        <w:rPr>
          <w:sz w:val="20"/>
        </w:rPr>
        <w:t>apoyo a</w:t>
      </w:r>
      <w:r>
        <w:rPr>
          <w:spacing w:val="-1"/>
          <w:sz w:val="20"/>
        </w:rPr>
        <w:t> </w:t>
      </w:r>
      <w:r>
        <w:rPr>
          <w:sz w:val="20"/>
        </w:rPr>
        <w:t>paquetes tecnológicos;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09" w:val="left" w:leader="none"/>
        </w:tabs>
        <w:spacing w:line="240" w:lineRule="auto" w:before="0" w:after="0"/>
        <w:ind w:left="198" w:right="190" w:firstLine="288"/>
        <w:jc w:val="both"/>
        <w:rPr>
          <w:sz w:val="20"/>
        </w:rPr>
      </w:pPr>
      <w:r>
        <w:rPr>
          <w:sz w:val="20"/>
        </w:rPr>
        <w:t>Impulsar la producción y productividad en el sector mediante el fomento de proyectos integrales</w:t>
      </w:r>
      <w:r>
        <w:rPr>
          <w:spacing w:val="1"/>
          <w:sz w:val="20"/>
        </w:rPr>
        <w:t> </w:t>
      </w:r>
      <w:r>
        <w:rPr>
          <w:sz w:val="20"/>
        </w:rPr>
        <w:t>que consideren la tecnificación del riego y el uso de insumos (semillas, fertilizantes, biofertilizantes y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-1"/>
          <w:sz w:val="20"/>
        </w:rPr>
        <w:t> </w:t>
      </w:r>
      <w:r>
        <w:rPr>
          <w:sz w:val="20"/>
        </w:rPr>
        <w:t>agrícolas</w:t>
      </w:r>
      <w:r>
        <w:rPr>
          <w:spacing w:val="1"/>
          <w:sz w:val="20"/>
        </w:rPr>
        <w:t> </w:t>
      </w:r>
      <w:r>
        <w:rPr>
          <w:sz w:val="20"/>
        </w:rPr>
        <w:t>sustentables,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2"/>
          <w:sz w:val="20"/>
        </w:rPr>
        <w:t> </w:t>
      </w:r>
      <w:r>
        <w:rPr>
          <w:sz w:val="20"/>
        </w:rPr>
        <w:t>otros);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42" w:val="left" w:leader="none"/>
        </w:tabs>
        <w:spacing w:line="242" w:lineRule="auto" w:before="0" w:after="0"/>
        <w:ind w:left="198" w:right="194" w:firstLine="288"/>
        <w:jc w:val="both"/>
        <w:rPr>
          <w:sz w:val="20"/>
        </w:rPr>
      </w:pPr>
      <w:r>
        <w:rPr>
          <w:sz w:val="20"/>
        </w:rPr>
        <w:t>Los recursos destinados a fortalecer el medio ambiente buscarán que se beneficie prioritariamente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 territorios ejidales,</w:t>
      </w:r>
      <w:r>
        <w:rPr>
          <w:spacing w:val="-1"/>
          <w:sz w:val="20"/>
        </w:rPr>
        <w:t> </w:t>
      </w:r>
      <w:r>
        <w:rPr>
          <w:sz w:val="20"/>
        </w:rPr>
        <w:t>comunales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privados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pequeños</w:t>
      </w:r>
      <w:r>
        <w:rPr>
          <w:spacing w:val="3"/>
          <w:sz w:val="20"/>
        </w:rPr>
        <w:t> </w:t>
      </w:r>
      <w:r>
        <w:rPr>
          <w:sz w:val="20"/>
        </w:rPr>
        <w:t>productores;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12" w:val="left" w:leader="none"/>
        </w:tabs>
        <w:spacing w:line="240" w:lineRule="auto" w:before="0" w:after="0"/>
        <w:ind w:left="198" w:right="197" w:firstLine="288"/>
        <w:jc w:val="both"/>
        <w:rPr>
          <w:sz w:val="20"/>
        </w:rPr>
      </w:pPr>
      <w:r>
        <w:rPr>
          <w:sz w:val="20"/>
        </w:rPr>
        <w:t>Se fortalecerán las obras de tecnificación de riego para aumentar la producción y productividad,</w:t>
      </w:r>
      <w:r>
        <w:rPr>
          <w:spacing w:val="1"/>
          <w:sz w:val="20"/>
        </w:rPr>
        <w:t> </w:t>
      </w:r>
      <w:r>
        <w:rPr>
          <w:sz w:val="20"/>
        </w:rPr>
        <w:t>dando</w:t>
      </w:r>
      <w:r>
        <w:rPr>
          <w:spacing w:val="-2"/>
          <w:sz w:val="20"/>
        </w:rPr>
        <w:t> </w:t>
      </w:r>
      <w:r>
        <w:rPr>
          <w:sz w:val="20"/>
        </w:rPr>
        <w:t>prioridad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 pequeñas unidades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producción,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02" w:val="left" w:leader="none"/>
        </w:tabs>
        <w:spacing w:line="240" w:lineRule="auto" w:before="0" w:after="0"/>
        <w:ind w:left="198" w:right="190" w:firstLine="288"/>
        <w:jc w:val="both"/>
        <w:rPr>
          <w:sz w:val="20"/>
        </w:rPr>
      </w:pPr>
      <w:r>
        <w:rPr>
          <w:sz w:val="20"/>
        </w:rPr>
        <w:t>Las autoridades fiscales pondrán a disposición de las Dependencias y Entidades encargadas del</w:t>
      </w:r>
      <w:r>
        <w:rPr>
          <w:spacing w:val="1"/>
          <w:sz w:val="20"/>
        </w:rPr>
        <w:t> </w:t>
      </w:r>
      <w:r>
        <w:rPr>
          <w:sz w:val="20"/>
        </w:rPr>
        <w:t>otorgamiento de subsidios y estímulos, herramientas tecnológicas que permitan la consulta sobre el</w:t>
      </w:r>
      <w:r>
        <w:rPr>
          <w:spacing w:val="1"/>
          <w:sz w:val="20"/>
        </w:rPr>
        <w:t> </w:t>
      </w:r>
      <w:r>
        <w:rPr>
          <w:sz w:val="20"/>
        </w:rPr>
        <w:t>cumplimiento de la obligación contenida dentro del artículo 32-D del Código Fiscal de la Federación. En</w:t>
      </w:r>
      <w:r>
        <w:rPr>
          <w:spacing w:val="1"/>
          <w:sz w:val="20"/>
        </w:rPr>
        <w:t> </w:t>
      </w:r>
      <w:r>
        <w:rPr>
          <w:sz w:val="20"/>
        </w:rPr>
        <w:t>las reglas de operación de los Programas Federales del Ramo 08 de la Secretaría de Agricultura y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Rural,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consulta</w:t>
      </w:r>
      <w:r>
        <w:rPr>
          <w:spacing w:val="1"/>
          <w:sz w:val="20"/>
        </w:rPr>
        <w:t> </w:t>
      </w:r>
      <w:r>
        <w:rPr>
          <w:sz w:val="20"/>
        </w:rPr>
        <w:t>referida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hará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ésta</w:t>
      </w:r>
      <w:r>
        <w:rPr>
          <w:spacing w:val="1"/>
          <w:sz w:val="20"/>
        </w:rPr>
        <w:t> </w:t>
      </w:r>
      <w:r>
        <w:rPr>
          <w:sz w:val="20"/>
        </w:rPr>
        <w:t>última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beneficiario.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98" w:right="192" w:firstLine="288"/>
        <w:jc w:val="both"/>
      </w:pPr>
      <w:bookmarkStart w:name="Artículo_32" w:id="32"/>
      <w:bookmarkEnd w:id="32"/>
      <w:r>
        <w:rPr/>
      </w:r>
      <w:r>
        <w:rPr>
          <w:rFonts w:ascii="Arial" w:hAnsi="Arial"/>
          <w:b/>
        </w:rPr>
        <w:t>Artículo 32. </w:t>
      </w:r>
      <w:r>
        <w:rPr/>
        <w:t>La ejecución y operación de la prestación gratuita de servicios de salud, medicamentos y</w:t>
      </w:r>
      <w:r>
        <w:rPr>
          <w:spacing w:val="1"/>
        </w:rPr>
        <w:t> </w:t>
      </w:r>
      <w:r>
        <w:rPr/>
        <w:t>demás</w:t>
      </w:r>
      <w:r>
        <w:rPr>
          <w:spacing w:val="13"/>
        </w:rPr>
        <w:t> </w:t>
      </w:r>
      <w:r>
        <w:rPr/>
        <w:t>insumos</w:t>
      </w:r>
      <w:r>
        <w:rPr>
          <w:spacing w:val="13"/>
        </w:rPr>
        <w:t> </w:t>
      </w:r>
      <w:r>
        <w:rPr/>
        <w:t>asociados</w:t>
      </w:r>
      <w:r>
        <w:rPr>
          <w:spacing w:val="13"/>
        </w:rPr>
        <w:t> </w:t>
      </w:r>
      <w:r>
        <w:rPr/>
        <w:t>para</w:t>
      </w:r>
      <w:r>
        <w:rPr>
          <w:spacing w:val="12"/>
        </w:rPr>
        <w:t> </w:t>
      </w:r>
      <w:r>
        <w:rPr/>
        <w:t>las</w:t>
      </w:r>
      <w:r>
        <w:rPr>
          <w:spacing w:val="14"/>
        </w:rPr>
        <w:t> </w:t>
      </w:r>
      <w:r>
        <w:rPr/>
        <w:t>personas</w:t>
      </w:r>
      <w:r>
        <w:rPr>
          <w:spacing w:val="13"/>
        </w:rPr>
        <w:t> </w:t>
      </w:r>
      <w:r>
        <w:rPr/>
        <w:t>sin</w:t>
      </w:r>
      <w:r>
        <w:rPr>
          <w:spacing w:val="11"/>
        </w:rPr>
        <w:t> </w:t>
      </w:r>
      <w:r>
        <w:rPr/>
        <w:t>seguridad</w:t>
      </w:r>
      <w:r>
        <w:rPr>
          <w:spacing w:val="13"/>
        </w:rPr>
        <w:t> </w:t>
      </w:r>
      <w:r>
        <w:rPr/>
        <w:t>social,</w:t>
      </w:r>
      <w:r>
        <w:rPr>
          <w:spacing w:val="13"/>
        </w:rPr>
        <w:t> </w:t>
      </w:r>
      <w:r>
        <w:rPr/>
        <w:t>deberá</w:t>
      </w:r>
      <w:r>
        <w:rPr>
          <w:spacing w:val="12"/>
        </w:rPr>
        <w:t> </w:t>
      </w:r>
      <w:r>
        <w:rPr/>
        <w:t>sujetarse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lo</w:t>
      </w:r>
      <w:r>
        <w:rPr>
          <w:spacing w:val="14"/>
        </w:rPr>
        <w:t> </w:t>
      </w:r>
      <w:r>
        <w:rPr/>
        <w:t>establecido</w:t>
      </w:r>
      <w:r>
        <w:rPr>
          <w:spacing w:val="13"/>
        </w:rPr>
        <w:t> </w:t>
      </w:r>
      <w:r>
        <w:rPr/>
        <w:t>por</w:t>
      </w:r>
      <w:r>
        <w:rPr>
          <w:spacing w:val="-53"/>
        </w:rPr>
        <w:t> </w:t>
      </w:r>
      <w:r>
        <w:rPr/>
        <w:t>la</w:t>
      </w:r>
      <w:r>
        <w:rPr>
          <w:spacing w:val="13"/>
        </w:rPr>
        <w:t> </w:t>
      </w:r>
      <w:r>
        <w:rPr/>
        <w:t>Ley</w:t>
      </w:r>
      <w:r>
        <w:rPr>
          <w:spacing w:val="9"/>
        </w:rPr>
        <w:t> </w:t>
      </w:r>
      <w:r>
        <w:rPr/>
        <w:t>General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Salud,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disposiciones</w:t>
      </w:r>
      <w:r>
        <w:rPr>
          <w:spacing w:val="14"/>
        </w:rPr>
        <w:t> </w:t>
      </w:r>
      <w:r>
        <w:rPr/>
        <w:t>reglamentarias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dicha</w:t>
      </w:r>
      <w:r>
        <w:rPr>
          <w:spacing w:val="14"/>
        </w:rPr>
        <w:t> </w:t>
      </w:r>
      <w:r>
        <w:rPr/>
        <w:t>Ley,</w:t>
      </w:r>
      <w:r>
        <w:rPr>
          <w:spacing w:val="14"/>
        </w:rPr>
        <w:t> </w:t>
      </w:r>
      <w:r>
        <w:rPr/>
        <w:t>así</w:t>
      </w:r>
      <w:r>
        <w:rPr>
          <w:spacing w:val="12"/>
        </w:rPr>
        <w:t> </w:t>
      </w:r>
      <w:r>
        <w:rPr/>
        <w:t>como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las</w:t>
      </w:r>
      <w:r>
        <w:rPr>
          <w:spacing w:val="15"/>
        </w:rPr>
        <w:t> </w:t>
      </w:r>
      <w:r>
        <w:rPr/>
        <w:t>disposiciones</w:t>
      </w:r>
      <w:r>
        <w:rPr>
          <w:spacing w:val="-53"/>
        </w:rPr>
        <w:t> </w:t>
      </w:r>
      <w:r>
        <w:rPr/>
        <w:t>de carácter general o lineamientos que emitan la Secretaría de Salud o, en su caso, las Entidades de su</w:t>
      </w:r>
      <w:r>
        <w:rPr>
          <w:spacing w:val="1"/>
        </w:rPr>
        <w:t> </w:t>
      </w:r>
      <w:r>
        <w:rPr/>
        <w:t>sector</w:t>
      </w:r>
      <w:r>
        <w:rPr>
          <w:spacing w:val="-1"/>
        </w:rPr>
        <w:t> </w:t>
      </w:r>
      <w:r>
        <w:rPr/>
        <w:t>coordinado.</w:t>
      </w:r>
    </w:p>
    <w:p>
      <w:pPr>
        <w:pStyle w:val="BodyText"/>
      </w:pPr>
    </w:p>
    <w:p>
      <w:pPr>
        <w:pStyle w:val="BodyText"/>
        <w:spacing w:before="1"/>
        <w:ind w:left="198" w:right="193" w:firstLine="288"/>
        <w:jc w:val="both"/>
      </w:pPr>
      <w:bookmarkStart w:name="Artículo_33" w:id="33"/>
      <w:bookmarkEnd w:id="3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33.</w:t>
      </w:r>
      <w:r>
        <w:rPr>
          <w:rFonts w:ascii="Arial" w:hAnsi="Arial"/>
          <w:b/>
          <w:spacing w:val="18"/>
        </w:rPr>
        <w:t> </w:t>
      </w:r>
      <w:r>
        <w:rPr/>
        <w:t>La</w:t>
      </w:r>
      <w:r>
        <w:rPr>
          <w:spacing w:val="15"/>
        </w:rPr>
        <w:t> </w:t>
      </w:r>
      <w:r>
        <w:rPr/>
        <w:t>Secretaría</w:t>
      </w:r>
      <w:r>
        <w:rPr>
          <w:spacing w:val="20"/>
        </w:rPr>
        <w:t> </w:t>
      </w:r>
      <w:r>
        <w:rPr/>
        <w:t>de</w:t>
      </w:r>
      <w:r>
        <w:rPr>
          <w:spacing w:val="15"/>
        </w:rPr>
        <w:t> </w:t>
      </w:r>
      <w:r>
        <w:rPr/>
        <w:t>Educación</w:t>
      </w:r>
      <w:r>
        <w:rPr>
          <w:spacing w:val="18"/>
        </w:rPr>
        <w:t> </w:t>
      </w:r>
      <w:r>
        <w:rPr/>
        <w:t>Pública</w:t>
      </w:r>
      <w:r>
        <w:rPr>
          <w:spacing w:val="16"/>
        </w:rPr>
        <w:t> </w:t>
      </w:r>
      <w:r>
        <w:rPr/>
        <w:t>será</w:t>
      </w:r>
      <w:r>
        <w:rPr>
          <w:spacing w:val="16"/>
        </w:rPr>
        <w:t> </w:t>
      </w:r>
      <w:r>
        <w:rPr/>
        <w:t>responsable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emitir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reglas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operación</w:t>
      </w:r>
      <w:r>
        <w:rPr>
          <w:spacing w:val="-53"/>
        </w:rPr>
        <w:t> </w:t>
      </w:r>
      <w:r>
        <w:rPr/>
        <w:t>de sus programas sujetos a las mismas, de acuerdo con lo dispuesto en el artículo 77 de la Ley Federal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Presupuesto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Hacendaria,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cuales</w:t>
      </w:r>
      <w:r>
        <w:rPr>
          <w:spacing w:val="-1"/>
        </w:rPr>
        <w:t> </w:t>
      </w:r>
      <w:r>
        <w:rPr/>
        <w:t>contendrán,</w:t>
      </w:r>
      <w:r>
        <w:rPr>
          <w:spacing w:val="-1"/>
        </w:rPr>
        <w:t> </w:t>
      </w:r>
      <w:r>
        <w:rPr/>
        <w:t>entre otras</w:t>
      </w:r>
      <w:r>
        <w:rPr>
          <w:spacing w:val="-1"/>
        </w:rPr>
        <w:t> </w:t>
      </w:r>
      <w:r>
        <w:rPr/>
        <w:t>reglas,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696" w:val="left" w:leader="none"/>
        </w:tabs>
        <w:spacing w:line="242" w:lineRule="auto" w:before="0" w:after="0"/>
        <w:ind w:left="198" w:right="195" w:firstLine="288"/>
        <w:jc w:val="both"/>
        <w:rPr>
          <w:sz w:val="20"/>
        </w:rPr>
      </w:pPr>
      <w:r>
        <w:rPr>
          <w:sz w:val="20"/>
        </w:rPr>
        <w:t>Los recursos destinados a programas educativos deberán ser ejercidos exclusivamente por las</w:t>
      </w:r>
      <w:r>
        <w:rPr>
          <w:spacing w:val="1"/>
          <w:sz w:val="20"/>
        </w:rPr>
        <w:t> </w:t>
      </w:r>
      <w:r>
        <w:rPr>
          <w:sz w:val="20"/>
        </w:rPr>
        <w:t>autoridades educativas,</w:t>
      </w:r>
      <w:r>
        <w:rPr>
          <w:spacing w:val="2"/>
          <w:sz w:val="20"/>
        </w:rPr>
        <w:t> </w:t>
      </w:r>
      <w:r>
        <w:rPr>
          <w:sz w:val="20"/>
        </w:rPr>
        <w:t>tanto</w:t>
      </w:r>
      <w:r>
        <w:rPr>
          <w:spacing w:val="-1"/>
          <w:sz w:val="20"/>
        </w:rPr>
        <w:t> </w:t>
      </w:r>
      <w:r>
        <w:rPr>
          <w:sz w:val="20"/>
        </w:rPr>
        <w:t>federales como</w:t>
      </w:r>
      <w:r>
        <w:rPr>
          <w:spacing w:val="-1"/>
          <w:sz w:val="20"/>
        </w:rPr>
        <w:t> </w:t>
      </w:r>
      <w:r>
        <w:rPr>
          <w:sz w:val="20"/>
        </w:rPr>
        <w:t>estatales;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790" w:val="left" w:leader="none"/>
        </w:tabs>
        <w:spacing w:line="240" w:lineRule="auto" w:before="0" w:after="0"/>
        <w:ind w:left="198" w:right="195" w:firstLine="28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educativas</w:t>
      </w:r>
      <w:r>
        <w:rPr>
          <w:spacing w:val="1"/>
          <w:sz w:val="20"/>
        </w:rPr>
        <w:t> </w:t>
      </w:r>
      <w:r>
        <w:rPr>
          <w:sz w:val="20"/>
        </w:rPr>
        <w:t>contarán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listado</w:t>
      </w:r>
      <w:r>
        <w:rPr>
          <w:spacing w:val="1"/>
          <w:sz w:val="20"/>
        </w:rPr>
        <w:t> </w:t>
      </w:r>
      <w:r>
        <w:rPr>
          <w:sz w:val="20"/>
        </w:rPr>
        <w:t>exhaustivo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contenga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comisionado a actividades sindicales. La Secretaría de Educación Pública enviará dichos listados a la</w:t>
      </w:r>
      <w:r>
        <w:rPr>
          <w:spacing w:val="1"/>
          <w:sz w:val="20"/>
        </w:rPr>
        <w:t> </w:t>
      </w:r>
      <w:r>
        <w:rPr>
          <w:sz w:val="20"/>
        </w:rPr>
        <w:t>Cámara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Diputados,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775" w:val="left" w:leader="none"/>
        </w:tabs>
        <w:spacing w:line="240" w:lineRule="auto" w:before="0" w:after="0"/>
        <w:ind w:left="198" w:right="192" w:firstLine="288"/>
        <w:jc w:val="both"/>
        <w:rPr>
          <w:sz w:val="20"/>
        </w:rPr>
      </w:pP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ningún</w:t>
      </w:r>
      <w:r>
        <w:rPr>
          <w:spacing w:val="8"/>
          <w:sz w:val="20"/>
        </w:rPr>
        <w:t> </w:t>
      </w:r>
      <w:r>
        <w:rPr>
          <w:sz w:val="20"/>
        </w:rPr>
        <w:t>caso</w:t>
      </w:r>
      <w:r>
        <w:rPr>
          <w:spacing w:val="8"/>
          <w:sz w:val="20"/>
        </w:rPr>
        <w:t> </w:t>
      </w:r>
      <w:r>
        <w:rPr>
          <w:sz w:val="20"/>
        </w:rPr>
        <w:t>podrán</w:t>
      </w:r>
      <w:r>
        <w:rPr>
          <w:spacing w:val="11"/>
          <w:sz w:val="20"/>
        </w:rPr>
        <w:t> </w:t>
      </w:r>
      <w:r>
        <w:rPr>
          <w:sz w:val="20"/>
        </w:rPr>
        <w:t>existir</w:t>
      </w:r>
      <w:r>
        <w:rPr>
          <w:spacing w:val="9"/>
          <w:sz w:val="20"/>
        </w:rPr>
        <w:t> </w:t>
      </w:r>
      <w:r>
        <w:rPr>
          <w:sz w:val="20"/>
        </w:rPr>
        <w:t>nóminas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partidas</w:t>
      </w:r>
      <w:r>
        <w:rPr>
          <w:spacing w:val="12"/>
          <w:sz w:val="20"/>
        </w:rPr>
        <w:t> </w:t>
      </w:r>
      <w:r>
        <w:rPr>
          <w:sz w:val="20"/>
        </w:rPr>
        <w:t>confidenciales.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recursos</w:t>
      </w:r>
      <w:r>
        <w:rPr>
          <w:spacing w:val="10"/>
          <w:sz w:val="20"/>
        </w:rPr>
        <w:t> </w:t>
      </w:r>
      <w:r>
        <w:rPr>
          <w:sz w:val="20"/>
        </w:rPr>
        <w:t>públicos</w:t>
      </w:r>
      <w:r>
        <w:rPr>
          <w:spacing w:val="10"/>
          <w:sz w:val="20"/>
        </w:rPr>
        <w:t> </w:t>
      </w:r>
      <w:r>
        <w:rPr>
          <w:sz w:val="20"/>
        </w:rPr>
        <w:t>otorgados</w:t>
      </w:r>
      <w:r>
        <w:rPr>
          <w:spacing w:val="-53"/>
          <w:sz w:val="20"/>
        </w:rPr>
        <w:t> </w:t>
      </w:r>
      <w:r>
        <w:rPr>
          <w:sz w:val="20"/>
        </w:rPr>
        <w:t>a las instituciones educativas que sean usados para el pago de nóminas deberán ejercerse en el marco</w:t>
      </w:r>
      <w:r>
        <w:rPr>
          <w:spacing w:val="1"/>
          <w:sz w:val="20"/>
        </w:rPr>
        <w:t> </w:t>
      </w:r>
      <w:r>
        <w:rPr>
          <w:sz w:val="20"/>
        </w:rPr>
        <w:t>de la transparencia y rendición de cuentas, por lo que los beneficiarios de dichos programas deberán</w:t>
      </w:r>
      <w:r>
        <w:rPr>
          <w:spacing w:val="1"/>
          <w:sz w:val="20"/>
        </w:rPr>
        <w:t> </w:t>
      </w:r>
      <w:r>
        <w:rPr>
          <w:sz w:val="20"/>
        </w:rPr>
        <w:t>reportar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 Educación</w:t>
      </w:r>
      <w:r>
        <w:rPr>
          <w:spacing w:val="2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los montos</w:t>
      </w:r>
      <w:r>
        <w:rPr>
          <w:spacing w:val="-1"/>
          <w:sz w:val="20"/>
        </w:rPr>
        <w:t> </w:t>
      </w:r>
      <w:r>
        <w:rPr>
          <w:sz w:val="20"/>
        </w:rPr>
        <w:t>pagados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cada trabajador.</w:t>
      </w:r>
    </w:p>
    <w:p>
      <w:pPr>
        <w:pStyle w:val="BodyText"/>
        <w:spacing w:before="2"/>
      </w:pPr>
    </w:p>
    <w:p>
      <w:pPr>
        <w:pStyle w:val="BodyText"/>
        <w:ind w:left="198" w:right="192" w:firstLine="288"/>
        <w:jc w:val="both"/>
      </w:pPr>
      <w:r>
        <w:rPr/>
        <w:t>La Secretaría de Educación Pública, antes del 31 de enero, emitirá las convocatorias para el concurso</w:t>
      </w:r>
      <w:r>
        <w:rPr>
          <w:spacing w:val="-53"/>
        </w:rPr>
        <w:t> </w:t>
      </w:r>
      <w:r>
        <w:rPr/>
        <w:t>de los diversos fondos aprobados, respecto de los programas a que se refiere este artículo, con la</w:t>
      </w:r>
      <w:r>
        <w:rPr>
          <w:spacing w:val="1"/>
        </w:rPr>
        <w:t> </w:t>
      </w:r>
      <w:r>
        <w:rPr/>
        <w:t>excepción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calendarios</w:t>
      </w:r>
      <w:r>
        <w:rPr>
          <w:spacing w:val="1"/>
        </w:rPr>
        <w:t> </w:t>
      </w:r>
      <w:r>
        <w:rPr/>
        <w:t>escolares</w:t>
      </w:r>
      <w:r>
        <w:rPr>
          <w:spacing w:val="1"/>
        </w:rPr>
        <w:t> </w:t>
      </w:r>
      <w:r>
        <w:rPr/>
        <w:t>específicos.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98" w:right="197" w:firstLine="288"/>
        <w:jc w:val="both"/>
      </w:pPr>
      <w:bookmarkStart w:name="Artículo_34" w:id="34"/>
      <w:bookmarkEnd w:id="34"/>
      <w:r>
        <w:rPr/>
      </w:r>
      <w:r>
        <w:rPr>
          <w:rFonts w:ascii="Arial" w:hAnsi="Arial"/>
          <w:b/>
        </w:rPr>
        <w:t>Artículo 34. </w:t>
      </w:r>
      <w:r>
        <w:rPr/>
        <w:t>Los programas destinados a educación media superior y superior, deberán contener las</w:t>
      </w:r>
      <w:r>
        <w:rPr>
          <w:spacing w:val="1"/>
        </w:rPr>
        <w:t> </w:t>
      </w:r>
      <w:r>
        <w:rPr/>
        <w:t>siguientes disposiciones: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708" w:val="left" w:leader="none"/>
        </w:tabs>
        <w:spacing w:line="240" w:lineRule="auto" w:before="0" w:after="0"/>
        <w:ind w:left="198" w:right="196" w:firstLine="288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diseñar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enviar</w:t>
      </w:r>
      <w:r>
        <w:rPr>
          <w:spacing w:val="1"/>
          <w:sz w:val="20"/>
        </w:rPr>
        <w:t> </w:t>
      </w:r>
      <w:r>
        <w:rPr>
          <w:sz w:val="20"/>
        </w:rPr>
        <w:t>a la Cámara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Diputados un informe sobre cómo dichos programas disminuirán los rezagos de cobertura y absorción en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-2"/>
          <w:sz w:val="20"/>
        </w:rPr>
        <w:t> </w:t>
      </w:r>
      <w:r>
        <w:rPr>
          <w:sz w:val="20"/>
        </w:rPr>
        <w:t>media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diversas</w:t>
      </w:r>
      <w:r>
        <w:rPr>
          <w:spacing w:val="1"/>
          <w:sz w:val="20"/>
        </w:rPr>
        <w:t> </w:t>
      </w:r>
      <w:r>
        <w:rPr>
          <w:sz w:val="20"/>
        </w:rPr>
        <w:t>regiones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país;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742" w:val="left" w:leader="none"/>
        </w:tabs>
        <w:spacing w:line="242" w:lineRule="auto" w:before="1" w:after="0"/>
        <w:ind w:left="198" w:right="193" w:firstLine="288"/>
        <w:jc w:val="both"/>
        <w:rPr>
          <w:sz w:val="20"/>
        </w:rPr>
      </w:pPr>
      <w:r>
        <w:rPr>
          <w:sz w:val="20"/>
        </w:rPr>
        <w:t>Las entidades federativas deberán enviar, de manera trimestral, informes tanto a la Cámara de</w:t>
      </w:r>
      <w:r>
        <w:rPr>
          <w:spacing w:val="1"/>
          <w:sz w:val="20"/>
        </w:rPr>
        <w:t> </w:t>
      </w:r>
      <w:r>
        <w:rPr>
          <w:sz w:val="20"/>
        </w:rPr>
        <w:t>Diputados, como a la Secretaría</w:t>
      </w:r>
      <w:r>
        <w:rPr>
          <w:spacing w:val="1"/>
          <w:sz w:val="20"/>
        </w:rPr>
        <w:t> </w:t>
      </w:r>
      <w:r>
        <w:rPr>
          <w:sz w:val="20"/>
        </w:rPr>
        <w:t>de Educación Pública, sobre</w:t>
      </w:r>
      <w:r>
        <w:rPr>
          <w:spacing w:val="1"/>
          <w:sz w:val="20"/>
        </w:rPr>
        <w:t> </w:t>
      </w:r>
      <w:r>
        <w:rPr>
          <w:sz w:val="20"/>
        </w:rPr>
        <w:t>la aplicación</w:t>
      </w:r>
      <w:r>
        <w:rPr>
          <w:spacing w:val="1"/>
          <w:sz w:val="20"/>
        </w:rPr>
        <w:t> </w:t>
      </w:r>
      <w:r>
        <w:rPr>
          <w:sz w:val="20"/>
        </w:rPr>
        <w:t>de fondos</w:t>
      </w:r>
      <w:r>
        <w:rPr>
          <w:spacing w:val="55"/>
          <w:sz w:val="20"/>
        </w:rPr>
        <w:t> </w:t>
      </w:r>
      <w:r>
        <w:rPr>
          <w:sz w:val="20"/>
        </w:rPr>
        <w:t>para la operación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subsistemas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educación media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superior;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814" w:val="left" w:leader="none"/>
        </w:tabs>
        <w:spacing w:line="242" w:lineRule="auto" w:before="1" w:after="0"/>
        <w:ind w:left="198" w:right="194" w:firstLine="288"/>
        <w:jc w:val="both"/>
        <w:rPr>
          <w:sz w:val="20"/>
        </w:rPr>
      </w:pPr>
      <w:r>
        <w:rPr>
          <w:sz w:val="20"/>
        </w:rPr>
        <w:t>Las instituciones públicas de educación superior estarán obligadas a la práctica de auditoría</w:t>
      </w:r>
      <w:r>
        <w:rPr>
          <w:spacing w:val="1"/>
          <w:sz w:val="20"/>
        </w:rPr>
        <w:t> </w:t>
      </w:r>
      <w:r>
        <w:rPr>
          <w:sz w:val="20"/>
        </w:rPr>
        <w:t>externa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matrícula,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enviar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55"/>
          <w:sz w:val="20"/>
        </w:rPr>
        <w:t> </w:t>
      </w:r>
      <w:r>
        <w:rPr>
          <w:sz w:val="20"/>
        </w:rPr>
        <w:t>semestral</w:t>
      </w:r>
      <w:r>
        <w:rPr>
          <w:spacing w:val="1"/>
          <w:sz w:val="20"/>
        </w:rPr>
        <w:t> </w:t>
      </w:r>
      <w:r>
        <w:rPr>
          <w:sz w:val="20"/>
        </w:rPr>
        <w:t>específico sobre la ampliación de la misma, tanto a la Cámara de Diputados como a la Secretaría de</w:t>
      </w:r>
      <w:r>
        <w:rPr>
          <w:spacing w:val="1"/>
          <w:sz w:val="20"/>
        </w:rPr>
        <w:t> </w:t>
      </w:r>
      <w:r>
        <w:rPr>
          <w:sz w:val="20"/>
        </w:rPr>
        <w:t>Educación Pública,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797" w:val="left" w:leader="none"/>
        </w:tabs>
        <w:spacing w:line="240" w:lineRule="auto" w:before="1" w:after="0"/>
        <w:ind w:left="198" w:right="192" w:firstLine="288"/>
        <w:jc w:val="both"/>
        <w:rPr>
          <w:sz w:val="20"/>
        </w:rPr>
      </w:pPr>
      <w:r>
        <w:rPr>
          <w:sz w:val="20"/>
        </w:rPr>
        <w:t>Las instituciones públicas federales y estatales de educación media superior y superior pondrán a</w:t>
      </w:r>
      <w:r>
        <w:rPr>
          <w:spacing w:val="1"/>
          <w:sz w:val="20"/>
        </w:rPr>
        <w:t> </w:t>
      </w:r>
      <w:r>
        <w:rPr>
          <w:sz w:val="20"/>
        </w:rPr>
        <w:t>disposición de la sociedad la información sobre la aplicación y uso de los recursos recibidos a través de</w:t>
      </w:r>
      <w:r>
        <w:rPr>
          <w:spacing w:val="1"/>
          <w:sz w:val="20"/>
        </w:rPr>
        <w:t> </w:t>
      </w:r>
      <w:r>
        <w:rPr>
          <w:sz w:val="20"/>
        </w:rPr>
        <w:t>este Presupuesto de Egresos. En el marco de la legislación en materia de transparencia y acceso a la</w:t>
      </w:r>
      <w:r>
        <w:rPr>
          <w:spacing w:val="1"/>
          <w:sz w:val="20"/>
        </w:rPr>
        <w:t> </w:t>
      </w:r>
      <w:r>
        <w:rPr>
          <w:sz w:val="20"/>
        </w:rPr>
        <w:t>información pública y, en su caso, la ley local respectiva, las instituciones incorporarán en su página de</w:t>
      </w:r>
      <w:r>
        <w:rPr>
          <w:spacing w:val="1"/>
          <w:sz w:val="20"/>
        </w:rPr>
        <w:t> </w:t>
      </w:r>
      <w:r>
        <w:rPr>
          <w:sz w:val="20"/>
        </w:rPr>
        <w:t>Internet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información</w:t>
      </w:r>
      <w:r>
        <w:rPr>
          <w:spacing w:val="9"/>
          <w:sz w:val="20"/>
        </w:rPr>
        <w:t> </w:t>
      </w:r>
      <w:r>
        <w:rPr>
          <w:sz w:val="20"/>
        </w:rPr>
        <w:t>relacionada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proyectos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montos</w:t>
      </w:r>
      <w:r>
        <w:rPr>
          <w:spacing w:val="10"/>
          <w:sz w:val="20"/>
        </w:rPr>
        <w:t> </w:t>
      </w:r>
      <w:r>
        <w:rPr>
          <w:sz w:val="20"/>
        </w:rPr>
        <w:t>autorizados.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particular,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registro,</w:t>
      </w:r>
      <w:r>
        <w:rPr>
          <w:spacing w:val="-53"/>
          <w:sz w:val="20"/>
        </w:rPr>
        <w:t> </w:t>
      </w:r>
      <w:r>
        <w:rPr>
          <w:sz w:val="20"/>
        </w:rPr>
        <w:t>la asignación, los avances técnicos, académicos o ambos, y el seguimiento del ejercicio de recursos,</w:t>
      </w:r>
      <w:r>
        <w:rPr>
          <w:spacing w:val="1"/>
          <w:sz w:val="20"/>
        </w:rPr>
        <w:t> </w:t>
      </w:r>
      <w:r>
        <w:rPr>
          <w:sz w:val="20"/>
        </w:rPr>
        <w:t>manteniendo la</w:t>
      </w:r>
      <w:r>
        <w:rPr>
          <w:spacing w:val="1"/>
          <w:sz w:val="20"/>
        </w:rPr>
        <w:t> </w:t>
      </w:r>
      <w:r>
        <w:rPr>
          <w:sz w:val="20"/>
        </w:rPr>
        <w:t>información actualizada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periodicidad trimestral.</w:t>
      </w:r>
    </w:p>
    <w:p>
      <w:pPr>
        <w:pStyle w:val="BodyText"/>
      </w:pPr>
    </w:p>
    <w:p>
      <w:pPr>
        <w:pStyle w:val="BodyText"/>
        <w:ind w:left="198" w:right="193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disponible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actualizada en la página de Internet de la Secretaría de Educación Pública, la cual deberá enviar dicha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 trimestral.</w:t>
      </w:r>
    </w:p>
    <w:p>
      <w:pPr>
        <w:spacing w:after="0"/>
        <w:jc w:val="both"/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 w:right="193" w:firstLine="288"/>
        <w:jc w:val="both"/>
      </w:pPr>
      <w:r>
        <w:rPr/>
        <w:t>De conformidad con los Lineamientos Operativos que sean emitidos por la Secretaría de Educación</w:t>
      </w:r>
      <w:r>
        <w:rPr>
          <w:spacing w:val="1"/>
        </w:rPr>
        <w:t> </w:t>
      </w:r>
      <w:r>
        <w:rPr/>
        <w:t>Pública, el otorgamiento de subsidios para organismos descentralizados estatales, conforme al programa</w:t>
      </w:r>
      <w:r>
        <w:rPr>
          <w:spacing w:val="1"/>
        </w:rPr>
        <w:t> </w:t>
      </w:r>
      <w:r>
        <w:rPr/>
        <w:t>presupuestario correspondiente, estará condicionado a que las entidades federativas aporten la parte que</w:t>
      </w:r>
      <w:r>
        <w:rPr>
          <w:spacing w:val="-53"/>
        </w:rPr>
        <w:t> </w:t>
      </w:r>
      <w:r>
        <w:rPr/>
        <w:t>les</w:t>
      </w:r>
      <w:r>
        <w:rPr>
          <w:spacing w:val="-1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cargo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sus presupuestos</w:t>
      </w:r>
      <w:r>
        <w:rPr>
          <w:spacing w:val="-1"/>
        </w:rPr>
        <w:t> </w:t>
      </w:r>
      <w:r>
        <w:rPr/>
        <w:t>autorizados.</w:t>
      </w:r>
    </w:p>
    <w:p>
      <w:pPr>
        <w:pStyle w:val="BodyText"/>
        <w:spacing w:before="7"/>
        <w:rPr>
          <w:sz w:val="19"/>
        </w:rPr>
      </w:pPr>
    </w:p>
    <w:p>
      <w:pPr>
        <w:spacing w:line="252" w:lineRule="exact" w:before="0"/>
        <w:ind w:left="345" w:right="34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QUINTO</w:t>
      </w:r>
    </w:p>
    <w:p>
      <w:pPr>
        <w:spacing w:line="480" w:lineRule="auto" w:before="0"/>
        <w:ind w:left="2051" w:right="204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OTRAS DISPOSICIONES PARA EL EJERCICIO FISCAL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pStyle w:val="BodyText"/>
        <w:spacing w:line="209" w:lineRule="exact"/>
        <w:ind w:left="486"/>
        <w:jc w:val="both"/>
      </w:pPr>
      <w:bookmarkStart w:name="Artículo_35" w:id="35"/>
      <w:bookmarkEnd w:id="3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35.</w:t>
      </w:r>
      <w:r>
        <w:rPr>
          <w:rFonts w:ascii="Arial" w:hAnsi="Arial"/>
          <w:b/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el</w:t>
      </w:r>
      <w:r>
        <w:rPr>
          <w:spacing w:val="18"/>
        </w:rPr>
        <w:t> </w:t>
      </w:r>
      <w:r>
        <w:rPr/>
        <w:t>objeto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impulsar</w:t>
      </w:r>
      <w:r>
        <w:rPr>
          <w:spacing w:val="21"/>
        </w:rPr>
        <w:t> </w:t>
      </w:r>
      <w:r>
        <w:rPr/>
        <w:t>la</w:t>
      </w:r>
      <w:r>
        <w:rPr>
          <w:spacing w:val="18"/>
        </w:rPr>
        <w:t> </w:t>
      </w:r>
      <w:r>
        <w:rPr/>
        <w:t>cultura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pago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suministro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agua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bloque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los</w:t>
      </w:r>
    </w:p>
    <w:p>
      <w:pPr>
        <w:pStyle w:val="BodyText"/>
        <w:spacing w:before="3"/>
        <w:ind w:left="198" w:right="195"/>
        <w:jc w:val="both"/>
      </w:pPr>
      <w:r>
        <w:rPr/>
        <w:t>Distritos de Riego y mejorar la infraestructura de riego, el Ejecutivo Federal, a través de la Comisión</w:t>
      </w:r>
      <w:r>
        <w:rPr>
          <w:spacing w:val="1"/>
        </w:rPr>
        <w:t> </w:t>
      </w:r>
      <w:r>
        <w:rPr/>
        <w:t>Nacional del Agua, devolverá a los Distritos de Riego que estén al corriente en sus pagos, un importe de</w:t>
      </w:r>
      <w:r>
        <w:rPr>
          <w:spacing w:val="1"/>
        </w:rPr>
        <w:t> </w:t>
      </w:r>
      <w:r>
        <w:rPr/>
        <w:t>recursos equivalente a las cuotas que se generen en el presente ejercicio fiscal, los cuales se destinarán</w:t>
      </w:r>
      <w:r>
        <w:rPr>
          <w:spacing w:val="1"/>
        </w:rPr>
        <w:t> </w:t>
      </w:r>
      <w:r>
        <w:rPr/>
        <w:t>en un 65 por ciento a la conservación y mantenimiento de los canales y drenes menores; 25 por ciento a</w:t>
      </w:r>
      <w:r>
        <w:rPr>
          <w:spacing w:val="1"/>
        </w:rPr>
        <w:t> </w:t>
      </w:r>
      <w:r>
        <w:rPr/>
        <w:t>la conservación de la red mayor, canales y drenes principales; 8 por ciento al mantenimiento de las obras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cabeza,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2 por ciento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supervisión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gasto</w:t>
      </w:r>
      <w:r>
        <w:rPr>
          <w:spacing w:val="-1"/>
        </w:rPr>
        <w:t> </w:t>
      </w:r>
      <w:r>
        <w:rPr/>
        <w:t>de operación.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98" w:right="192" w:firstLine="288"/>
        <w:jc w:val="both"/>
      </w:pPr>
      <w:bookmarkStart w:name="Artículo_36" w:id="36"/>
      <w:bookmarkEnd w:id="3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36.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expansión de la oferta educativa Primera Infancia, Media Superior y Superior, establecerán mecanismos</w:t>
      </w:r>
      <w:r>
        <w:rPr>
          <w:spacing w:val="1"/>
        </w:rPr>
        <w:t> </w:t>
      </w:r>
      <w:r>
        <w:rPr/>
        <w:t>que permitan disminuir el rezago en el índice de cobertura en aquellas entidades federativas que estén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debajo</w:t>
      </w:r>
      <w:r>
        <w:rPr>
          <w:spacing w:val="-1"/>
        </w:rPr>
        <w:t> </w:t>
      </w:r>
      <w:r>
        <w:rPr/>
        <w:t>del promedio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before="2"/>
      </w:pPr>
    </w:p>
    <w:p>
      <w:pPr>
        <w:pStyle w:val="BodyText"/>
        <w:ind w:left="198" w:right="192" w:firstLine="288"/>
        <w:jc w:val="both"/>
      </w:pPr>
      <w:r>
        <w:rPr/>
        <w:t>La Secretaría de Educación Pública deberá informar a la Cámara de Diputados, sobre la estructura de</w:t>
      </w:r>
      <w:r>
        <w:rPr>
          <w:spacing w:val="-53"/>
        </w:rPr>
        <w:t> </w:t>
      </w:r>
      <w:r>
        <w:rPr/>
        <w:t>los programas destinados a fomentar la expansión de la oferta educativa a los que hace referencia el</w:t>
      </w:r>
      <w:r>
        <w:rPr>
          <w:spacing w:val="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distribución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metas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mediano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plazo,</w:t>
      </w:r>
      <w:r>
        <w:rPr>
          <w:spacing w:val="-1"/>
        </w:rPr>
        <w:t> </w:t>
      </w:r>
      <w:r>
        <w:rPr/>
        <w:t>a más</w:t>
      </w:r>
      <w:r>
        <w:rPr>
          <w:spacing w:val="-1"/>
        </w:rPr>
        <w:t> </w:t>
      </w:r>
      <w:r>
        <w:rPr/>
        <w:t>tardar el 31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marzo.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8" w:right="194" w:firstLine="288"/>
        <w:jc w:val="both"/>
      </w:pPr>
      <w:r>
        <w:rPr/>
        <w:t>Los recursos federales que reciban las universidades e instituciones públicas de educación media</w:t>
      </w:r>
      <w:r>
        <w:rPr>
          <w:spacing w:val="1"/>
        </w:rPr>
        <w:t> </w:t>
      </w:r>
      <w:r>
        <w:rPr/>
        <w:t>superior y superior, incluyendo subsidios, estarán sujetos a la fiscalización que realice la Auditoría en</w:t>
      </w:r>
      <w:r>
        <w:rPr>
          <w:spacing w:val="1"/>
        </w:rPr>
        <w:t> </w:t>
      </w:r>
      <w:r>
        <w:rPr/>
        <w:t>términos de lo establecido en la Ley de Fiscalización y Rendición de Cuentas de la Federación, y se</w:t>
      </w:r>
      <w:r>
        <w:rPr>
          <w:spacing w:val="1"/>
        </w:rPr>
        <w:t> </w:t>
      </w:r>
      <w:r>
        <w:rPr/>
        <w:t>rendirá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disposiciones</w:t>
      </w:r>
      <w:r>
        <w:rPr>
          <w:spacing w:val="56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detallando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653" w:val="left" w:leader="none"/>
        </w:tabs>
        <w:spacing w:line="240" w:lineRule="auto" w:before="0" w:after="0"/>
        <w:ind w:left="652" w:right="0" w:hanging="16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destinen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metas correspondientes;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739" w:val="left" w:leader="none"/>
        </w:tabs>
        <w:spacing w:line="242" w:lineRule="auto" w:before="0" w:after="0"/>
        <w:ind w:left="198" w:right="195" w:firstLine="288"/>
        <w:jc w:val="both"/>
        <w:rPr>
          <w:sz w:val="20"/>
        </w:rPr>
      </w:pPr>
      <w:r>
        <w:rPr>
          <w:sz w:val="20"/>
        </w:rPr>
        <w:t>El costo de nómina del personal docente, no docente, administrativo y manual, identificando las</w:t>
      </w:r>
      <w:r>
        <w:rPr>
          <w:spacing w:val="1"/>
          <w:sz w:val="20"/>
        </w:rPr>
        <w:t> </w:t>
      </w:r>
      <w:r>
        <w:rPr>
          <w:sz w:val="20"/>
        </w:rPr>
        <w:t>distintas categorías y los tabuladores de remuneraciones por puesto, responsabilidad laboral</w:t>
      </w:r>
      <w:r>
        <w:rPr>
          <w:spacing w:val="55"/>
          <w:sz w:val="20"/>
        </w:rPr>
        <w:t> </w:t>
      </w:r>
      <w:r>
        <w:rPr>
          <w:sz w:val="20"/>
        </w:rPr>
        <w:t>y su lugar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ubicación;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763" w:val="left" w:leader="none"/>
        </w:tabs>
        <w:spacing w:line="240" w:lineRule="auto" w:before="0" w:after="0"/>
        <w:ind w:left="762" w:right="0" w:hanging="277"/>
        <w:jc w:val="left"/>
        <w:rPr>
          <w:sz w:val="20"/>
        </w:rPr>
      </w:pPr>
      <w:r>
        <w:rPr>
          <w:sz w:val="20"/>
        </w:rPr>
        <w:t>Desglose del</w:t>
      </w:r>
      <w:r>
        <w:rPr>
          <w:spacing w:val="-3"/>
          <w:sz w:val="20"/>
        </w:rPr>
        <w:t> </w:t>
      </w:r>
      <w:r>
        <w:rPr>
          <w:sz w:val="20"/>
        </w:rPr>
        <w:t>gasto</w:t>
      </w:r>
      <w:r>
        <w:rPr>
          <w:spacing w:val="-3"/>
          <w:sz w:val="20"/>
        </w:rPr>
        <w:t> </w:t>
      </w:r>
      <w:r>
        <w:rPr>
          <w:sz w:val="20"/>
        </w:rPr>
        <w:t>corriente</w:t>
      </w:r>
      <w:r>
        <w:rPr>
          <w:spacing w:val="1"/>
          <w:sz w:val="20"/>
        </w:rPr>
        <w:t> </w:t>
      </w:r>
      <w:r>
        <w:rPr>
          <w:sz w:val="20"/>
        </w:rPr>
        <w:t>destinado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operación;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826" w:val="left" w:leader="none"/>
        </w:tabs>
        <w:spacing w:line="242" w:lineRule="auto" w:before="0" w:after="0"/>
        <w:ind w:left="198" w:right="193" w:firstLine="288"/>
        <w:jc w:val="both"/>
        <w:rPr>
          <w:sz w:val="20"/>
        </w:rPr>
      </w:pPr>
      <w:r>
        <w:rPr>
          <w:sz w:val="20"/>
        </w:rPr>
        <w:t>Los estados de situación financiera, analítico, así como el de origen y aplicación de recursos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federales,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730" w:val="left" w:leader="none"/>
        </w:tabs>
        <w:spacing w:line="240" w:lineRule="auto" w:before="0" w:after="0"/>
        <w:ind w:left="729" w:right="0" w:hanging="244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matrícula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inicio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 ciclo</w:t>
      </w:r>
      <w:r>
        <w:rPr>
          <w:spacing w:val="1"/>
          <w:sz w:val="20"/>
        </w:rPr>
        <w:t> </w:t>
      </w:r>
      <w:r>
        <w:rPr>
          <w:sz w:val="20"/>
        </w:rPr>
        <w:t>escolar.</w:t>
      </w:r>
    </w:p>
    <w:p>
      <w:pPr>
        <w:pStyle w:val="BodyText"/>
        <w:spacing w:before="3"/>
      </w:pPr>
    </w:p>
    <w:p>
      <w:pPr>
        <w:pStyle w:val="BodyText"/>
        <w:ind w:left="198" w:right="196" w:firstLine="288"/>
        <w:jc w:val="both"/>
      </w:pPr>
      <w:r>
        <w:rPr/>
        <w:t>De conformidad con la Ley General de Contabilidad Gubernamental, así como con los lineamientos</w:t>
      </w:r>
      <w:r>
        <w:rPr>
          <w:spacing w:val="1"/>
        </w:rPr>
        <w:t> </w:t>
      </w:r>
      <w:r>
        <w:rPr/>
        <w:t>que emita en la materia el Consejo Nacional de Armonización Contable, las universidades e instituciones</w:t>
      </w:r>
      <w:r>
        <w:rPr>
          <w:spacing w:val="1"/>
        </w:rPr>
        <w:t> </w:t>
      </w:r>
      <w:r>
        <w:rPr/>
        <w:t>públicas de educación media superior y superior llevarán el registro y la vigilancia de los activos, pasivos</w:t>
      </w:r>
      <w:r>
        <w:rPr>
          <w:spacing w:val="1"/>
        </w:rPr>
        <w:t> </w:t>
      </w:r>
      <w:r>
        <w:rPr/>
        <w:t>corrientes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contingentes, ingresos,</w:t>
      </w:r>
      <w:r>
        <w:rPr>
          <w:spacing w:val="1"/>
        </w:rPr>
        <w:t> </w:t>
      </w:r>
      <w:r>
        <w:rPr/>
        <w:t>gastos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patrimonio.</w:t>
      </w:r>
    </w:p>
    <w:p>
      <w:pPr>
        <w:spacing w:after="0"/>
        <w:jc w:val="both"/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 w:right="191" w:firstLine="288"/>
        <w:jc w:val="both"/>
      </w:pPr>
      <w:r>
        <w:rPr/>
        <w:t>Las universidades e instituciones públicas de educación media superior</w:t>
      </w:r>
      <w:r>
        <w:rPr>
          <w:spacing w:val="55"/>
        </w:rPr>
        <w:t> </w:t>
      </w:r>
      <w:r>
        <w:rPr/>
        <w:t>y superior a que se refiere</w:t>
      </w:r>
      <w:r>
        <w:rPr>
          <w:spacing w:val="1"/>
        </w:rPr>
        <w:t> </w:t>
      </w:r>
      <w:r>
        <w:rPr/>
        <w:t>este artículo entregarán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Secretaría</w:t>
      </w:r>
      <w:r>
        <w:rPr>
          <w:spacing w:val="55"/>
        </w:rPr>
        <w:t> </w:t>
      </w:r>
      <w:r>
        <w:rPr/>
        <w:t>de Educación Pública</w:t>
      </w:r>
      <w:r>
        <w:rPr>
          <w:spacing w:val="56"/>
        </w:rPr>
        <w:t> </w:t>
      </w:r>
      <w:r>
        <w:rPr/>
        <w:t>la información señalada en el mismo, a</w:t>
      </w:r>
      <w:r>
        <w:rPr>
          <w:spacing w:val="1"/>
        </w:rPr>
        <w:t> </w:t>
      </w:r>
      <w:r>
        <w:rPr/>
        <w:t>más tardar a los 15 días naturales posteriores a la conclusión del trimestre que corresponda. Dicha</w:t>
      </w:r>
      <w:r>
        <w:rPr>
          <w:spacing w:val="1"/>
        </w:rPr>
        <w:t> </w:t>
      </w:r>
      <w:r>
        <w:rPr/>
        <w:t>Secretaría</w:t>
      </w:r>
      <w:r>
        <w:rPr>
          <w:spacing w:val="9"/>
        </w:rPr>
        <w:t> </w:t>
      </w:r>
      <w:r>
        <w:rPr/>
        <w:t>entregará</w:t>
      </w:r>
      <w:r>
        <w:rPr>
          <w:spacing w:val="8"/>
        </w:rPr>
        <w:t> </w:t>
      </w:r>
      <w:r>
        <w:rPr/>
        <w:t>esta</w:t>
      </w:r>
      <w:r>
        <w:rPr>
          <w:spacing w:val="9"/>
        </w:rPr>
        <w:t> </w:t>
      </w:r>
      <w:r>
        <w:rPr/>
        <w:t>información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Cámara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Diputados</w:t>
      </w:r>
      <w:r>
        <w:rPr>
          <w:spacing w:val="15"/>
        </w:rPr>
        <w:t> </w:t>
      </w:r>
      <w:r>
        <w:rPr/>
        <w:t>y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publicará</w:t>
      </w:r>
      <w:r>
        <w:rPr>
          <w:spacing w:val="11"/>
        </w:rPr>
        <w:t> </w:t>
      </w:r>
      <w:r>
        <w:rPr/>
        <w:t>en</w:t>
      </w:r>
      <w:r>
        <w:rPr>
          <w:spacing w:val="6"/>
        </w:rPr>
        <w:t> </w:t>
      </w:r>
      <w:r>
        <w:rPr/>
        <w:t>su</w:t>
      </w:r>
      <w:r>
        <w:rPr>
          <w:spacing w:val="10"/>
        </w:rPr>
        <w:t> </w:t>
      </w:r>
      <w:r>
        <w:rPr/>
        <w:t>página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Internet,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más tardar a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30</w:t>
      </w:r>
      <w:r>
        <w:rPr>
          <w:spacing w:val="-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al periodo correspondiente.</w:t>
      </w:r>
    </w:p>
    <w:p>
      <w:pPr>
        <w:pStyle w:val="BodyText"/>
      </w:pPr>
    </w:p>
    <w:p>
      <w:pPr>
        <w:pStyle w:val="BodyText"/>
        <w:ind w:left="198" w:right="192" w:firstLine="288"/>
        <w:jc w:val="both"/>
      </w:pPr>
      <w:r>
        <w:rPr/>
        <w:t>Las</w:t>
      </w:r>
      <w:r>
        <w:rPr>
          <w:spacing w:val="29"/>
        </w:rPr>
        <w:t> </w:t>
      </w:r>
      <w:r>
        <w:rPr/>
        <w:t>autoridades</w:t>
      </w:r>
      <w:r>
        <w:rPr>
          <w:spacing w:val="29"/>
        </w:rPr>
        <w:t> </w:t>
      </w:r>
      <w:r>
        <w:rPr/>
        <w:t>correspondientes</w:t>
      </w:r>
      <w:r>
        <w:rPr>
          <w:spacing w:val="32"/>
        </w:rPr>
        <w:t> </w:t>
      </w:r>
      <w:r>
        <w:rPr/>
        <w:t>para</w:t>
      </w:r>
      <w:r>
        <w:rPr>
          <w:spacing w:val="28"/>
        </w:rPr>
        <w:t> </w:t>
      </w:r>
      <w:r>
        <w:rPr/>
        <w:t>aplicar</w:t>
      </w:r>
      <w:r>
        <w:rPr>
          <w:spacing w:val="29"/>
        </w:rPr>
        <w:t> </w:t>
      </w:r>
      <w:r>
        <w:rPr/>
        <w:t>dichos</w:t>
      </w:r>
      <w:r>
        <w:rPr>
          <w:spacing w:val="31"/>
        </w:rPr>
        <w:t> </w:t>
      </w:r>
      <w:r>
        <w:rPr/>
        <w:t>recursos</w:t>
      </w:r>
      <w:r>
        <w:rPr>
          <w:spacing w:val="29"/>
        </w:rPr>
        <w:t> </w:t>
      </w:r>
      <w:r>
        <w:rPr/>
        <w:t>verificarán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personal</w:t>
      </w:r>
      <w:r>
        <w:rPr>
          <w:spacing w:val="31"/>
        </w:rPr>
        <w:t> </w:t>
      </w:r>
      <w:r>
        <w:rPr/>
        <w:t>de</w:t>
      </w:r>
      <w:r>
        <w:rPr>
          <w:spacing w:val="27"/>
        </w:rPr>
        <w:t> </w:t>
      </w:r>
      <w:r>
        <w:rPr/>
        <w:t>cada</w:t>
      </w:r>
      <w:r>
        <w:rPr>
          <w:spacing w:val="-53"/>
        </w:rPr>
        <w:t> </w:t>
      </w:r>
      <w:r>
        <w:rPr/>
        <w:t>una de las universidades e instituciones de educación media superior y superior públicas, cumplan con</w:t>
      </w:r>
      <w:r>
        <w:rPr>
          <w:spacing w:val="1"/>
        </w:rPr>
        <w:t> </w:t>
      </w:r>
      <w:r>
        <w:rPr/>
        <w:t>sus obligaciones en términos de los contratos laborales correspondientes realizándose, en su caso, la</w:t>
      </w:r>
      <w:r>
        <w:rPr>
          <w:spacing w:val="1"/>
        </w:rPr>
        <w:t> </w:t>
      </w:r>
      <w:r>
        <w:rPr/>
        <w:t>compulsa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las nóminas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los registros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asistencia.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8" w:right="197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enviará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10 días</w:t>
      </w:r>
      <w:r>
        <w:rPr>
          <w:spacing w:val="1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a que</w:t>
      </w:r>
      <w:r>
        <w:rPr>
          <w:spacing w:val="1"/>
        </w:rPr>
        <w:t> </w:t>
      </w:r>
      <w:r>
        <w:rPr/>
        <w:t>aquélla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reciba.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98" w:right="192" w:firstLine="288"/>
        <w:jc w:val="both"/>
      </w:pPr>
      <w:bookmarkStart w:name="Artículo_37" w:id="37"/>
      <w:bookmarkEnd w:id="3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3"/>
        </w:rPr>
        <w:t> </w:t>
      </w:r>
      <w:r>
        <w:rPr>
          <w:rFonts w:ascii="Arial" w:hAnsi="Arial"/>
          <w:b/>
        </w:rPr>
        <w:t>37.</w:t>
      </w:r>
      <w:r>
        <w:rPr>
          <w:rFonts w:ascii="Arial" w:hAnsi="Arial"/>
          <w:b/>
          <w:spacing w:val="52"/>
        </w:rPr>
        <w:t> </w:t>
      </w:r>
      <w:r>
        <w:rPr/>
        <w:t>Las</w:t>
      </w:r>
      <w:r>
        <w:rPr>
          <w:spacing w:val="54"/>
        </w:rPr>
        <w:t> </w:t>
      </w:r>
      <w:r>
        <w:rPr/>
        <w:t>sanciones</w:t>
      </w:r>
      <w:r>
        <w:rPr>
          <w:spacing w:val="54"/>
        </w:rPr>
        <w:t> </w:t>
      </w:r>
      <w:r>
        <w:rPr/>
        <w:t>económicas</w:t>
      </w:r>
      <w:r>
        <w:rPr>
          <w:spacing w:val="54"/>
        </w:rPr>
        <w:t> </w:t>
      </w:r>
      <w:r>
        <w:rPr/>
        <w:t>que,</w:t>
      </w:r>
      <w:r>
        <w:rPr>
          <w:spacing w:val="53"/>
        </w:rPr>
        <w:t> </w:t>
      </w:r>
      <w:r>
        <w:rPr/>
        <w:t>en</w:t>
      </w:r>
      <w:r>
        <w:rPr>
          <w:spacing w:val="51"/>
        </w:rPr>
        <w:t> </w:t>
      </w:r>
      <w:r>
        <w:rPr/>
        <w:t>su</w:t>
      </w:r>
      <w:r>
        <w:rPr>
          <w:spacing w:val="53"/>
        </w:rPr>
        <w:t> </w:t>
      </w:r>
      <w:r>
        <w:rPr/>
        <w:t>caso,</w:t>
      </w:r>
      <w:r>
        <w:rPr>
          <w:spacing w:val="53"/>
        </w:rPr>
        <w:t> </w:t>
      </w:r>
      <w:r>
        <w:rPr/>
        <w:t>aplique</w:t>
      </w:r>
      <w:r>
        <w:rPr>
          <w:spacing w:val="54"/>
        </w:rPr>
        <w:t> </w:t>
      </w:r>
      <w:r>
        <w:rPr/>
        <w:t>el</w:t>
      </w:r>
      <w:r>
        <w:rPr>
          <w:spacing w:val="52"/>
        </w:rPr>
        <w:t> </w:t>
      </w:r>
      <w:r>
        <w:rPr/>
        <w:t>Instituto</w:t>
      </w:r>
      <w:r>
        <w:rPr>
          <w:spacing w:val="53"/>
        </w:rPr>
        <w:t> </w:t>
      </w:r>
      <w:r>
        <w:rPr/>
        <w:t>Nacional</w:t>
      </w:r>
      <w:r>
        <w:rPr>
          <w:spacing w:val="52"/>
        </w:rPr>
        <w:t> </w:t>
      </w:r>
      <w:r>
        <w:rPr/>
        <w:t>Electoral</w:t>
      </w:r>
      <w:r>
        <w:rPr>
          <w:spacing w:val="-53"/>
        </w:rPr>
        <w:t> </w:t>
      </w:r>
      <w:r>
        <w:rPr/>
        <w:t>derivado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disciplinario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concentradas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 de la Federación dentro de los 30 días naturales siguientes a la fecha en que se realice el pago</w:t>
      </w:r>
      <w:r>
        <w:rPr>
          <w:spacing w:val="-53"/>
        </w:rPr>
        <w:t> </w:t>
      </w:r>
      <w:r>
        <w:rPr/>
        <w:t>o se haga efectivo el descuento. Los recursos obtenidos por este concepto serán destinados en los</w:t>
      </w:r>
      <w:r>
        <w:rPr>
          <w:spacing w:val="1"/>
        </w:rPr>
        <w:t> </w:t>
      </w:r>
      <w:r>
        <w:rPr/>
        <w:t>términos de las disposiciones aplicables al Ramo 38 para el Consejo Nacional de Ciencia y Tecnología 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destinarse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sustantivas;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ejercerse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personales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destino deberá</w:t>
      </w:r>
      <w:r>
        <w:rPr>
          <w:spacing w:val="1"/>
        </w:rPr>
        <w:t> </w:t>
      </w:r>
      <w:r>
        <w:rPr/>
        <w:t>reportarse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los Informes</w:t>
      </w:r>
      <w:r>
        <w:rPr>
          <w:spacing w:val="-2"/>
        </w:rPr>
        <w:t> </w:t>
      </w:r>
      <w:r>
        <w:rPr/>
        <w:t>Trimestrales.</w:t>
      </w:r>
    </w:p>
    <w:p>
      <w:pPr>
        <w:pStyle w:val="BodyText"/>
      </w:pPr>
    </w:p>
    <w:p>
      <w:pPr>
        <w:pStyle w:val="BodyText"/>
        <w:spacing w:before="1"/>
        <w:ind w:left="198" w:right="195" w:firstLine="288"/>
        <w:jc w:val="both"/>
      </w:pPr>
      <w:bookmarkStart w:name="Artículo_38" w:id="38"/>
      <w:bookmarkEnd w:id="38"/>
      <w:r>
        <w:rPr/>
      </w:r>
      <w:r>
        <w:rPr>
          <w:rFonts w:ascii="Arial" w:hAnsi="Arial"/>
          <w:b/>
        </w:rPr>
        <w:t>Artículo 38. </w:t>
      </w:r>
      <w:r>
        <w:rPr/>
        <w:t>El Ejecutivo Federal, por conducto de la Secretaría, con la participación que corresponda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Armonización</w:t>
      </w:r>
      <w:r>
        <w:rPr>
          <w:spacing w:val="1"/>
        </w:rPr>
        <w:t> </w:t>
      </w:r>
      <w:r>
        <w:rPr/>
        <w:t>Contable,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 del fondo previsto en este Presupuesto de Egresos, para el otorgamiento de subsidios a 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profesionalización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-53"/>
        </w:rPr>
        <w:t> </w:t>
      </w:r>
      <w:r>
        <w:rPr/>
        <w:t>administrativas competentes en materia de contabilidad gubernamental, así como para la modernización</w:t>
      </w:r>
      <w:r>
        <w:rPr>
          <w:spacing w:val="1"/>
        </w:rPr>
        <w:t> </w:t>
      </w:r>
      <w:r>
        <w:rPr/>
        <w:t>de tecnologías de la información y comunicaciones que permitan el cumplimiento de la armonización</w:t>
      </w:r>
      <w:r>
        <w:rPr>
          <w:spacing w:val="1"/>
        </w:rPr>
        <w:t> </w:t>
      </w:r>
      <w:r>
        <w:rPr/>
        <w:t>contable de los tres órdenes de gobierno conforme a lo dispuesto en la Ley General de Contabilidad</w:t>
      </w:r>
      <w:r>
        <w:rPr>
          <w:spacing w:val="1"/>
        </w:rPr>
        <w:t> </w:t>
      </w:r>
      <w:r>
        <w:rPr/>
        <w:t>Gubernamental.</w:t>
      </w:r>
    </w:p>
    <w:p>
      <w:pPr>
        <w:pStyle w:val="BodyText"/>
        <w:spacing w:before="1"/>
      </w:pPr>
    </w:p>
    <w:p>
      <w:pPr>
        <w:pStyle w:val="BodyText"/>
        <w:ind w:left="198" w:right="195" w:firstLine="288"/>
        <w:jc w:val="both"/>
      </w:pPr>
      <w:r>
        <w:rPr/>
        <w:t>Las disposiciones a que se refiere el párrafo anterior deberán ser publicadas en el Diario Oficial de 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más tardar dentro del primer</w:t>
      </w:r>
      <w:r>
        <w:rPr>
          <w:spacing w:val="-1"/>
        </w:rPr>
        <w:t> </w:t>
      </w:r>
      <w:r>
        <w:rPr/>
        <w:t>trimestre del</w:t>
      </w:r>
      <w:r>
        <w:rPr>
          <w:spacing w:val="-2"/>
        </w:rPr>
        <w:t> </w:t>
      </w:r>
      <w:r>
        <w:rPr/>
        <w:t>año.</w:t>
      </w:r>
    </w:p>
    <w:p>
      <w:pPr>
        <w:pStyle w:val="BodyText"/>
        <w:spacing w:before="1"/>
      </w:pPr>
    </w:p>
    <w:p>
      <w:pPr>
        <w:pStyle w:val="BodyText"/>
        <w:spacing w:before="1"/>
        <w:ind w:left="198" w:right="193" w:firstLine="288"/>
        <w:jc w:val="both"/>
      </w:pPr>
      <w:r>
        <w:rPr/>
        <w:t>El Consejo Nacional de Armonización Contable, a más tardar el último día hábil de diciembre, deberá</w:t>
      </w:r>
      <w:r>
        <w:rPr>
          <w:spacing w:val="1"/>
        </w:rPr>
        <w:t> </w:t>
      </w:r>
      <w:r>
        <w:rPr/>
        <w:t>publicar en su página de Internet un reporte especial sobre la aplicación de los recursos del fondo a que</w:t>
      </w:r>
      <w:r>
        <w:rPr>
          <w:spacing w:val="1"/>
        </w:rPr>
        <w:t> </w:t>
      </w:r>
      <w:r>
        <w:rPr/>
        <w:t>hace</w:t>
      </w:r>
      <w:r>
        <w:rPr>
          <w:spacing w:val="-2"/>
        </w:rPr>
        <w:t> </w:t>
      </w:r>
      <w:r>
        <w:rPr/>
        <w:t>referencia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2"/>
        </w:rPr>
        <w:t> </w:t>
      </w:r>
      <w:r>
        <w:rPr/>
        <w:t>artículo,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653" w:val="left" w:leader="none"/>
        </w:tabs>
        <w:spacing w:line="240" w:lineRule="auto" w:before="0" w:after="0"/>
        <w:ind w:left="652" w:right="0" w:hanging="16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monto</w:t>
      </w:r>
      <w:r>
        <w:rPr>
          <w:spacing w:val="-3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subsidios otorgados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cada una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federativas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municipios;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708" w:val="left" w:leader="none"/>
        </w:tabs>
        <w:spacing w:line="240" w:lineRule="auto" w:before="0" w:after="0"/>
        <w:ind w:left="707" w:right="0" w:hanging="222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alcances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subsidios federales</w:t>
      </w:r>
      <w:r>
        <w:rPr>
          <w:spacing w:val="-2"/>
          <w:sz w:val="20"/>
        </w:rPr>
        <w:t> </w:t>
      </w:r>
      <w:r>
        <w:rPr>
          <w:sz w:val="20"/>
        </w:rPr>
        <w:t>otorgados,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763" w:val="left" w:leader="none"/>
        </w:tabs>
        <w:spacing w:line="240" w:lineRule="auto" w:before="0" w:after="0"/>
        <w:ind w:left="762" w:right="0" w:hanging="277"/>
        <w:jc w:val="left"/>
        <w:rPr>
          <w:sz w:val="20"/>
        </w:rPr>
      </w:pPr>
      <w:r>
        <w:rPr>
          <w:sz w:val="20"/>
        </w:rPr>
        <w:t>Los avances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resultados reportados</w:t>
      </w:r>
      <w:r>
        <w:rPr>
          <w:spacing w:val="-1"/>
          <w:sz w:val="20"/>
        </w:rPr>
        <w:t> </w:t>
      </w:r>
      <w:r>
        <w:rPr>
          <w:sz w:val="20"/>
        </w:rPr>
        <w:t>por las</w:t>
      </w:r>
      <w:r>
        <w:rPr>
          <w:spacing w:val="-2"/>
          <w:sz w:val="20"/>
        </w:rPr>
        <w:t> </w:t>
      </w:r>
      <w:r>
        <w:rPr>
          <w:sz w:val="20"/>
        </w:rPr>
        <w:t>entidades federativas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municipios.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46" w:right="342" w:firstLine="0"/>
        <w:jc w:val="center"/>
        <w:rPr>
          <w:rFonts w:ascii="Arial"/>
          <w:b/>
          <w:sz w:val="22"/>
        </w:rPr>
      </w:pPr>
      <w:bookmarkStart w:name="TRANSITORIOS" w:id="39"/>
      <w:bookmarkEnd w:id="39"/>
      <w:r>
        <w:rPr/>
      </w:r>
      <w:r>
        <w:rPr>
          <w:rFonts w:ascii="Arial"/>
          <w:b/>
          <w:sz w:val="22"/>
        </w:rPr>
        <w:t>Transitorios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486"/>
      </w:pPr>
      <w:bookmarkStart w:name="Primero" w:id="40"/>
      <w:bookmarkEnd w:id="40"/>
      <w:r>
        <w:rPr/>
      </w:r>
      <w:r>
        <w:rPr>
          <w:rFonts w:ascii="Arial" w:hAnsi="Arial"/>
          <w:b/>
        </w:rPr>
        <w:t>Primero.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 en vigor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primero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año 2022.</w:t>
      </w:r>
    </w:p>
    <w:p>
      <w:pPr>
        <w:pStyle w:val="BodyText"/>
      </w:pPr>
    </w:p>
    <w:p>
      <w:pPr>
        <w:pStyle w:val="BodyText"/>
        <w:spacing w:before="1"/>
        <w:ind w:left="198" w:right="193" w:firstLine="288"/>
        <w:jc w:val="both"/>
      </w:pPr>
      <w:bookmarkStart w:name="Segundo" w:id="41"/>
      <w:bookmarkEnd w:id="41"/>
      <w:r>
        <w:rPr/>
      </w:r>
      <w:r>
        <w:rPr>
          <w:rFonts w:ascii="Arial" w:hAnsi="Arial"/>
          <w:b/>
        </w:rPr>
        <w:t>Segundo. </w:t>
      </w:r>
      <w:r>
        <w:rPr/>
        <w:t>Las disposiciones administrativas emitidas con base en lo dispuesto en los Decretos de</w:t>
      </w:r>
      <w:r>
        <w:rPr>
          <w:spacing w:val="1"/>
        </w:rPr>
        <w:t> </w:t>
      </w:r>
      <w:r>
        <w:rPr/>
        <w:t>Presupuesto de Egresos de la Federación de ejercicios fiscales anteriores, que se encuentren vigentes</w:t>
      </w:r>
      <w:r>
        <w:rPr>
          <w:spacing w:val="1"/>
        </w:rPr>
        <w:t> </w:t>
      </w:r>
      <w:r>
        <w:rPr/>
        <w:t>hasta antes de la entrada en vigor del presente Decreto, continuarán aplicándose en lo que no se</w:t>
      </w:r>
      <w:r>
        <w:rPr>
          <w:spacing w:val="1"/>
        </w:rPr>
        <w:t> </w:t>
      </w:r>
      <w:r>
        <w:rPr/>
        <w:t>opongan a éste, hasta en tanto no se emitan nuevas disposiciones administrativas que las reformen o</w:t>
      </w:r>
      <w:r>
        <w:rPr>
          <w:spacing w:val="1"/>
        </w:rPr>
        <w:t> </w:t>
      </w:r>
      <w:r>
        <w:rPr/>
        <w:t>abroguen.</w:t>
      </w:r>
    </w:p>
    <w:p>
      <w:pPr>
        <w:spacing w:after="0"/>
        <w:jc w:val="both"/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98" w:right="192" w:firstLine="288"/>
        <w:jc w:val="both"/>
      </w:pPr>
      <w:bookmarkStart w:name="Tercero" w:id="42"/>
      <w:bookmarkEnd w:id="42"/>
      <w:r>
        <w:rPr/>
      </w:r>
      <w:r>
        <w:rPr>
          <w:rFonts w:ascii="Arial" w:hAnsi="Arial"/>
          <w:b/>
        </w:rPr>
        <w:t>Tercero. </w:t>
      </w:r>
      <w:r>
        <w:rPr/>
        <w:t>Se faculta al Ejecutivo Federal, a través de la Secretaría, para que emita las autorizaciones</w:t>
      </w:r>
      <w:r>
        <w:rPr>
          <w:spacing w:val="1"/>
        </w:rPr>
        <w:t> </w:t>
      </w:r>
      <w:r>
        <w:rPr/>
        <w:t>que correspondan, a efecto de que los ejecutores de gasto realicen las adecuaciones o los traspasos 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inmuebles,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necesarios como consecuencia de reformas jurídicas que tengan por objeto la creación o modificación de</w:t>
      </w:r>
      <w:r>
        <w:rPr>
          <w:spacing w:val="1"/>
        </w:rPr>
        <w:t> </w:t>
      </w:r>
      <w:r>
        <w:rPr/>
        <w:t>la</w:t>
      </w:r>
      <w:r>
        <w:rPr>
          <w:spacing w:val="16"/>
        </w:rPr>
        <w:t> </w:t>
      </w:r>
      <w:r>
        <w:rPr/>
        <w:t>estructura</w:t>
      </w:r>
      <w:r>
        <w:rPr>
          <w:spacing w:val="19"/>
        </w:rPr>
        <w:t> </w:t>
      </w:r>
      <w:r>
        <w:rPr/>
        <w:t>administrativa</w:t>
      </w:r>
      <w:r>
        <w:rPr>
          <w:spacing w:val="21"/>
        </w:rPr>
        <w:t> </w:t>
      </w:r>
      <w:r>
        <w:rPr/>
        <w:t>de</w:t>
      </w:r>
      <w:r>
        <w:rPr>
          <w:spacing w:val="16"/>
        </w:rPr>
        <w:t> </w:t>
      </w:r>
      <w:r>
        <w:rPr/>
        <w:t>cualquier</w:t>
      </w:r>
      <w:r>
        <w:rPr>
          <w:spacing w:val="18"/>
        </w:rPr>
        <w:t> </w:t>
      </w:r>
      <w:r>
        <w:rPr/>
        <w:t>dependencia,</w:t>
      </w:r>
      <w:r>
        <w:rPr>
          <w:spacing w:val="19"/>
        </w:rPr>
        <w:t> </w:t>
      </w:r>
      <w:r>
        <w:rPr/>
        <w:t>entidad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ente</w:t>
      </w:r>
      <w:r>
        <w:rPr>
          <w:spacing w:val="18"/>
        </w:rPr>
        <w:t> </w:t>
      </w:r>
      <w:r>
        <w:rPr/>
        <w:t>autónomo,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cambio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sector</w:t>
      </w:r>
      <w:r>
        <w:rPr>
          <w:spacing w:val="17"/>
        </w:rPr>
        <w:t> </w:t>
      </w:r>
      <w:r>
        <w:rPr/>
        <w:t>en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 que</w:t>
      </w:r>
      <w:r>
        <w:rPr>
          <w:spacing w:val="-2"/>
        </w:rPr>
        <w:t> </w:t>
      </w:r>
      <w:r>
        <w:rPr/>
        <w:t>corresponda,</w:t>
      </w:r>
      <w:r>
        <w:rPr>
          <w:spacing w:val="3"/>
        </w:rPr>
        <w:t> </w:t>
      </w:r>
      <w:r>
        <w:rPr/>
        <w:t>reportando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 Informes</w:t>
      </w:r>
      <w:r>
        <w:rPr>
          <w:spacing w:val="-2"/>
        </w:rPr>
        <w:t> </w:t>
      </w:r>
      <w:r>
        <w:rPr/>
        <w:t>Trimestrales.</w:t>
      </w:r>
    </w:p>
    <w:p>
      <w:pPr>
        <w:pStyle w:val="BodyText"/>
      </w:pPr>
    </w:p>
    <w:p>
      <w:pPr>
        <w:pStyle w:val="BodyText"/>
        <w:ind w:left="198" w:right="193" w:firstLine="288"/>
        <w:jc w:val="both"/>
      </w:pPr>
      <w:r>
        <w:rPr/>
        <w:t>Con</w:t>
      </w:r>
      <w:r>
        <w:rPr>
          <w:spacing w:val="1"/>
        </w:rPr>
        <w:t> </w:t>
      </w:r>
      <w:r>
        <w:rPr/>
        <w:t>la finalidad de garantizar</w:t>
      </w:r>
      <w:r>
        <w:rPr>
          <w:spacing w:val="1"/>
        </w:rPr>
        <w:t> </w:t>
      </w:r>
      <w:r>
        <w:rPr/>
        <w:t>y dar continuidad a</w:t>
      </w:r>
      <w:r>
        <w:rPr>
          <w:spacing w:val="1"/>
        </w:rPr>
        <w:t> </w:t>
      </w:r>
      <w:r>
        <w:rPr/>
        <w:t>las acciones</w:t>
      </w:r>
      <w:r>
        <w:rPr>
          <w:spacing w:val="1"/>
        </w:rPr>
        <w:t> </w:t>
      </w:r>
      <w:r>
        <w:rPr/>
        <w:t>de gobierno,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 y unidades administrativas que se encuentren en proceso de readscripción o modificación de</w:t>
      </w:r>
      <w:r>
        <w:rPr>
          <w:spacing w:val="1"/>
        </w:rPr>
        <w:t> </w:t>
      </w:r>
      <w:r>
        <w:rPr/>
        <w:t>sus programas, podrán continuar su operación en la estructura organizacional y presupuestaria en la que</w:t>
      </w:r>
      <w:r>
        <w:rPr>
          <w:spacing w:val="1"/>
        </w:rPr>
        <w:t> </w:t>
      </w:r>
      <w:r>
        <w:rPr/>
        <w:t>se encuentren a la entrada en vigor del presente Decreto, hasta en tanto no se realice la transferencia de</w:t>
      </w:r>
      <w:r>
        <w:rPr>
          <w:spacing w:val="1"/>
        </w:rPr>
        <w:t> </w:t>
      </w:r>
      <w:r>
        <w:rPr/>
        <w:t>recursos humanos, financieros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materiales 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modifiquen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programas.</w:t>
      </w:r>
    </w:p>
    <w:p>
      <w:pPr>
        <w:pStyle w:val="BodyText"/>
        <w:spacing w:before="1"/>
      </w:pPr>
    </w:p>
    <w:p>
      <w:pPr>
        <w:pStyle w:val="BodyText"/>
        <w:ind w:left="198" w:right="193" w:firstLine="288"/>
        <w:jc w:val="both"/>
      </w:pPr>
      <w:r>
        <w:rPr/>
        <w:t>Los ejecutores de gasto deberán realizar las adecuaciones que sean necesarias para transferir los</w:t>
      </w:r>
      <w:r>
        <w:rPr>
          <w:spacing w:val="1"/>
        </w:rPr>
        <w:t> </w:t>
      </w:r>
      <w:r>
        <w:rPr/>
        <w:t>recursos fiscales y las estructuras orgánicas y ocupacionales respecto de las unidades responsables que</w:t>
      </w:r>
      <w:r>
        <w:rPr>
          <w:spacing w:val="1"/>
        </w:rPr>
        <w:t> </w:t>
      </w:r>
      <w:r>
        <w:rPr/>
        <w:t>cambiaron de adscripción o se encuentren en proceso de readscripción como consecuencia de reformas</w:t>
      </w:r>
      <w:r>
        <w:rPr>
          <w:spacing w:val="1"/>
        </w:rPr>
        <w:t> </w:t>
      </w:r>
      <w:r>
        <w:rPr/>
        <w:t>jurídicas.</w:t>
      </w:r>
    </w:p>
    <w:p>
      <w:pPr>
        <w:pStyle w:val="BodyText"/>
      </w:pPr>
    </w:p>
    <w:p>
      <w:pPr>
        <w:pStyle w:val="BodyText"/>
        <w:ind w:left="198" w:right="191" w:firstLine="288"/>
        <w:jc w:val="both"/>
      </w:pPr>
      <w:bookmarkStart w:name="Cuarto" w:id="43"/>
      <w:bookmarkEnd w:id="43"/>
      <w:r>
        <w:rPr/>
      </w: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Tecnológica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Adultos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suscrito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-53"/>
        </w:rPr>
        <w:t> </w:t>
      </w:r>
      <w:r>
        <w:rPr/>
        <w:t>referencia el artículo 42 de la Ley de Coordinación Fiscal deberán ser transferidos del Ramo General 33</w:t>
      </w:r>
      <w:r>
        <w:rPr>
          <w:spacing w:val="1"/>
        </w:rPr>
        <w:t> </w:t>
      </w:r>
      <w:r>
        <w:rPr/>
        <w:t>Aportaciones Federales para Entidades Federativas y Municipios al Ramo 11 Educación, a fin de que a</w:t>
      </w:r>
      <w:r>
        <w:rPr>
          <w:spacing w:val="1"/>
        </w:rPr>
        <w:t> </w:t>
      </w:r>
      <w:r>
        <w:rPr/>
        <w:t>través de éste se transfieran para esos mismos fines a dichas entidades federativas. Lo anterior, hasta en</w:t>
      </w:r>
      <w:r>
        <w:rPr>
          <w:spacing w:val="-53"/>
        </w:rPr>
        <w:t> </w:t>
      </w:r>
      <w:r>
        <w:rPr/>
        <w:t>tanto sean</w:t>
      </w:r>
      <w:r>
        <w:rPr>
          <w:spacing w:val="-1"/>
        </w:rPr>
        <w:t> </w:t>
      </w:r>
      <w:r>
        <w:rPr/>
        <w:t>suscritos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convenios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coordinación respectivos.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98" w:right="193" w:firstLine="288"/>
        <w:jc w:val="both"/>
      </w:pPr>
      <w:bookmarkStart w:name="Quinto" w:id="44"/>
      <w:bookmarkEnd w:id="44"/>
      <w:r>
        <w:rPr/>
      </w:r>
      <w:r>
        <w:rPr>
          <w:rFonts w:ascii="Arial" w:hAnsi="Arial"/>
          <w:b/>
        </w:rPr>
        <w:t>Quinto. </w:t>
      </w:r>
      <w:r>
        <w:rPr/>
        <w:t>Las entidades federativas deberán notificar y realizar la entrega de los recursos federales que</w:t>
      </w:r>
      <w:r>
        <w:rPr>
          <w:spacing w:val="-53"/>
        </w:rPr>
        <w:t> </w:t>
      </w:r>
      <w:r>
        <w:rPr/>
        <w:t>correspondan a los municipios o demarcaciones territoriales de la Ciudad de México, en los plazos y</w:t>
      </w:r>
      <w:r>
        <w:rPr>
          <w:spacing w:val="1"/>
        </w:rPr>
        <w:t> </w:t>
      </w:r>
      <w:r>
        <w:rPr/>
        <w:t>términos que establecen las leyes federales aplicables, el Presupuesto de Egresos, y en el caso de</w:t>
      </w:r>
      <w:r>
        <w:rPr>
          <w:spacing w:val="1"/>
        </w:rPr>
        <w:t> </w:t>
      </w:r>
      <w:r>
        <w:rPr/>
        <w:t>programas de subsidios o</w:t>
      </w:r>
      <w:r>
        <w:rPr>
          <w:spacing w:val="55"/>
        </w:rPr>
        <w:t> </w:t>
      </w:r>
      <w:r>
        <w:rPr/>
        <w:t>gasto reasignado, conforme a lo previsto en los convenios</w:t>
      </w:r>
      <w:r>
        <w:rPr>
          <w:spacing w:val="56"/>
        </w:rPr>
        <w:t> </w:t>
      </w:r>
      <w:r>
        <w:rPr/>
        <w:t>que celebren 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les transfieran recursos federales.</w:t>
      </w:r>
    </w:p>
    <w:p>
      <w:pPr>
        <w:pStyle w:val="BodyText"/>
        <w:spacing w:before="3"/>
      </w:pPr>
    </w:p>
    <w:p>
      <w:pPr>
        <w:pStyle w:val="BodyText"/>
        <w:ind w:left="198" w:right="192" w:firstLine="288"/>
        <w:jc w:val="both"/>
      </w:pPr>
      <w:r>
        <w:rPr/>
        <w:t>Las entidades federativas no podrán establecer requisitos adicionales ni realizar acciones u omisiones</w:t>
      </w:r>
      <w:r>
        <w:rPr>
          <w:spacing w:val="-53"/>
        </w:rPr>
        <w:t> </w:t>
      </w:r>
      <w:r>
        <w:rPr/>
        <w:t>que impidan el ejercicio eficiente, eficaz y oportuno de los recursos públicos que por su conducto se</w:t>
      </w:r>
      <w:r>
        <w:rPr>
          <w:spacing w:val="1"/>
        </w:rPr>
        <w:t> </w:t>
      </w:r>
      <w:r>
        <w:rPr/>
        <w:t>transfieran</w:t>
      </w:r>
      <w:r>
        <w:rPr>
          <w:spacing w:val="-2"/>
        </w:rPr>
        <w:t> </w:t>
      </w:r>
      <w:r>
        <w:rPr/>
        <w:t>a los</w:t>
      </w:r>
      <w:r>
        <w:rPr>
          <w:spacing w:val="-1"/>
        </w:rPr>
        <w:t> </w:t>
      </w:r>
      <w:r>
        <w:rPr/>
        <w:t>municipios</w:t>
      </w:r>
      <w:r>
        <w:rPr>
          <w:spacing w:val="5"/>
        </w:rPr>
        <w:t> </w:t>
      </w: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caso, a las</w:t>
      </w:r>
      <w:r>
        <w:rPr>
          <w:spacing w:val="-1"/>
        </w:rPr>
        <w:t> </w:t>
      </w:r>
      <w:r>
        <w:rPr/>
        <w:t>demarcaciones</w:t>
      </w:r>
      <w:r>
        <w:rPr>
          <w:spacing w:val="-1"/>
        </w:rPr>
        <w:t> </w:t>
      </w:r>
      <w:r>
        <w:rPr/>
        <w:t>territoriales de la Ciudad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México.</w:t>
      </w:r>
    </w:p>
    <w:p>
      <w:pPr>
        <w:pStyle w:val="BodyText"/>
        <w:spacing w:before="2"/>
      </w:pPr>
    </w:p>
    <w:p>
      <w:pPr>
        <w:pStyle w:val="BodyText"/>
        <w:ind w:left="198" w:right="192" w:firstLine="288"/>
        <w:jc w:val="both"/>
      </w:pPr>
      <w:r>
        <w:rPr/>
        <w:t>Las entidades federativas, por conducto de sus secretarías de finanzas o sus equivalentes, deberán</w:t>
      </w:r>
      <w:r>
        <w:rPr>
          <w:spacing w:val="1"/>
        </w:rPr>
        <w:t> </w:t>
      </w:r>
      <w:r>
        <w:rPr/>
        <w:t>hacer pública la información relativa a la fecha y el monto de las transferencias de recursos federales que</w:t>
      </w:r>
      <w:r>
        <w:rPr>
          <w:spacing w:val="-53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Egresos,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demarcaciones territoriales de la Ciudad de México, a través de sus respectivas páginas oficiales de</w:t>
      </w:r>
      <w:r>
        <w:rPr>
          <w:spacing w:val="1"/>
        </w:rPr>
        <w:t> </w:t>
      </w:r>
      <w:r>
        <w:rPr/>
        <w:t>Internet, dentro de los diez días naturales siguientes a la fecha en que los recursos correspondientes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efectivamente</w:t>
      </w:r>
      <w:r>
        <w:rPr>
          <w:spacing w:val="1"/>
        </w:rPr>
        <w:t> </w:t>
      </w:r>
      <w:r>
        <w:rPr/>
        <w:t>depositados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bancarias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demarcaciones,</w:t>
      </w:r>
      <w:r>
        <w:rPr>
          <w:spacing w:val="-1"/>
        </w:rPr>
        <w:t> </w:t>
      </w:r>
      <w:r>
        <w:rPr/>
        <w:t>incluyendo</w:t>
      </w:r>
      <w:r>
        <w:rPr>
          <w:spacing w:val="2"/>
        </w:rPr>
        <w:t> </w:t>
      </w:r>
      <w:r>
        <w:rPr/>
        <w:t>el número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identificación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transferencia.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98" w:right="193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destino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correspondientes, será sancionado por las autoridades competentes en los términos de la legislación</w:t>
      </w:r>
      <w:r>
        <w:rPr>
          <w:spacing w:val="1"/>
        </w:rPr>
        <w:t> </w:t>
      </w:r>
      <w:r>
        <w:rPr/>
        <w:t>aplicable, sin perjuicio de las responsabilidades de carácter civil, administrativo o penal que, en su caso,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determinen.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8" w:right="194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 de la correcta integración de la información técnica, así como del destino, ejercicio, registro</w:t>
      </w:r>
      <w:r>
        <w:rPr>
          <w:spacing w:val="1"/>
        </w:rPr>
        <w:t> </w:t>
      </w:r>
      <w:r>
        <w:rPr/>
        <w:t>y comprobación de los recursos que les transfieran las entidades federativas respectivas, conforme a lo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spacing w:after="0"/>
        <w:jc w:val="both"/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98" w:right="192" w:firstLine="288"/>
        <w:jc w:val="both"/>
      </w:pPr>
      <w:bookmarkStart w:name="Sexto" w:id="45"/>
      <w:bookmarkEnd w:id="45"/>
      <w:r>
        <w:rPr/>
      </w: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aplicables, la Secretaría de Bienestar publicará los Lineamientos del Fondo de Aportaciones para la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tardar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55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determinar que hasta un 60 por ciento de los recursos que de dicho Fondo correspondan a las entidades</w:t>
      </w:r>
      <w:r>
        <w:rPr>
          <w:spacing w:val="1"/>
        </w:rPr>
        <w:t> </w:t>
      </w:r>
      <w:r>
        <w:rPr/>
        <w:t>federativas y los municipios o demarcaciones territoriales de la Ciudad de México, se destinen a la</w:t>
      </w:r>
      <w:r>
        <w:rPr>
          <w:spacing w:val="1"/>
        </w:rPr>
        <w:t> </w:t>
      </w:r>
      <w:r>
        <w:rPr/>
        <w:t>realización de acciones de carácter complementario en materia de obras de urbanización, pavimentación,</w:t>
      </w:r>
      <w:r>
        <w:rPr>
          <w:spacing w:val="-53"/>
        </w:rPr>
        <w:t> </w:t>
      </w:r>
      <w:r>
        <w:rPr/>
        <w:t>caminos</w:t>
      </w:r>
      <w:r>
        <w:rPr>
          <w:spacing w:val="1"/>
        </w:rPr>
        <w:t> </w:t>
      </w:r>
      <w:r>
        <w:rPr/>
        <w:t>rurales,</w:t>
      </w:r>
      <w:r>
        <w:rPr>
          <w:spacing w:val="1"/>
        </w:rPr>
        <w:t> </w:t>
      </w:r>
      <w:r>
        <w:rPr/>
        <w:t>puentes,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reconstrucción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carreteras,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referidos</w:t>
      </w:r>
      <w:r>
        <w:rPr>
          <w:spacing w:val="2"/>
        </w:rPr>
        <w:t> </w:t>
      </w:r>
      <w:r>
        <w:rPr/>
        <w:t>lineamientos.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8" w:right="195" w:firstLine="288"/>
        <w:jc w:val="both"/>
      </w:pPr>
      <w:bookmarkStart w:name="Séptimo" w:id="46"/>
      <w:bookmarkEnd w:id="46"/>
      <w:r>
        <w:rPr/>
      </w:r>
      <w:r>
        <w:rPr>
          <w:rFonts w:ascii="Arial" w:hAnsi="Arial"/>
          <w:b/>
        </w:rPr>
        <w:t>Séptimo. </w:t>
      </w:r>
      <w:r>
        <w:rPr/>
        <w:t>Los ejecutores de gasto deberán cubrir con cargo a sus presupuestos autorizados los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determinaciones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emitidas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autoridad jurisdiccional competente. Para efectos de lo anterior, los ejecutores de gasto deberán ajustar</w:t>
      </w:r>
      <w:r>
        <w:rPr>
          <w:spacing w:val="1"/>
        </w:rPr>
        <w:t> </w:t>
      </w:r>
      <w:r>
        <w:rPr/>
        <w:t>sus presupuestos para el cumplimiento de sus obligaciones, sin que ello implique ampliaciones a 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spacing w:before="1"/>
      </w:pPr>
    </w:p>
    <w:p>
      <w:pPr>
        <w:pStyle w:val="BodyText"/>
        <w:ind w:left="198" w:right="192" w:firstLine="288"/>
        <w:jc w:val="both"/>
      </w:pPr>
      <w:bookmarkStart w:name="Octavo" w:id="47"/>
      <w:bookmarkEnd w:id="47"/>
      <w:r>
        <w:rPr/>
      </w:r>
      <w:r>
        <w:rPr>
          <w:rFonts w:ascii="Arial" w:hAnsi="Arial"/>
          <w:b/>
        </w:rPr>
        <w:t>Octavo. </w:t>
      </w:r>
      <w:r>
        <w:rPr/>
        <w:t>Las Dependencias y Entidades llevarán a cabo las acciones que correspondan para que la</w:t>
      </w:r>
      <w:r>
        <w:rPr>
          <w:spacing w:val="1"/>
        </w:rPr>
        <w:t> </w:t>
      </w:r>
      <w:r>
        <w:rPr/>
        <w:t>entrega de los subsidios y apoyos a los beneficiarios de los programas se realice de manera directa a</w:t>
      </w:r>
      <w:r>
        <w:rPr>
          <w:spacing w:val="1"/>
        </w:rPr>
        <w:t> </w:t>
      </w:r>
      <w:r>
        <w:rPr/>
        <w:t>través de la Tesorería de la Federación, en forma electrónica mediante transferencia de recursos para su</w:t>
      </w:r>
      <w:r>
        <w:rPr>
          <w:spacing w:val="1"/>
        </w:rPr>
        <w:t> </w:t>
      </w:r>
      <w:r>
        <w:rPr/>
        <w:t>depósito en las cuentas bancarias de los mismos, salvo que se esté en alguno de los supuestos de</w:t>
      </w:r>
      <w:r>
        <w:rPr>
          <w:spacing w:val="1"/>
        </w:rPr>
        <w:t> </w:t>
      </w:r>
      <w:r>
        <w:rPr/>
        <w:t>excepción regulados en la Ley de Tesorería de la Federación, su Reglamento y demás disposiciones</w:t>
      </w:r>
      <w:r>
        <w:rPr>
          <w:spacing w:val="1"/>
        </w:rPr>
        <w:t> </w:t>
      </w:r>
      <w:r>
        <w:rPr/>
        <w:t>aplicables,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autorice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efectúe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distinta.</w:t>
      </w:r>
    </w:p>
    <w:p>
      <w:pPr>
        <w:pStyle w:val="BodyText"/>
      </w:pPr>
    </w:p>
    <w:p>
      <w:pPr>
        <w:pStyle w:val="BodyText"/>
        <w:spacing w:before="1"/>
        <w:ind w:left="198" w:right="194" w:firstLine="288"/>
        <w:jc w:val="both"/>
      </w:pPr>
      <w:bookmarkStart w:name="Noveno" w:id="48"/>
      <w:bookmarkEnd w:id="48"/>
      <w:r>
        <w:rPr/>
      </w:r>
      <w:r>
        <w:rPr>
          <w:rFonts w:ascii="Arial" w:hAnsi="Arial"/>
          <w:b/>
        </w:rPr>
        <w:t>Noveno. </w:t>
      </w:r>
      <w:r>
        <w:rPr/>
        <w:t>Las Dependencias y Entidades que reciban recursos para la atención de los desastres</w:t>
      </w:r>
      <w:r>
        <w:rPr>
          <w:spacing w:val="1"/>
        </w:rPr>
        <w:t> </w:t>
      </w:r>
      <w:r>
        <w:rPr/>
        <w:t>naturales, continuarán siendo las responsables de destinar y ejercer los mismos para los fines para los</w:t>
      </w:r>
      <w:r>
        <w:rPr>
          <w:spacing w:val="1"/>
        </w:rPr>
        <w:t> </w:t>
      </w:r>
      <w:r>
        <w:rPr/>
        <w:t>cuales</w:t>
      </w:r>
      <w:r>
        <w:rPr>
          <w:spacing w:val="5"/>
        </w:rPr>
        <w:t> </w:t>
      </w:r>
      <w:r>
        <w:rPr/>
        <w:t>fueron</w:t>
      </w:r>
      <w:r>
        <w:rPr>
          <w:spacing w:val="7"/>
        </w:rPr>
        <w:t> </w:t>
      </w:r>
      <w:r>
        <w:rPr/>
        <w:t>autorizados;</w:t>
      </w:r>
      <w:r>
        <w:rPr>
          <w:spacing w:val="9"/>
        </w:rPr>
        <w:t> </w:t>
      </w:r>
      <w:r>
        <w:rPr/>
        <w:t>dar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seguimiento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ejecución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obras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acciones</w:t>
      </w:r>
      <w:r>
        <w:rPr>
          <w:spacing w:val="6"/>
        </w:rPr>
        <w:t> </w:t>
      </w:r>
      <w:r>
        <w:rPr/>
        <w:t>que</w:t>
      </w:r>
      <w:r>
        <w:rPr>
          <w:spacing w:val="8"/>
        </w:rPr>
        <w:t> </w:t>
      </w:r>
      <w:r>
        <w:rPr/>
        <w:t>estas</w:t>
      </w:r>
      <w:r>
        <w:rPr>
          <w:spacing w:val="5"/>
        </w:rPr>
        <w:t> </w:t>
      </w:r>
      <w:r>
        <w:rPr/>
        <w:t>contraten</w:t>
      </w:r>
      <w:r>
        <w:rPr>
          <w:spacing w:val="-53"/>
        </w:rPr>
        <w:t> </w:t>
      </w:r>
      <w:r>
        <w:rPr/>
        <w:t>y al cumplimiento del calendario de ejecución en los términos y plazos establecidos, y contar con la</w:t>
      </w:r>
      <w:r>
        <w:rPr>
          <w:spacing w:val="1"/>
        </w:rPr>
        <w:t> </w:t>
      </w:r>
      <w:r>
        <w:rPr/>
        <w:t>documentación justificativa</w:t>
      </w:r>
      <w:r>
        <w:rPr>
          <w:spacing w:val="55"/>
        </w:rPr>
        <w:t> </w:t>
      </w:r>
      <w:r>
        <w:rPr/>
        <w:t>y comprobatoria de las erogaciones. Asimismo, en la contratación de las</w:t>
      </w:r>
      <w:r>
        <w:rPr>
          <w:spacing w:val="1"/>
        </w:rPr>
        <w:t> </w:t>
      </w:r>
      <w:r>
        <w:rPr/>
        <w:t>obras de reconstrucción, los ejecutores de gasto deberán prever el establecimiento de medidas de</w:t>
      </w:r>
      <w:r>
        <w:rPr>
          <w:spacing w:val="1"/>
        </w:rPr>
        <w:t> </w:t>
      </w:r>
      <w:r>
        <w:rPr/>
        <w:t>mitigación que</w:t>
      </w:r>
      <w:r>
        <w:rPr>
          <w:spacing w:val="1"/>
        </w:rPr>
        <w:t> </w:t>
      </w:r>
      <w:r>
        <w:rPr/>
        <w:t>reduzcan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vulnerabilidad</w:t>
      </w:r>
      <w:r>
        <w:rPr>
          <w:spacing w:val="2"/>
        </w:rPr>
        <w:t> </w:t>
      </w:r>
      <w:r>
        <w:rPr/>
        <w:t>ante</w:t>
      </w:r>
      <w:r>
        <w:rPr>
          <w:spacing w:val="-2"/>
        </w:rPr>
        <w:t> </w:t>
      </w:r>
      <w:r>
        <w:rPr/>
        <w:t>futuras</w:t>
      </w:r>
      <w:r>
        <w:rPr>
          <w:spacing w:val="3"/>
        </w:rPr>
        <w:t> </w:t>
      </w:r>
      <w:r>
        <w:rPr/>
        <w:t>amenazas.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98" w:right="195" w:firstLine="288"/>
        <w:jc w:val="both"/>
      </w:pPr>
      <w:bookmarkStart w:name="Décimo" w:id="49"/>
      <w:bookmarkEnd w:id="49"/>
      <w:r>
        <w:rPr/>
      </w:r>
      <w:r>
        <w:rPr>
          <w:rFonts w:ascii="Arial" w:hAnsi="Arial"/>
          <w:b/>
        </w:rPr>
        <w:t>Décimo.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aprovechamientos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concentren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universidades e instituciones públicas de educación superior en la Tesorería de la Federación con fecha</w:t>
      </w:r>
      <w:r>
        <w:rPr>
          <w:spacing w:val="1"/>
        </w:rPr>
        <w:t> </w:t>
      </w:r>
      <w:r>
        <w:rPr/>
        <w:t>posterior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establecida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Hacendaria, respecto de recursos federales no ejercidos en ejercicios fiscales anteriores al 2022, se</w:t>
      </w:r>
      <w:r>
        <w:rPr>
          <w:spacing w:val="1"/>
        </w:rPr>
        <w:t> </w:t>
      </w:r>
      <w:r>
        <w:rPr/>
        <w:t>podrán</w:t>
      </w:r>
      <w:r>
        <w:rPr>
          <w:spacing w:val="-3"/>
        </w:rPr>
        <w:t> </w:t>
      </w:r>
      <w:r>
        <w:rPr/>
        <w:t>destinar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la Secretaría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programas</w:t>
      </w:r>
      <w:r>
        <w:rPr>
          <w:spacing w:val="2"/>
        </w:rPr>
        <w:t> </w:t>
      </w:r>
      <w:r>
        <w:rPr/>
        <w:t>y</w:t>
      </w:r>
      <w:r>
        <w:rPr>
          <w:spacing w:val="-8"/>
        </w:rPr>
        <w:t> </w:t>
      </w:r>
      <w:r>
        <w:rPr/>
        <w:t>proyectos de</w:t>
      </w:r>
      <w:r>
        <w:rPr>
          <w:spacing w:val="-3"/>
        </w:rPr>
        <w:t> </w:t>
      </w:r>
      <w:r>
        <w:rPr/>
        <w:t>inversión en infraestructura educativa.</w:t>
      </w:r>
    </w:p>
    <w:p>
      <w:pPr>
        <w:pStyle w:val="BodyText"/>
      </w:pPr>
    </w:p>
    <w:p>
      <w:pPr>
        <w:pStyle w:val="BodyText"/>
        <w:spacing w:line="242" w:lineRule="auto"/>
        <w:ind w:left="198" w:right="193" w:firstLine="288"/>
        <w:jc w:val="both"/>
      </w:pPr>
      <w:bookmarkStart w:name="Décimo_Primero" w:id="50"/>
      <w:bookmarkEnd w:id="50"/>
      <w:r>
        <w:rPr/>
      </w: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Ejecutiva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Anticorrupción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definiciones técnicas y metodológicas pertinentes para procurar la continuidad del Anexo Transversal</w:t>
      </w:r>
      <w:r>
        <w:rPr>
          <w:spacing w:val="1"/>
        </w:rPr>
        <w:t> </w:t>
      </w:r>
      <w:r>
        <w:rPr/>
        <w:t>Anticorrupción para el ejercicio fiscal 2023 tomando como referencia la Ley General del Sistema Nacional</w:t>
      </w:r>
      <w:r>
        <w:rPr>
          <w:spacing w:val="-53"/>
        </w:rPr>
        <w:t> </w:t>
      </w:r>
      <w:r>
        <w:rPr/>
        <w:t>Anticorrupción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</w:t>
      </w:r>
      <w:r>
        <w:rPr>
          <w:spacing w:val="2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Anticorrupción</w:t>
      </w:r>
      <w:r>
        <w:rPr>
          <w:spacing w:val="1"/>
        </w:rPr>
        <w:t> </w:t>
      </w:r>
      <w:r>
        <w:rPr/>
        <w:t>derivada de</w:t>
      </w:r>
      <w:r>
        <w:rPr>
          <w:spacing w:val="-1"/>
        </w:rPr>
        <w:t> </w:t>
      </w:r>
      <w:r>
        <w:rPr/>
        <w:t>dicha ley.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98" w:right="192" w:firstLine="288"/>
        <w:jc w:val="both"/>
      </w:pPr>
      <w:bookmarkStart w:name="Décimo_Segundo" w:id="51"/>
      <w:bookmarkEnd w:id="51"/>
      <w:r>
        <w:rPr/>
      </w:r>
      <w:r>
        <w:rPr>
          <w:rFonts w:ascii="Arial" w:hAnsi="Arial"/>
          <w:b/>
        </w:rPr>
        <w:t>Décimo Segundo. </w:t>
      </w:r>
      <w:r>
        <w:rPr/>
        <w:t>La Secretaría Ejecutiva del Sistema Nacional Anticorrupción, en su carácter de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Anticorrupción,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Transversal</w:t>
      </w:r>
      <w:r>
        <w:rPr>
          <w:spacing w:val="1"/>
        </w:rPr>
        <w:t> </w:t>
      </w:r>
      <w:r>
        <w:rPr/>
        <w:t>Anticorrupción para el presente ciclo presupuestario, para lo cual deberá elaborar un informe anual de</w:t>
      </w:r>
      <w:r>
        <w:rPr>
          <w:spacing w:val="1"/>
        </w:rPr>
        <w:t> </w:t>
      </w:r>
      <w:r>
        <w:rPr/>
        <w:t>ejecución y seguimiento del mismo con base en la metodología presentada para el ciclo presupuestario</w:t>
      </w:r>
      <w:r>
        <w:rPr>
          <w:spacing w:val="1"/>
        </w:rPr>
        <w:t> </w:t>
      </w:r>
      <w:r>
        <w:rPr/>
        <w:t>2022.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deberá presentarse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Cámara de</w:t>
      </w:r>
      <w:r>
        <w:rPr>
          <w:spacing w:val="-1"/>
        </w:rPr>
        <w:t> </w:t>
      </w:r>
      <w:r>
        <w:rPr/>
        <w:t>Diputados.</w:t>
      </w:r>
    </w:p>
    <w:p>
      <w:pPr>
        <w:pStyle w:val="BodyText"/>
      </w:pPr>
    </w:p>
    <w:p>
      <w:pPr>
        <w:pStyle w:val="BodyText"/>
        <w:ind w:left="198" w:right="195" w:firstLine="288"/>
        <w:jc w:val="both"/>
      </w:pPr>
      <w:bookmarkStart w:name="Décimo_Tercero" w:id="52"/>
      <w:bookmarkEnd w:id="52"/>
      <w:r>
        <w:rPr/>
      </w:r>
      <w:r>
        <w:rPr>
          <w:rFonts w:ascii="Arial" w:hAnsi="Arial"/>
          <w:b/>
        </w:rPr>
        <w:t>Décimo Tercero. </w:t>
      </w:r>
      <w:r>
        <w:rPr/>
        <w:t>El Ramo 11 Educación Pública comprende los recursos para la constitución del</w:t>
      </w:r>
      <w:r>
        <w:rPr>
          <w:spacing w:val="1"/>
        </w:rPr>
        <w:t> </w:t>
      </w:r>
      <w:r>
        <w:rPr/>
        <w:t>fondo a que se refiere el artículo 64 de la Ley General de Educación Superior, los cuales se podrán</w:t>
      </w:r>
      <w:r>
        <w:rPr>
          <w:spacing w:val="1"/>
        </w:rPr>
        <w:t> </w:t>
      </w:r>
      <w:r>
        <w:rPr/>
        <w:t>ejercer a través de un fideicomiso público que para tales efectos se constituya para esos fines por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2"/>
        </w:rPr>
        <w:t> </w:t>
      </w:r>
      <w:r>
        <w:rPr/>
        <w:t>Pública.</w:t>
      </w:r>
    </w:p>
    <w:p>
      <w:pPr>
        <w:spacing w:after="0"/>
        <w:jc w:val="both"/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98" w:right="192" w:firstLine="288"/>
        <w:jc w:val="both"/>
      </w:pPr>
      <w:r>
        <w:rPr/>
        <w:t>La constitución y operación del fideicomiso antes referido, así como del fideicomiso público que, en su</w:t>
      </w:r>
      <w:r>
        <w:rPr>
          <w:spacing w:val="1"/>
        </w:rPr>
        <w:t> </w:t>
      </w:r>
      <w:r>
        <w:rPr/>
        <w:t>caso,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constituya</w:t>
      </w:r>
      <w:r>
        <w:rPr>
          <w:spacing w:val="14"/>
        </w:rPr>
        <w:t> </w:t>
      </w:r>
      <w:r>
        <w:rPr/>
        <w:t>para</w:t>
      </w:r>
      <w:r>
        <w:rPr>
          <w:spacing w:val="13"/>
        </w:rPr>
        <w:t> </w:t>
      </w:r>
      <w:r>
        <w:rPr/>
        <w:t>efectos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/>
        <w:t>fondo</w:t>
      </w:r>
      <w:r>
        <w:rPr>
          <w:spacing w:val="12"/>
        </w:rPr>
        <w:t> </w:t>
      </w:r>
      <w:r>
        <w:rPr/>
        <w:t>señalado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Décimo</w:t>
      </w:r>
      <w:r>
        <w:rPr>
          <w:spacing w:val="13"/>
        </w:rPr>
        <w:t> </w:t>
      </w:r>
      <w:r>
        <w:rPr/>
        <w:t>Séptimo</w:t>
      </w:r>
      <w:r>
        <w:rPr>
          <w:spacing w:val="11"/>
        </w:rPr>
        <w:t> </w:t>
      </w:r>
      <w:r>
        <w:rPr/>
        <w:t>transitorio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5"/>
        </w:rPr>
        <w:t> </w:t>
      </w:r>
      <w:r>
        <w:rPr/>
        <w:t>Ley</w:t>
      </w:r>
      <w:r>
        <w:rPr>
          <w:spacing w:val="9"/>
        </w:rPr>
        <w:t> </w:t>
      </w:r>
      <w:r>
        <w:rPr/>
        <w:t>General</w:t>
      </w:r>
      <w:r>
        <w:rPr>
          <w:spacing w:val="-54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98" w:right="192" w:firstLine="288"/>
        <w:jc w:val="both"/>
      </w:pPr>
      <w:bookmarkStart w:name="Décimo_Cuarto" w:id="53"/>
      <w:bookmarkEnd w:id="53"/>
      <w:r>
        <w:rPr/>
      </w:r>
      <w:r>
        <w:rPr>
          <w:rFonts w:ascii="Arial" w:hAnsi="Arial"/>
          <w:b/>
        </w:rPr>
        <w:t>Décimo Cuarto. </w:t>
      </w:r>
      <w:r>
        <w:rPr/>
        <w:t>La Secretaría, en el ámbito de sus atribuciones, continuará durante el ejercicio fiscal</w:t>
      </w:r>
      <w:r>
        <w:rPr>
          <w:spacing w:val="1"/>
        </w:rPr>
        <w:t> </w:t>
      </w:r>
      <w:r>
        <w:rPr/>
        <w:t>2022 con la revisión del “Procedimiento para fortalecer la estimación de los recursos asignados a los</w:t>
      </w:r>
      <w:r>
        <w:rPr>
          <w:spacing w:val="1"/>
        </w:rPr>
        <w:t> </w:t>
      </w:r>
      <w:r>
        <w:rPr/>
        <w:t>programas presupuestarios del Anexo 18 del Presupuesto de Egresos, Recursos para la Atención 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Adolescentes”.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consultar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 de la Política Social, en el ámbito de sus atribuciones, sobre su eventual apoyo técnico para</w:t>
      </w:r>
      <w:r>
        <w:rPr>
          <w:spacing w:val="1"/>
        </w:rPr>
        <w:t> </w:t>
      </w:r>
      <w:r>
        <w:rPr/>
        <w:t>contribuir a dicho propósito. Lo anterior a fin de mejorar la estimación de las asignaciones que se vinculan</w:t>
      </w:r>
      <w:r>
        <w:rPr>
          <w:spacing w:val="-53"/>
        </w:rPr>
        <w:t> </w:t>
      </w:r>
      <w:r>
        <w:rPr/>
        <w:t>a dicho anexo transversal en el Proyecto de Presupuesto de Egresos de la Federación para el ejercicio</w:t>
      </w:r>
      <w:r>
        <w:rPr>
          <w:spacing w:val="1"/>
        </w:rPr>
        <w:t> </w:t>
      </w:r>
      <w:r>
        <w:rPr/>
        <w:t>fiscal</w:t>
      </w:r>
      <w:r>
        <w:rPr>
          <w:spacing w:val="-2"/>
        </w:rPr>
        <w:t> </w:t>
      </w:r>
      <w:r>
        <w:rPr/>
        <w:t>siguiente.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8" w:right="193" w:firstLine="288"/>
        <w:jc w:val="both"/>
      </w:pPr>
      <w:bookmarkStart w:name="Décimo_Quinto" w:id="54"/>
      <w:bookmarkEnd w:id="54"/>
      <w:r>
        <w:rPr/>
      </w:r>
      <w:r>
        <w:rPr>
          <w:rFonts w:ascii="Arial" w:hAnsi="Arial"/>
          <w:b/>
        </w:rPr>
        <w:t>Décimo Quinto. </w:t>
      </w:r>
      <w:r>
        <w:rPr/>
        <w:t>El Consejo Nacional para Prevenir la Discriminación, con cargo a su presupuesto</w:t>
      </w:r>
      <w:r>
        <w:rPr>
          <w:spacing w:val="1"/>
        </w:rPr>
        <w:t> </w:t>
      </w:r>
      <w:r>
        <w:rPr/>
        <w:t>aprobado,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necesaria,</w:t>
      </w:r>
      <w:r>
        <w:rPr>
          <w:spacing w:val="1"/>
        </w:rPr>
        <w:t> </w:t>
      </w:r>
      <w:r>
        <w:rPr/>
        <w:t>incluyendo</w:t>
      </w:r>
      <w:r>
        <w:rPr>
          <w:spacing w:val="55"/>
        </w:rPr>
        <w:t> </w:t>
      </w:r>
      <w:r>
        <w:rPr/>
        <w:t>aspectos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y metodológicos,</w:t>
      </w:r>
      <w:r>
        <w:rPr>
          <w:spacing w:val="1"/>
        </w:rPr>
        <w:t> </w:t>
      </w:r>
      <w:r>
        <w:rPr/>
        <w:t>que permitan analizar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incidencia</w:t>
      </w:r>
      <w:r>
        <w:rPr>
          <w:spacing w:val="1"/>
        </w:rPr>
        <w:t> </w:t>
      </w:r>
      <w:r>
        <w:rPr/>
        <w:t>que en materia de discriminación</w:t>
      </w:r>
      <w:r>
        <w:rPr>
          <w:spacing w:val="55"/>
        </w:rPr>
        <w:t> </w:t>
      </w:r>
      <w:r>
        <w:rPr/>
        <w:t>sufrida</w:t>
      </w:r>
      <w:r>
        <w:rPr>
          <w:spacing w:val="-53"/>
        </w:rPr>
        <w:t> </w:t>
      </w:r>
      <w:r>
        <w:rPr/>
        <w:t>por el grupo de personas que expresan diversidad en la orientación sexual, identidad y expresión 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Vulnerables.</w:t>
      </w:r>
    </w:p>
    <w:p>
      <w:pPr>
        <w:pStyle w:val="BodyText"/>
      </w:pPr>
    </w:p>
    <w:p>
      <w:pPr>
        <w:pStyle w:val="BodyText"/>
        <w:ind w:left="198" w:right="191" w:firstLine="288"/>
        <w:jc w:val="both"/>
      </w:pPr>
      <w:bookmarkStart w:name="Décimo_Sexto" w:id="55"/>
      <w:bookmarkEnd w:id="55"/>
      <w:r>
        <w:rPr/>
      </w:r>
      <w:r>
        <w:rPr>
          <w:rFonts w:ascii="Arial" w:hAnsi="Arial"/>
          <w:b/>
        </w:rPr>
        <w:t>Décimo Sexto. </w:t>
      </w:r>
      <w:r>
        <w:rPr/>
        <w:t>La Secretaría, dentro de los plazos establecidos para la integración del presente</w:t>
      </w:r>
      <w:r>
        <w:rPr>
          <w:spacing w:val="1"/>
        </w:rPr>
        <w:t> </w:t>
      </w:r>
      <w:r>
        <w:rPr/>
        <w:t>Presupuesto, deberá llevar a cabo la distribución de los montos del Fondo de Aportaciones para el</w:t>
      </w:r>
      <w:r>
        <w:rPr>
          <w:spacing w:val="1"/>
        </w:rPr>
        <w:t> </w:t>
      </w:r>
      <w:r>
        <w:rPr/>
        <w:t>Fortalecimiento de los Municipios y de las Demarcaciones Territoriales del Distrito Federal, del Fondo de</w:t>
      </w:r>
      <w:r>
        <w:rPr>
          <w:spacing w:val="1"/>
        </w:rPr>
        <w:t> </w:t>
      </w:r>
      <w:r>
        <w:rPr/>
        <w:t>Aportaciones para el Fortalecimiento de las Entidades Federativas y de las Participaciones Federales</w:t>
      </w:r>
      <w:r>
        <w:rPr>
          <w:spacing w:val="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2022,</w:t>
      </w:r>
      <w:r>
        <w:rPr>
          <w:spacing w:val="-53"/>
        </w:rPr>
        <w:t> </w:t>
      </w:r>
      <w:r>
        <w:rPr/>
        <w:t>considerando lo siguiente: se aplicará como total de población, la suma de las poblaciones por entidad</w:t>
      </w:r>
      <w:r>
        <w:rPr>
          <w:spacing w:val="1"/>
        </w:rPr>
        <w:t> </w:t>
      </w:r>
      <w:r>
        <w:rPr/>
        <w:t>federativa,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Encuesta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Ocupación</w:t>
      </w:r>
      <w:r>
        <w:rPr>
          <w:spacing w:val="1"/>
        </w:rPr>
        <w:t> </w:t>
      </w:r>
      <w:r>
        <w:rPr/>
        <w:t>y Empleo (ENOE)</w:t>
      </w:r>
      <w:r>
        <w:rPr>
          <w:spacing w:val="1"/>
        </w:rPr>
        <w:t> </w:t>
      </w:r>
      <w:r>
        <w:rPr/>
        <w:t>y la</w:t>
      </w:r>
      <w:r>
        <w:rPr>
          <w:spacing w:val="55"/>
        </w:rPr>
        <w:t> </w:t>
      </w:r>
      <w:r>
        <w:rPr/>
        <w:t>medida</w:t>
      </w:r>
      <w:r>
        <w:rPr>
          <w:spacing w:val="56"/>
        </w:rPr>
        <w:t> </w:t>
      </w:r>
      <w:r>
        <w:rPr/>
        <w:t>cautelar</w:t>
      </w:r>
      <w:r>
        <w:rPr>
          <w:spacing w:val="1"/>
        </w:rPr>
        <w:t> </w:t>
      </w:r>
      <w:r>
        <w:rPr/>
        <w:t>dictada en la Controversia Constitucional 78/2021, o bien, la resolución definitiva de la Suprema Corte 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formulas</w:t>
      </w:r>
      <w:r>
        <w:rPr>
          <w:spacing w:val="1"/>
        </w:rPr>
        <w:t> </w:t>
      </w:r>
      <w:r>
        <w:rPr/>
        <w:t>establecidas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 Fiscal.</w:t>
      </w:r>
    </w:p>
    <w:p>
      <w:pPr>
        <w:pStyle w:val="BodyText"/>
        <w:spacing w:before="3"/>
      </w:pPr>
    </w:p>
    <w:p>
      <w:pPr>
        <w:pStyle w:val="BodyText"/>
        <w:ind w:left="198" w:right="192" w:firstLine="288"/>
        <w:jc w:val="both"/>
      </w:pPr>
      <w:r>
        <w:rPr/>
        <w:t>Para el supuesto de que con fecha posterior a la integración del presente Presupuesto, la Suprema</w:t>
      </w:r>
      <w:r>
        <w:rPr>
          <w:spacing w:val="1"/>
        </w:rPr>
        <w:t> </w:t>
      </w:r>
      <w:r>
        <w:rPr/>
        <w:t>Corte de Justicia de la Nación emita la resolución definitiva en la Controversia Constitucional 78/2021, la</w:t>
      </w:r>
      <w:r>
        <w:rPr>
          <w:spacing w:val="1"/>
        </w:rPr>
        <w:t> </w:t>
      </w:r>
      <w:r>
        <w:rPr/>
        <w:t>Secretaría deberá llevar a cabo los ajustes presupuestales a la distribución del monto anual del Fondo de</w:t>
      </w:r>
      <w:r>
        <w:rPr>
          <w:spacing w:val="1"/>
        </w:rPr>
        <w:t> </w:t>
      </w:r>
      <w:r>
        <w:rPr/>
        <w:t>Aportaciones para el Fortalecimiento de los Municipios y de las Demarcaciones Territoriales del Distrito</w:t>
      </w:r>
      <w:r>
        <w:rPr>
          <w:spacing w:val="1"/>
        </w:rPr>
        <w:t> </w:t>
      </w:r>
      <w:r>
        <w:rPr/>
        <w:t>Federal, y del Fondo de Aportaciones para el Fortalecimiento de las Entidades Federativas para el</w:t>
      </w:r>
      <w:r>
        <w:rPr>
          <w:spacing w:val="1"/>
        </w:rPr>
        <w:t> </w:t>
      </w:r>
      <w:r>
        <w:rPr/>
        <w:t>ejercicio fiscal 2022, así como a los calendarios respectivos, considerando la población total conforme a</w:t>
      </w:r>
      <w:r>
        <w:rPr>
          <w:spacing w:val="1"/>
        </w:rPr>
        <w:t> </w:t>
      </w:r>
      <w:r>
        <w:rPr/>
        <w:t>las sumas de las poblaciones de cada entidad federativa y en los términos de la resolución antes referida.</w:t>
      </w:r>
      <w:r>
        <w:rPr>
          <w:spacing w:val="-53"/>
        </w:rPr>
        <w:t> </w:t>
      </w:r>
      <w:r>
        <w:rPr/>
        <w:t>Los ajustes a la distribución de los montos y a su calendarización se deberán publicar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</w:pPr>
    </w:p>
    <w:p>
      <w:pPr>
        <w:pStyle w:val="BodyText"/>
        <w:ind w:left="198" w:right="194" w:firstLine="288"/>
        <w:jc w:val="both"/>
      </w:pPr>
      <w:bookmarkStart w:name="Décimo_Séptimo" w:id="56"/>
      <w:bookmarkEnd w:id="56"/>
      <w:r>
        <w:rPr/>
      </w:r>
      <w:r>
        <w:rPr>
          <w:rFonts w:ascii="Arial" w:hAnsi="Arial"/>
          <w:b/>
        </w:rPr>
        <w:t>Décimo Séptimo. </w:t>
      </w:r>
      <w:r>
        <w:rPr/>
        <w:t>La Secretaría, con la participación de la Secretaría de Medio Ambiente y Recursos</w:t>
      </w:r>
      <w:r>
        <w:rPr>
          <w:spacing w:val="1"/>
        </w:rPr>
        <w:t> </w:t>
      </w:r>
      <w:r>
        <w:rPr/>
        <w:t>Naturales, realizará las acciones necesarias para que en el Proyecto de Presupuesto de Egresos de la</w:t>
      </w:r>
      <w:r>
        <w:rPr>
          <w:spacing w:val="1"/>
        </w:rPr>
        <w:t> </w:t>
      </w:r>
      <w:r>
        <w:rPr/>
        <w:t>Federación para el Ejercicio Fiscal 2023 se implemente la metodología para la conformación del anexo</w:t>
      </w:r>
      <w:r>
        <w:rPr>
          <w:spacing w:val="1"/>
        </w:rPr>
        <w:t> </w:t>
      </w:r>
      <w:r>
        <w:rPr/>
        <w:t>transversal referente a los recursos para la adaptación y mitigación de los efectos del cambio climático,</w:t>
      </w:r>
      <w:r>
        <w:rPr>
          <w:spacing w:val="1"/>
        </w:rPr>
        <w:t> </w:t>
      </w:r>
      <w:r>
        <w:rPr/>
        <w:t>desarrollada en el marco de lo previsto en el Décimo Cuarto transitorio del Decreto de Presupuesto de</w:t>
      </w:r>
      <w:r>
        <w:rPr>
          <w:spacing w:val="1"/>
        </w:rPr>
        <w:t> </w:t>
      </w:r>
      <w:r>
        <w:rPr/>
        <w:t>Egresos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Federación</w:t>
      </w:r>
      <w:r>
        <w:rPr>
          <w:spacing w:val="16"/>
        </w:rPr>
        <w:t> </w:t>
      </w:r>
      <w:r>
        <w:rPr/>
        <w:t>para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Ejercicio</w:t>
      </w:r>
      <w:r>
        <w:rPr>
          <w:spacing w:val="14"/>
        </w:rPr>
        <w:t> </w:t>
      </w:r>
      <w:r>
        <w:rPr/>
        <w:t>Fiscal</w:t>
      </w:r>
      <w:r>
        <w:rPr>
          <w:spacing w:val="13"/>
        </w:rPr>
        <w:t> </w:t>
      </w:r>
      <w:r>
        <w:rPr/>
        <w:t>2020,</w:t>
      </w:r>
      <w:r>
        <w:rPr>
          <w:spacing w:val="14"/>
        </w:rPr>
        <w:t> </w:t>
      </w:r>
      <w:r>
        <w:rPr/>
        <w:t>para</w:t>
      </w:r>
      <w:r>
        <w:rPr>
          <w:spacing w:val="14"/>
        </w:rPr>
        <w:t> </w:t>
      </w:r>
      <w:r>
        <w:rPr/>
        <w:t>lo</w:t>
      </w:r>
      <w:r>
        <w:rPr>
          <w:spacing w:val="14"/>
        </w:rPr>
        <w:t> </w:t>
      </w:r>
      <w:r>
        <w:rPr/>
        <w:t>cual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deberán</w:t>
      </w:r>
      <w:r>
        <w:rPr>
          <w:spacing w:val="16"/>
        </w:rPr>
        <w:t> </w:t>
      </w:r>
      <w:r>
        <w:rPr/>
        <w:t>señalar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cambios</w:t>
      </w:r>
      <w:r>
        <w:rPr>
          <w:spacing w:val="15"/>
        </w:rPr>
        <w:t> </w:t>
      </w:r>
      <w:r>
        <w:rPr/>
        <w:t>en</w:t>
      </w:r>
      <w:r>
        <w:rPr>
          <w:spacing w:val="-54"/>
        </w:rPr>
        <w:t> </w:t>
      </w:r>
      <w:r>
        <w:rPr/>
        <w:t>los programas presupuestarios, factores, variables</w:t>
      </w:r>
      <w:r>
        <w:rPr>
          <w:spacing w:val="55"/>
        </w:rPr>
        <w:t> </w:t>
      </w:r>
      <w:r>
        <w:rPr/>
        <w:t>y fórmulas con el fin de determinar si las previsiones</w:t>
      </w:r>
      <w:r>
        <w:rPr>
          <w:spacing w:val="1"/>
        </w:rPr>
        <w:t> </w:t>
      </w:r>
      <w:r>
        <w:rPr/>
        <w:t>de gasto resultan comparables respecto a las consideradas para el mismo anexo transversal de ejercicios</w:t>
      </w:r>
      <w:r>
        <w:rPr>
          <w:spacing w:val="-53"/>
        </w:rPr>
        <w:t> </w:t>
      </w:r>
      <w:r>
        <w:rPr/>
        <w:t>fiscales anteriores.</w:t>
      </w:r>
    </w:p>
    <w:p>
      <w:pPr>
        <w:spacing w:after="0"/>
        <w:jc w:val="both"/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98" w:right="195" w:firstLine="288"/>
        <w:jc w:val="both"/>
      </w:pPr>
      <w:bookmarkStart w:name="Décimo_Octavo" w:id="57"/>
      <w:bookmarkEnd w:id="57"/>
      <w:r>
        <w:rPr/>
      </w:r>
      <w:r>
        <w:rPr>
          <w:rFonts w:ascii="Arial" w:hAnsi="Arial"/>
          <w:b/>
        </w:rPr>
        <w:t>Décimo Octavo. </w:t>
      </w:r>
      <w:r>
        <w:rPr/>
        <w:t>El ejercicio de los recursos que se obtengan de los aprovechamientos enterados por</w:t>
      </w:r>
      <w:r>
        <w:rPr>
          <w:spacing w:val="1"/>
        </w:rPr>
        <w:t> </w:t>
      </w:r>
      <w:r>
        <w:rPr/>
        <w:t>las</w:t>
      </w:r>
      <w:r>
        <w:rPr>
          <w:spacing w:val="12"/>
        </w:rPr>
        <w:t> </w:t>
      </w:r>
      <w:r>
        <w:rPr/>
        <w:t>entidades</w:t>
      </w:r>
      <w:r>
        <w:rPr>
          <w:spacing w:val="13"/>
        </w:rPr>
        <w:t> </w:t>
      </w:r>
      <w:r>
        <w:rPr/>
        <w:t>federativas</w:t>
      </w:r>
      <w:r>
        <w:rPr>
          <w:spacing w:val="15"/>
        </w:rPr>
        <w:t> </w:t>
      </w:r>
      <w:r>
        <w:rPr/>
        <w:t>y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municipios,</w:t>
      </w:r>
      <w:r>
        <w:rPr>
          <w:spacing w:val="13"/>
        </w:rPr>
        <w:t> </w:t>
      </w:r>
      <w:r>
        <w:rPr/>
        <w:t>conforme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lo</w:t>
      </w:r>
      <w:r>
        <w:rPr>
          <w:spacing w:val="14"/>
        </w:rPr>
        <w:t> </w:t>
      </w:r>
      <w:r>
        <w:rPr/>
        <w:t>establecido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Décimo</w:t>
      </w:r>
      <w:r>
        <w:rPr>
          <w:spacing w:val="12"/>
        </w:rPr>
        <w:t> </w:t>
      </w:r>
      <w:r>
        <w:rPr/>
        <w:t>Octavo</w:t>
      </w:r>
      <w:r>
        <w:rPr>
          <w:spacing w:val="12"/>
        </w:rPr>
        <w:t> </w:t>
      </w:r>
      <w:r>
        <w:rPr/>
        <w:t>transitorio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establecidos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Séptimo</w:t>
      </w:r>
      <w:r>
        <w:rPr>
          <w:spacing w:val="-1"/>
        </w:rPr>
        <w:t> </w:t>
      </w:r>
      <w:r>
        <w:rPr/>
        <w:t>transitorio de</w:t>
      </w:r>
      <w:r>
        <w:rPr>
          <w:spacing w:val="-1"/>
        </w:rPr>
        <w:t> </w:t>
      </w:r>
      <w:r>
        <w:rPr/>
        <w:t>esa Ley.</w:t>
      </w:r>
    </w:p>
    <w:p>
      <w:pPr>
        <w:pStyle w:val="BodyText"/>
      </w:pPr>
    </w:p>
    <w:p>
      <w:pPr>
        <w:pStyle w:val="BodyText"/>
        <w:ind w:left="198" w:right="192" w:firstLine="288"/>
        <w:jc w:val="both"/>
      </w:pPr>
      <w:bookmarkStart w:name="Décimo_Noveno" w:id="58"/>
      <w:bookmarkEnd w:id="58"/>
      <w:r>
        <w:rPr/>
      </w:r>
      <w:r>
        <w:rPr>
          <w:rFonts w:ascii="Arial" w:hAnsi="Arial"/>
          <w:b/>
        </w:rPr>
        <w:t>Décimo Noveno. </w:t>
      </w:r>
      <w:r>
        <w:rPr/>
        <w:t>Para efectos de la ejecución de los acuerdos de coordinación a que se refiere el</w:t>
      </w:r>
      <w:r>
        <w:rPr>
          <w:spacing w:val="1"/>
        </w:rPr>
        <w:t> </w:t>
      </w:r>
      <w:r>
        <w:rPr/>
        <w:t>Décimo Sexto transitorio de la Ley de Ingresos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Federación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Ejercicio Fiscal de 2022, se</w:t>
      </w:r>
      <w:r>
        <w:rPr>
          <w:spacing w:val="1"/>
        </w:rPr>
        <w:t> </w:t>
      </w:r>
      <w:r>
        <w:rPr/>
        <w:t>podrá constituir un fideicomiso público conforme al mecanismo específico de control presupuestario que</w:t>
      </w:r>
      <w:r>
        <w:rPr>
          <w:spacing w:val="1"/>
        </w:rPr>
        <w:t> </w:t>
      </w:r>
      <w:r>
        <w:rPr/>
        <w:t>emita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</w:pPr>
    </w:p>
    <w:p>
      <w:pPr>
        <w:pStyle w:val="BodyText"/>
        <w:spacing w:line="242" w:lineRule="auto"/>
        <w:ind w:left="198" w:right="194" w:firstLine="288"/>
        <w:jc w:val="both"/>
      </w:pPr>
      <w:bookmarkStart w:name="Vigésimo" w:id="59"/>
      <w:bookmarkEnd w:id="59"/>
      <w:r>
        <w:rPr/>
      </w:r>
      <w:r>
        <w:rPr>
          <w:rFonts w:ascii="Arial" w:hAnsi="Arial"/>
          <w:b/>
        </w:rPr>
        <w:t>Vigésimo. </w:t>
      </w:r>
      <w:r>
        <w:rPr/>
        <w:t>Los ejecutores de gasto, en los casos que correspondan, deberán realizar las acciones</w:t>
      </w:r>
      <w:r>
        <w:rPr>
          <w:spacing w:val="1"/>
        </w:rPr>
        <w:t> </w:t>
      </w:r>
      <w:r>
        <w:rPr/>
        <w:t>conducentes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percepciones y prestaciones se sujeten, a partir del 1o. de enero de 2022, a los límites máximos de</w:t>
      </w:r>
      <w:r>
        <w:rPr>
          <w:spacing w:val="1"/>
        </w:rPr>
        <w:t> </w:t>
      </w:r>
      <w:r>
        <w:rPr/>
        <w:t>percepciones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de prestaciones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Anexo</w:t>
      </w:r>
      <w:r>
        <w:rPr>
          <w:spacing w:val="2"/>
        </w:rPr>
        <w:t> </w:t>
      </w:r>
      <w:r>
        <w:rPr/>
        <w:t>23</w:t>
      </w:r>
      <w:r>
        <w:rPr>
          <w:spacing w:val="-1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98" w:right="190" w:firstLine="288"/>
        <w:jc w:val="both"/>
      </w:pPr>
      <w:bookmarkStart w:name="Vigésimo_Primero" w:id="60"/>
      <w:bookmarkEnd w:id="60"/>
      <w:r>
        <w:rPr/>
      </w:r>
      <w:r>
        <w:rPr>
          <w:rFonts w:ascii="Arial" w:hAnsi="Arial"/>
          <w:b/>
        </w:rPr>
        <w:t>Vigésimo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Escuela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Expansión de la Educación Inicial, que se incorporan al Anexo 25 de este Decreto, deberá publicar en el</w:t>
      </w:r>
      <w:r>
        <w:rPr>
          <w:spacing w:val="1"/>
        </w:rPr>
        <w:t> </w:t>
      </w:r>
      <w:r>
        <w:rPr/>
        <w:t>Diario Oficial de la Federación las respectivas reglas de operación a más tardar el último día hábil de</w:t>
      </w:r>
      <w:r>
        <w:rPr>
          <w:spacing w:val="1"/>
        </w:rPr>
        <w:t> </w:t>
      </w:r>
      <w:r>
        <w:rPr/>
        <w:t>febrero.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98" w:right="191" w:firstLine="288"/>
        <w:jc w:val="both"/>
      </w:pPr>
      <w:r>
        <w:rPr/>
        <w:t>Para tal efecto, deberá remitir los proyectos de reglas de operación a la Secretaría a más tardar el</w:t>
      </w:r>
      <w:r>
        <w:rPr>
          <w:spacing w:val="1"/>
        </w:rPr>
        <w:t> </w:t>
      </w:r>
      <w:r>
        <w:rPr/>
        <w:t>último día hábil de enero. Las autorizaciones que emita dicha dependencia y la Comisión Nacional de</w:t>
      </w:r>
      <w:r>
        <w:rPr>
          <w:spacing w:val="1"/>
        </w:rPr>
        <w:t> </w:t>
      </w:r>
      <w:r>
        <w:rPr/>
        <w:t>Mejora Regulatoria, se realizarán en los mismos plazos y términos previstos en el artículo 77 de la Ley</w:t>
      </w:r>
      <w:r>
        <w:rPr>
          <w:spacing w:val="1"/>
        </w:rPr>
        <w:t> </w:t>
      </w:r>
      <w:r>
        <w:rPr/>
        <w:t>Federal de Presupuesto y Responsabilidad Hacendaria; lo anterior, sin perjuicio de que dichos programas</w:t>
      </w:r>
      <w:r>
        <w:rPr>
          <w:spacing w:val="-53"/>
        </w:rPr>
        <w:t> </w:t>
      </w:r>
      <w:r>
        <w:rPr/>
        <w:t>puedan ejecutarse en</w:t>
      </w:r>
      <w:r>
        <w:rPr>
          <w:spacing w:val="-1"/>
        </w:rPr>
        <w:t> </w:t>
      </w:r>
      <w:r>
        <w:rPr/>
        <w:t>tanto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emiten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referidas</w:t>
      </w:r>
      <w:r>
        <w:rPr>
          <w:spacing w:val="1"/>
        </w:rPr>
        <w:t> </w:t>
      </w:r>
      <w:r>
        <w:rPr/>
        <w:t>reglas.</w:t>
      </w:r>
    </w:p>
    <w:p>
      <w:pPr>
        <w:pStyle w:val="BodyText"/>
      </w:pPr>
    </w:p>
    <w:p>
      <w:pPr>
        <w:pStyle w:val="BodyText"/>
        <w:spacing w:line="229" w:lineRule="exact"/>
        <w:ind w:left="486"/>
      </w:pPr>
      <w:r>
        <w:rPr/>
        <w:t>SALÓN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SESIONES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CÁMARA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DIPUTADOS</w:t>
      </w:r>
      <w:r>
        <w:rPr>
          <w:spacing w:val="25"/>
        </w:rPr>
        <w:t> </w:t>
      </w:r>
      <w:r>
        <w:rPr/>
        <w:t>DEL</w:t>
      </w:r>
      <w:r>
        <w:rPr>
          <w:spacing w:val="27"/>
        </w:rPr>
        <w:t> </w:t>
      </w:r>
      <w:r>
        <w:rPr/>
        <w:t>HONORABLE</w:t>
      </w:r>
      <w:r>
        <w:rPr>
          <w:spacing w:val="27"/>
        </w:rPr>
        <w:t> </w:t>
      </w:r>
      <w:r>
        <w:rPr/>
        <w:t>CONGRESO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</w:p>
    <w:p>
      <w:pPr>
        <w:spacing w:before="0"/>
        <w:ind w:left="198" w:right="196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UNIÓN.-</w:t>
      </w:r>
      <w:r>
        <w:rPr>
          <w:spacing w:val="15"/>
          <w:sz w:val="20"/>
        </w:rPr>
        <w:t> </w:t>
      </w:r>
      <w:r>
        <w:rPr>
          <w:sz w:val="20"/>
        </w:rPr>
        <w:t>Ciudad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México,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10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noviembre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2021.-</w:t>
      </w:r>
      <w:r>
        <w:rPr>
          <w:spacing w:val="15"/>
          <w:sz w:val="20"/>
        </w:rPr>
        <w:t> </w:t>
      </w:r>
      <w:r>
        <w:rPr>
          <w:sz w:val="20"/>
        </w:rPr>
        <w:t>Dip.</w:t>
      </w:r>
      <w:r>
        <w:rPr>
          <w:spacing w:val="19"/>
          <w:sz w:val="20"/>
        </w:rPr>
        <w:t> </w:t>
      </w:r>
      <w:r>
        <w:rPr>
          <w:rFonts w:ascii="Arial" w:hAnsi="Arial"/>
          <w:b/>
          <w:sz w:val="20"/>
        </w:rPr>
        <w:t>Sergio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Carlos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Gutiérrez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Luna</w:t>
      </w:r>
      <w:r>
        <w:rPr>
          <w:sz w:val="20"/>
        </w:rPr>
        <w:t>,</w:t>
      </w:r>
      <w:r>
        <w:rPr>
          <w:spacing w:val="-53"/>
          <w:sz w:val="20"/>
        </w:rPr>
        <w:t> </w:t>
      </w:r>
      <w:r>
        <w:rPr>
          <w:sz w:val="20"/>
        </w:rPr>
        <w:t>Presidente.-</w:t>
      </w:r>
      <w:r>
        <w:rPr>
          <w:spacing w:val="-1"/>
          <w:sz w:val="20"/>
        </w:rPr>
        <w:t> </w:t>
      </w:r>
      <w:r>
        <w:rPr>
          <w:sz w:val="20"/>
        </w:rPr>
        <w:t>Dip.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Brenda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Espinoza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Lopez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98" w:right="19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26 de noviembre de 2021.-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3"/>
        <w:gridCol w:w="5965"/>
        <w:gridCol w:w="1640"/>
      </w:tblGrid>
      <w:tr>
        <w:trPr>
          <w:trHeight w:val="466" w:hRule="atLeast"/>
        </w:trPr>
        <w:tc>
          <w:tcPr>
            <w:tcW w:w="954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/>
                <w:b/>
                <w:sz w:val="16"/>
              </w:rPr>
            </w:pPr>
            <w:bookmarkStart w:name="Anexo_1" w:id="61"/>
            <w:bookmarkEnd w:id="61"/>
            <w:r>
              <w:rPr/>
            </w:r>
            <w:r>
              <w:rPr>
                <w:rFonts w:ascii="Arial"/>
                <w:b/>
                <w:sz w:val="16"/>
              </w:rPr>
              <w:t>ANEXO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1.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NETO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 (pesos)</w:t>
            </w:r>
          </w:p>
        </w:tc>
      </w:tr>
      <w:tr>
        <w:trPr>
          <w:trHeight w:val="244" w:hRule="atLeast"/>
        </w:trPr>
        <w:tc>
          <w:tcPr>
            <w:tcW w:w="7908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RAMOS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AUTÓNOMOS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131,319,606,644</w:t>
            </w:r>
          </w:p>
        </w:tc>
      </w:tr>
      <w:tr>
        <w:trPr>
          <w:trHeight w:val="244" w:hRule="atLeast"/>
        </w:trPr>
        <w:tc>
          <w:tcPr>
            <w:tcW w:w="7908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Programable</w:t>
            </w:r>
          </w:p>
        </w:tc>
        <w:tc>
          <w:tcPr>
            <w:tcW w:w="16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Legislativo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15,012,582,403</w:t>
            </w:r>
          </w:p>
        </w:tc>
      </w:tr>
      <w:tr>
        <w:trPr>
          <w:trHeight w:val="244" w:hRule="atLeast"/>
        </w:trPr>
        <w:tc>
          <w:tcPr>
            <w:tcW w:w="7908" w:type="dxa"/>
            <w:gridSpan w:val="2"/>
          </w:tcPr>
          <w:p>
            <w:pPr>
              <w:pStyle w:val="TableParagraph"/>
              <w:ind w:left="2056"/>
              <w:jc w:val="left"/>
              <w:rPr>
                <w:sz w:val="16"/>
              </w:rPr>
            </w:pPr>
            <w:r>
              <w:rPr>
                <w:sz w:val="16"/>
              </w:rPr>
              <w:t>Cámara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Senadores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4,438,382,346</w:t>
            </w:r>
          </w:p>
        </w:tc>
      </w:tr>
      <w:tr>
        <w:trPr>
          <w:trHeight w:val="244" w:hRule="atLeast"/>
        </w:trPr>
        <w:tc>
          <w:tcPr>
            <w:tcW w:w="7908" w:type="dxa"/>
            <w:gridSpan w:val="2"/>
          </w:tcPr>
          <w:p>
            <w:pPr>
              <w:pStyle w:val="TableParagraph"/>
              <w:spacing w:before="18"/>
              <w:ind w:left="2056"/>
              <w:jc w:val="left"/>
              <w:rPr>
                <w:sz w:val="16"/>
              </w:rPr>
            </w:pPr>
            <w:r>
              <w:rPr>
                <w:sz w:val="16"/>
              </w:rPr>
              <w:t>Cámara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Diputados</w:t>
            </w:r>
          </w:p>
        </w:tc>
        <w:tc>
          <w:tcPr>
            <w:tcW w:w="1640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8,045,988,978</w:t>
            </w:r>
          </w:p>
        </w:tc>
      </w:tr>
      <w:tr>
        <w:trPr>
          <w:trHeight w:val="244" w:hRule="atLeast"/>
        </w:trPr>
        <w:tc>
          <w:tcPr>
            <w:tcW w:w="7908" w:type="dxa"/>
            <w:gridSpan w:val="2"/>
          </w:tcPr>
          <w:p>
            <w:pPr>
              <w:pStyle w:val="TableParagraph"/>
              <w:ind w:left="2056"/>
              <w:jc w:val="left"/>
              <w:rPr>
                <w:sz w:val="16"/>
              </w:rPr>
            </w:pPr>
            <w:r>
              <w:rPr>
                <w:sz w:val="16"/>
              </w:rPr>
              <w:t>Auditoría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Federación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2,528,211,079</w:t>
            </w:r>
          </w:p>
        </w:tc>
      </w:tr>
      <w:tr>
        <w:trPr>
          <w:trHeight w:val="241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Judicial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73,723,020,424</w:t>
            </w:r>
          </w:p>
        </w:tc>
      </w:tr>
      <w:tr>
        <w:trPr>
          <w:trHeight w:val="244" w:hRule="atLeast"/>
        </w:trPr>
        <w:tc>
          <w:tcPr>
            <w:tcW w:w="7908" w:type="dxa"/>
            <w:gridSpan w:val="2"/>
          </w:tcPr>
          <w:p>
            <w:pPr>
              <w:pStyle w:val="TableParagraph"/>
              <w:spacing w:before="20"/>
              <w:ind w:left="2056"/>
              <w:jc w:val="left"/>
              <w:rPr>
                <w:sz w:val="16"/>
              </w:rPr>
            </w:pPr>
            <w:r>
              <w:rPr>
                <w:sz w:val="16"/>
              </w:rPr>
              <w:t>Suprema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Corte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Nación</w:t>
            </w:r>
          </w:p>
        </w:tc>
        <w:tc>
          <w:tcPr>
            <w:tcW w:w="164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5,284,902,847</w:t>
            </w:r>
          </w:p>
        </w:tc>
      </w:tr>
      <w:tr>
        <w:trPr>
          <w:trHeight w:val="244" w:hRule="atLeast"/>
        </w:trPr>
        <w:tc>
          <w:tcPr>
            <w:tcW w:w="7908" w:type="dxa"/>
            <w:gridSpan w:val="2"/>
          </w:tcPr>
          <w:p>
            <w:pPr>
              <w:pStyle w:val="TableParagraph"/>
              <w:spacing w:before="20"/>
              <w:ind w:left="2056"/>
              <w:jc w:val="left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Judicatura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Federal</w:t>
            </w:r>
          </w:p>
        </w:tc>
        <w:tc>
          <w:tcPr>
            <w:tcW w:w="164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65,640,979,577</w:t>
            </w:r>
          </w:p>
        </w:tc>
      </w:tr>
      <w:tr>
        <w:trPr>
          <w:trHeight w:val="244" w:hRule="atLeast"/>
        </w:trPr>
        <w:tc>
          <w:tcPr>
            <w:tcW w:w="7908" w:type="dxa"/>
            <w:gridSpan w:val="2"/>
          </w:tcPr>
          <w:p>
            <w:pPr>
              <w:pStyle w:val="TableParagraph"/>
              <w:spacing w:before="20"/>
              <w:ind w:left="2044" w:right="2032"/>
              <w:jc w:val="center"/>
              <w:rPr>
                <w:sz w:val="16"/>
              </w:rPr>
            </w:pPr>
            <w:r>
              <w:rPr>
                <w:sz w:val="16"/>
              </w:rPr>
              <w:t>Tribunal Electoral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Judicial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Federación</w:t>
            </w:r>
          </w:p>
        </w:tc>
        <w:tc>
          <w:tcPr>
            <w:tcW w:w="164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2,797,138,000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Electoral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19,736,593,972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Derechos Humanos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1,722,324,772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Competencia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Económica</w:t>
            </w:r>
          </w:p>
        </w:tc>
        <w:tc>
          <w:tcPr>
            <w:tcW w:w="1640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616,125,143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3"/>
        <w:gridCol w:w="5965"/>
        <w:gridCol w:w="1640"/>
      </w:tblGrid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1,560,000,000</w:t>
            </w:r>
          </w:p>
        </w:tc>
      </w:tr>
      <w:tr>
        <w:trPr>
          <w:trHeight w:val="429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105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 w:right="1379"/>
              <w:jc w:val="left"/>
              <w:rPr>
                <w:sz w:val="16"/>
              </w:rPr>
            </w:pPr>
            <w:r>
              <w:rPr>
                <w:sz w:val="16"/>
              </w:rPr>
              <w:t>Instituto Nacional de Transparencia, Acceso a la Información 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Protección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Datos Personales</w:t>
            </w:r>
          </w:p>
        </w:tc>
        <w:tc>
          <w:tcPr>
            <w:tcW w:w="1640" w:type="dxa"/>
          </w:tcPr>
          <w:p>
            <w:pPr>
              <w:pStyle w:val="TableParagraph"/>
              <w:spacing w:before="111"/>
              <w:ind w:right="56"/>
              <w:rPr>
                <w:sz w:val="16"/>
              </w:rPr>
            </w:pPr>
            <w:r>
              <w:rPr>
                <w:sz w:val="16"/>
              </w:rPr>
              <w:t>982,905,153</w:t>
            </w:r>
          </w:p>
        </w:tc>
      </w:tr>
      <w:tr>
        <w:trPr>
          <w:trHeight w:val="241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Fiscalía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República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17,966,054,777</w:t>
            </w:r>
          </w:p>
        </w:tc>
      </w:tr>
      <w:tr>
        <w:trPr>
          <w:trHeight w:val="244" w:hRule="atLeast"/>
        </w:trPr>
        <w:tc>
          <w:tcPr>
            <w:tcW w:w="7908" w:type="dxa"/>
            <w:gridSpan w:val="2"/>
          </w:tcPr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RAMO: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40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INFORMACIÓN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NACIONAL ESTADÍSTICA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GEOGRÁFICA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11,115,300,004</w:t>
            </w:r>
          </w:p>
        </w:tc>
      </w:tr>
      <w:tr>
        <w:trPr>
          <w:trHeight w:val="244" w:hRule="atLeast"/>
        </w:trPr>
        <w:tc>
          <w:tcPr>
            <w:tcW w:w="7908" w:type="dxa"/>
            <w:gridSpan w:val="2"/>
          </w:tcPr>
          <w:p>
            <w:pPr>
              <w:pStyle w:val="TableParagraph"/>
              <w:spacing w:before="20"/>
              <w:ind w:left="2056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Estadística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Geografía</w:t>
            </w:r>
          </w:p>
        </w:tc>
        <w:tc>
          <w:tcPr>
            <w:tcW w:w="164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11,115,300,004</w:t>
            </w:r>
          </w:p>
        </w:tc>
      </w:tr>
      <w:tr>
        <w:trPr>
          <w:trHeight w:val="244" w:hRule="atLeast"/>
        </w:trPr>
        <w:tc>
          <w:tcPr>
            <w:tcW w:w="7908" w:type="dxa"/>
            <w:gridSpan w:val="2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RAMO: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32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TRIBUNAL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FEDERAL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JUSTICIA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ADMINISTRATIVA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2,986,075,575</w:t>
            </w:r>
          </w:p>
        </w:tc>
      </w:tr>
      <w:tr>
        <w:trPr>
          <w:trHeight w:val="244" w:hRule="atLeast"/>
        </w:trPr>
        <w:tc>
          <w:tcPr>
            <w:tcW w:w="7908" w:type="dxa"/>
            <w:gridSpan w:val="2"/>
          </w:tcPr>
          <w:p>
            <w:pPr>
              <w:pStyle w:val="TableParagraph"/>
              <w:ind w:left="205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2,986,075,575</w:t>
            </w:r>
          </w:p>
        </w:tc>
      </w:tr>
      <w:tr>
        <w:trPr>
          <w:trHeight w:val="244" w:hRule="atLeast"/>
        </w:trPr>
        <w:tc>
          <w:tcPr>
            <w:tcW w:w="7908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B: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RAMOS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ADMINISTRATIVOS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1,514,103,418,934</w:t>
            </w:r>
          </w:p>
        </w:tc>
      </w:tr>
      <w:tr>
        <w:trPr>
          <w:trHeight w:val="244" w:hRule="atLeast"/>
        </w:trPr>
        <w:tc>
          <w:tcPr>
            <w:tcW w:w="7908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Programable</w:t>
            </w:r>
          </w:p>
        </w:tc>
        <w:tc>
          <w:tcPr>
            <w:tcW w:w="16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Presidencia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República</w:t>
            </w:r>
          </w:p>
        </w:tc>
        <w:tc>
          <w:tcPr>
            <w:tcW w:w="1640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833,863,400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spacing w:before="18"/>
              <w:ind w:right="105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Gobernación</w:t>
            </w:r>
          </w:p>
        </w:tc>
        <w:tc>
          <w:tcPr>
            <w:tcW w:w="1640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6,218,678,962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Exteriores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9,068,931,721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Hacienda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21,370,912,383</w:t>
            </w:r>
          </w:p>
        </w:tc>
      </w:tr>
      <w:tr>
        <w:trPr>
          <w:trHeight w:val="241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Defensa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</w:t>
            </w:r>
          </w:p>
        </w:tc>
        <w:tc>
          <w:tcPr>
            <w:tcW w:w="1640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104,107,905,551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105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Agricultura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Rural</w:t>
            </w:r>
          </w:p>
        </w:tc>
        <w:tc>
          <w:tcPr>
            <w:tcW w:w="164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55,788,965,938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105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Infraestructura,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Comunicaciones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Transportes</w:t>
            </w:r>
          </w:p>
        </w:tc>
        <w:tc>
          <w:tcPr>
            <w:tcW w:w="164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65,553,589,581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10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Economía</w:t>
            </w:r>
          </w:p>
        </w:tc>
        <w:tc>
          <w:tcPr>
            <w:tcW w:w="164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3,586,716,123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5/</w:t>
            </w:r>
          </w:p>
        </w:tc>
        <w:tc>
          <w:tcPr>
            <w:tcW w:w="1640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364,600,046,855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1/</w:t>
            </w:r>
          </w:p>
        </w:tc>
        <w:tc>
          <w:tcPr>
            <w:tcW w:w="1640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193,948,336,401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Marina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37,750,191,112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Previsión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25,384,375,970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Agrario,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Territorial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12,868,470,195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Medio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Ambiente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40,795,855,575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Energía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47,057,724,667</w:t>
            </w:r>
          </w:p>
        </w:tc>
      </w:tr>
      <w:tr>
        <w:trPr>
          <w:trHeight w:val="241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Bienestar</w:t>
            </w:r>
          </w:p>
        </w:tc>
        <w:tc>
          <w:tcPr>
            <w:tcW w:w="1640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299,315,515,989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105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Turismo</w:t>
            </w:r>
          </w:p>
        </w:tc>
        <w:tc>
          <w:tcPr>
            <w:tcW w:w="164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65,670,998,944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10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Función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64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1,446,265,154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10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Tribunales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Agrarios</w:t>
            </w:r>
          </w:p>
        </w:tc>
        <w:tc>
          <w:tcPr>
            <w:tcW w:w="1640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841,831,136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Ciudadana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93,379,484,115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Consejería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Jurídica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Ejecutivo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Federal</w:t>
            </w:r>
          </w:p>
        </w:tc>
        <w:tc>
          <w:tcPr>
            <w:tcW w:w="1640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147,283,767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Ciencia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Tecnología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29,564,150,670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Reguladora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Energía</w:t>
            </w:r>
          </w:p>
        </w:tc>
        <w:tc>
          <w:tcPr>
            <w:tcW w:w="1640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256,509,841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Hidrocarburos</w:t>
            </w:r>
          </w:p>
        </w:tc>
        <w:tc>
          <w:tcPr>
            <w:tcW w:w="1640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222,860,839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Entidades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Sectorizadas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19,295,464,028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Cultura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15,028,490,017</w:t>
            </w:r>
          </w:p>
        </w:tc>
      </w:tr>
      <w:tr>
        <w:trPr>
          <w:trHeight w:val="241" w:hRule="atLeast"/>
        </w:trPr>
        <w:tc>
          <w:tcPr>
            <w:tcW w:w="7908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C: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RAMOS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GENERALES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3,785,991,340,661</w:t>
            </w:r>
          </w:p>
        </w:tc>
      </w:tr>
      <w:tr>
        <w:trPr>
          <w:trHeight w:val="244" w:hRule="atLeast"/>
        </w:trPr>
        <w:tc>
          <w:tcPr>
            <w:tcW w:w="7908" w:type="dxa"/>
            <w:gridSpan w:val="2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Programable</w:t>
            </w:r>
          </w:p>
        </w:tc>
        <w:tc>
          <w:tcPr>
            <w:tcW w:w="16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10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Aportaciones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2/ 3/</w:t>
            </w:r>
          </w:p>
        </w:tc>
        <w:tc>
          <w:tcPr>
            <w:tcW w:w="164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1,092,011,751,628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10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Provisiones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Salariales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Económicas</w:t>
            </w:r>
          </w:p>
        </w:tc>
        <w:tc>
          <w:tcPr>
            <w:tcW w:w="1640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134,623,035,206</w:t>
            </w:r>
          </w:p>
        </w:tc>
      </w:tr>
      <w:tr>
        <w:trPr>
          <w:trHeight w:val="428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10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 w:right="383"/>
              <w:jc w:val="left"/>
              <w:rPr>
                <w:sz w:val="16"/>
              </w:rPr>
            </w:pPr>
            <w:r>
              <w:rPr>
                <w:sz w:val="16"/>
              </w:rPr>
              <w:t>Previsiones y Aportaciones para los Sistemas de Educación Básica, Normal,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Tecnológica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Adultos</w:t>
            </w:r>
          </w:p>
        </w:tc>
        <w:tc>
          <w:tcPr>
            <w:tcW w:w="1640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60,244,832,605</w:t>
            </w: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Aportaciones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Federales 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Entidades Federativas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Municipios</w:t>
            </w:r>
          </w:p>
        </w:tc>
        <w:tc>
          <w:tcPr>
            <w:tcW w:w="1640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830,299,613,382</w:t>
            </w:r>
          </w:p>
        </w:tc>
      </w:tr>
      <w:tr>
        <w:trPr>
          <w:trHeight w:val="244" w:hRule="atLeast"/>
        </w:trPr>
        <w:tc>
          <w:tcPr>
            <w:tcW w:w="7908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Programable</w:t>
            </w:r>
          </w:p>
        </w:tc>
        <w:tc>
          <w:tcPr>
            <w:tcW w:w="16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Deuda Pública</w:t>
            </w:r>
          </w:p>
        </w:tc>
        <w:tc>
          <w:tcPr>
            <w:tcW w:w="1640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580,638,169,858</w:t>
            </w:r>
          </w:p>
        </w:tc>
      </w:tr>
      <w:tr>
        <w:trPr>
          <w:trHeight w:val="241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Participaciones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Federativas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Municipios</w:t>
            </w:r>
          </w:p>
        </w:tc>
        <w:tc>
          <w:tcPr>
            <w:tcW w:w="164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1,019,490,037,082</w:t>
            </w:r>
          </w:p>
        </w:tc>
      </w:tr>
      <w:tr>
        <w:trPr>
          <w:trHeight w:val="246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105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96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Erogaciones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Operaciones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Saneamiento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Financiero</w:t>
            </w:r>
          </w:p>
        </w:tc>
        <w:tc>
          <w:tcPr>
            <w:tcW w:w="1640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6"/>
        <w:gridCol w:w="5921"/>
        <w:gridCol w:w="1639"/>
      </w:tblGrid>
      <w:tr>
        <w:trPr>
          <w:trHeight w:val="244" w:hRule="atLeast"/>
        </w:trPr>
        <w:tc>
          <w:tcPr>
            <w:tcW w:w="1986" w:type="dxa"/>
            <w:tcBorders>
              <w:right w:val="nil"/>
            </w:tcBorders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921" w:type="dxa"/>
            <w:tcBorders>
              <w:left w:val="nil"/>
            </w:tcBorders>
          </w:tcPr>
          <w:p>
            <w:pPr>
              <w:pStyle w:val="TableParagraph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Adeudos 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Ejercicios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Fiscales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Anteriores</w:t>
            </w:r>
          </w:p>
        </w:tc>
        <w:tc>
          <w:tcPr>
            <w:tcW w:w="1639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30,000,000,000</w:t>
            </w:r>
          </w:p>
        </w:tc>
      </w:tr>
      <w:tr>
        <w:trPr>
          <w:trHeight w:val="429" w:hRule="atLeast"/>
        </w:trPr>
        <w:tc>
          <w:tcPr>
            <w:tcW w:w="1986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148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921" w:type="dxa"/>
            <w:tcBorders>
              <w:left w:val="nil"/>
            </w:tcBorders>
          </w:tcPr>
          <w:p>
            <w:pPr>
              <w:pStyle w:val="TableParagraph"/>
              <w:ind w:left="77" w:right="1583"/>
              <w:jc w:val="left"/>
              <w:rPr>
                <w:sz w:val="16"/>
              </w:rPr>
            </w:pPr>
            <w:r>
              <w:rPr>
                <w:sz w:val="16"/>
              </w:rPr>
              <w:t>Erogaciones para los Programas de Apoyo a Ahorradores 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Deudores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Banca</w:t>
            </w:r>
          </w:p>
        </w:tc>
        <w:tc>
          <w:tcPr>
            <w:tcW w:w="1639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38,683,900,900</w:t>
            </w:r>
          </w:p>
        </w:tc>
      </w:tr>
      <w:tr>
        <w:trPr>
          <w:trHeight w:val="241" w:hRule="atLeast"/>
        </w:trPr>
        <w:tc>
          <w:tcPr>
            <w:tcW w:w="7907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D: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SUJETAS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CONTROL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PRESUPUESTARIO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DIRECTO</w:t>
            </w:r>
          </w:p>
        </w:tc>
        <w:tc>
          <w:tcPr>
            <w:tcW w:w="1639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1,407,789,387,103</w:t>
            </w:r>
          </w:p>
        </w:tc>
      </w:tr>
      <w:tr>
        <w:trPr>
          <w:trHeight w:val="244" w:hRule="atLeast"/>
        </w:trPr>
        <w:tc>
          <w:tcPr>
            <w:tcW w:w="7907" w:type="dxa"/>
            <w:gridSpan w:val="2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Programable</w:t>
            </w:r>
          </w:p>
        </w:tc>
        <w:tc>
          <w:tcPr>
            <w:tcW w:w="163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1986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61"/>
              <w:rPr>
                <w:sz w:val="16"/>
              </w:rPr>
            </w:pPr>
            <w:r>
              <w:rPr>
                <w:sz w:val="16"/>
              </w:rPr>
              <w:t>GYN</w:t>
            </w:r>
          </w:p>
        </w:tc>
        <w:tc>
          <w:tcPr>
            <w:tcW w:w="5921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Sociales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 Trabajadores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  <w:tc>
          <w:tcPr>
            <w:tcW w:w="1639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396,948,621,994</w:t>
            </w:r>
          </w:p>
        </w:tc>
      </w:tr>
      <w:tr>
        <w:trPr>
          <w:trHeight w:val="244" w:hRule="atLeast"/>
        </w:trPr>
        <w:tc>
          <w:tcPr>
            <w:tcW w:w="1986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61"/>
              <w:rPr>
                <w:sz w:val="16"/>
              </w:rPr>
            </w:pPr>
            <w:r>
              <w:rPr>
                <w:sz w:val="16"/>
              </w:rPr>
              <w:t>GYR</w:t>
            </w:r>
          </w:p>
        </w:tc>
        <w:tc>
          <w:tcPr>
            <w:tcW w:w="5921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Mexicano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639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1,010,840,765,109</w:t>
            </w:r>
          </w:p>
        </w:tc>
      </w:tr>
      <w:tr>
        <w:trPr>
          <w:trHeight w:val="244" w:hRule="atLeast"/>
        </w:trPr>
        <w:tc>
          <w:tcPr>
            <w:tcW w:w="7907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E: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EMPRESAS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PRODUCTIVAS DEL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ESTADO</w:t>
            </w:r>
          </w:p>
        </w:tc>
        <w:tc>
          <w:tcPr>
            <w:tcW w:w="1639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1,258,420,005,345</w:t>
            </w:r>
          </w:p>
        </w:tc>
      </w:tr>
      <w:tr>
        <w:trPr>
          <w:trHeight w:val="244" w:hRule="atLeast"/>
        </w:trPr>
        <w:tc>
          <w:tcPr>
            <w:tcW w:w="7907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Programable</w:t>
            </w:r>
          </w:p>
        </w:tc>
        <w:tc>
          <w:tcPr>
            <w:tcW w:w="163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1986" w:type="dxa"/>
            <w:tcBorders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TYY</w:t>
            </w:r>
          </w:p>
        </w:tc>
        <w:tc>
          <w:tcPr>
            <w:tcW w:w="5921" w:type="dxa"/>
            <w:tcBorders>
              <w:left w:val="nil"/>
            </w:tcBorders>
          </w:tcPr>
          <w:p>
            <w:pPr>
              <w:pStyle w:val="TableParagraph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Petróleos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Mexicanos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(Consolidado)</w:t>
            </w:r>
          </w:p>
        </w:tc>
        <w:tc>
          <w:tcPr>
            <w:tcW w:w="163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636,281,092,735</w:t>
            </w:r>
          </w:p>
        </w:tc>
      </w:tr>
      <w:tr>
        <w:trPr>
          <w:trHeight w:val="244" w:hRule="atLeast"/>
        </w:trPr>
        <w:tc>
          <w:tcPr>
            <w:tcW w:w="1986" w:type="dxa"/>
            <w:tcBorders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TVV</w:t>
            </w:r>
          </w:p>
        </w:tc>
        <w:tc>
          <w:tcPr>
            <w:tcW w:w="5921" w:type="dxa"/>
            <w:tcBorders>
              <w:left w:val="nil"/>
            </w:tcBorders>
          </w:tcPr>
          <w:p>
            <w:pPr>
              <w:pStyle w:val="TableParagraph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Electricidad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(Consolidado)</w:t>
            </w:r>
          </w:p>
        </w:tc>
        <w:tc>
          <w:tcPr>
            <w:tcW w:w="163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449,997,165,429</w:t>
            </w:r>
          </w:p>
        </w:tc>
      </w:tr>
      <w:tr>
        <w:trPr>
          <w:trHeight w:val="244" w:hRule="atLeast"/>
        </w:trPr>
        <w:tc>
          <w:tcPr>
            <w:tcW w:w="7907" w:type="dxa"/>
            <w:gridSpan w:val="2"/>
          </w:tcPr>
          <w:p>
            <w:pPr>
              <w:pStyle w:val="TableParagraph"/>
              <w:spacing w:before="16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Programable</w:t>
            </w:r>
          </w:p>
        </w:tc>
        <w:tc>
          <w:tcPr>
            <w:tcW w:w="163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907" w:type="dxa"/>
            <w:gridSpan w:val="2"/>
          </w:tcPr>
          <w:p>
            <w:pPr>
              <w:pStyle w:val="TableParagraph"/>
              <w:ind w:left="2045" w:right="1767"/>
              <w:jc w:val="center"/>
              <w:rPr>
                <w:sz w:val="16"/>
              </w:rPr>
            </w:pPr>
            <w:r>
              <w:rPr>
                <w:sz w:val="16"/>
              </w:rPr>
              <w:t>Costo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Financiero,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distribuye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erogaciones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de:</w:t>
            </w:r>
          </w:p>
        </w:tc>
        <w:tc>
          <w:tcPr>
            <w:tcW w:w="163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172,141,747,181</w:t>
            </w:r>
          </w:p>
        </w:tc>
      </w:tr>
      <w:tr>
        <w:trPr>
          <w:trHeight w:val="244" w:hRule="atLeast"/>
        </w:trPr>
        <w:tc>
          <w:tcPr>
            <w:tcW w:w="1986" w:type="dxa"/>
            <w:tcBorders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TYY</w:t>
            </w:r>
          </w:p>
        </w:tc>
        <w:tc>
          <w:tcPr>
            <w:tcW w:w="5921" w:type="dxa"/>
            <w:tcBorders>
              <w:left w:val="nil"/>
            </w:tcBorders>
          </w:tcPr>
          <w:p>
            <w:pPr>
              <w:pStyle w:val="TableParagraph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Petróleos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Mexicanos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(Consolidado)</w:t>
            </w:r>
          </w:p>
        </w:tc>
        <w:tc>
          <w:tcPr>
            <w:tcW w:w="163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142,556,100,004</w:t>
            </w:r>
          </w:p>
        </w:tc>
      </w:tr>
      <w:tr>
        <w:trPr>
          <w:trHeight w:val="241" w:hRule="atLeast"/>
        </w:trPr>
        <w:tc>
          <w:tcPr>
            <w:tcW w:w="1986" w:type="dxa"/>
            <w:tcBorders>
              <w:right w:val="nil"/>
            </w:tcBorders>
          </w:tcPr>
          <w:p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TVV</w:t>
            </w:r>
          </w:p>
        </w:tc>
        <w:tc>
          <w:tcPr>
            <w:tcW w:w="5921" w:type="dxa"/>
            <w:tcBorders>
              <w:left w:val="nil"/>
            </w:tcBorders>
          </w:tcPr>
          <w:p>
            <w:pPr>
              <w:pStyle w:val="TableParagraph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Electricidad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(Consolidado)</w:t>
            </w:r>
          </w:p>
        </w:tc>
        <w:tc>
          <w:tcPr>
            <w:tcW w:w="1639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29,585,647,177</w:t>
            </w:r>
          </w:p>
        </w:tc>
      </w:tr>
      <w:tr>
        <w:trPr>
          <w:trHeight w:val="429" w:hRule="atLeast"/>
        </w:trPr>
        <w:tc>
          <w:tcPr>
            <w:tcW w:w="7907" w:type="dxa"/>
            <w:gridSpan w:val="2"/>
          </w:tcPr>
          <w:p>
            <w:pPr>
              <w:pStyle w:val="TableParagraph"/>
              <w:ind w:left="69" w:right="52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Neteo: Resta de: a) aportaciones ISSSTE; y, b) subsidios, transferencias y apoyos fiscales a las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 control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directo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empresas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productivas del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Estado.</w:t>
            </w:r>
          </w:p>
        </w:tc>
        <w:tc>
          <w:tcPr>
            <w:tcW w:w="1639" w:type="dxa"/>
          </w:tcPr>
          <w:p>
            <w:pPr>
              <w:pStyle w:val="TableParagraph"/>
              <w:spacing w:before="109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1,023,474,834,266</w:t>
            </w:r>
          </w:p>
        </w:tc>
      </w:tr>
      <w:tr>
        <w:trPr>
          <w:trHeight w:val="244" w:hRule="atLeast"/>
        </w:trPr>
        <w:tc>
          <w:tcPr>
            <w:tcW w:w="7907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NETO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639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7,088,250,300,000</w:t>
            </w:r>
          </w:p>
        </w:tc>
      </w:tr>
    </w:tbl>
    <w:p>
      <w:pPr>
        <w:spacing w:before="18"/>
        <w:ind w:left="342" w:right="190" w:firstLine="0"/>
        <w:jc w:val="both"/>
        <w:rPr>
          <w:sz w:val="16"/>
        </w:rPr>
      </w:pPr>
      <w:r>
        <w:rPr>
          <w:sz w:val="16"/>
        </w:rPr>
        <w:t>1/</w:t>
      </w:r>
      <w:r>
        <w:rPr>
          <w:spacing w:val="8"/>
          <w:sz w:val="16"/>
        </w:rPr>
        <w:t> </w:t>
      </w:r>
      <w:r>
        <w:rPr>
          <w:sz w:val="16"/>
        </w:rPr>
        <w:t>Incluye</w:t>
      </w:r>
      <w:r>
        <w:rPr>
          <w:spacing w:val="7"/>
          <w:sz w:val="16"/>
        </w:rPr>
        <w:t> </w:t>
      </w:r>
      <w:r>
        <w:rPr>
          <w:sz w:val="16"/>
        </w:rPr>
        <w:t>recursos</w:t>
      </w:r>
      <w:r>
        <w:rPr>
          <w:spacing w:val="8"/>
          <w:sz w:val="16"/>
        </w:rPr>
        <w:t> </w:t>
      </w:r>
      <w:r>
        <w:rPr>
          <w:sz w:val="16"/>
        </w:rPr>
        <w:t>dentro</w:t>
      </w:r>
      <w:r>
        <w:rPr>
          <w:spacing w:val="7"/>
          <w:sz w:val="16"/>
        </w:rPr>
        <w:t> </w:t>
      </w:r>
      <w:r>
        <w:rPr>
          <w:sz w:val="16"/>
        </w:rPr>
        <w:t>del</w:t>
      </w:r>
      <w:r>
        <w:rPr>
          <w:spacing w:val="6"/>
          <w:sz w:val="16"/>
        </w:rPr>
        <w:t> </w:t>
      </w:r>
      <w:r>
        <w:rPr>
          <w:sz w:val="16"/>
        </w:rPr>
        <w:t>programa</w:t>
      </w:r>
      <w:r>
        <w:rPr>
          <w:spacing w:val="8"/>
          <w:sz w:val="16"/>
        </w:rPr>
        <w:t> </w:t>
      </w:r>
      <w:r>
        <w:rPr>
          <w:sz w:val="16"/>
        </w:rPr>
        <w:t>presupuestario</w:t>
      </w:r>
      <w:r>
        <w:rPr>
          <w:spacing w:val="8"/>
          <w:sz w:val="16"/>
        </w:rPr>
        <w:t> </w:t>
      </w:r>
      <w:r>
        <w:rPr>
          <w:sz w:val="16"/>
        </w:rPr>
        <w:t>U012.-</w:t>
      </w:r>
      <w:r>
        <w:rPr>
          <w:spacing w:val="8"/>
          <w:sz w:val="16"/>
        </w:rPr>
        <w:t> </w:t>
      </w:r>
      <w:r>
        <w:rPr>
          <w:sz w:val="16"/>
        </w:rPr>
        <w:t>"Fortalecimiento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los</w:t>
      </w:r>
      <w:r>
        <w:rPr>
          <w:spacing w:val="6"/>
          <w:sz w:val="16"/>
        </w:rPr>
        <w:t> </w:t>
      </w:r>
      <w:r>
        <w:rPr>
          <w:sz w:val="16"/>
        </w:rPr>
        <w:t>Servicios</w:t>
      </w:r>
      <w:r>
        <w:rPr>
          <w:spacing w:val="7"/>
          <w:sz w:val="16"/>
        </w:rPr>
        <w:t> </w:t>
      </w:r>
      <w:r>
        <w:rPr>
          <w:sz w:val="16"/>
        </w:rPr>
        <w:t>Estatales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Salud",</w:t>
      </w:r>
      <w:r>
        <w:rPr>
          <w:spacing w:val="6"/>
          <w:sz w:val="16"/>
        </w:rPr>
        <w:t> </w:t>
      </w:r>
      <w:r>
        <w:rPr>
          <w:sz w:val="16"/>
        </w:rPr>
        <w:t>para</w:t>
      </w:r>
      <w:r>
        <w:rPr>
          <w:spacing w:val="8"/>
          <w:sz w:val="16"/>
        </w:rPr>
        <w:t> </w:t>
      </w:r>
      <w:r>
        <w:rPr>
          <w:sz w:val="16"/>
        </w:rPr>
        <w:t>cubrir</w:t>
      </w:r>
      <w:r>
        <w:rPr>
          <w:spacing w:val="1"/>
          <w:sz w:val="16"/>
        </w:rPr>
        <w:t> </w:t>
      </w:r>
      <w:r>
        <w:rPr>
          <w:sz w:val="16"/>
        </w:rPr>
        <w:t>el pago de las previsiones que permitan mantener la homologación salarial del personal que fue regularizado y formalizado, y</w:t>
      </w:r>
      <w:r>
        <w:rPr>
          <w:spacing w:val="1"/>
          <w:sz w:val="16"/>
        </w:rPr>
        <w:t> </w:t>
      </w:r>
      <w:r>
        <w:rPr>
          <w:sz w:val="16"/>
        </w:rPr>
        <w:t>serán</w:t>
      </w:r>
      <w:r>
        <w:rPr>
          <w:spacing w:val="-2"/>
          <w:sz w:val="16"/>
        </w:rPr>
        <w:t> </w:t>
      </w:r>
      <w:r>
        <w:rPr>
          <w:sz w:val="16"/>
        </w:rPr>
        <w:t>transferidos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las</w:t>
      </w:r>
      <w:r>
        <w:rPr>
          <w:spacing w:val="1"/>
          <w:sz w:val="16"/>
        </w:rPr>
        <w:t> </w:t>
      </w:r>
      <w:r>
        <w:rPr>
          <w:sz w:val="16"/>
        </w:rPr>
        <w:t>entidades</w:t>
      </w:r>
      <w:r>
        <w:rPr>
          <w:spacing w:val="-3"/>
          <w:sz w:val="16"/>
        </w:rPr>
        <w:t> </w:t>
      </w:r>
      <w:r>
        <w:rPr>
          <w:sz w:val="16"/>
        </w:rPr>
        <w:t>federativas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través</w:t>
      </w:r>
      <w:r>
        <w:rPr>
          <w:spacing w:val="-1"/>
          <w:sz w:val="16"/>
        </w:rPr>
        <w:t> </w:t>
      </w:r>
      <w:r>
        <w:rPr>
          <w:sz w:val="16"/>
        </w:rPr>
        <w:t>del Fondo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Aportaciones</w:t>
      </w:r>
      <w:r>
        <w:rPr>
          <w:spacing w:val="2"/>
          <w:sz w:val="16"/>
        </w:rPr>
        <w:t> </w:t>
      </w:r>
      <w:r>
        <w:rPr>
          <w:sz w:val="16"/>
        </w:rPr>
        <w:t>para</w:t>
      </w:r>
      <w:r>
        <w:rPr>
          <w:spacing w:val="-3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Servicios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Salud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2"/>
          <w:sz w:val="16"/>
        </w:rPr>
        <w:t> </w:t>
      </w:r>
      <w:r>
        <w:rPr>
          <w:sz w:val="16"/>
        </w:rPr>
        <w:t>Ramo</w:t>
      </w:r>
      <w:r>
        <w:rPr>
          <w:spacing w:val="-1"/>
          <w:sz w:val="16"/>
        </w:rPr>
        <w:t> </w:t>
      </w:r>
      <w:r>
        <w:rPr>
          <w:sz w:val="16"/>
        </w:rPr>
        <w:t>33.</w:t>
      </w:r>
    </w:p>
    <w:p>
      <w:pPr>
        <w:spacing w:before="40"/>
        <w:ind w:left="342" w:right="191" w:firstLine="0"/>
        <w:jc w:val="both"/>
        <w:rPr>
          <w:sz w:val="16"/>
        </w:rPr>
      </w:pPr>
      <w:r>
        <w:rPr>
          <w:sz w:val="16"/>
        </w:rPr>
        <w:t>2/ Los recursos relativos a los Laudos y Prestaciones que no estén directamente vinculadas a obligaciones decretadas en materia</w:t>
      </w:r>
      <w:r>
        <w:rPr>
          <w:spacing w:val="-4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seguridad</w:t>
      </w:r>
      <w:r>
        <w:rPr>
          <w:spacing w:val="-2"/>
          <w:sz w:val="16"/>
        </w:rPr>
        <w:t> </w:t>
      </w:r>
      <w:r>
        <w:rPr>
          <w:sz w:val="16"/>
        </w:rPr>
        <w:t>social,</w:t>
      </w:r>
      <w:r>
        <w:rPr>
          <w:spacing w:val="1"/>
          <w:sz w:val="16"/>
        </w:rPr>
        <w:t> </w:t>
      </w: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serán</w:t>
      </w:r>
      <w:r>
        <w:rPr>
          <w:spacing w:val="-2"/>
          <w:sz w:val="16"/>
        </w:rPr>
        <w:t> </w:t>
      </w:r>
      <w:r>
        <w:rPr>
          <w:sz w:val="16"/>
        </w:rPr>
        <w:t>cubiertas con</w:t>
      </w:r>
      <w:r>
        <w:rPr>
          <w:spacing w:val="-2"/>
          <w:sz w:val="16"/>
        </w:rPr>
        <w:t> </w:t>
      </w:r>
      <w:r>
        <w:rPr>
          <w:sz w:val="16"/>
        </w:rPr>
        <w:t>cargo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recursos</w:t>
      </w:r>
      <w:r>
        <w:rPr>
          <w:spacing w:val="3"/>
          <w:sz w:val="16"/>
        </w:rPr>
        <w:t> </w:t>
      </w:r>
      <w:r>
        <w:rPr>
          <w:sz w:val="16"/>
        </w:rPr>
        <w:t>del</w:t>
      </w:r>
      <w:r>
        <w:rPr>
          <w:spacing w:val="-5"/>
          <w:sz w:val="16"/>
        </w:rPr>
        <w:t> </w:t>
      </w:r>
      <w:r>
        <w:rPr>
          <w:sz w:val="16"/>
        </w:rPr>
        <w:t>Ramo</w:t>
      </w:r>
      <w:r>
        <w:rPr>
          <w:spacing w:val="-2"/>
          <w:sz w:val="16"/>
        </w:rPr>
        <w:t> </w:t>
      </w:r>
      <w:r>
        <w:rPr>
          <w:sz w:val="16"/>
        </w:rPr>
        <w:t>19</w:t>
      </w:r>
      <w:r>
        <w:rPr>
          <w:spacing w:val="-1"/>
          <w:sz w:val="16"/>
        </w:rPr>
        <w:t> </w:t>
      </w:r>
      <w:r>
        <w:rPr>
          <w:sz w:val="16"/>
        </w:rPr>
        <w:t>"Aportaciones a</w:t>
      </w:r>
      <w:r>
        <w:rPr>
          <w:spacing w:val="-3"/>
          <w:sz w:val="16"/>
        </w:rPr>
        <w:t> </w:t>
      </w:r>
      <w:r>
        <w:rPr>
          <w:sz w:val="16"/>
        </w:rPr>
        <w:t>Seguridad Social".</w:t>
      </w:r>
    </w:p>
    <w:p>
      <w:pPr>
        <w:spacing w:before="41"/>
        <w:ind w:left="342" w:right="192" w:firstLine="0"/>
        <w:jc w:val="both"/>
        <w:rPr>
          <w:sz w:val="16"/>
        </w:rPr>
      </w:pPr>
      <w:r>
        <w:rPr>
          <w:sz w:val="16"/>
        </w:rPr>
        <w:t>3/ Incluye recursos que serán transferidos al Instituto Mexicano del Seguro Social, para dar cumplimiento a lo publicado en el</w:t>
      </w:r>
      <w:r>
        <w:rPr>
          <w:spacing w:val="1"/>
          <w:sz w:val="16"/>
        </w:rPr>
        <w:t> </w:t>
      </w:r>
      <w:r>
        <w:rPr>
          <w:sz w:val="16"/>
        </w:rPr>
        <w:t>Diario</w:t>
      </w:r>
      <w:r>
        <w:rPr>
          <w:spacing w:val="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Federación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13</w:t>
      </w:r>
      <w:r>
        <w:rPr>
          <w:spacing w:val="1"/>
          <w:sz w:val="16"/>
        </w:rPr>
        <w:t> </w:t>
      </w:r>
      <w:r>
        <w:rPr>
          <w:sz w:val="16"/>
        </w:rPr>
        <w:t>de marzo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2020,</w:t>
      </w:r>
      <w:r>
        <w:rPr>
          <w:spacing w:val="1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emitió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Decreto</w:t>
      </w:r>
      <w:r>
        <w:rPr>
          <w:spacing w:val="1"/>
          <w:sz w:val="16"/>
        </w:rPr>
        <w:t> </w:t>
      </w:r>
      <w:r>
        <w:rPr>
          <w:sz w:val="16"/>
        </w:rPr>
        <w:t>por el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otorgan</w:t>
      </w:r>
      <w:r>
        <w:rPr>
          <w:spacing w:val="1"/>
          <w:sz w:val="16"/>
        </w:rPr>
        <w:t> </w:t>
      </w:r>
      <w:r>
        <w:rPr>
          <w:sz w:val="16"/>
        </w:rPr>
        <w:t>ayudas</w:t>
      </w:r>
      <w:r>
        <w:rPr>
          <w:spacing w:val="1"/>
          <w:sz w:val="16"/>
        </w:rPr>
        <w:t> </w:t>
      </w:r>
      <w:r>
        <w:rPr>
          <w:sz w:val="16"/>
        </w:rPr>
        <w:t>extraordinarias</w:t>
      </w:r>
      <w:r>
        <w:rPr>
          <w:spacing w:val="1"/>
          <w:sz w:val="16"/>
        </w:rPr>
        <w:t> </w:t>
      </w:r>
      <w:r>
        <w:rPr>
          <w:sz w:val="16"/>
        </w:rPr>
        <w:t>con</w:t>
      </w:r>
      <w:r>
        <w:rPr>
          <w:spacing w:val="-2"/>
          <w:sz w:val="16"/>
        </w:rPr>
        <w:t> </w:t>
      </w:r>
      <w:r>
        <w:rPr>
          <w:sz w:val="16"/>
        </w:rPr>
        <w:t>motivo del</w:t>
      </w:r>
      <w:r>
        <w:rPr>
          <w:spacing w:val="1"/>
          <w:sz w:val="16"/>
        </w:rPr>
        <w:t> </w:t>
      </w:r>
      <w:r>
        <w:rPr>
          <w:sz w:val="16"/>
        </w:rPr>
        <w:t>incendio</w:t>
      </w:r>
      <w:r>
        <w:rPr>
          <w:spacing w:val="1"/>
          <w:sz w:val="16"/>
        </w:rPr>
        <w:t> </w:t>
      </w:r>
      <w:r>
        <w:rPr>
          <w:sz w:val="16"/>
        </w:rPr>
        <w:t>ocurrido</w:t>
      </w:r>
      <w:r>
        <w:rPr>
          <w:spacing w:val="-1"/>
          <w:sz w:val="16"/>
        </w:rPr>
        <w:t> </w:t>
      </w:r>
      <w:r>
        <w:rPr>
          <w:sz w:val="16"/>
        </w:rPr>
        <w:t>en la</w:t>
      </w:r>
      <w:r>
        <w:rPr>
          <w:spacing w:val="-2"/>
          <w:sz w:val="16"/>
        </w:rPr>
        <w:t> </w:t>
      </w:r>
      <w:r>
        <w:rPr>
          <w:sz w:val="16"/>
        </w:rPr>
        <w:t>Guardería ABC.</w:t>
      </w:r>
    </w:p>
    <w:p>
      <w:pPr>
        <w:spacing w:before="38"/>
        <w:ind w:left="342" w:right="191" w:firstLine="0"/>
        <w:jc w:val="both"/>
        <w:rPr>
          <w:sz w:val="16"/>
        </w:rPr>
      </w:pPr>
      <w:r>
        <w:rPr>
          <w:sz w:val="16"/>
        </w:rPr>
        <w:t>4/</w:t>
      </w:r>
      <w:r>
        <w:rPr>
          <w:spacing w:val="1"/>
          <w:sz w:val="16"/>
        </w:rPr>
        <w:t> </w:t>
      </w:r>
      <w:r>
        <w:rPr>
          <w:sz w:val="16"/>
        </w:rPr>
        <w:t>Incluye</w:t>
      </w:r>
      <w:r>
        <w:rPr>
          <w:spacing w:val="1"/>
          <w:sz w:val="16"/>
        </w:rPr>
        <w:t> </w:t>
      </w:r>
      <w:r>
        <w:rPr>
          <w:sz w:val="16"/>
        </w:rPr>
        <w:t>recursos</w:t>
      </w:r>
      <w:r>
        <w:rPr>
          <w:spacing w:val="1"/>
          <w:sz w:val="16"/>
        </w:rPr>
        <w:t> </w:t>
      </w:r>
      <w:r>
        <w:rPr>
          <w:sz w:val="16"/>
        </w:rPr>
        <w:t>para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Fondo</w:t>
      </w:r>
      <w:r>
        <w:rPr>
          <w:spacing w:val="1"/>
          <w:sz w:val="16"/>
        </w:rPr>
        <w:t> </w:t>
      </w:r>
      <w:r>
        <w:rPr>
          <w:sz w:val="16"/>
        </w:rPr>
        <w:t>Federal</w:t>
      </w:r>
      <w:r>
        <w:rPr>
          <w:spacing w:val="1"/>
          <w:sz w:val="16"/>
        </w:rPr>
        <w:t> </w:t>
      </w:r>
      <w:r>
        <w:rPr>
          <w:sz w:val="16"/>
        </w:rPr>
        <w:t>Especial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asegure</w:t>
      </w:r>
      <w:r>
        <w:rPr>
          <w:spacing w:val="1"/>
          <w:sz w:val="16"/>
        </w:rPr>
        <w:t> </w:t>
      </w:r>
      <w:r>
        <w:rPr>
          <w:sz w:val="16"/>
        </w:rPr>
        <w:t>los</w:t>
      </w:r>
      <w:r>
        <w:rPr>
          <w:spacing w:val="1"/>
          <w:sz w:val="16"/>
        </w:rPr>
        <w:t> </w:t>
      </w:r>
      <w:r>
        <w:rPr>
          <w:sz w:val="16"/>
        </w:rPr>
        <w:t>recursos</w:t>
      </w:r>
      <w:r>
        <w:rPr>
          <w:spacing w:val="1"/>
          <w:sz w:val="16"/>
        </w:rPr>
        <w:t> </w:t>
      </w:r>
      <w:r>
        <w:rPr>
          <w:sz w:val="16"/>
        </w:rPr>
        <w:t>económicos</w:t>
      </w:r>
      <w:r>
        <w:rPr>
          <w:spacing w:val="1"/>
          <w:sz w:val="16"/>
        </w:rPr>
        <w:t> </w:t>
      </w:r>
      <w:r>
        <w:rPr>
          <w:sz w:val="16"/>
        </w:rPr>
        <w:t>necesarios</w:t>
      </w:r>
      <w:r>
        <w:rPr>
          <w:spacing w:val="1"/>
          <w:sz w:val="16"/>
        </w:rPr>
        <w:t> </w:t>
      </w:r>
      <w:r>
        <w:rPr>
          <w:sz w:val="16"/>
        </w:rPr>
        <w:t>para</w:t>
      </w:r>
      <w:r>
        <w:rPr>
          <w:spacing w:val="1"/>
          <w:sz w:val="16"/>
        </w:rPr>
        <w:t> </w:t>
      </w:r>
      <w:r>
        <w:rPr>
          <w:sz w:val="16"/>
        </w:rPr>
        <w:t>garantizar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obligatoriedad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los</w:t>
      </w:r>
      <w:r>
        <w:rPr>
          <w:spacing w:val="1"/>
          <w:sz w:val="16"/>
        </w:rPr>
        <w:t> </w:t>
      </w:r>
      <w:r>
        <w:rPr>
          <w:sz w:val="16"/>
        </w:rPr>
        <w:t>servicios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Educación</w:t>
      </w:r>
      <w:r>
        <w:rPr>
          <w:spacing w:val="1"/>
          <w:sz w:val="16"/>
        </w:rPr>
        <w:t> </w:t>
      </w:r>
      <w:r>
        <w:rPr>
          <w:sz w:val="16"/>
        </w:rPr>
        <w:t>Superior,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conformidad</w:t>
      </w:r>
      <w:r>
        <w:rPr>
          <w:spacing w:val="1"/>
          <w:sz w:val="16"/>
        </w:rPr>
        <w:t> </w:t>
      </w:r>
      <w:r>
        <w:rPr>
          <w:sz w:val="16"/>
        </w:rPr>
        <w:t>con</w:t>
      </w:r>
      <w:r>
        <w:rPr>
          <w:spacing w:val="1"/>
          <w:sz w:val="16"/>
        </w:rPr>
        <w:t> </w:t>
      </w:r>
      <w:r>
        <w:rPr>
          <w:sz w:val="16"/>
        </w:rPr>
        <w:t>lo</w:t>
      </w:r>
      <w:r>
        <w:rPr>
          <w:spacing w:val="1"/>
          <w:sz w:val="16"/>
        </w:rPr>
        <w:t> </w:t>
      </w:r>
      <w:r>
        <w:rPr>
          <w:sz w:val="16"/>
        </w:rPr>
        <w:t>establecido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reforma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artículo</w:t>
      </w:r>
      <w:r>
        <w:rPr>
          <w:spacing w:val="1"/>
          <w:sz w:val="16"/>
        </w:rPr>
        <w:t> </w:t>
      </w:r>
      <w:r>
        <w:rPr>
          <w:sz w:val="16"/>
        </w:rPr>
        <w:t>3o.</w:t>
      </w:r>
      <w:r>
        <w:rPr>
          <w:spacing w:val="1"/>
          <w:sz w:val="16"/>
        </w:rPr>
        <w:t> </w:t>
      </w:r>
      <w:r>
        <w:rPr>
          <w:sz w:val="16"/>
        </w:rPr>
        <w:t>Constitucional</w:t>
      </w:r>
      <w:r>
        <w:rPr>
          <w:spacing w:val="-1"/>
          <w:sz w:val="16"/>
        </w:rPr>
        <w:t> </w:t>
      </w:r>
      <w:r>
        <w:rPr>
          <w:sz w:val="16"/>
        </w:rPr>
        <w:t>publicada</w:t>
      </w:r>
      <w:r>
        <w:rPr>
          <w:spacing w:val="-2"/>
          <w:sz w:val="16"/>
        </w:rPr>
        <w:t> </w:t>
      </w:r>
      <w:r>
        <w:rPr>
          <w:sz w:val="16"/>
        </w:rPr>
        <w:t>en el</w:t>
      </w:r>
      <w:r>
        <w:rPr>
          <w:spacing w:val="-1"/>
          <w:sz w:val="16"/>
        </w:rPr>
        <w:t> </w:t>
      </w:r>
      <w:r>
        <w:rPr>
          <w:sz w:val="16"/>
        </w:rPr>
        <w:t>Diario Oficial</w:t>
      </w:r>
      <w:r>
        <w:rPr>
          <w:spacing w:val="-1"/>
          <w:sz w:val="16"/>
        </w:rPr>
        <w:t> </w:t>
      </w:r>
      <w:r>
        <w:rPr>
          <w:sz w:val="16"/>
        </w:rPr>
        <w:t>de la</w:t>
      </w:r>
      <w:r>
        <w:rPr>
          <w:spacing w:val="-2"/>
          <w:sz w:val="16"/>
        </w:rPr>
        <w:t> </w:t>
      </w:r>
      <w:r>
        <w:rPr>
          <w:sz w:val="16"/>
        </w:rPr>
        <w:t>Federación el 15 de</w:t>
      </w:r>
      <w:r>
        <w:rPr>
          <w:spacing w:val="-2"/>
          <w:sz w:val="16"/>
        </w:rPr>
        <w:t> </w:t>
      </w:r>
      <w:r>
        <w:rPr>
          <w:sz w:val="16"/>
        </w:rPr>
        <w:t>mayo</w:t>
      </w:r>
      <w:r>
        <w:rPr>
          <w:spacing w:val="1"/>
          <w:sz w:val="16"/>
        </w:rPr>
        <w:t> </w:t>
      </w:r>
      <w:r>
        <w:rPr>
          <w:sz w:val="16"/>
        </w:rPr>
        <w:t>de 2019.</w:t>
      </w:r>
    </w:p>
    <w:p>
      <w:pPr>
        <w:spacing w:before="41"/>
        <w:ind w:left="342" w:right="191" w:firstLine="0"/>
        <w:jc w:val="both"/>
        <w:rPr>
          <w:sz w:val="16"/>
        </w:rPr>
      </w:pPr>
      <w:r>
        <w:rPr>
          <w:sz w:val="16"/>
        </w:rPr>
        <w:t>5/ Incluye 200 millones de pesos para el fortalecimiento de los servicios personales para las acciones de la expansión de la</w:t>
      </w:r>
      <w:r>
        <w:rPr>
          <w:spacing w:val="1"/>
          <w:sz w:val="16"/>
        </w:rPr>
        <w:t> </w:t>
      </w:r>
      <w:r>
        <w:rPr>
          <w:sz w:val="16"/>
        </w:rPr>
        <w:t>educación</w:t>
      </w:r>
      <w:r>
        <w:rPr>
          <w:spacing w:val="-2"/>
          <w:sz w:val="16"/>
        </w:rPr>
        <w:t> </w:t>
      </w:r>
      <w:r>
        <w:rPr>
          <w:sz w:val="16"/>
        </w:rPr>
        <w:t>inicial.</w:t>
      </w:r>
    </w:p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5"/>
        <w:gridCol w:w="1642"/>
      </w:tblGrid>
      <w:tr>
        <w:trPr>
          <w:trHeight w:val="466" w:hRule="atLeast"/>
        </w:trPr>
        <w:tc>
          <w:tcPr>
            <w:tcW w:w="790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/>
                <w:b/>
                <w:sz w:val="16"/>
              </w:rPr>
            </w:pPr>
            <w:bookmarkStart w:name="Anexo_2" w:id="62"/>
            <w:bookmarkEnd w:id="62"/>
            <w:r>
              <w:rPr/>
            </w:r>
            <w:r>
              <w:rPr>
                <w:rFonts w:ascii="Arial"/>
                <w:b/>
                <w:sz w:val="16"/>
              </w:rPr>
              <w:t>ANEXO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2.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CORRIENTE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ESTRUCTURAL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(pesos)</w:t>
            </w:r>
          </w:p>
        </w:tc>
        <w:tc>
          <w:tcPr>
            <w:tcW w:w="16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90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Corriente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Estructural</w:t>
            </w:r>
          </w:p>
        </w:tc>
        <w:tc>
          <w:tcPr>
            <w:tcW w:w="1642" w:type="dxa"/>
          </w:tcPr>
          <w:p>
            <w:pPr>
              <w:pStyle w:val="TableParagraph"/>
              <w:ind w:left="234"/>
              <w:jc w:val="left"/>
              <w:rPr>
                <w:sz w:val="16"/>
              </w:rPr>
            </w:pPr>
            <w:r>
              <w:rPr>
                <w:sz w:val="16"/>
              </w:rPr>
              <w:t>2,837,833,999,210</w:t>
            </w:r>
          </w:p>
        </w:tc>
      </w:tr>
      <w:tr>
        <w:trPr>
          <w:trHeight w:val="201" w:hRule="atLeast"/>
        </w:trPr>
        <w:tc>
          <w:tcPr>
            <w:tcW w:w="954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4" w:lineRule="exact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*/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asignación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corresponde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estimados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reasignaciones determinadas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Cámara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Diputados.</w:t>
            </w:r>
          </w:p>
        </w:tc>
      </w:tr>
    </w:tbl>
    <w:p>
      <w:pPr>
        <w:pStyle w:val="BodyText"/>
        <w:spacing w:before="4"/>
        <w:rPr>
          <w:sz w:val="26"/>
        </w:rPr>
      </w:pPr>
    </w:p>
    <w:p>
      <w:pPr>
        <w:spacing w:before="0"/>
        <w:ind w:left="198" w:right="0" w:firstLine="0"/>
        <w:jc w:val="left"/>
        <w:rPr>
          <w:rFonts w:ascii="Arial"/>
          <w:b/>
          <w:sz w:val="16"/>
        </w:rPr>
      </w:pPr>
      <w:bookmarkStart w:name="Anexo_3" w:id="63"/>
      <w:bookmarkEnd w:id="63"/>
      <w:r>
        <w:rPr/>
      </w:r>
      <w:r>
        <w:rPr>
          <w:rFonts w:ascii="Arial"/>
          <w:b/>
          <w:sz w:val="16"/>
        </w:rPr>
        <w:t>ANEXO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3.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GASTOS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OBLIGATORIOS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(millones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pesos)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*/</w:t>
      </w:r>
    </w:p>
    <w:p>
      <w:pPr>
        <w:pStyle w:val="BodyText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5"/>
        <w:gridCol w:w="1642"/>
      </w:tblGrid>
      <w:tr>
        <w:trPr>
          <w:trHeight w:val="244" w:hRule="atLeast"/>
        </w:trPr>
        <w:tc>
          <w:tcPr>
            <w:tcW w:w="790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Obligatorios</w:t>
            </w:r>
          </w:p>
        </w:tc>
        <w:tc>
          <w:tcPr>
            <w:tcW w:w="164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4,678,584.2</w:t>
            </w:r>
          </w:p>
        </w:tc>
      </w:tr>
      <w:tr>
        <w:trPr>
          <w:trHeight w:val="244" w:hRule="atLeast"/>
        </w:trPr>
        <w:tc>
          <w:tcPr>
            <w:tcW w:w="790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Obligatorios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Pensiones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Jubilaciones</w:t>
            </w:r>
          </w:p>
        </w:tc>
        <w:tc>
          <w:tcPr>
            <w:tcW w:w="164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5,850,909.1</w:t>
            </w:r>
          </w:p>
        </w:tc>
      </w:tr>
    </w:tbl>
    <w:p>
      <w:pPr>
        <w:spacing w:before="18"/>
        <w:ind w:left="198" w:right="0" w:firstLine="0"/>
        <w:jc w:val="left"/>
        <w:rPr>
          <w:sz w:val="16"/>
        </w:rPr>
      </w:pPr>
      <w:r>
        <w:rPr>
          <w:sz w:val="16"/>
        </w:rPr>
        <w:t>*/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asignación</w:t>
      </w:r>
      <w:r>
        <w:rPr>
          <w:spacing w:val="-5"/>
          <w:sz w:val="16"/>
        </w:rPr>
        <w:t> </w:t>
      </w:r>
      <w:r>
        <w:rPr>
          <w:sz w:val="16"/>
        </w:rPr>
        <w:t>corresponde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montos</w:t>
      </w:r>
      <w:r>
        <w:rPr>
          <w:spacing w:val="1"/>
          <w:sz w:val="16"/>
        </w:rPr>
        <w:t> </w:t>
      </w:r>
      <w:r>
        <w:rPr>
          <w:sz w:val="16"/>
        </w:rPr>
        <w:t>estimados</w:t>
      </w:r>
      <w:r>
        <w:rPr>
          <w:spacing w:val="-3"/>
          <w:sz w:val="16"/>
        </w:rPr>
        <w:t> </w:t>
      </w:r>
      <w:r>
        <w:rPr>
          <w:sz w:val="16"/>
        </w:rPr>
        <w:t>con</w:t>
      </w:r>
      <w:r>
        <w:rPr>
          <w:spacing w:val="-2"/>
          <w:sz w:val="16"/>
        </w:rPr>
        <w:t> </w:t>
      </w:r>
      <w:r>
        <w:rPr>
          <w:sz w:val="16"/>
        </w:rPr>
        <w:t>base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las reasignaciones determinadas</w:t>
      </w:r>
      <w:r>
        <w:rPr>
          <w:spacing w:val="-2"/>
          <w:sz w:val="16"/>
        </w:rPr>
        <w:t> </w:t>
      </w: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H.</w:t>
      </w:r>
      <w:r>
        <w:rPr>
          <w:spacing w:val="-1"/>
          <w:sz w:val="16"/>
        </w:rPr>
        <w:t> </w:t>
      </w:r>
      <w:r>
        <w:rPr>
          <w:sz w:val="16"/>
        </w:rPr>
        <w:t>Cámara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Diputados.</w:t>
      </w:r>
    </w:p>
    <w:p>
      <w:pPr>
        <w:pStyle w:val="BodyText"/>
        <w:spacing w:before="6" w:after="1"/>
        <w:rPr>
          <w:sz w:val="2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7"/>
        <w:gridCol w:w="1639"/>
      </w:tblGrid>
      <w:tr>
        <w:trPr>
          <w:trHeight w:val="469" w:hRule="atLeast"/>
        </w:trPr>
        <w:tc>
          <w:tcPr>
            <w:tcW w:w="790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 w:right="-130"/>
              <w:jc w:val="left"/>
              <w:rPr>
                <w:rFonts w:ascii="Arial"/>
                <w:b/>
                <w:sz w:val="16"/>
              </w:rPr>
            </w:pPr>
            <w:bookmarkStart w:name="Anexo_4" w:id="64"/>
            <w:bookmarkEnd w:id="64"/>
            <w:r>
              <w:rPr/>
            </w:r>
            <w:r>
              <w:rPr>
                <w:rFonts w:ascii="Arial"/>
                <w:b/>
                <w:sz w:val="16"/>
              </w:rPr>
              <w:t>ANEXO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4.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EROGACIONES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PLURIANUALES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PROYECTOS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INFRAESTRUCTURA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(millones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</w:t>
            </w:r>
          </w:p>
        </w:tc>
        <w:tc>
          <w:tcPr>
            <w:tcW w:w="16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11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sos)</w:t>
            </w:r>
          </w:p>
        </w:tc>
      </w:tr>
      <w:tr>
        <w:trPr>
          <w:trHeight w:val="611" w:hRule="atLeast"/>
        </w:trPr>
        <w:tc>
          <w:tcPr>
            <w:tcW w:w="7907" w:type="dxa"/>
          </w:tcPr>
          <w:p>
            <w:pPr>
              <w:pStyle w:val="TableParagraph"/>
              <w:ind w:left="69" w:right="46"/>
              <w:jc w:val="both"/>
              <w:rPr>
                <w:sz w:val="16"/>
              </w:rPr>
            </w:pPr>
            <w:r>
              <w:rPr>
                <w:sz w:val="16"/>
              </w:rPr>
              <w:t>En el presente ejercicio fiscal no se comprometerán proyectos de inversión en infraestructura a los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refiere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artículo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74,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IV,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párrafo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primero,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Constitución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Mexicanos.</w:t>
            </w:r>
          </w:p>
        </w:tc>
        <w:tc>
          <w:tcPr>
            <w:tcW w:w="1639" w:type="dxa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</w:t>
            </w:r>
          </w:p>
        </w:tc>
      </w:tr>
    </w:tbl>
    <w:p>
      <w:pPr>
        <w:pStyle w:val="BodyText"/>
        <w:spacing w:before="7"/>
        <w:rPr>
          <w:sz w:val="22"/>
        </w:rPr>
      </w:pPr>
    </w:p>
    <w:p>
      <w:pPr>
        <w:spacing w:before="0"/>
        <w:ind w:left="198" w:right="0" w:firstLine="0"/>
        <w:jc w:val="left"/>
        <w:rPr>
          <w:rFonts w:ascii="Arial"/>
          <w:b/>
          <w:sz w:val="16"/>
        </w:rPr>
      </w:pPr>
      <w:bookmarkStart w:name="Anexo_5" w:id="65"/>
      <w:bookmarkEnd w:id="65"/>
      <w:r>
        <w:rPr/>
      </w:r>
      <w:r>
        <w:rPr>
          <w:rFonts w:ascii="Arial"/>
          <w:b/>
          <w:sz w:val="16"/>
        </w:rPr>
        <w:t>ANEXO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5.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COMPROMISOS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PLURIANUALES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(millones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pesos)</w:t>
      </w:r>
    </w:p>
    <w:p>
      <w:pPr>
        <w:pStyle w:val="BodyText"/>
        <w:spacing w:before="7"/>
        <w:rPr>
          <w:rFonts w:ascii="Arial"/>
          <w:b/>
          <w:sz w:val="21"/>
        </w:rPr>
      </w:pPr>
      <w:r>
        <w:rPr/>
        <w:pict>
          <v:rect style="position:absolute;margin-left:66.744003pt;margin-top:14.374001pt;width:478.036023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rFonts w:ascii="Arial"/>
          <w:sz w:val="21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7"/>
        <w:gridCol w:w="1639"/>
      </w:tblGrid>
      <w:tr>
        <w:trPr>
          <w:trHeight w:val="244" w:hRule="atLeast"/>
        </w:trPr>
        <w:tc>
          <w:tcPr>
            <w:tcW w:w="790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before="15"/>
              <w:ind w:left="5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244" w:hRule="atLeast"/>
        </w:trPr>
        <w:tc>
          <w:tcPr>
            <w:tcW w:w="790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90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Dependencias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Entidades (Recursos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Fiscales)</w:t>
            </w:r>
          </w:p>
        </w:tc>
        <w:tc>
          <w:tcPr>
            <w:tcW w:w="163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98,365.66</w:t>
            </w:r>
          </w:p>
        </w:tc>
      </w:tr>
      <w:tr>
        <w:trPr>
          <w:trHeight w:val="244" w:hRule="atLeast"/>
        </w:trPr>
        <w:tc>
          <w:tcPr>
            <w:tcW w:w="790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Entidades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Directo</w:t>
            </w:r>
          </w:p>
        </w:tc>
        <w:tc>
          <w:tcPr>
            <w:tcW w:w="163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40,941.49</w:t>
            </w:r>
          </w:p>
        </w:tc>
      </w:tr>
      <w:tr>
        <w:trPr>
          <w:trHeight w:val="244" w:hRule="atLeast"/>
        </w:trPr>
        <w:tc>
          <w:tcPr>
            <w:tcW w:w="790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Empresas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Productivas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  <w:tc>
          <w:tcPr>
            <w:tcW w:w="163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410,681.76</w:t>
            </w:r>
          </w:p>
        </w:tc>
      </w:tr>
      <w:tr>
        <w:trPr>
          <w:trHeight w:val="244" w:hRule="atLeast"/>
        </w:trPr>
        <w:tc>
          <w:tcPr>
            <w:tcW w:w="790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Judicial</w:t>
            </w:r>
          </w:p>
        </w:tc>
        <w:tc>
          <w:tcPr>
            <w:tcW w:w="163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1,984.81</w:t>
            </w:r>
          </w:p>
        </w:tc>
      </w:tr>
      <w:tr>
        <w:trPr>
          <w:trHeight w:val="241" w:hRule="atLeast"/>
        </w:trPr>
        <w:tc>
          <w:tcPr>
            <w:tcW w:w="790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Electoral</w:t>
            </w:r>
          </w:p>
        </w:tc>
        <w:tc>
          <w:tcPr>
            <w:tcW w:w="163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1,681.39</w:t>
            </w:r>
          </w:p>
        </w:tc>
      </w:tr>
      <w:tr>
        <w:trPr>
          <w:trHeight w:val="429" w:hRule="atLeast"/>
        </w:trPr>
        <w:tc>
          <w:tcPr>
            <w:tcW w:w="7907" w:type="dxa"/>
          </w:tcPr>
          <w:p>
            <w:pPr>
              <w:pStyle w:val="TableParagraph"/>
              <w:spacing w:before="20"/>
              <w:ind w:left="69" w:right="88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Transparencia,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Datos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Personales</w:t>
            </w:r>
          </w:p>
        </w:tc>
        <w:tc>
          <w:tcPr>
            <w:tcW w:w="1639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96.44</w:t>
            </w:r>
          </w:p>
        </w:tc>
      </w:tr>
    </w:tbl>
    <w:p>
      <w:pPr>
        <w:pStyle w:val="BodyText"/>
        <w:spacing w:before="3"/>
        <w:rPr>
          <w:rFonts w:ascii="Arial"/>
          <w:b/>
          <w:sz w:val="14"/>
        </w:rPr>
      </w:pPr>
    </w:p>
    <w:p>
      <w:pPr>
        <w:spacing w:before="96"/>
        <w:ind w:left="198" w:right="0" w:firstLine="0"/>
        <w:jc w:val="both"/>
        <w:rPr>
          <w:rFonts w:ascii="Arial" w:hAnsi="Arial"/>
          <w:b/>
          <w:sz w:val="16"/>
        </w:rPr>
      </w:pPr>
      <w:bookmarkStart w:name="Anexo_5_A" w:id="66"/>
      <w:bookmarkEnd w:id="66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5.A.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PROYECTOS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ASOCIACIÓN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PÚBLICO-PRIVADA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(millones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pesos)</w:t>
      </w:r>
    </w:p>
    <w:p>
      <w:pPr>
        <w:spacing w:before="64" w:after="42"/>
        <w:ind w:left="198" w:right="191" w:firstLine="0"/>
        <w:jc w:val="both"/>
        <w:rPr>
          <w:sz w:val="16"/>
        </w:rPr>
      </w:pPr>
      <w:r>
        <w:rPr>
          <w:sz w:val="16"/>
        </w:rPr>
        <w:t>Con base en la fracción VI del artículo 3o. del Presupuesto de Egresos de la Federación, el monto máximo anual de gasto</w:t>
      </w:r>
      <w:r>
        <w:rPr>
          <w:spacing w:val="1"/>
          <w:sz w:val="16"/>
        </w:rPr>
        <w:t> </w:t>
      </w:r>
      <w:r>
        <w:rPr>
          <w:sz w:val="16"/>
        </w:rPr>
        <w:t>programable</w:t>
      </w:r>
      <w:r>
        <w:rPr>
          <w:spacing w:val="27"/>
          <w:sz w:val="16"/>
        </w:rPr>
        <w:t> </w:t>
      </w:r>
      <w:r>
        <w:rPr>
          <w:sz w:val="16"/>
        </w:rPr>
        <w:t>para</w:t>
      </w:r>
      <w:r>
        <w:rPr>
          <w:spacing w:val="26"/>
          <w:sz w:val="16"/>
        </w:rPr>
        <w:t> </w:t>
      </w:r>
      <w:r>
        <w:rPr>
          <w:sz w:val="16"/>
        </w:rPr>
        <w:t>los</w:t>
      </w:r>
      <w:r>
        <w:rPr>
          <w:spacing w:val="27"/>
          <w:sz w:val="16"/>
        </w:rPr>
        <w:t> </w:t>
      </w:r>
      <w:r>
        <w:rPr>
          <w:sz w:val="16"/>
        </w:rPr>
        <w:t>proyectos</w:t>
      </w:r>
      <w:r>
        <w:rPr>
          <w:spacing w:val="26"/>
          <w:sz w:val="16"/>
        </w:rPr>
        <w:t> </w:t>
      </w:r>
      <w:r>
        <w:rPr>
          <w:sz w:val="16"/>
        </w:rPr>
        <w:t>de</w:t>
      </w:r>
      <w:r>
        <w:rPr>
          <w:spacing w:val="28"/>
          <w:sz w:val="16"/>
        </w:rPr>
        <w:t> </w:t>
      </w:r>
      <w:r>
        <w:rPr>
          <w:sz w:val="16"/>
        </w:rPr>
        <w:t>asociación</w:t>
      </w:r>
      <w:r>
        <w:rPr>
          <w:spacing w:val="27"/>
          <w:sz w:val="16"/>
        </w:rPr>
        <w:t> </w:t>
      </w:r>
      <w:r>
        <w:rPr>
          <w:sz w:val="16"/>
        </w:rPr>
        <w:t>público-privada,</w:t>
      </w:r>
      <w:r>
        <w:rPr>
          <w:spacing w:val="29"/>
          <w:sz w:val="16"/>
        </w:rPr>
        <w:t> </w:t>
      </w:r>
      <w:r>
        <w:rPr>
          <w:sz w:val="16"/>
        </w:rPr>
        <w:t>asciende</w:t>
      </w:r>
      <w:r>
        <w:rPr>
          <w:spacing w:val="27"/>
          <w:sz w:val="16"/>
        </w:rPr>
        <w:t> </w:t>
      </w:r>
      <w:r>
        <w:rPr>
          <w:sz w:val="16"/>
        </w:rPr>
        <w:t>a</w:t>
      </w:r>
      <w:r>
        <w:rPr>
          <w:spacing w:val="27"/>
          <w:sz w:val="16"/>
        </w:rPr>
        <w:t> </w:t>
      </w:r>
      <w:r>
        <w:rPr>
          <w:sz w:val="16"/>
        </w:rPr>
        <w:t>la</w:t>
      </w:r>
      <w:r>
        <w:rPr>
          <w:spacing w:val="24"/>
          <w:sz w:val="16"/>
        </w:rPr>
        <w:t> </w:t>
      </w:r>
      <w:r>
        <w:rPr>
          <w:sz w:val="16"/>
        </w:rPr>
        <w:t>cantidad</w:t>
      </w:r>
      <w:r>
        <w:rPr>
          <w:spacing w:val="28"/>
          <w:sz w:val="16"/>
        </w:rPr>
        <w:t> </w:t>
      </w:r>
      <w:r>
        <w:rPr>
          <w:sz w:val="16"/>
        </w:rPr>
        <w:t>de</w:t>
      </w:r>
      <w:r>
        <w:rPr>
          <w:spacing w:val="26"/>
          <w:sz w:val="16"/>
        </w:rPr>
        <w:t> </w:t>
      </w:r>
      <w:r>
        <w:rPr>
          <w:sz w:val="16"/>
        </w:rPr>
        <w:t>$45,917.8</w:t>
      </w:r>
      <w:r>
        <w:rPr>
          <w:spacing w:val="25"/>
          <w:sz w:val="16"/>
        </w:rPr>
        <w:t> </w:t>
      </w:r>
      <w:r>
        <w:rPr>
          <w:sz w:val="16"/>
        </w:rPr>
        <w:t>millones</w:t>
      </w:r>
      <w:r>
        <w:rPr>
          <w:spacing w:val="29"/>
          <w:sz w:val="16"/>
        </w:rPr>
        <w:t> </w:t>
      </w:r>
      <w:r>
        <w:rPr>
          <w:sz w:val="16"/>
        </w:rPr>
        <w:t>de</w:t>
      </w:r>
      <w:r>
        <w:rPr>
          <w:spacing w:val="27"/>
          <w:sz w:val="16"/>
        </w:rPr>
        <w:t> </w:t>
      </w:r>
      <w:r>
        <w:rPr>
          <w:sz w:val="16"/>
        </w:rPr>
        <w:t>pesos,</w:t>
      </w:r>
      <w:r>
        <w:rPr>
          <w:spacing w:val="28"/>
          <w:sz w:val="16"/>
        </w:rPr>
        <w:t> </w:t>
      </w:r>
      <w:r>
        <w:rPr>
          <w:sz w:val="16"/>
        </w:rPr>
        <w:t>de</w:t>
      </w:r>
      <w:r>
        <w:rPr>
          <w:spacing w:val="27"/>
          <w:sz w:val="16"/>
        </w:rPr>
        <w:t> </w:t>
      </w:r>
      <w:r>
        <w:rPr>
          <w:sz w:val="16"/>
        </w:rPr>
        <w:t>los</w:t>
      </w:r>
      <w:r>
        <w:rPr>
          <w:spacing w:val="1"/>
          <w:sz w:val="16"/>
        </w:rPr>
        <w:t> </w:t>
      </w:r>
      <w:r>
        <w:rPr>
          <w:sz w:val="16"/>
        </w:rPr>
        <w:t>cuales</w:t>
      </w:r>
      <w:r>
        <w:rPr>
          <w:spacing w:val="-2"/>
          <w:sz w:val="16"/>
        </w:rPr>
        <w:t> </w:t>
      </w:r>
      <w:r>
        <w:rPr>
          <w:sz w:val="16"/>
        </w:rPr>
        <w:t>para el</w:t>
      </w:r>
      <w:r>
        <w:rPr>
          <w:spacing w:val="1"/>
          <w:sz w:val="16"/>
        </w:rPr>
        <w:t> </w:t>
      </w:r>
      <w:r>
        <w:rPr>
          <w:sz w:val="16"/>
        </w:rPr>
        <w:t>periodo 2022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tiene</w:t>
      </w:r>
      <w:r>
        <w:rPr>
          <w:spacing w:val="1"/>
          <w:sz w:val="16"/>
        </w:rPr>
        <w:t> </w:t>
      </w:r>
      <w:r>
        <w:rPr>
          <w:sz w:val="16"/>
        </w:rPr>
        <w:t>estimado un</w:t>
      </w:r>
      <w:r>
        <w:rPr>
          <w:spacing w:val="-5"/>
          <w:sz w:val="16"/>
        </w:rPr>
        <w:t> </w:t>
      </w:r>
      <w:r>
        <w:rPr>
          <w:sz w:val="16"/>
        </w:rPr>
        <w:t>monto</w:t>
      </w:r>
      <w:r>
        <w:rPr>
          <w:spacing w:val="-3"/>
          <w:sz w:val="16"/>
        </w:rPr>
        <w:t> </w:t>
      </w:r>
      <w:r>
        <w:rPr>
          <w:sz w:val="16"/>
        </w:rPr>
        <w:t>de $12,516.2</w:t>
      </w:r>
      <w:r>
        <w:rPr>
          <w:spacing w:val="-2"/>
          <w:sz w:val="16"/>
        </w:rPr>
        <w:t> </w:t>
      </w:r>
      <w:r>
        <w:rPr>
          <w:sz w:val="16"/>
        </w:rPr>
        <w:t>millones de pesos.</w:t>
      </w: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1282"/>
        <w:gridCol w:w="1380"/>
        <w:gridCol w:w="1381"/>
        <w:gridCol w:w="1344"/>
      </w:tblGrid>
      <w:tr>
        <w:trPr>
          <w:trHeight w:val="611" w:hRule="atLeast"/>
        </w:trPr>
        <w:tc>
          <w:tcPr>
            <w:tcW w:w="4160" w:type="dxa"/>
          </w:tcPr>
          <w:p>
            <w:pPr>
              <w:pStyle w:val="TableParagraph"/>
              <w:spacing w:before="2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PROYECTOS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ASOCIACIÓN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PÚBLICO-PRIVADA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6"/>
              <w:ind w:left="126" w:right="98" w:firstLine="15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ENTIDAD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FEDERATIVA</w:t>
            </w:r>
          </w:p>
        </w:tc>
        <w:tc>
          <w:tcPr>
            <w:tcW w:w="1380" w:type="dxa"/>
          </w:tcPr>
          <w:p>
            <w:pPr>
              <w:pStyle w:val="TableParagraph"/>
              <w:spacing w:before="106"/>
              <w:ind w:left="71" w:right="54" w:firstLine="2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MONTO TOTAL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INVERSIÓN</w:t>
            </w:r>
            <w:r>
              <w:rPr>
                <w:rFonts w:ascii="Arial" w:hAnsi="Arial"/>
                <w:b/>
                <w:sz w:val="16"/>
                <w:vertAlign w:val="superscript"/>
              </w:rPr>
              <w:t>1/</w:t>
            </w:r>
          </w:p>
        </w:tc>
        <w:tc>
          <w:tcPr>
            <w:tcW w:w="1381" w:type="dxa"/>
          </w:tcPr>
          <w:p>
            <w:pPr>
              <w:pStyle w:val="TableParagraph"/>
              <w:spacing w:before="15"/>
              <w:ind w:left="246" w:right="233" w:hanging="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MONTO 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INVERSIÓN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2022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  <w:vertAlign w:val="superscript"/>
              </w:rPr>
              <w:t>2/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left="131" w:right="1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PAGO ANUAL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ESTIMADO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2022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  <w:vertAlign w:val="superscript"/>
              </w:rPr>
              <w:t>3/</w:t>
            </w:r>
          </w:p>
        </w:tc>
      </w:tr>
      <w:tr>
        <w:trPr>
          <w:trHeight w:val="426" w:hRule="atLeast"/>
        </w:trPr>
        <w:tc>
          <w:tcPr>
            <w:tcW w:w="4160" w:type="dxa"/>
          </w:tcPr>
          <w:p>
            <w:pPr>
              <w:pStyle w:val="TableParagraph"/>
              <w:spacing w:before="15"/>
              <w:ind w:left="69" w:right="5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PROYECTOS AUTORIZADOS EN EJERCICIOS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ANTERIORES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106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38,572.6</w:t>
            </w:r>
          </w:p>
        </w:tc>
        <w:tc>
          <w:tcPr>
            <w:tcW w:w="1381" w:type="dxa"/>
          </w:tcPr>
          <w:p>
            <w:pPr>
              <w:pStyle w:val="TableParagraph"/>
              <w:spacing w:before="106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6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12,516.2</w:t>
            </w:r>
          </w:p>
        </w:tc>
      </w:tr>
      <w:tr>
        <w:trPr>
          <w:trHeight w:val="429" w:hRule="atLeast"/>
        </w:trPr>
        <w:tc>
          <w:tcPr>
            <w:tcW w:w="4160" w:type="dxa"/>
          </w:tcPr>
          <w:p>
            <w:pPr>
              <w:pStyle w:val="TableParagraph"/>
              <w:ind w:left="69" w:right="48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SECRETARÍA DE SEGURIDAD Y PROTECCIÓN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CIUDADANA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109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3,822.1</w:t>
            </w:r>
          </w:p>
        </w:tc>
        <w:tc>
          <w:tcPr>
            <w:tcW w:w="1381" w:type="dxa"/>
          </w:tcPr>
          <w:p>
            <w:pPr>
              <w:pStyle w:val="TableParagraph"/>
              <w:spacing w:before="109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1,327.1</w:t>
            </w:r>
          </w:p>
        </w:tc>
      </w:tr>
      <w:tr>
        <w:trPr>
          <w:trHeight w:val="611" w:hRule="atLeast"/>
        </w:trPr>
        <w:tc>
          <w:tcPr>
            <w:tcW w:w="4160" w:type="dxa"/>
          </w:tcPr>
          <w:p>
            <w:pPr>
              <w:pStyle w:val="TableParagraph"/>
              <w:ind w:left="69" w:right="133"/>
              <w:jc w:val="left"/>
              <w:rPr>
                <w:sz w:val="16"/>
              </w:rPr>
            </w:pPr>
            <w:r>
              <w:rPr>
                <w:sz w:val="16"/>
              </w:rPr>
              <w:t>Construcción, rehabilitación, adecuación, equipamiento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y amueblado del Complejo Penitenciario Federal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Papantla.</w:t>
            </w:r>
          </w:p>
        </w:tc>
        <w:tc>
          <w:tcPr>
            <w:tcW w:w="1282" w:type="dxa"/>
          </w:tcPr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86" w:right="175"/>
              <w:jc w:val="center"/>
              <w:rPr>
                <w:sz w:val="16"/>
              </w:rPr>
            </w:pPr>
            <w:r>
              <w:rPr>
                <w:sz w:val="16"/>
              </w:rPr>
              <w:t>Veracruz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3,822.1</w:t>
            </w:r>
          </w:p>
        </w:tc>
        <w:tc>
          <w:tcPr>
            <w:tcW w:w="1381" w:type="dxa"/>
          </w:tcPr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right="55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right="53"/>
              <w:rPr>
                <w:sz w:val="16"/>
              </w:rPr>
            </w:pPr>
            <w:r>
              <w:rPr>
                <w:sz w:val="16"/>
              </w:rPr>
              <w:t>1,327.1</w:t>
            </w:r>
          </w:p>
        </w:tc>
      </w:tr>
      <w:tr>
        <w:trPr>
          <w:trHeight w:val="428" w:hRule="atLeast"/>
        </w:trPr>
        <w:tc>
          <w:tcPr>
            <w:tcW w:w="4160" w:type="dxa"/>
          </w:tcPr>
          <w:p>
            <w:pPr>
              <w:pStyle w:val="TableParagraph"/>
              <w:spacing w:before="15"/>
              <w:ind w:left="69" w:right="108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SECRETARÍA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INFRAESTRUCTURA,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COMUNICACIONES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TRANSPORTES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109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24,439.3</w:t>
            </w:r>
          </w:p>
        </w:tc>
        <w:tc>
          <w:tcPr>
            <w:tcW w:w="1381" w:type="dxa"/>
          </w:tcPr>
          <w:p>
            <w:pPr>
              <w:pStyle w:val="TableParagraph"/>
              <w:spacing w:before="109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7,355.3</w:t>
            </w:r>
          </w:p>
        </w:tc>
      </w:tr>
      <w:tr>
        <w:trPr>
          <w:trHeight w:val="244" w:hRule="atLeast"/>
        </w:trPr>
        <w:tc>
          <w:tcPr>
            <w:tcW w:w="416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Libramiento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Carretera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Galarza-Amatitlanes</w:t>
            </w:r>
          </w:p>
        </w:tc>
        <w:tc>
          <w:tcPr>
            <w:tcW w:w="1282" w:type="dxa"/>
          </w:tcPr>
          <w:p>
            <w:pPr>
              <w:pStyle w:val="TableParagraph"/>
              <w:ind w:left="186" w:right="178"/>
              <w:jc w:val="center"/>
              <w:rPr>
                <w:sz w:val="16"/>
              </w:rPr>
            </w:pPr>
            <w:r>
              <w:rPr>
                <w:sz w:val="16"/>
              </w:rPr>
              <w:t>Puebla</w:t>
            </w:r>
          </w:p>
        </w:tc>
        <w:tc>
          <w:tcPr>
            <w:tcW w:w="1380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1,117.5</w:t>
            </w:r>
          </w:p>
        </w:tc>
        <w:tc>
          <w:tcPr>
            <w:tcW w:w="138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125.3</w:t>
            </w:r>
          </w:p>
        </w:tc>
      </w:tr>
      <w:tr>
        <w:trPr>
          <w:trHeight w:val="611" w:hRule="atLeast"/>
        </w:trPr>
        <w:tc>
          <w:tcPr>
            <w:tcW w:w="4160" w:type="dxa"/>
          </w:tcPr>
          <w:p>
            <w:pPr>
              <w:pStyle w:val="TableParagraph"/>
              <w:spacing w:before="18"/>
              <w:ind w:left="69" w:right="782"/>
              <w:jc w:val="left"/>
              <w:rPr>
                <w:sz w:val="16"/>
              </w:rPr>
            </w:pPr>
            <w:r>
              <w:rPr>
                <w:sz w:val="16"/>
              </w:rPr>
              <w:t>1.- Programa Asociación Público Privada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Conservación Plurianual de la Red Federal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Carreteras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(APP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Querétaro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Luís Potosí)</w:t>
            </w:r>
          </w:p>
        </w:tc>
        <w:tc>
          <w:tcPr>
            <w:tcW w:w="1282" w:type="dxa"/>
          </w:tcPr>
          <w:p>
            <w:pPr>
              <w:pStyle w:val="TableParagraph"/>
              <w:spacing w:before="18"/>
              <w:ind w:left="78" w:right="64" w:hanging="3"/>
              <w:jc w:val="center"/>
              <w:rPr>
                <w:sz w:val="16"/>
              </w:rPr>
            </w:pPr>
            <w:r>
              <w:rPr>
                <w:sz w:val="16"/>
              </w:rPr>
              <w:t>Querétaro,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Guanajuato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Potosí</w:t>
            </w:r>
          </w:p>
        </w:tc>
        <w:tc>
          <w:tcPr>
            <w:tcW w:w="1380" w:type="dxa"/>
          </w:tcPr>
          <w:p>
            <w:pPr>
              <w:pStyle w:val="TableParagraph"/>
              <w:spacing w:before="7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2,127.5</w:t>
            </w:r>
          </w:p>
        </w:tc>
        <w:tc>
          <w:tcPr>
            <w:tcW w:w="1381" w:type="dxa"/>
          </w:tcPr>
          <w:p>
            <w:pPr>
              <w:pStyle w:val="TableParagraph"/>
              <w:spacing w:before="7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7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787.0</w:t>
            </w:r>
          </w:p>
        </w:tc>
      </w:tr>
      <w:tr>
        <w:trPr>
          <w:trHeight w:val="611" w:hRule="atLeast"/>
        </w:trPr>
        <w:tc>
          <w:tcPr>
            <w:tcW w:w="4160" w:type="dxa"/>
          </w:tcPr>
          <w:p>
            <w:pPr>
              <w:pStyle w:val="TableParagraph"/>
              <w:ind w:left="69" w:right="684"/>
              <w:jc w:val="left"/>
              <w:rPr>
                <w:sz w:val="16"/>
              </w:rPr>
            </w:pPr>
            <w:r>
              <w:rPr>
                <w:sz w:val="16"/>
              </w:rPr>
              <w:t>1.-Programa Asociación Público Privada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Conservación Plurianual de la Red Federal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Carreteras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(APP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Coatzacoalcos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Villahermosa)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9"/>
              <w:ind w:left="318" w:right="241" w:hanging="51"/>
              <w:jc w:val="left"/>
              <w:rPr>
                <w:sz w:val="16"/>
              </w:rPr>
            </w:pPr>
            <w:r>
              <w:rPr>
                <w:sz w:val="16"/>
              </w:rPr>
              <w:t>Tabasco 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Veracruz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2,418.4</w:t>
            </w:r>
          </w:p>
        </w:tc>
        <w:tc>
          <w:tcPr>
            <w:tcW w:w="1381" w:type="dxa"/>
          </w:tcPr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right="55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right="55"/>
              <w:rPr>
                <w:sz w:val="16"/>
              </w:rPr>
            </w:pPr>
            <w:r>
              <w:rPr>
                <w:sz w:val="16"/>
              </w:rPr>
              <w:t>765.0</w:t>
            </w:r>
          </w:p>
        </w:tc>
      </w:tr>
      <w:tr>
        <w:trPr>
          <w:trHeight w:val="796" w:hRule="atLeast"/>
        </w:trPr>
        <w:tc>
          <w:tcPr>
            <w:tcW w:w="4160" w:type="dxa"/>
          </w:tcPr>
          <w:p>
            <w:pPr>
              <w:pStyle w:val="TableParagraph"/>
              <w:ind w:left="69" w:right="37"/>
              <w:jc w:val="left"/>
              <w:rPr>
                <w:sz w:val="16"/>
              </w:rPr>
            </w:pPr>
            <w:r>
              <w:rPr>
                <w:sz w:val="16"/>
              </w:rPr>
              <w:t>PROGRAMA ASOCIACIÓN PÚBLICO PRIVADA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CONSERVACIÓN PLURIANUAL DE LA RED FEDERAL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 CARRETERAS (APP MATEHUALA - SALTILLO)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PERIODO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2017-2027</w:t>
            </w:r>
          </w:p>
        </w:tc>
        <w:tc>
          <w:tcPr>
            <w:tcW w:w="1282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left="186" w:right="180"/>
              <w:jc w:val="center"/>
              <w:rPr>
                <w:sz w:val="16"/>
              </w:rPr>
            </w:pPr>
            <w:r>
              <w:rPr>
                <w:sz w:val="16"/>
              </w:rPr>
              <w:t>Nuevo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León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1,841.1</w:t>
            </w:r>
          </w:p>
        </w:tc>
        <w:tc>
          <w:tcPr>
            <w:tcW w:w="1381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731.0</w:t>
            </w:r>
          </w:p>
        </w:tc>
      </w:tr>
      <w:tr>
        <w:trPr>
          <w:trHeight w:val="796" w:hRule="atLeast"/>
        </w:trPr>
        <w:tc>
          <w:tcPr>
            <w:tcW w:w="4160" w:type="dxa"/>
          </w:tcPr>
          <w:p>
            <w:pPr>
              <w:pStyle w:val="TableParagraph"/>
              <w:ind w:left="69" w:right="37"/>
              <w:jc w:val="left"/>
              <w:rPr>
                <w:sz w:val="16"/>
              </w:rPr>
            </w:pPr>
            <w:r>
              <w:rPr>
                <w:sz w:val="16"/>
              </w:rPr>
              <w:t>PROGRAMA ASOCIACIÓN PÚBLICO PRIVADA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CONSERVACIÓN PLURIANUAL DE LA RED FEDERAL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 CARRETERAS (APP PIRÁMIDES-TULANCINGO-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PACHUCA)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PERIODO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2017-2027</w:t>
            </w:r>
          </w:p>
        </w:tc>
        <w:tc>
          <w:tcPr>
            <w:tcW w:w="1282" w:type="dxa"/>
          </w:tcPr>
          <w:p>
            <w:pPr>
              <w:pStyle w:val="TableParagraph"/>
              <w:spacing w:before="111"/>
              <w:ind w:left="318" w:right="264" w:hanging="41"/>
              <w:jc w:val="both"/>
              <w:rPr>
                <w:sz w:val="16"/>
              </w:rPr>
            </w:pPr>
            <w:r>
              <w:rPr>
                <w:sz w:val="16"/>
              </w:rPr>
              <w:t>Estado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México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Hidalgo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2,338.8</w:t>
            </w:r>
          </w:p>
        </w:tc>
        <w:tc>
          <w:tcPr>
            <w:tcW w:w="1381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638.0</w:t>
            </w:r>
          </w:p>
        </w:tc>
      </w:tr>
      <w:tr>
        <w:trPr>
          <w:trHeight w:val="796" w:hRule="atLeast"/>
        </w:trPr>
        <w:tc>
          <w:tcPr>
            <w:tcW w:w="4160" w:type="dxa"/>
          </w:tcPr>
          <w:p>
            <w:pPr>
              <w:pStyle w:val="TableParagraph"/>
              <w:ind w:left="69" w:right="37"/>
              <w:jc w:val="left"/>
              <w:rPr>
                <w:sz w:val="16"/>
              </w:rPr>
            </w:pPr>
            <w:r>
              <w:rPr>
                <w:sz w:val="16"/>
              </w:rPr>
              <w:t>PROGRAMA ASOCIACIÓN PÚBLICO PRIVADA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CONSERVACIÓN PLURIANUAL DE LA RED FEDERAL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 CARRETERAS (APP SALTILLO MONTERREY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NUEVO LAREDO)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PERIODO 2017-2027</w:t>
            </w:r>
          </w:p>
        </w:tc>
        <w:tc>
          <w:tcPr>
            <w:tcW w:w="1282" w:type="dxa"/>
          </w:tcPr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205" w:right="193" w:firstLine="55"/>
              <w:jc w:val="left"/>
              <w:rPr>
                <w:sz w:val="16"/>
              </w:rPr>
            </w:pPr>
            <w:r>
              <w:rPr>
                <w:sz w:val="16"/>
              </w:rPr>
              <w:t>Coahuila y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Nuevo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León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2,515.9</w:t>
            </w:r>
          </w:p>
        </w:tc>
        <w:tc>
          <w:tcPr>
            <w:tcW w:w="1381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335.0</w:t>
            </w:r>
          </w:p>
        </w:tc>
      </w:tr>
      <w:tr>
        <w:trPr>
          <w:trHeight w:val="796" w:hRule="atLeast"/>
        </w:trPr>
        <w:tc>
          <w:tcPr>
            <w:tcW w:w="4160" w:type="dxa"/>
          </w:tcPr>
          <w:p>
            <w:pPr>
              <w:pStyle w:val="TableParagraph"/>
              <w:ind w:left="69" w:right="37"/>
              <w:jc w:val="left"/>
              <w:rPr>
                <w:sz w:val="16"/>
              </w:rPr>
            </w:pPr>
            <w:r>
              <w:rPr>
                <w:sz w:val="16"/>
              </w:rPr>
              <w:t>PROGRAMA ASOCIACIÓN PÚBLICO PRIVADA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CONSERVACIÓN PLURIANUAL DE LA RED FEDERAL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 CARRETERAS (APP TEXCOCO -ZACATEPEC)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PERIODO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2017-2027</w:t>
            </w:r>
          </w:p>
        </w:tc>
        <w:tc>
          <w:tcPr>
            <w:tcW w:w="1282" w:type="dxa"/>
          </w:tcPr>
          <w:p>
            <w:pPr>
              <w:pStyle w:val="TableParagraph"/>
              <w:ind w:left="186" w:right="173"/>
              <w:jc w:val="center"/>
              <w:rPr>
                <w:sz w:val="16"/>
              </w:rPr>
            </w:pPr>
            <w:r>
              <w:rPr>
                <w:sz w:val="16"/>
              </w:rPr>
              <w:t>Estado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México,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Tlaxcala 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Puebla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1,582.7</w:t>
            </w:r>
          </w:p>
        </w:tc>
        <w:tc>
          <w:tcPr>
            <w:tcW w:w="1381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720.0</w:t>
            </w:r>
          </w:p>
        </w:tc>
      </w:tr>
      <w:tr>
        <w:trPr>
          <w:trHeight w:val="796" w:hRule="atLeast"/>
        </w:trPr>
        <w:tc>
          <w:tcPr>
            <w:tcW w:w="4160" w:type="dxa"/>
          </w:tcPr>
          <w:p>
            <w:pPr>
              <w:pStyle w:val="TableParagraph"/>
              <w:ind w:left="69" w:right="37"/>
              <w:jc w:val="left"/>
              <w:rPr>
                <w:sz w:val="16"/>
              </w:rPr>
            </w:pPr>
            <w:r>
              <w:rPr>
                <w:sz w:val="16"/>
              </w:rPr>
              <w:t>PROGRAMA ASOCIACIÓN PÚBLICO PRIVADA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CONSERVACION PLURIANUAL DE LA RED FEDERAL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 CARRETERAS (APP ARRIAGA-TAPACHULA)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PERIODO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2018-2028</w:t>
            </w:r>
          </w:p>
        </w:tc>
        <w:tc>
          <w:tcPr>
            <w:tcW w:w="1282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left="186" w:right="177"/>
              <w:jc w:val="center"/>
              <w:rPr>
                <w:sz w:val="16"/>
              </w:rPr>
            </w:pPr>
            <w:r>
              <w:rPr>
                <w:sz w:val="16"/>
              </w:rPr>
              <w:t>Chiapas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4,179.1</w:t>
            </w:r>
          </w:p>
        </w:tc>
        <w:tc>
          <w:tcPr>
            <w:tcW w:w="1381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3"/>
              <w:rPr>
                <w:sz w:val="16"/>
              </w:rPr>
            </w:pPr>
            <w:r>
              <w:rPr>
                <w:sz w:val="16"/>
              </w:rPr>
              <w:t>1,049.0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1282"/>
        <w:gridCol w:w="1380"/>
        <w:gridCol w:w="1381"/>
        <w:gridCol w:w="1344"/>
      </w:tblGrid>
      <w:tr>
        <w:trPr>
          <w:trHeight w:val="796" w:hRule="atLeast"/>
        </w:trPr>
        <w:tc>
          <w:tcPr>
            <w:tcW w:w="4160" w:type="dxa"/>
          </w:tcPr>
          <w:p>
            <w:pPr>
              <w:pStyle w:val="TableParagraph"/>
              <w:ind w:left="69" w:right="50"/>
              <w:jc w:val="left"/>
              <w:rPr>
                <w:sz w:val="16"/>
              </w:rPr>
            </w:pPr>
            <w:r>
              <w:rPr>
                <w:sz w:val="16"/>
              </w:rPr>
              <w:t>PROGRAMA ASOCIACIÓN PÚBLICO PRIVADA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CONSERVACION PLURIANUAL DE LA RED FEDERAL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CARRETERAS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(APP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CAMPECHE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MERIDA)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PERIODO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2018-2028</w:t>
            </w:r>
          </w:p>
        </w:tc>
        <w:tc>
          <w:tcPr>
            <w:tcW w:w="1282" w:type="dxa"/>
          </w:tcPr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45" w:right="159" w:hanging="156"/>
              <w:jc w:val="left"/>
              <w:rPr>
                <w:sz w:val="16"/>
              </w:rPr>
            </w:pPr>
            <w:r>
              <w:rPr>
                <w:sz w:val="16"/>
              </w:rPr>
              <w:t>Campeche 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Yucatán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2,029.2</w:t>
            </w:r>
          </w:p>
        </w:tc>
        <w:tc>
          <w:tcPr>
            <w:tcW w:w="1381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676.0</w:t>
            </w:r>
          </w:p>
        </w:tc>
      </w:tr>
      <w:tr>
        <w:trPr>
          <w:trHeight w:val="796" w:hRule="atLeast"/>
        </w:trPr>
        <w:tc>
          <w:tcPr>
            <w:tcW w:w="4160" w:type="dxa"/>
          </w:tcPr>
          <w:p>
            <w:pPr>
              <w:pStyle w:val="TableParagraph"/>
              <w:ind w:left="69" w:right="37"/>
              <w:jc w:val="left"/>
              <w:rPr>
                <w:sz w:val="16"/>
              </w:rPr>
            </w:pPr>
            <w:r>
              <w:rPr>
                <w:sz w:val="16"/>
              </w:rPr>
              <w:t>PROGRAMA ASOCIACIÓN PÚBLICO PRIVADA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CONSERVACION PLURIANUAL DE LA RED FEDERAL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 CARRETERAS (APP SAN LUIS POTOSI 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MATEHUALA)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PERIODO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2018-2028</w:t>
            </w:r>
          </w:p>
        </w:tc>
        <w:tc>
          <w:tcPr>
            <w:tcW w:w="1282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left="61" w:right="49"/>
              <w:jc w:val="center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Potosí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2,033.0</w:t>
            </w:r>
          </w:p>
        </w:tc>
        <w:tc>
          <w:tcPr>
            <w:tcW w:w="1381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831.0</w:t>
            </w:r>
          </w:p>
        </w:tc>
      </w:tr>
      <w:tr>
        <w:trPr>
          <w:trHeight w:val="796" w:hRule="atLeast"/>
        </w:trPr>
        <w:tc>
          <w:tcPr>
            <w:tcW w:w="4160" w:type="dxa"/>
          </w:tcPr>
          <w:p>
            <w:pPr>
              <w:pStyle w:val="TableParagraph"/>
              <w:ind w:left="69" w:right="37"/>
              <w:jc w:val="left"/>
              <w:rPr>
                <w:sz w:val="16"/>
              </w:rPr>
            </w:pPr>
            <w:r>
              <w:rPr>
                <w:sz w:val="16"/>
              </w:rPr>
              <w:t>PROGRAMA ASOCIACIÓN PÚBLICO PRIVADA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CONSERVACION PLURIANUAL DE LA RED FEDERAL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 CARRETERAS (APP TAMPICO - CIUDAD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VICTORIA)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PERIODO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2018-2028</w:t>
            </w:r>
          </w:p>
        </w:tc>
        <w:tc>
          <w:tcPr>
            <w:tcW w:w="1282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left="186" w:right="175"/>
              <w:jc w:val="center"/>
              <w:rPr>
                <w:sz w:val="16"/>
              </w:rPr>
            </w:pPr>
            <w:r>
              <w:rPr>
                <w:sz w:val="16"/>
              </w:rPr>
              <w:t>Tamaulipas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2,256.3</w:t>
            </w:r>
          </w:p>
        </w:tc>
        <w:tc>
          <w:tcPr>
            <w:tcW w:w="1381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698.0</w:t>
            </w:r>
          </w:p>
        </w:tc>
      </w:tr>
      <w:tr>
        <w:trPr>
          <w:trHeight w:val="244" w:hRule="atLeast"/>
        </w:trPr>
        <w:tc>
          <w:tcPr>
            <w:tcW w:w="4160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INSTITUTO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MEXICANO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SEGURO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SOCIAL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4,042.2</w:t>
            </w:r>
          </w:p>
        </w:tc>
        <w:tc>
          <w:tcPr>
            <w:tcW w:w="1381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1,160.1</w:t>
            </w:r>
          </w:p>
        </w:tc>
      </w:tr>
      <w:tr>
        <w:trPr>
          <w:trHeight w:val="427" w:hRule="atLeast"/>
        </w:trPr>
        <w:tc>
          <w:tcPr>
            <w:tcW w:w="4160" w:type="dxa"/>
          </w:tcPr>
          <w:p>
            <w:pPr>
              <w:pStyle w:val="TableParagraph"/>
              <w:ind w:left="69" w:right="462"/>
              <w:jc w:val="left"/>
              <w:rPr>
                <w:sz w:val="16"/>
              </w:rPr>
            </w:pPr>
            <w:r>
              <w:rPr>
                <w:sz w:val="16"/>
              </w:rPr>
              <w:t>Construcción del Hospital General de Zona de 144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camas,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Bahía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Banderas,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Nayarit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9"/>
              <w:ind w:left="186" w:right="177"/>
              <w:jc w:val="center"/>
              <w:rPr>
                <w:sz w:val="16"/>
              </w:rPr>
            </w:pPr>
            <w:r>
              <w:rPr>
                <w:sz w:val="16"/>
              </w:rPr>
              <w:t>Nayarit</w:t>
            </w:r>
          </w:p>
        </w:tc>
        <w:tc>
          <w:tcPr>
            <w:tcW w:w="1380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1,921.4</w:t>
            </w:r>
          </w:p>
        </w:tc>
        <w:tc>
          <w:tcPr>
            <w:tcW w:w="1381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542.3</w:t>
            </w:r>
          </w:p>
        </w:tc>
      </w:tr>
      <w:tr>
        <w:trPr>
          <w:trHeight w:val="611" w:hRule="atLeast"/>
        </w:trPr>
        <w:tc>
          <w:tcPr>
            <w:tcW w:w="4160" w:type="dxa"/>
          </w:tcPr>
          <w:p>
            <w:pPr>
              <w:pStyle w:val="TableParagraph"/>
              <w:ind w:left="69" w:right="231"/>
              <w:jc w:val="left"/>
              <w:rPr>
                <w:sz w:val="16"/>
              </w:rPr>
            </w:pPr>
            <w:r>
              <w:rPr>
                <w:sz w:val="16"/>
              </w:rPr>
              <w:t>Construcción del Hospital General de Zona (HGZ)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180 camas en la localidad de Tapachula, en el estado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Chiapas</w:t>
            </w:r>
          </w:p>
        </w:tc>
        <w:tc>
          <w:tcPr>
            <w:tcW w:w="1282" w:type="dxa"/>
          </w:tcPr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86" w:right="177"/>
              <w:jc w:val="center"/>
              <w:rPr>
                <w:sz w:val="16"/>
              </w:rPr>
            </w:pPr>
            <w:r>
              <w:rPr>
                <w:sz w:val="16"/>
              </w:rPr>
              <w:t>Chiapas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2,120.8</w:t>
            </w:r>
          </w:p>
        </w:tc>
        <w:tc>
          <w:tcPr>
            <w:tcW w:w="1381" w:type="dxa"/>
          </w:tcPr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right="55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right="55"/>
              <w:rPr>
                <w:sz w:val="16"/>
              </w:rPr>
            </w:pPr>
            <w:r>
              <w:rPr>
                <w:sz w:val="16"/>
              </w:rPr>
              <w:t>617.7</w:t>
            </w:r>
          </w:p>
        </w:tc>
      </w:tr>
      <w:tr>
        <w:trPr>
          <w:trHeight w:val="428" w:hRule="atLeast"/>
        </w:trPr>
        <w:tc>
          <w:tcPr>
            <w:tcW w:w="4160" w:type="dxa"/>
          </w:tcPr>
          <w:p>
            <w:pPr>
              <w:pStyle w:val="TableParagraph"/>
              <w:ind w:left="69" w:right="1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INSTITUTO DE SEGURIDAD Y SERVICIOS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SOCIALES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TRABAJADORES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ESTADO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before="109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6,268.9</w:t>
            </w:r>
          </w:p>
        </w:tc>
        <w:tc>
          <w:tcPr>
            <w:tcW w:w="1381" w:type="dxa"/>
          </w:tcPr>
          <w:p>
            <w:pPr>
              <w:pStyle w:val="TableParagraph"/>
              <w:spacing w:before="109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2,673.7</w:t>
            </w:r>
          </w:p>
        </w:tc>
      </w:tr>
      <w:tr>
        <w:trPr>
          <w:trHeight w:val="428" w:hRule="atLeast"/>
        </w:trPr>
        <w:tc>
          <w:tcPr>
            <w:tcW w:w="4160" w:type="dxa"/>
          </w:tcPr>
          <w:p>
            <w:pPr>
              <w:pStyle w:val="TableParagraph"/>
              <w:ind w:left="69" w:right="151"/>
              <w:jc w:val="left"/>
              <w:rPr>
                <w:sz w:val="16"/>
              </w:rPr>
            </w:pPr>
            <w:r>
              <w:rPr>
                <w:sz w:val="16"/>
              </w:rPr>
              <w:t>Construcción de una nueva Clínica Hospital en Mérida,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Yucatán</w:t>
            </w:r>
          </w:p>
        </w:tc>
        <w:tc>
          <w:tcPr>
            <w:tcW w:w="1282" w:type="dxa"/>
          </w:tcPr>
          <w:p>
            <w:pPr>
              <w:pStyle w:val="TableParagraph"/>
              <w:spacing w:before="111"/>
              <w:ind w:left="186" w:right="175"/>
              <w:jc w:val="center"/>
              <w:rPr>
                <w:sz w:val="16"/>
              </w:rPr>
            </w:pPr>
            <w:r>
              <w:rPr>
                <w:sz w:val="16"/>
              </w:rPr>
              <w:t>Yucatán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847.0</w:t>
            </w:r>
          </w:p>
        </w:tc>
        <w:tc>
          <w:tcPr>
            <w:tcW w:w="1381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285.8</w:t>
            </w:r>
          </w:p>
        </w:tc>
      </w:tr>
      <w:tr>
        <w:trPr>
          <w:trHeight w:val="426" w:hRule="atLeast"/>
        </w:trPr>
        <w:tc>
          <w:tcPr>
            <w:tcW w:w="4160" w:type="dxa"/>
          </w:tcPr>
          <w:p>
            <w:pPr>
              <w:pStyle w:val="TableParagraph"/>
              <w:ind w:left="69" w:right="63"/>
              <w:jc w:val="left"/>
              <w:rPr>
                <w:sz w:val="16"/>
              </w:rPr>
            </w:pPr>
            <w:r>
              <w:rPr>
                <w:sz w:val="16"/>
              </w:rPr>
              <w:t>Sustitución del Hospital General Dr. Daniel Gurría Urgell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Villahermosa, Tabasco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9"/>
              <w:ind w:left="186" w:right="175"/>
              <w:jc w:val="center"/>
              <w:rPr>
                <w:sz w:val="16"/>
              </w:rPr>
            </w:pPr>
            <w:r>
              <w:rPr>
                <w:sz w:val="16"/>
              </w:rPr>
              <w:t>Tabasco</w:t>
            </w:r>
          </w:p>
        </w:tc>
        <w:tc>
          <w:tcPr>
            <w:tcW w:w="1380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1,361.2</w:t>
            </w:r>
          </w:p>
        </w:tc>
        <w:tc>
          <w:tcPr>
            <w:tcW w:w="1381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430.5</w:t>
            </w:r>
          </w:p>
        </w:tc>
      </w:tr>
      <w:tr>
        <w:trPr>
          <w:trHeight w:val="428" w:hRule="atLeast"/>
        </w:trPr>
        <w:tc>
          <w:tcPr>
            <w:tcW w:w="4160" w:type="dxa"/>
          </w:tcPr>
          <w:p>
            <w:pPr>
              <w:pStyle w:val="TableParagraph"/>
              <w:ind w:left="69" w:right="196"/>
              <w:jc w:val="left"/>
              <w:rPr>
                <w:sz w:val="16"/>
              </w:rPr>
            </w:pPr>
            <w:r>
              <w:rPr>
                <w:sz w:val="16"/>
              </w:rPr>
              <w:t>Sustitución del actual Hospital General “Aquiles Calles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Ramírez”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Tepic,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Nayarit</w:t>
            </w:r>
          </w:p>
        </w:tc>
        <w:tc>
          <w:tcPr>
            <w:tcW w:w="1282" w:type="dxa"/>
          </w:tcPr>
          <w:p>
            <w:pPr>
              <w:pStyle w:val="TableParagraph"/>
              <w:spacing w:before="111"/>
              <w:ind w:left="186" w:right="177"/>
              <w:jc w:val="center"/>
              <w:rPr>
                <w:sz w:val="16"/>
              </w:rPr>
            </w:pPr>
            <w:r>
              <w:rPr>
                <w:sz w:val="16"/>
              </w:rPr>
              <w:t>Nayarit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1,388.5</w:t>
            </w:r>
          </w:p>
        </w:tc>
        <w:tc>
          <w:tcPr>
            <w:tcW w:w="1381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661.2</w:t>
            </w:r>
          </w:p>
        </w:tc>
      </w:tr>
      <w:tr>
        <w:trPr>
          <w:trHeight w:val="426" w:hRule="atLeast"/>
        </w:trPr>
        <w:tc>
          <w:tcPr>
            <w:tcW w:w="4160" w:type="dxa"/>
          </w:tcPr>
          <w:p>
            <w:pPr>
              <w:pStyle w:val="TableParagraph"/>
              <w:ind w:left="69" w:right="151"/>
              <w:jc w:val="left"/>
              <w:rPr>
                <w:sz w:val="16"/>
              </w:rPr>
            </w:pPr>
            <w:r>
              <w:rPr>
                <w:sz w:val="16"/>
              </w:rPr>
              <w:t>Nuevo Hospital General en la Delegación Regional Sur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Ciudad de México</w:t>
            </w:r>
          </w:p>
        </w:tc>
        <w:tc>
          <w:tcPr>
            <w:tcW w:w="1282" w:type="dxa"/>
          </w:tcPr>
          <w:p>
            <w:pPr>
              <w:pStyle w:val="TableParagraph"/>
              <w:ind w:left="385" w:right="252" w:hanging="11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Ciudad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México</w:t>
            </w:r>
          </w:p>
        </w:tc>
        <w:tc>
          <w:tcPr>
            <w:tcW w:w="1380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2,672.2</w:t>
            </w:r>
          </w:p>
        </w:tc>
        <w:tc>
          <w:tcPr>
            <w:tcW w:w="1381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1,296.2</w:t>
            </w:r>
          </w:p>
        </w:tc>
      </w:tr>
      <w:tr>
        <w:trPr>
          <w:trHeight w:val="244" w:hRule="atLeast"/>
        </w:trPr>
        <w:tc>
          <w:tcPr>
            <w:tcW w:w="4160" w:type="dxa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38,572.6</w:t>
            </w:r>
          </w:p>
        </w:tc>
        <w:tc>
          <w:tcPr>
            <w:tcW w:w="1381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12,516.2</w:t>
            </w:r>
          </w:p>
        </w:tc>
      </w:tr>
    </w:tbl>
    <w:p>
      <w:pPr>
        <w:spacing w:line="319" w:lineRule="auto" w:before="18"/>
        <w:ind w:left="198" w:right="7241" w:firstLine="0"/>
        <w:jc w:val="both"/>
        <w:rPr>
          <w:sz w:val="16"/>
        </w:rPr>
      </w:pPr>
      <w:r>
        <w:rPr>
          <w:sz w:val="16"/>
        </w:rPr>
        <w:t>Cifras con IVA a pesos de 2022.</w:t>
      </w:r>
      <w:r>
        <w:rPr>
          <w:spacing w:val="1"/>
          <w:sz w:val="16"/>
        </w:rPr>
        <w:t> </w:t>
      </w:r>
      <w:r>
        <w:rPr>
          <w:sz w:val="16"/>
        </w:rPr>
        <w:t>Montos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inversión</w:t>
      </w:r>
      <w:r>
        <w:rPr>
          <w:spacing w:val="-6"/>
          <w:sz w:val="16"/>
        </w:rPr>
        <w:t> </w:t>
      </w:r>
      <w:r>
        <w:rPr>
          <w:sz w:val="16"/>
        </w:rPr>
        <w:t>contratados.</w:t>
      </w:r>
    </w:p>
    <w:p>
      <w:pPr>
        <w:spacing w:before="0"/>
        <w:ind w:left="198" w:right="0" w:firstLine="0"/>
        <w:jc w:val="both"/>
        <w:rPr>
          <w:sz w:val="16"/>
        </w:rPr>
      </w:pP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monto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Inversión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contratos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Asociación</w:t>
      </w:r>
      <w:r>
        <w:rPr>
          <w:spacing w:val="-1"/>
          <w:sz w:val="16"/>
        </w:rPr>
        <w:t> </w:t>
      </w:r>
      <w:r>
        <w:rPr>
          <w:sz w:val="16"/>
        </w:rPr>
        <w:t>Público</w:t>
      </w:r>
      <w:r>
        <w:rPr>
          <w:spacing w:val="-4"/>
          <w:sz w:val="16"/>
        </w:rPr>
        <w:t> </w:t>
      </w:r>
      <w:r>
        <w:rPr>
          <w:sz w:val="16"/>
        </w:rPr>
        <w:t>Privada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estableció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términos</w:t>
      </w:r>
      <w:r>
        <w:rPr>
          <w:spacing w:val="-1"/>
          <w:sz w:val="16"/>
        </w:rPr>
        <w:t> </w:t>
      </w:r>
      <w:r>
        <w:rPr>
          <w:sz w:val="16"/>
        </w:rPr>
        <w:t>nominales.</w:t>
      </w:r>
    </w:p>
    <w:p>
      <w:pPr>
        <w:spacing w:before="59"/>
        <w:ind w:left="198" w:right="191" w:firstLine="0"/>
        <w:jc w:val="both"/>
        <w:rPr>
          <w:sz w:val="16"/>
        </w:rPr>
      </w:pPr>
      <w:r>
        <w:rPr>
          <w:sz w:val="16"/>
        </w:rPr>
        <w:t>Para</w:t>
      </w:r>
      <w:r>
        <w:rPr>
          <w:spacing w:val="1"/>
          <w:sz w:val="16"/>
        </w:rPr>
        <w:t> </w:t>
      </w:r>
      <w:r>
        <w:rPr>
          <w:sz w:val="16"/>
        </w:rPr>
        <w:t>los</w:t>
      </w:r>
      <w:r>
        <w:rPr>
          <w:spacing w:val="1"/>
          <w:sz w:val="16"/>
        </w:rPr>
        <w:t> </w:t>
      </w:r>
      <w:r>
        <w:rPr>
          <w:sz w:val="16"/>
        </w:rPr>
        <w:t>proyectos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Conservación</w:t>
      </w:r>
      <w:r>
        <w:rPr>
          <w:spacing w:val="1"/>
          <w:sz w:val="16"/>
        </w:rPr>
        <w:t> </w:t>
      </w:r>
      <w:r>
        <w:rPr>
          <w:sz w:val="16"/>
        </w:rPr>
        <w:t>Plurianual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Red</w:t>
      </w:r>
      <w:r>
        <w:rPr>
          <w:spacing w:val="1"/>
          <w:sz w:val="16"/>
        </w:rPr>
        <w:t> </w:t>
      </w:r>
      <w:r>
        <w:rPr>
          <w:sz w:val="16"/>
        </w:rPr>
        <w:t>Federal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Carreteras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Secretaría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44"/>
          <w:sz w:val="16"/>
        </w:rPr>
        <w:t> </w:t>
      </w:r>
      <w:r>
        <w:rPr>
          <w:sz w:val="16"/>
        </w:rPr>
        <w:t>Infraestructura,</w:t>
      </w:r>
      <w:r>
        <w:rPr>
          <w:spacing w:val="1"/>
          <w:sz w:val="16"/>
        </w:rPr>
        <w:t> </w:t>
      </w:r>
      <w:r>
        <w:rPr>
          <w:sz w:val="16"/>
        </w:rPr>
        <w:t>Comunicaciones y Transportes se consideran pagos anuales desde el inicio del proyecto, toda vez que la ejecución y operación</w:t>
      </w:r>
      <w:r>
        <w:rPr>
          <w:spacing w:val="1"/>
          <w:sz w:val="16"/>
        </w:rPr>
        <w:t> </w:t>
      </w:r>
      <w:r>
        <w:rPr>
          <w:sz w:val="16"/>
        </w:rPr>
        <w:t>comienzan</w:t>
      </w:r>
      <w:r>
        <w:rPr>
          <w:spacing w:val="-3"/>
          <w:sz w:val="16"/>
        </w:rPr>
        <w:t> </w:t>
      </w:r>
      <w:r>
        <w:rPr>
          <w:sz w:val="16"/>
        </w:rPr>
        <w:t>simultáneamente.</w:t>
      </w:r>
    </w:p>
    <w:p>
      <w:pPr>
        <w:spacing w:line="319" w:lineRule="auto" w:before="60"/>
        <w:ind w:left="198" w:right="3727" w:firstLine="0"/>
        <w:jc w:val="both"/>
        <w:rPr>
          <w:sz w:val="16"/>
        </w:rPr>
      </w:pPr>
      <w:r>
        <w:rPr>
          <w:sz w:val="16"/>
        </w:rPr>
        <w:t>1/ Monto total estimado en gasto de inversión del sector privado en infraestructura.</w:t>
      </w:r>
      <w:r>
        <w:rPr>
          <w:spacing w:val="-42"/>
          <w:sz w:val="16"/>
        </w:rPr>
        <w:t> </w:t>
      </w:r>
      <w:r>
        <w:rPr>
          <w:sz w:val="16"/>
        </w:rPr>
        <w:t>2/</w:t>
      </w:r>
      <w:r>
        <w:rPr>
          <w:spacing w:val="1"/>
          <w:sz w:val="16"/>
        </w:rPr>
        <w:t> </w:t>
      </w:r>
      <w:r>
        <w:rPr>
          <w:sz w:val="16"/>
        </w:rPr>
        <w:t>Inversión</w:t>
      </w:r>
      <w:r>
        <w:rPr>
          <w:spacing w:val="-1"/>
          <w:sz w:val="16"/>
        </w:rPr>
        <w:t> </w:t>
      </w:r>
      <w:r>
        <w:rPr>
          <w:sz w:val="16"/>
        </w:rPr>
        <w:t>estimada</w:t>
      </w:r>
      <w:r>
        <w:rPr>
          <w:spacing w:val="-2"/>
          <w:sz w:val="16"/>
        </w:rPr>
        <w:t> </w:t>
      </w:r>
      <w:r>
        <w:rPr>
          <w:sz w:val="16"/>
        </w:rPr>
        <w:t>prevista</w:t>
      </w:r>
      <w:r>
        <w:rPr>
          <w:spacing w:val="-3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sector</w:t>
      </w:r>
      <w:r>
        <w:rPr>
          <w:spacing w:val="-2"/>
          <w:sz w:val="16"/>
        </w:rPr>
        <w:t> </w:t>
      </w:r>
      <w:r>
        <w:rPr>
          <w:sz w:val="16"/>
        </w:rPr>
        <w:t>privado</w:t>
      </w:r>
      <w:r>
        <w:rPr>
          <w:spacing w:val="-1"/>
          <w:sz w:val="16"/>
        </w:rPr>
        <w:t> </w:t>
      </w:r>
      <w:r>
        <w:rPr>
          <w:sz w:val="16"/>
        </w:rPr>
        <w:t>para el 2022.</w:t>
      </w:r>
    </w:p>
    <w:p>
      <w:pPr>
        <w:spacing w:before="0"/>
        <w:ind w:left="198" w:right="0" w:firstLine="0"/>
        <w:jc w:val="both"/>
        <w:rPr>
          <w:sz w:val="16"/>
        </w:rPr>
      </w:pPr>
      <w:r>
        <w:rPr>
          <w:sz w:val="16"/>
        </w:rPr>
        <w:t>3/</w:t>
      </w:r>
      <w:r>
        <w:rPr>
          <w:spacing w:val="-1"/>
          <w:sz w:val="16"/>
        </w:rPr>
        <w:t> </w:t>
      </w:r>
      <w:r>
        <w:rPr>
          <w:sz w:val="16"/>
        </w:rPr>
        <w:t>Pagos</w:t>
      </w:r>
      <w:r>
        <w:rPr>
          <w:spacing w:val="-1"/>
          <w:sz w:val="16"/>
        </w:rPr>
        <w:t> </w:t>
      </w:r>
      <w:r>
        <w:rPr>
          <w:sz w:val="16"/>
        </w:rPr>
        <w:t>anuales estimados</w:t>
      </w:r>
      <w:r>
        <w:rPr>
          <w:spacing w:val="-3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Sector</w:t>
      </w:r>
      <w:r>
        <w:rPr>
          <w:spacing w:val="-5"/>
          <w:sz w:val="16"/>
        </w:rPr>
        <w:t> </w:t>
      </w:r>
      <w:r>
        <w:rPr>
          <w:sz w:val="16"/>
        </w:rPr>
        <w:t>Público.</w:t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198" w:right="0" w:firstLine="0"/>
        <w:jc w:val="both"/>
        <w:rPr>
          <w:rFonts w:ascii="Arial"/>
          <w:b/>
          <w:sz w:val="16"/>
        </w:rPr>
      </w:pPr>
      <w:bookmarkStart w:name="Anexo_6" w:id="67"/>
      <w:bookmarkEnd w:id="67"/>
      <w:r>
        <w:rPr/>
      </w:r>
      <w:r>
        <w:rPr>
          <w:rFonts w:ascii="Arial"/>
          <w:b/>
          <w:sz w:val="16"/>
        </w:rPr>
        <w:t>ANEXO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6.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PROYECTOS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INFRAESTRUCTURA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PRODUCTIVA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LARGO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PLAZO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(pesos)</w:t>
      </w: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31"/>
        </w:numPr>
        <w:tabs>
          <w:tab w:pos="535" w:val="left" w:leader="none"/>
        </w:tabs>
        <w:spacing w:line="240" w:lineRule="auto" w:before="0" w:after="46"/>
        <w:ind w:left="534" w:right="0" w:hanging="337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Monto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autorizado para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nuevos proyectos</w:t>
      </w: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9"/>
        <w:gridCol w:w="1970"/>
        <w:gridCol w:w="2465"/>
        <w:gridCol w:w="1540"/>
      </w:tblGrid>
      <w:tr>
        <w:trPr>
          <w:trHeight w:val="244" w:hRule="atLeast"/>
        </w:trPr>
        <w:tc>
          <w:tcPr>
            <w:tcW w:w="35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spacing w:before="15"/>
              <w:ind w:left="284" w:right="26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Inversión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Directa</w:t>
            </w:r>
          </w:p>
        </w:tc>
        <w:tc>
          <w:tcPr>
            <w:tcW w:w="2465" w:type="dxa"/>
          </w:tcPr>
          <w:p>
            <w:pPr>
              <w:pStyle w:val="TableParagraph"/>
              <w:spacing w:before="15"/>
              <w:ind w:left="307" w:right="29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Inversión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Condicionada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"/>
              <w:ind w:left="80" w:right="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Suma</w:t>
            </w:r>
          </w:p>
        </w:tc>
      </w:tr>
      <w:tr>
        <w:trPr>
          <w:trHeight w:val="244" w:hRule="atLeast"/>
        </w:trPr>
        <w:tc>
          <w:tcPr>
            <w:tcW w:w="356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Electricidad</w:t>
            </w:r>
          </w:p>
        </w:tc>
        <w:tc>
          <w:tcPr>
            <w:tcW w:w="1970" w:type="dxa"/>
          </w:tcPr>
          <w:p>
            <w:pPr>
              <w:pStyle w:val="TableParagraph"/>
              <w:ind w:left="284" w:right="267"/>
              <w:jc w:val="center"/>
              <w:rPr>
                <w:sz w:val="16"/>
              </w:rPr>
            </w:pPr>
            <w:r>
              <w:rPr>
                <w:sz w:val="16"/>
              </w:rPr>
              <w:t>26,173,147,963</w:t>
            </w:r>
          </w:p>
        </w:tc>
        <w:tc>
          <w:tcPr>
            <w:tcW w:w="2465" w:type="dxa"/>
          </w:tcPr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40" w:type="dxa"/>
          </w:tcPr>
          <w:p>
            <w:pPr>
              <w:pStyle w:val="TableParagraph"/>
              <w:ind w:left="82" w:right="64"/>
              <w:jc w:val="center"/>
              <w:rPr>
                <w:sz w:val="16"/>
              </w:rPr>
            </w:pPr>
            <w:r>
              <w:rPr>
                <w:sz w:val="16"/>
              </w:rPr>
              <w:t>26,173,147,963</w:t>
            </w:r>
          </w:p>
        </w:tc>
      </w:tr>
    </w:tbl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31"/>
        </w:numPr>
        <w:tabs>
          <w:tab w:pos="538" w:val="left" w:leader="none"/>
        </w:tabs>
        <w:spacing w:line="240" w:lineRule="auto" w:before="0" w:after="44"/>
        <w:ind w:left="198" w:right="962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Monto autorizado para proyectos aprobados en ejercicios fiscales anteriores de inversión directa e inversión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condicionada</w:t>
      </w: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9"/>
        <w:gridCol w:w="1970"/>
        <w:gridCol w:w="2465"/>
        <w:gridCol w:w="1540"/>
      </w:tblGrid>
      <w:tr>
        <w:trPr>
          <w:trHeight w:val="244" w:hRule="atLeast"/>
        </w:trPr>
        <w:tc>
          <w:tcPr>
            <w:tcW w:w="35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spacing w:before="15"/>
              <w:ind w:left="284" w:right="27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Inversión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Directa</w:t>
            </w:r>
          </w:p>
        </w:tc>
        <w:tc>
          <w:tcPr>
            <w:tcW w:w="2465" w:type="dxa"/>
          </w:tcPr>
          <w:p>
            <w:pPr>
              <w:pStyle w:val="TableParagraph"/>
              <w:spacing w:before="15"/>
              <w:ind w:left="307" w:right="29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Inversión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Condicionada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"/>
              <w:ind w:left="80" w:right="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Suma</w:t>
            </w:r>
          </w:p>
        </w:tc>
      </w:tr>
      <w:tr>
        <w:trPr>
          <w:trHeight w:val="244" w:hRule="atLeast"/>
        </w:trPr>
        <w:tc>
          <w:tcPr>
            <w:tcW w:w="356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Electricidad</w:t>
            </w:r>
          </w:p>
        </w:tc>
        <w:tc>
          <w:tcPr>
            <w:tcW w:w="1970" w:type="dxa"/>
          </w:tcPr>
          <w:p>
            <w:pPr>
              <w:pStyle w:val="TableParagraph"/>
              <w:ind w:left="282" w:right="272"/>
              <w:jc w:val="center"/>
              <w:rPr>
                <w:sz w:val="16"/>
              </w:rPr>
            </w:pPr>
            <w:r>
              <w:rPr>
                <w:sz w:val="16"/>
              </w:rPr>
              <w:t>666,152,616,145</w:t>
            </w:r>
          </w:p>
        </w:tc>
        <w:tc>
          <w:tcPr>
            <w:tcW w:w="2465" w:type="dxa"/>
          </w:tcPr>
          <w:p>
            <w:pPr>
              <w:pStyle w:val="TableParagraph"/>
              <w:ind w:left="302" w:right="291"/>
              <w:jc w:val="center"/>
              <w:rPr>
                <w:sz w:val="16"/>
              </w:rPr>
            </w:pPr>
            <w:r>
              <w:rPr>
                <w:sz w:val="16"/>
              </w:rPr>
              <w:t>309,689,306,835</w:t>
            </w:r>
          </w:p>
        </w:tc>
        <w:tc>
          <w:tcPr>
            <w:tcW w:w="1540" w:type="dxa"/>
          </w:tcPr>
          <w:p>
            <w:pPr>
              <w:pStyle w:val="TableParagraph"/>
              <w:ind w:left="82" w:right="67"/>
              <w:jc w:val="center"/>
              <w:rPr>
                <w:sz w:val="16"/>
              </w:rPr>
            </w:pPr>
            <w:r>
              <w:rPr>
                <w:sz w:val="16"/>
              </w:rPr>
              <w:t>975,841,922,980</w:t>
            </w:r>
          </w:p>
        </w:tc>
      </w:tr>
    </w:tbl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31"/>
        </w:numPr>
        <w:tabs>
          <w:tab w:pos="538" w:val="left" w:leader="none"/>
        </w:tabs>
        <w:spacing w:line="240" w:lineRule="auto" w:before="0" w:after="43"/>
        <w:ind w:left="537" w:right="0" w:hanging="34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Monto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autorizado para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proyectos aprobados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para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ejercicios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fiscales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anteriores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z w:val="16"/>
        </w:rPr>
        <w:t>y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para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nuevos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proyectos</w:t>
      </w: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9"/>
        <w:gridCol w:w="1970"/>
        <w:gridCol w:w="2465"/>
        <w:gridCol w:w="1540"/>
      </w:tblGrid>
      <w:tr>
        <w:trPr>
          <w:trHeight w:val="244" w:hRule="atLeast"/>
        </w:trPr>
        <w:tc>
          <w:tcPr>
            <w:tcW w:w="35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ind w:left="284" w:right="27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Inversión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Directa</w:t>
            </w:r>
          </w:p>
        </w:tc>
        <w:tc>
          <w:tcPr>
            <w:tcW w:w="2465" w:type="dxa"/>
          </w:tcPr>
          <w:p>
            <w:pPr>
              <w:pStyle w:val="TableParagraph"/>
              <w:ind w:left="307" w:right="29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Inversión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Condicionada</w:t>
            </w:r>
          </w:p>
        </w:tc>
        <w:tc>
          <w:tcPr>
            <w:tcW w:w="1540" w:type="dxa"/>
          </w:tcPr>
          <w:p>
            <w:pPr>
              <w:pStyle w:val="TableParagraph"/>
              <w:ind w:left="80" w:right="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Suma</w:t>
            </w:r>
          </w:p>
        </w:tc>
      </w:tr>
      <w:tr>
        <w:trPr>
          <w:trHeight w:val="246" w:hRule="atLeast"/>
        </w:trPr>
        <w:tc>
          <w:tcPr>
            <w:tcW w:w="3569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Electricidad</w:t>
            </w:r>
          </w:p>
        </w:tc>
        <w:tc>
          <w:tcPr>
            <w:tcW w:w="1970" w:type="dxa"/>
          </w:tcPr>
          <w:p>
            <w:pPr>
              <w:pStyle w:val="TableParagraph"/>
              <w:spacing w:before="20"/>
              <w:ind w:left="282" w:right="272"/>
              <w:jc w:val="center"/>
              <w:rPr>
                <w:sz w:val="16"/>
              </w:rPr>
            </w:pPr>
            <w:r>
              <w:rPr>
                <w:sz w:val="16"/>
              </w:rPr>
              <w:t>692,325,764,108</w:t>
            </w:r>
          </w:p>
        </w:tc>
        <w:tc>
          <w:tcPr>
            <w:tcW w:w="2465" w:type="dxa"/>
          </w:tcPr>
          <w:p>
            <w:pPr>
              <w:pStyle w:val="TableParagraph"/>
              <w:spacing w:before="20"/>
              <w:ind w:left="302" w:right="291"/>
              <w:jc w:val="center"/>
              <w:rPr>
                <w:sz w:val="16"/>
              </w:rPr>
            </w:pPr>
            <w:r>
              <w:rPr>
                <w:sz w:val="16"/>
              </w:rPr>
              <w:t>309,689,306,835</w:t>
            </w:r>
          </w:p>
        </w:tc>
        <w:tc>
          <w:tcPr>
            <w:tcW w:w="1540" w:type="dxa"/>
          </w:tcPr>
          <w:p>
            <w:pPr>
              <w:pStyle w:val="TableParagraph"/>
              <w:spacing w:before="20"/>
              <w:ind w:left="82" w:right="67"/>
              <w:jc w:val="center"/>
              <w:rPr>
                <w:sz w:val="16"/>
              </w:rPr>
            </w:pPr>
            <w:r>
              <w:rPr>
                <w:sz w:val="16"/>
              </w:rPr>
              <w:t>1,002,015,070,943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ListParagraph"/>
        <w:numPr>
          <w:ilvl w:val="1"/>
          <w:numId w:val="31"/>
        </w:numPr>
        <w:tabs>
          <w:tab w:pos="538" w:val="left" w:leader="none"/>
        </w:tabs>
        <w:spacing w:line="240" w:lineRule="auto" w:before="95" w:after="46"/>
        <w:ind w:left="537" w:right="0" w:hanging="34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Monto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comprometido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proyectos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inversión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directa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autorizados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ejercicios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fiscales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anteriores</w:t>
      </w: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9"/>
        <w:gridCol w:w="1970"/>
        <w:gridCol w:w="2465"/>
        <w:gridCol w:w="1540"/>
      </w:tblGrid>
      <w:tr>
        <w:trPr>
          <w:trHeight w:val="428" w:hRule="atLeast"/>
        </w:trPr>
        <w:tc>
          <w:tcPr>
            <w:tcW w:w="35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spacing w:before="109"/>
              <w:ind w:left="284" w:right="2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Autorizado</w:t>
            </w:r>
          </w:p>
        </w:tc>
        <w:tc>
          <w:tcPr>
            <w:tcW w:w="2465" w:type="dxa"/>
          </w:tcPr>
          <w:p>
            <w:pPr>
              <w:pStyle w:val="TableParagraph"/>
              <w:spacing w:before="109"/>
              <w:ind w:left="306" w:right="2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Contratado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"/>
              <w:ind w:left="200" w:right="167" w:firstLine="32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Comprometido</w:t>
            </w:r>
          </w:p>
        </w:tc>
      </w:tr>
      <w:tr>
        <w:trPr>
          <w:trHeight w:val="244" w:hRule="atLeast"/>
        </w:trPr>
        <w:tc>
          <w:tcPr>
            <w:tcW w:w="356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Electricidad</w:t>
            </w:r>
          </w:p>
        </w:tc>
        <w:tc>
          <w:tcPr>
            <w:tcW w:w="1970" w:type="dxa"/>
          </w:tcPr>
          <w:p>
            <w:pPr>
              <w:pStyle w:val="TableParagraph"/>
              <w:ind w:left="282" w:right="272"/>
              <w:jc w:val="center"/>
              <w:rPr>
                <w:sz w:val="16"/>
              </w:rPr>
            </w:pPr>
            <w:r>
              <w:rPr>
                <w:sz w:val="16"/>
              </w:rPr>
              <w:t>578,581,788,765</w:t>
            </w:r>
          </w:p>
        </w:tc>
        <w:tc>
          <w:tcPr>
            <w:tcW w:w="2465" w:type="dxa"/>
          </w:tcPr>
          <w:p>
            <w:pPr>
              <w:pStyle w:val="TableParagraph"/>
              <w:ind w:left="302" w:right="291"/>
              <w:jc w:val="center"/>
              <w:rPr>
                <w:sz w:val="16"/>
              </w:rPr>
            </w:pPr>
            <w:r>
              <w:rPr>
                <w:sz w:val="16"/>
              </w:rPr>
              <w:t>487,554,742,039</w:t>
            </w:r>
          </w:p>
        </w:tc>
        <w:tc>
          <w:tcPr>
            <w:tcW w:w="1540" w:type="dxa"/>
          </w:tcPr>
          <w:p>
            <w:pPr>
              <w:pStyle w:val="TableParagraph"/>
              <w:ind w:left="169"/>
              <w:jc w:val="left"/>
              <w:rPr>
                <w:sz w:val="16"/>
              </w:rPr>
            </w:pPr>
            <w:r>
              <w:rPr>
                <w:sz w:val="16"/>
              </w:rPr>
              <w:t>203,849,953,138</w:t>
            </w:r>
          </w:p>
        </w:tc>
      </w:tr>
    </w:tbl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31"/>
        </w:numPr>
        <w:tabs>
          <w:tab w:pos="528" w:val="left" w:leader="none"/>
        </w:tabs>
        <w:spacing w:line="240" w:lineRule="auto" w:before="1" w:after="45"/>
        <w:ind w:left="527" w:right="0" w:hanging="33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Monto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máximo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compromiso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proyectos 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inversión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condicionada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autorizados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ejercicios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fiscales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anteriores</w:t>
      </w: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9"/>
        <w:gridCol w:w="1970"/>
        <w:gridCol w:w="2465"/>
        <w:gridCol w:w="1540"/>
      </w:tblGrid>
      <w:tr>
        <w:trPr>
          <w:trHeight w:val="428" w:hRule="atLeast"/>
        </w:trPr>
        <w:tc>
          <w:tcPr>
            <w:tcW w:w="35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spacing w:before="109"/>
              <w:ind w:left="284" w:right="2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Autorizado</w:t>
            </w:r>
          </w:p>
        </w:tc>
        <w:tc>
          <w:tcPr>
            <w:tcW w:w="2465" w:type="dxa"/>
          </w:tcPr>
          <w:p>
            <w:pPr>
              <w:pStyle w:val="TableParagraph"/>
              <w:spacing w:before="109"/>
              <w:ind w:left="306" w:right="2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Contratado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"/>
              <w:ind w:left="200" w:right="167" w:firstLine="2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Comprometido</w:t>
            </w:r>
          </w:p>
        </w:tc>
      </w:tr>
      <w:tr>
        <w:trPr>
          <w:trHeight w:val="244" w:hRule="atLeast"/>
        </w:trPr>
        <w:tc>
          <w:tcPr>
            <w:tcW w:w="356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Electricidad</w:t>
            </w:r>
          </w:p>
        </w:tc>
        <w:tc>
          <w:tcPr>
            <w:tcW w:w="1970" w:type="dxa"/>
          </w:tcPr>
          <w:p>
            <w:pPr>
              <w:pStyle w:val="TableParagraph"/>
              <w:ind w:left="282" w:right="272"/>
              <w:jc w:val="center"/>
              <w:rPr>
                <w:sz w:val="16"/>
              </w:rPr>
            </w:pPr>
            <w:r>
              <w:rPr>
                <w:sz w:val="16"/>
              </w:rPr>
              <w:t>270,962,583,220</w:t>
            </w:r>
          </w:p>
        </w:tc>
        <w:tc>
          <w:tcPr>
            <w:tcW w:w="2465" w:type="dxa"/>
          </w:tcPr>
          <w:p>
            <w:pPr>
              <w:pStyle w:val="TableParagraph"/>
              <w:ind w:left="302" w:right="291"/>
              <w:jc w:val="center"/>
              <w:rPr>
                <w:sz w:val="16"/>
              </w:rPr>
            </w:pPr>
            <w:r>
              <w:rPr>
                <w:sz w:val="16"/>
              </w:rPr>
              <w:t>189,532,340,291</w:t>
            </w:r>
          </w:p>
        </w:tc>
        <w:tc>
          <w:tcPr>
            <w:tcW w:w="1540" w:type="dxa"/>
          </w:tcPr>
          <w:p>
            <w:pPr>
              <w:pStyle w:val="TableParagraph"/>
              <w:ind w:left="169"/>
              <w:jc w:val="left"/>
              <w:rPr>
                <w:sz w:val="16"/>
              </w:rPr>
            </w:pPr>
            <w:r>
              <w:rPr>
                <w:sz w:val="16"/>
              </w:rPr>
              <w:t>120,634,861,078</w:t>
            </w:r>
          </w:p>
        </w:tc>
      </w:tr>
    </w:tbl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31"/>
        </w:numPr>
        <w:tabs>
          <w:tab w:pos="521" w:val="left" w:leader="none"/>
        </w:tabs>
        <w:spacing w:line="240" w:lineRule="auto" w:before="1" w:after="45"/>
        <w:ind w:left="520" w:right="0" w:hanging="323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Previsiones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pago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amortizaciones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costo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financiero de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proyectos 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inversión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directa</w:t>
      </w: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9"/>
        <w:gridCol w:w="1970"/>
        <w:gridCol w:w="2465"/>
        <w:gridCol w:w="1540"/>
      </w:tblGrid>
      <w:tr>
        <w:trPr>
          <w:trHeight w:val="429" w:hRule="atLeast"/>
        </w:trPr>
        <w:tc>
          <w:tcPr>
            <w:tcW w:w="35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left="333" w:right="304" w:firstLine="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Inversión Física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(Amortizaciones)</w:t>
            </w:r>
          </w:p>
        </w:tc>
        <w:tc>
          <w:tcPr>
            <w:tcW w:w="2465" w:type="dxa"/>
          </w:tcPr>
          <w:p>
            <w:pPr>
              <w:pStyle w:val="TableParagraph"/>
              <w:spacing w:before="109"/>
              <w:ind w:left="304" w:right="2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Costo Financiero</w:t>
            </w:r>
          </w:p>
        </w:tc>
        <w:tc>
          <w:tcPr>
            <w:tcW w:w="1540" w:type="dxa"/>
          </w:tcPr>
          <w:p>
            <w:pPr>
              <w:pStyle w:val="TableParagraph"/>
              <w:spacing w:before="109"/>
              <w:ind w:left="80" w:right="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Suma</w:t>
            </w:r>
          </w:p>
        </w:tc>
      </w:tr>
      <w:tr>
        <w:trPr>
          <w:trHeight w:val="244" w:hRule="atLeast"/>
        </w:trPr>
        <w:tc>
          <w:tcPr>
            <w:tcW w:w="356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Electricidad</w:t>
            </w:r>
          </w:p>
        </w:tc>
        <w:tc>
          <w:tcPr>
            <w:tcW w:w="1970" w:type="dxa"/>
          </w:tcPr>
          <w:p>
            <w:pPr>
              <w:pStyle w:val="TableParagraph"/>
              <w:ind w:left="427"/>
              <w:jc w:val="left"/>
              <w:rPr>
                <w:sz w:val="16"/>
              </w:rPr>
            </w:pPr>
            <w:r>
              <w:rPr>
                <w:sz w:val="16"/>
              </w:rPr>
              <w:t>12,851,618,333</w:t>
            </w:r>
          </w:p>
        </w:tc>
        <w:tc>
          <w:tcPr>
            <w:tcW w:w="2465" w:type="dxa"/>
          </w:tcPr>
          <w:p>
            <w:pPr>
              <w:pStyle w:val="TableParagraph"/>
              <w:ind w:left="307" w:right="291"/>
              <w:jc w:val="center"/>
              <w:rPr>
                <w:sz w:val="16"/>
              </w:rPr>
            </w:pPr>
            <w:r>
              <w:rPr>
                <w:sz w:val="16"/>
              </w:rPr>
              <w:t>6,875,456,814</w:t>
            </w:r>
          </w:p>
        </w:tc>
        <w:tc>
          <w:tcPr>
            <w:tcW w:w="1540" w:type="dxa"/>
          </w:tcPr>
          <w:p>
            <w:pPr>
              <w:pStyle w:val="TableParagraph"/>
              <w:ind w:left="82" w:right="64"/>
              <w:jc w:val="center"/>
              <w:rPr>
                <w:sz w:val="16"/>
              </w:rPr>
            </w:pPr>
            <w:r>
              <w:rPr>
                <w:sz w:val="16"/>
              </w:rPr>
              <w:t>19,727,075,147</w:t>
            </w:r>
          </w:p>
        </w:tc>
      </w:tr>
    </w:tbl>
    <w:p>
      <w:pPr>
        <w:spacing w:before="18"/>
        <w:ind w:left="342" w:right="0" w:firstLine="0"/>
        <w:jc w:val="left"/>
        <w:rPr>
          <w:sz w:val="16"/>
        </w:rPr>
      </w:pPr>
      <w:r>
        <w:rPr>
          <w:sz w:val="16"/>
        </w:rPr>
        <w:t>Nota:</w:t>
      </w:r>
      <w:r>
        <w:rPr>
          <w:spacing w:val="-4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estos</w:t>
      </w:r>
      <w:r>
        <w:rPr>
          <w:spacing w:val="-2"/>
          <w:sz w:val="16"/>
        </w:rPr>
        <w:t> </w:t>
      </w:r>
      <w:r>
        <w:rPr>
          <w:sz w:val="16"/>
        </w:rPr>
        <w:t>anexos los</w:t>
      </w:r>
      <w:r>
        <w:rPr>
          <w:spacing w:val="-3"/>
          <w:sz w:val="16"/>
        </w:rPr>
        <w:t> </w:t>
      </w:r>
      <w:r>
        <w:rPr>
          <w:sz w:val="16"/>
        </w:rPr>
        <w:t>totales pueden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4"/>
          <w:sz w:val="16"/>
        </w:rPr>
        <w:t> </w:t>
      </w:r>
      <w:r>
        <w:rPr>
          <w:sz w:val="16"/>
        </w:rPr>
        <w:t>sumar</w:t>
      </w:r>
      <w:r>
        <w:rPr>
          <w:spacing w:val="-4"/>
          <w:sz w:val="16"/>
        </w:rPr>
        <w:t> </w:t>
      </w:r>
      <w:r>
        <w:rPr>
          <w:sz w:val="16"/>
        </w:rPr>
        <w:t>respecto</w:t>
      </w:r>
      <w:r>
        <w:rPr>
          <w:spacing w:val="-1"/>
          <w:sz w:val="16"/>
        </w:rPr>
        <w:t> </w:t>
      </w:r>
      <w:r>
        <w:rPr>
          <w:sz w:val="16"/>
        </w:rPr>
        <w:t>al</w:t>
      </w:r>
      <w:r>
        <w:rPr>
          <w:spacing w:val="-3"/>
          <w:sz w:val="16"/>
        </w:rPr>
        <w:t> </w:t>
      </w:r>
      <w:r>
        <w:rPr>
          <w:sz w:val="16"/>
        </w:rPr>
        <w:t>total</w:t>
      </w:r>
      <w:r>
        <w:rPr>
          <w:spacing w:val="-1"/>
          <w:sz w:val="16"/>
        </w:rPr>
        <w:t> </w:t>
      </w:r>
      <w:r>
        <w:rPr>
          <w:sz w:val="16"/>
        </w:rPr>
        <w:t>debido</w:t>
      </w:r>
      <w:r>
        <w:rPr>
          <w:spacing w:val="-3"/>
          <w:sz w:val="16"/>
        </w:rPr>
        <w:t> </w:t>
      </w:r>
      <w:r>
        <w:rPr>
          <w:sz w:val="16"/>
        </w:rPr>
        <w:t>al</w:t>
      </w:r>
      <w:r>
        <w:rPr>
          <w:spacing w:val="-1"/>
          <w:sz w:val="16"/>
        </w:rPr>
        <w:t> </w:t>
      </w:r>
      <w:r>
        <w:rPr>
          <w:sz w:val="16"/>
        </w:rPr>
        <w:t>redondeo.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98" w:right="0" w:firstLine="0"/>
        <w:jc w:val="left"/>
        <w:rPr>
          <w:rFonts w:ascii="Arial" w:hAnsi="Arial"/>
          <w:b/>
          <w:sz w:val="16"/>
        </w:rPr>
      </w:pPr>
      <w:bookmarkStart w:name="Anexo_7" w:id="68"/>
      <w:bookmarkEnd w:id="68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7.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PREVISIONES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SALARIALES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ECONÓMICAS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3740"/>
        <w:gridCol w:w="1378"/>
        <w:gridCol w:w="1282"/>
        <w:gridCol w:w="1280"/>
        <w:gridCol w:w="1255"/>
      </w:tblGrid>
      <w:tr>
        <w:trPr>
          <w:trHeight w:val="980" w:hRule="atLeast"/>
        </w:trPr>
        <w:tc>
          <w:tcPr>
            <w:tcW w:w="4352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72" w:right="153" w:hanging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Incremento 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percepciones</w:t>
            </w:r>
          </w:p>
        </w:tc>
        <w:tc>
          <w:tcPr>
            <w:tcW w:w="128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393" w:right="152" w:hanging="21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Creación 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plazas</w:t>
            </w:r>
          </w:p>
        </w:tc>
        <w:tc>
          <w:tcPr>
            <w:tcW w:w="1280" w:type="dxa"/>
          </w:tcPr>
          <w:p>
            <w:pPr>
              <w:pStyle w:val="TableParagraph"/>
              <w:spacing w:before="15"/>
              <w:ind w:left="80" w:right="6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Otras medidas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carácter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económico,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laboral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contingente</w:t>
            </w:r>
          </w:p>
        </w:tc>
        <w:tc>
          <w:tcPr>
            <w:tcW w:w="125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412" w:right="4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4352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15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I</w:t>
            </w:r>
          </w:p>
        </w:tc>
        <w:tc>
          <w:tcPr>
            <w:tcW w:w="1282" w:type="dxa"/>
          </w:tcPr>
          <w:p>
            <w:pPr>
              <w:pStyle w:val="TableParagraph"/>
              <w:spacing w:before="15"/>
              <w:ind w:left="186" w:right="1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II</w:t>
            </w:r>
          </w:p>
        </w:tc>
        <w:tc>
          <w:tcPr>
            <w:tcW w:w="1280" w:type="dxa"/>
          </w:tcPr>
          <w:p>
            <w:pPr>
              <w:pStyle w:val="TableParagraph"/>
              <w:spacing w:before="15"/>
              <w:ind w:left="79" w:right="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III</w:t>
            </w:r>
          </w:p>
        </w:tc>
        <w:tc>
          <w:tcPr>
            <w:tcW w:w="12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9547" w:type="dxa"/>
            <w:gridSpan w:val="6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Ramos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Administrativos</w:t>
            </w:r>
          </w:p>
        </w:tc>
      </w:tr>
      <w:tr>
        <w:trPr>
          <w:trHeight w:val="241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Presidencia de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República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15,010,594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2,776,629</w:t>
            </w:r>
          </w:p>
        </w:tc>
        <w:tc>
          <w:tcPr>
            <w:tcW w:w="125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17,787,223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spacing w:before="20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3740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Gobernación</w:t>
            </w:r>
          </w:p>
        </w:tc>
        <w:tc>
          <w:tcPr>
            <w:tcW w:w="1378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96,197,678</w:t>
            </w:r>
          </w:p>
        </w:tc>
        <w:tc>
          <w:tcPr>
            <w:tcW w:w="128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26,194,734</w:t>
            </w:r>
          </w:p>
        </w:tc>
        <w:tc>
          <w:tcPr>
            <w:tcW w:w="125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122,392,412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spacing w:before="20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3740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Exteriores</w:t>
            </w:r>
          </w:p>
        </w:tc>
        <w:tc>
          <w:tcPr>
            <w:tcW w:w="1378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35,872,303</w:t>
            </w:r>
          </w:p>
        </w:tc>
        <w:tc>
          <w:tcPr>
            <w:tcW w:w="128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10,325,956</w:t>
            </w:r>
          </w:p>
        </w:tc>
        <w:tc>
          <w:tcPr>
            <w:tcW w:w="125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46,198,259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spacing w:before="20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3740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Hacienda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Crédito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1378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402,214,494</w:t>
            </w:r>
          </w:p>
        </w:tc>
        <w:tc>
          <w:tcPr>
            <w:tcW w:w="128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109,947,229</w:t>
            </w:r>
          </w:p>
        </w:tc>
        <w:tc>
          <w:tcPr>
            <w:tcW w:w="125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512,161,723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Defensa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1,449,073,891</w:t>
            </w:r>
          </w:p>
        </w:tc>
        <w:tc>
          <w:tcPr>
            <w:tcW w:w="128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1,633,354,655</w:t>
            </w:r>
          </w:p>
        </w:tc>
        <w:tc>
          <w:tcPr>
            <w:tcW w:w="128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713,499,360</w:t>
            </w:r>
          </w:p>
        </w:tc>
        <w:tc>
          <w:tcPr>
            <w:tcW w:w="125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3,795,927,906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Agricultura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Rural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193,614,206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65,181,007</w:t>
            </w:r>
          </w:p>
        </w:tc>
        <w:tc>
          <w:tcPr>
            <w:tcW w:w="125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258,795,213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Infraestructura,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Comunicaciones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Transportes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172,598,287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75,311,117</w:t>
            </w:r>
          </w:p>
        </w:tc>
        <w:tc>
          <w:tcPr>
            <w:tcW w:w="125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247,909,404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Economía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57,483,763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23,338,628</w:t>
            </w:r>
          </w:p>
        </w:tc>
        <w:tc>
          <w:tcPr>
            <w:tcW w:w="125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80,822,391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2,896,729,298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70,459,053</w:t>
            </w:r>
          </w:p>
        </w:tc>
        <w:tc>
          <w:tcPr>
            <w:tcW w:w="128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2,373,355,033</w:t>
            </w:r>
          </w:p>
        </w:tc>
        <w:tc>
          <w:tcPr>
            <w:tcW w:w="125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5,340,543,384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947,163,630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655,847,592</w:t>
            </w:r>
          </w:p>
        </w:tc>
        <w:tc>
          <w:tcPr>
            <w:tcW w:w="128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211,798,400</w:t>
            </w:r>
          </w:p>
        </w:tc>
        <w:tc>
          <w:tcPr>
            <w:tcW w:w="125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1,814,809,622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Marina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384,201,678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843,991,616</w:t>
            </w:r>
          </w:p>
        </w:tc>
        <w:tc>
          <w:tcPr>
            <w:tcW w:w="128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321,265,118</w:t>
            </w:r>
          </w:p>
        </w:tc>
        <w:tc>
          <w:tcPr>
            <w:tcW w:w="125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1,549,458,412</w:t>
            </w:r>
          </w:p>
        </w:tc>
      </w:tr>
      <w:tr>
        <w:trPr>
          <w:trHeight w:val="241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Previsión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47,360,553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19,029,397</w:t>
            </w:r>
          </w:p>
        </w:tc>
        <w:tc>
          <w:tcPr>
            <w:tcW w:w="125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66,389,950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spacing w:before="20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740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Agrario,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Territorial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  <w:tc>
          <w:tcPr>
            <w:tcW w:w="1378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45,726,048</w:t>
            </w:r>
          </w:p>
        </w:tc>
        <w:tc>
          <w:tcPr>
            <w:tcW w:w="128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19,446,734</w:t>
            </w:r>
          </w:p>
        </w:tc>
        <w:tc>
          <w:tcPr>
            <w:tcW w:w="125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65,172,782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spacing w:before="20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740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Medio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Ambiente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  <w:tc>
          <w:tcPr>
            <w:tcW w:w="1378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163,062,903</w:t>
            </w:r>
          </w:p>
        </w:tc>
        <w:tc>
          <w:tcPr>
            <w:tcW w:w="128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72,221,884</w:t>
            </w:r>
          </w:p>
        </w:tc>
        <w:tc>
          <w:tcPr>
            <w:tcW w:w="128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95,825,248</w:t>
            </w:r>
          </w:p>
        </w:tc>
        <w:tc>
          <w:tcPr>
            <w:tcW w:w="125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331,110,035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spacing w:before="20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740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Energía</w:t>
            </w:r>
          </w:p>
        </w:tc>
        <w:tc>
          <w:tcPr>
            <w:tcW w:w="1378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31,240,688</w:t>
            </w:r>
          </w:p>
        </w:tc>
        <w:tc>
          <w:tcPr>
            <w:tcW w:w="128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3,312,215</w:t>
            </w:r>
          </w:p>
        </w:tc>
        <w:tc>
          <w:tcPr>
            <w:tcW w:w="125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34,552,903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Bienestar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42,594,792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20,401,573</w:t>
            </w:r>
          </w:p>
        </w:tc>
        <w:tc>
          <w:tcPr>
            <w:tcW w:w="125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62,996,365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Turismo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18,177,293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289,500,171</w:t>
            </w:r>
          </w:p>
        </w:tc>
        <w:tc>
          <w:tcPr>
            <w:tcW w:w="128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7,583,671</w:t>
            </w:r>
          </w:p>
        </w:tc>
        <w:tc>
          <w:tcPr>
            <w:tcW w:w="125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315,261,135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Función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37,274,892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5,121,685</w:t>
            </w:r>
          </w:p>
        </w:tc>
        <w:tc>
          <w:tcPr>
            <w:tcW w:w="125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42,396,577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Tribunales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Agrarios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15,579,621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5,513,224</w:t>
            </w:r>
          </w:p>
        </w:tc>
        <w:tc>
          <w:tcPr>
            <w:tcW w:w="125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21,092,845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Ciudadana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714,127,379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219,181,279</w:t>
            </w:r>
          </w:p>
        </w:tc>
        <w:tc>
          <w:tcPr>
            <w:tcW w:w="125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933,308,658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Consejería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Jurídica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Ejecutivo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Federal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3,544,470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294,758</w:t>
            </w:r>
          </w:p>
        </w:tc>
        <w:tc>
          <w:tcPr>
            <w:tcW w:w="125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3,839,228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Ciencia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Tecnología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146,746,911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51,498,146</w:t>
            </w:r>
          </w:p>
        </w:tc>
        <w:tc>
          <w:tcPr>
            <w:tcW w:w="125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198,245,057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Reguladora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Energía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4,286,457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342,445</w:t>
            </w:r>
          </w:p>
        </w:tc>
        <w:tc>
          <w:tcPr>
            <w:tcW w:w="125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4,628,902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3740"/>
        <w:gridCol w:w="1378"/>
        <w:gridCol w:w="1282"/>
        <w:gridCol w:w="1280"/>
        <w:gridCol w:w="1255"/>
      </w:tblGrid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Hidrocarburos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4,396,390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193,200</w:t>
            </w:r>
          </w:p>
        </w:tc>
        <w:tc>
          <w:tcPr>
            <w:tcW w:w="125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4,589,590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Entidades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Sectorizadas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51,177,107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15,423,253</w:t>
            </w:r>
          </w:p>
        </w:tc>
        <w:tc>
          <w:tcPr>
            <w:tcW w:w="125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66,600,360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Cultura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140,306,952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14,811,526</w:t>
            </w:r>
          </w:p>
        </w:tc>
        <w:tc>
          <w:tcPr>
            <w:tcW w:w="125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155,118,478</w:t>
            </w:r>
          </w:p>
        </w:tc>
      </w:tr>
      <w:tr>
        <w:trPr>
          <w:trHeight w:val="244" w:hRule="atLeast"/>
        </w:trPr>
        <w:tc>
          <w:tcPr>
            <w:tcW w:w="9547" w:type="dxa"/>
            <w:gridSpan w:val="6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Ramos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Generales</w:t>
            </w:r>
          </w:p>
        </w:tc>
      </w:tr>
      <w:tr>
        <w:trPr>
          <w:trHeight w:val="244" w:hRule="atLeast"/>
        </w:trPr>
        <w:tc>
          <w:tcPr>
            <w:tcW w:w="612" w:type="dxa"/>
          </w:tcPr>
          <w:p>
            <w:pPr>
              <w:pStyle w:val="TableParagraph"/>
              <w:ind w:left="195" w:right="183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74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Provisiones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Salariales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Económicas */</w:t>
            </w:r>
          </w:p>
        </w:tc>
        <w:tc>
          <w:tcPr>
            <w:tcW w:w="137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11,744,117,527</w:t>
            </w:r>
          </w:p>
        </w:tc>
        <w:tc>
          <w:tcPr>
            <w:tcW w:w="128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1,562,968,022</w:t>
            </w:r>
          </w:p>
        </w:tc>
        <w:tc>
          <w:tcPr>
            <w:tcW w:w="1280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2,659,049,497</w:t>
            </w:r>
          </w:p>
        </w:tc>
        <w:tc>
          <w:tcPr>
            <w:tcW w:w="125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15,966,135,046</w:t>
            </w:r>
          </w:p>
        </w:tc>
      </w:tr>
    </w:tbl>
    <w:p>
      <w:pPr>
        <w:spacing w:before="18"/>
        <w:ind w:left="198" w:right="194" w:firstLine="0"/>
        <w:jc w:val="left"/>
        <w:rPr>
          <w:sz w:val="16"/>
        </w:rPr>
      </w:pPr>
      <w:r>
        <w:rPr>
          <w:sz w:val="16"/>
        </w:rPr>
        <w:t>*/</w:t>
      </w:r>
      <w:r>
        <w:rPr>
          <w:spacing w:val="28"/>
          <w:sz w:val="16"/>
        </w:rPr>
        <w:t> </w:t>
      </w:r>
      <w:r>
        <w:rPr>
          <w:sz w:val="16"/>
        </w:rPr>
        <w:t>Para</w:t>
      </w:r>
      <w:r>
        <w:rPr>
          <w:spacing w:val="27"/>
          <w:sz w:val="16"/>
        </w:rPr>
        <w:t> </w:t>
      </w:r>
      <w:r>
        <w:rPr>
          <w:sz w:val="16"/>
        </w:rPr>
        <w:t>efectos</w:t>
      </w:r>
      <w:r>
        <w:rPr>
          <w:spacing w:val="30"/>
          <w:sz w:val="16"/>
        </w:rPr>
        <w:t> </w:t>
      </w:r>
      <w:r>
        <w:rPr>
          <w:sz w:val="16"/>
        </w:rPr>
        <w:t>de</w:t>
      </w:r>
      <w:r>
        <w:rPr>
          <w:spacing w:val="25"/>
          <w:sz w:val="16"/>
        </w:rPr>
        <w:t> </w:t>
      </w:r>
      <w:r>
        <w:rPr>
          <w:sz w:val="16"/>
        </w:rPr>
        <w:t>control</w:t>
      </w:r>
      <w:r>
        <w:rPr>
          <w:spacing w:val="28"/>
          <w:sz w:val="16"/>
        </w:rPr>
        <w:t> </w:t>
      </w:r>
      <w:r>
        <w:rPr>
          <w:sz w:val="16"/>
        </w:rPr>
        <w:t>presupuestario</w:t>
      </w:r>
      <w:r>
        <w:rPr>
          <w:spacing w:val="28"/>
          <w:sz w:val="16"/>
        </w:rPr>
        <w:t> </w:t>
      </w:r>
      <w:r>
        <w:rPr>
          <w:sz w:val="16"/>
        </w:rPr>
        <w:t>y</w:t>
      </w:r>
      <w:r>
        <w:rPr>
          <w:spacing w:val="27"/>
          <w:sz w:val="16"/>
        </w:rPr>
        <w:t> </w:t>
      </w:r>
      <w:r>
        <w:rPr>
          <w:sz w:val="16"/>
        </w:rPr>
        <w:t>eficiencia</w:t>
      </w:r>
      <w:r>
        <w:rPr>
          <w:spacing w:val="28"/>
          <w:sz w:val="16"/>
        </w:rPr>
        <w:t> </w:t>
      </w:r>
      <w:r>
        <w:rPr>
          <w:sz w:val="16"/>
        </w:rPr>
        <w:t>del</w:t>
      </w:r>
      <w:r>
        <w:rPr>
          <w:spacing w:val="27"/>
          <w:sz w:val="16"/>
        </w:rPr>
        <w:t> </w:t>
      </w:r>
      <w:r>
        <w:rPr>
          <w:sz w:val="16"/>
        </w:rPr>
        <w:t>gasto,</w:t>
      </w:r>
      <w:r>
        <w:rPr>
          <w:spacing w:val="27"/>
          <w:sz w:val="16"/>
        </w:rPr>
        <w:t> </w:t>
      </w:r>
      <w:r>
        <w:rPr>
          <w:sz w:val="16"/>
        </w:rPr>
        <w:t>la</w:t>
      </w:r>
      <w:r>
        <w:rPr>
          <w:spacing w:val="26"/>
          <w:sz w:val="16"/>
        </w:rPr>
        <w:t> </w:t>
      </w:r>
      <w:r>
        <w:rPr>
          <w:sz w:val="16"/>
        </w:rPr>
        <w:t>administración</w:t>
      </w:r>
      <w:r>
        <w:rPr>
          <w:spacing w:val="28"/>
          <w:sz w:val="16"/>
        </w:rPr>
        <w:t> </w:t>
      </w:r>
      <w:r>
        <w:rPr>
          <w:sz w:val="16"/>
        </w:rPr>
        <w:t>de</w:t>
      </w:r>
      <w:r>
        <w:rPr>
          <w:spacing w:val="26"/>
          <w:sz w:val="16"/>
        </w:rPr>
        <w:t> </w:t>
      </w:r>
      <w:r>
        <w:rPr>
          <w:sz w:val="16"/>
        </w:rPr>
        <w:t>estos</w:t>
      </w:r>
      <w:r>
        <w:rPr>
          <w:spacing w:val="30"/>
          <w:sz w:val="16"/>
        </w:rPr>
        <w:t> </w:t>
      </w:r>
      <w:r>
        <w:rPr>
          <w:sz w:val="16"/>
        </w:rPr>
        <w:t>recursos</w:t>
      </w:r>
      <w:r>
        <w:rPr>
          <w:spacing w:val="27"/>
          <w:sz w:val="16"/>
        </w:rPr>
        <w:t> </w:t>
      </w:r>
      <w:r>
        <w:rPr>
          <w:sz w:val="16"/>
        </w:rPr>
        <w:t>se</w:t>
      </w:r>
      <w:r>
        <w:rPr>
          <w:spacing w:val="25"/>
          <w:sz w:val="16"/>
        </w:rPr>
        <w:t> </w:t>
      </w:r>
      <w:r>
        <w:rPr>
          <w:sz w:val="16"/>
        </w:rPr>
        <w:t>considera</w:t>
      </w:r>
      <w:r>
        <w:rPr>
          <w:spacing w:val="28"/>
          <w:sz w:val="16"/>
        </w:rPr>
        <w:t> </w:t>
      </w:r>
      <w:r>
        <w:rPr>
          <w:sz w:val="16"/>
        </w:rPr>
        <w:t>en</w:t>
      </w:r>
      <w:r>
        <w:rPr>
          <w:spacing w:val="27"/>
          <w:sz w:val="16"/>
        </w:rPr>
        <w:t> </w:t>
      </w:r>
      <w:r>
        <w:rPr>
          <w:sz w:val="16"/>
        </w:rPr>
        <w:t>el</w:t>
      </w:r>
      <w:r>
        <w:rPr>
          <w:spacing w:val="27"/>
          <w:sz w:val="16"/>
        </w:rPr>
        <w:t> </w:t>
      </w:r>
      <w:r>
        <w:rPr>
          <w:sz w:val="16"/>
        </w:rPr>
        <w:t>Ramo</w:t>
      </w:r>
      <w:r>
        <w:rPr>
          <w:spacing w:val="1"/>
          <w:sz w:val="16"/>
        </w:rPr>
        <w:t> </w:t>
      </w:r>
      <w:r>
        <w:rPr>
          <w:sz w:val="16"/>
        </w:rPr>
        <w:t>General 23 Provisiones Salariales y Económicas.</w:t>
      </w: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8"/>
        <w:gridCol w:w="1538"/>
      </w:tblGrid>
      <w:tr>
        <w:trPr>
          <w:trHeight w:val="466" w:hRule="atLeast"/>
        </w:trPr>
        <w:tc>
          <w:tcPr>
            <w:tcW w:w="954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/>
                <w:b/>
                <w:sz w:val="16"/>
              </w:rPr>
            </w:pPr>
            <w:bookmarkStart w:name="Anexo_8" w:id="69"/>
            <w:bookmarkEnd w:id="69"/>
            <w:r>
              <w:rPr/>
            </w:r>
            <w:r>
              <w:rPr>
                <w:rFonts w:ascii="Arial"/>
                <w:b/>
                <w:sz w:val="16"/>
              </w:rPr>
              <w:t>ANEXO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8.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FINANCIERO DE LA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DEUDA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OTRAS EROGACIONES (pesos)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15"/>
              <w:ind w:left="4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spacing w:before="1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Costo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financiero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deuda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Gobierno Federal incluido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Deuda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580,638,169,858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Costo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financiero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 empresas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incluidas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Anexo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1.E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Decreto</w:t>
            </w:r>
          </w:p>
        </w:tc>
        <w:tc>
          <w:tcPr>
            <w:tcW w:w="1538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172,141,747,181</w:t>
            </w:r>
          </w:p>
        </w:tc>
      </w:tr>
      <w:tr>
        <w:trPr>
          <w:trHeight w:val="426" w:hRule="atLeast"/>
        </w:trPr>
        <w:tc>
          <w:tcPr>
            <w:tcW w:w="800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Erogaciones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incluidas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Ramo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29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Erogaciones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Operaciones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Saneamiento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Financiero</w:t>
            </w:r>
          </w:p>
        </w:tc>
        <w:tc>
          <w:tcPr>
            <w:tcW w:w="1538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429" w:hRule="atLeast"/>
        </w:trPr>
        <w:tc>
          <w:tcPr>
            <w:tcW w:w="8008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Erogaciones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incluidas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Ramo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34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Erogaciones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Ahorradores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Deudores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Banca</w:t>
            </w:r>
          </w:p>
        </w:tc>
        <w:tc>
          <w:tcPr>
            <w:tcW w:w="1538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38,683,900,900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incurridas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través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deudores</w:t>
            </w:r>
          </w:p>
        </w:tc>
        <w:tc>
          <w:tcPr>
            <w:tcW w:w="153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23,268,500,900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surgidas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ahorradores</w:t>
            </w:r>
          </w:p>
        </w:tc>
        <w:tc>
          <w:tcPr>
            <w:tcW w:w="153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15,415,400,000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791,463,817,939</w:t>
            </w:r>
          </w:p>
        </w:tc>
      </w:tr>
    </w:tbl>
    <w:p>
      <w:pPr>
        <w:pStyle w:val="BodyText"/>
        <w:spacing w:before="7"/>
        <w:rPr>
          <w:sz w:val="22"/>
        </w:rPr>
      </w:pPr>
    </w:p>
    <w:p>
      <w:pPr>
        <w:spacing w:before="0"/>
        <w:ind w:left="198" w:right="754" w:firstLine="0"/>
        <w:jc w:val="left"/>
        <w:rPr>
          <w:rFonts w:ascii="Arial" w:hAnsi="Arial"/>
          <w:b/>
          <w:sz w:val="16"/>
        </w:rPr>
      </w:pPr>
      <w:bookmarkStart w:name="Anexo_9" w:id="70"/>
      <w:bookmarkEnd w:id="70"/>
      <w:r>
        <w:rPr/>
      </w:r>
      <w:r>
        <w:rPr>
          <w:rFonts w:ascii="Arial" w:hAnsi="Arial"/>
          <w:b/>
          <w:sz w:val="16"/>
        </w:rPr>
        <w:t>ANEXO 9. MONTOS MÁXIMOS DE ADJUDICACIÓN MEDIANTE PROCEDIMIENTO DE ADJUDICACIÓN DIRECTA Y DE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INVITACIÓN A CUANDO MENOS TRES PERSONAS, ESTABLECIDOS EN MILES DE PESOS, SIN CONSIDERAR EL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IMPUESTO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AL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VALOR</w:t>
      </w:r>
      <w:r>
        <w:rPr>
          <w:rFonts w:ascii="Arial" w:hAnsi="Arial"/>
          <w:b/>
          <w:spacing w:val="4"/>
          <w:sz w:val="16"/>
        </w:rPr>
        <w:t> </w:t>
      </w:r>
      <w:r>
        <w:rPr>
          <w:rFonts w:ascii="Arial" w:hAnsi="Arial"/>
          <w:b/>
          <w:sz w:val="16"/>
        </w:rPr>
        <w:t>AGREGADO</w:t>
      </w:r>
    </w:p>
    <w:p>
      <w:pPr>
        <w:pStyle w:val="BodyText"/>
        <w:spacing w:before="3"/>
        <w:rPr>
          <w:rFonts w:ascii="Arial"/>
          <w:b/>
          <w:sz w:val="23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1381"/>
        <w:gridCol w:w="3339"/>
        <w:gridCol w:w="3330"/>
      </w:tblGrid>
      <w:tr>
        <w:trPr>
          <w:trHeight w:val="244" w:hRule="atLeast"/>
        </w:trPr>
        <w:tc>
          <w:tcPr>
            <w:tcW w:w="9548" w:type="dxa"/>
            <w:gridSpan w:val="4"/>
          </w:tcPr>
          <w:p>
            <w:pPr>
              <w:pStyle w:val="TableParagraph"/>
              <w:spacing w:before="15"/>
              <w:ind w:left="3105" w:right="30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Adquisiciones,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Arrendamientos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Servicios</w:t>
            </w:r>
          </w:p>
        </w:tc>
      </w:tr>
      <w:tr>
        <w:trPr>
          <w:trHeight w:val="796" w:hRule="atLeast"/>
        </w:trPr>
        <w:tc>
          <w:tcPr>
            <w:tcW w:w="2879" w:type="dxa"/>
            <w:gridSpan w:val="2"/>
          </w:tcPr>
          <w:p>
            <w:pPr>
              <w:pStyle w:val="TableParagraph"/>
              <w:spacing w:before="107"/>
              <w:ind w:left="194" w:right="177" w:hanging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Presupuesto autorizado de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adquisiciones, arrendamientos y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servicios</w:t>
            </w:r>
          </w:p>
        </w:tc>
        <w:tc>
          <w:tcPr>
            <w:tcW w:w="3339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94" w:hanging="13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Monto máximo total de cada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operación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que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podrá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adjudicarse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directamente</w:t>
            </w:r>
          </w:p>
        </w:tc>
        <w:tc>
          <w:tcPr>
            <w:tcW w:w="3330" w:type="dxa"/>
          </w:tcPr>
          <w:p>
            <w:pPr>
              <w:pStyle w:val="TableParagraph"/>
              <w:spacing w:before="15"/>
              <w:ind w:left="161" w:right="15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Monto máximo total de cada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operación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que podrá adjudicarse mediante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invitación a cuando menos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tres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personas</w:t>
            </w:r>
          </w:p>
        </w:tc>
      </w:tr>
      <w:tr>
        <w:trPr>
          <w:trHeight w:val="244" w:hRule="atLeast"/>
        </w:trPr>
        <w:tc>
          <w:tcPr>
            <w:tcW w:w="1498" w:type="dxa"/>
          </w:tcPr>
          <w:p>
            <w:pPr>
              <w:pStyle w:val="TableParagraph"/>
              <w:spacing w:before="15"/>
              <w:ind w:left="371" w:right="35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Mayor de</w:t>
            </w:r>
          </w:p>
        </w:tc>
        <w:tc>
          <w:tcPr>
            <w:tcW w:w="1381" w:type="dxa"/>
          </w:tcPr>
          <w:p>
            <w:pPr>
              <w:pStyle w:val="TableParagraph"/>
              <w:spacing w:before="15"/>
              <w:ind w:left="118" w:right="1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Hasta</w:t>
            </w:r>
          </w:p>
        </w:tc>
        <w:tc>
          <w:tcPr>
            <w:tcW w:w="3339" w:type="dxa"/>
          </w:tcPr>
          <w:p>
            <w:pPr>
              <w:pStyle w:val="TableParagraph"/>
              <w:spacing w:before="15"/>
              <w:ind w:left="636" w:right="6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Dependencias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</w:p>
        </w:tc>
        <w:tc>
          <w:tcPr>
            <w:tcW w:w="3330" w:type="dxa"/>
          </w:tcPr>
          <w:p>
            <w:pPr>
              <w:pStyle w:val="TableParagraph"/>
              <w:spacing w:before="15"/>
              <w:ind w:left="161" w:right="1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Dependencias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</w:p>
        </w:tc>
      </w:tr>
      <w:tr>
        <w:trPr>
          <w:trHeight w:val="244" w:hRule="atLeast"/>
        </w:trPr>
        <w:tc>
          <w:tcPr>
            <w:tcW w:w="14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ind w:left="120" w:right="110"/>
              <w:jc w:val="center"/>
              <w:rPr>
                <w:sz w:val="16"/>
              </w:rPr>
            </w:pPr>
            <w:r>
              <w:rPr>
                <w:sz w:val="16"/>
              </w:rPr>
              <w:t>15,000</w:t>
            </w:r>
          </w:p>
        </w:tc>
        <w:tc>
          <w:tcPr>
            <w:tcW w:w="3339" w:type="dxa"/>
          </w:tcPr>
          <w:p>
            <w:pPr>
              <w:pStyle w:val="TableParagraph"/>
              <w:ind w:left="634" w:right="622"/>
              <w:jc w:val="center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3330" w:type="dxa"/>
          </w:tcPr>
          <w:p>
            <w:pPr>
              <w:pStyle w:val="TableParagraph"/>
              <w:ind w:left="159" w:right="152"/>
              <w:jc w:val="center"/>
              <w:rPr>
                <w:sz w:val="16"/>
              </w:rPr>
            </w:pPr>
            <w:r>
              <w:rPr>
                <w:sz w:val="16"/>
              </w:rPr>
              <w:t>780</w:t>
            </w:r>
          </w:p>
        </w:tc>
      </w:tr>
      <w:tr>
        <w:trPr>
          <w:trHeight w:val="244" w:hRule="atLeast"/>
        </w:trPr>
        <w:tc>
          <w:tcPr>
            <w:tcW w:w="1498" w:type="dxa"/>
          </w:tcPr>
          <w:p>
            <w:pPr>
              <w:pStyle w:val="TableParagraph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15,000</w:t>
            </w:r>
          </w:p>
        </w:tc>
        <w:tc>
          <w:tcPr>
            <w:tcW w:w="1381" w:type="dxa"/>
          </w:tcPr>
          <w:p>
            <w:pPr>
              <w:pStyle w:val="TableParagraph"/>
              <w:ind w:left="120" w:right="110"/>
              <w:jc w:val="center"/>
              <w:rPr>
                <w:sz w:val="16"/>
              </w:rPr>
            </w:pPr>
            <w:r>
              <w:rPr>
                <w:sz w:val="16"/>
              </w:rPr>
              <w:t>30,000</w:t>
            </w:r>
          </w:p>
        </w:tc>
        <w:tc>
          <w:tcPr>
            <w:tcW w:w="3339" w:type="dxa"/>
          </w:tcPr>
          <w:p>
            <w:pPr>
              <w:pStyle w:val="TableParagraph"/>
              <w:ind w:left="634" w:right="622"/>
              <w:jc w:val="center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3330" w:type="dxa"/>
          </w:tcPr>
          <w:p>
            <w:pPr>
              <w:pStyle w:val="TableParagraph"/>
              <w:ind w:left="158" w:right="152"/>
              <w:jc w:val="center"/>
              <w:rPr>
                <w:sz w:val="16"/>
              </w:rPr>
            </w:pPr>
            <w:r>
              <w:rPr>
                <w:sz w:val="16"/>
              </w:rPr>
              <w:t>1,123</w:t>
            </w:r>
          </w:p>
        </w:tc>
      </w:tr>
      <w:tr>
        <w:trPr>
          <w:trHeight w:val="241" w:hRule="atLeast"/>
        </w:trPr>
        <w:tc>
          <w:tcPr>
            <w:tcW w:w="1498" w:type="dxa"/>
          </w:tcPr>
          <w:p>
            <w:pPr>
              <w:pStyle w:val="TableParagraph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30,000</w:t>
            </w:r>
          </w:p>
        </w:tc>
        <w:tc>
          <w:tcPr>
            <w:tcW w:w="1381" w:type="dxa"/>
          </w:tcPr>
          <w:p>
            <w:pPr>
              <w:pStyle w:val="TableParagraph"/>
              <w:ind w:left="120" w:right="110"/>
              <w:jc w:val="center"/>
              <w:rPr>
                <w:sz w:val="16"/>
              </w:rPr>
            </w:pPr>
            <w:r>
              <w:rPr>
                <w:sz w:val="16"/>
              </w:rPr>
              <w:t>50,000</w:t>
            </w:r>
          </w:p>
        </w:tc>
        <w:tc>
          <w:tcPr>
            <w:tcW w:w="3339" w:type="dxa"/>
          </w:tcPr>
          <w:p>
            <w:pPr>
              <w:pStyle w:val="TableParagraph"/>
              <w:ind w:left="634" w:right="622"/>
              <w:jc w:val="center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  <w:tc>
          <w:tcPr>
            <w:tcW w:w="3330" w:type="dxa"/>
          </w:tcPr>
          <w:p>
            <w:pPr>
              <w:pStyle w:val="TableParagraph"/>
              <w:ind w:left="158" w:right="152"/>
              <w:jc w:val="center"/>
              <w:rPr>
                <w:sz w:val="16"/>
              </w:rPr>
            </w:pPr>
            <w:r>
              <w:rPr>
                <w:sz w:val="16"/>
              </w:rPr>
              <w:t>1,463</w:t>
            </w:r>
          </w:p>
        </w:tc>
      </w:tr>
      <w:tr>
        <w:trPr>
          <w:trHeight w:val="244" w:hRule="atLeast"/>
        </w:trPr>
        <w:tc>
          <w:tcPr>
            <w:tcW w:w="1498" w:type="dxa"/>
          </w:tcPr>
          <w:p>
            <w:pPr>
              <w:pStyle w:val="TableParagraph"/>
              <w:spacing w:before="20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50,000</w:t>
            </w:r>
          </w:p>
        </w:tc>
        <w:tc>
          <w:tcPr>
            <w:tcW w:w="1381" w:type="dxa"/>
          </w:tcPr>
          <w:p>
            <w:pPr>
              <w:pStyle w:val="TableParagraph"/>
              <w:spacing w:before="20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100,000</w:t>
            </w:r>
          </w:p>
        </w:tc>
        <w:tc>
          <w:tcPr>
            <w:tcW w:w="3339" w:type="dxa"/>
          </w:tcPr>
          <w:p>
            <w:pPr>
              <w:pStyle w:val="TableParagraph"/>
              <w:spacing w:before="20"/>
              <w:ind w:left="634" w:right="622"/>
              <w:jc w:val="center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3330" w:type="dxa"/>
          </w:tcPr>
          <w:p>
            <w:pPr>
              <w:pStyle w:val="TableParagraph"/>
              <w:spacing w:before="20"/>
              <w:ind w:left="158" w:right="152"/>
              <w:jc w:val="center"/>
              <w:rPr>
                <w:sz w:val="16"/>
              </w:rPr>
            </w:pPr>
            <w:r>
              <w:rPr>
                <w:sz w:val="16"/>
              </w:rPr>
              <w:t>1,805</w:t>
            </w:r>
          </w:p>
        </w:tc>
      </w:tr>
      <w:tr>
        <w:trPr>
          <w:trHeight w:val="244" w:hRule="atLeast"/>
        </w:trPr>
        <w:tc>
          <w:tcPr>
            <w:tcW w:w="1498" w:type="dxa"/>
          </w:tcPr>
          <w:p>
            <w:pPr>
              <w:pStyle w:val="TableParagraph"/>
              <w:spacing w:before="20"/>
              <w:ind w:left="371" w:right="360"/>
              <w:jc w:val="center"/>
              <w:rPr>
                <w:sz w:val="16"/>
              </w:rPr>
            </w:pPr>
            <w:r>
              <w:rPr>
                <w:sz w:val="16"/>
              </w:rPr>
              <w:t>100,000</w:t>
            </w:r>
          </w:p>
        </w:tc>
        <w:tc>
          <w:tcPr>
            <w:tcW w:w="1381" w:type="dxa"/>
          </w:tcPr>
          <w:p>
            <w:pPr>
              <w:pStyle w:val="TableParagraph"/>
              <w:spacing w:before="20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150,000</w:t>
            </w:r>
          </w:p>
        </w:tc>
        <w:tc>
          <w:tcPr>
            <w:tcW w:w="3339" w:type="dxa"/>
          </w:tcPr>
          <w:p>
            <w:pPr>
              <w:pStyle w:val="TableParagraph"/>
              <w:spacing w:before="20"/>
              <w:ind w:left="634" w:right="622"/>
              <w:jc w:val="center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3330" w:type="dxa"/>
          </w:tcPr>
          <w:p>
            <w:pPr>
              <w:pStyle w:val="TableParagraph"/>
              <w:spacing w:before="20"/>
              <w:ind w:left="158" w:right="152"/>
              <w:jc w:val="center"/>
              <w:rPr>
                <w:sz w:val="16"/>
              </w:rPr>
            </w:pPr>
            <w:r>
              <w:rPr>
                <w:sz w:val="16"/>
              </w:rPr>
              <w:t>2,153</w:t>
            </w:r>
          </w:p>
        </w:tc>
      </w:tr>
      <w:tr>
        <w:trPr>
          <w:trHeight w:val="244" w:hRule="atLeast"/>
        </w:trPr>
        <w:tc>
          <w:tcPr>
            <w:tcW w:w="1498" w:type="dxa"/>
          </w:tcPr>
          <w:p>
            <w:pPr>
              <w:pStyle w:val="TableParagraph"/>
              <w:spacing w:before="20"/>
              <w:ind w:left="371" w:right="360"/>
              <w:jc w:val="center"/>
              <w:rPr>
                <w:sz w:val="16"/>
              </w:rPr>
            </w:pPr>
            <w:r>
              <w:rPr>
                <w:sz w:val="16"/>
              </w:rPr>
              <w:t>150,000</w:t>
            </w:r>
          </w:p>
        </w:tc>
        <w:tc>
          <w:tcPr>
            <w:tcW w:w="1381" w:type="dxa"/>
          </w:tcPr>
          <w:p>
            <w:pPr>
              <w:pStyle w:val="TableParagraph"/>
              <w:spacing w:before="20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250,000</w:t>
            </w:r>
          </w:p>
        </w:tc>
        <w:tc>
          <w:tcPr>
            <w:tcW w:w="3339" w:type="dxa"/>
          </w:tcPr>
          <w:p>
            <w:pPr>
              <w:pStyle w:val="TableParagraph"/>
              <w:spacing w:before="20"/>
              <w:ind w:left="634" w:right="622"/>
              <w:jc w:val="center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3330" w:type="dxa"/>
          </w:tcPr>
          <w:p>
            <w:pPr>
              <w:pStyle w:val="TableParagraph"/>
              <w:spacing w:before="20"/>
              <w:ind w:left="158" w:right="152"/>
              <w:jc w:val="center"/>
              <w:rPr>
                <w:sz w:val="16"/>
              </w:rPr>
            </w:pPr>
            <w:r>
              <w:rPr>
                <w:sz w:val="16"/>
              </w:rPr>
              <w:t>2,598</w:t>
            </w:r>
          </w:p>
        </w:tc>
      </w:tr>
      <w:tr>
        <w:trPr>
          <w:trHeight w:val="244" w:hRule="atLeast"/>
        </w:trPr>
        <w:tc>
          <w:tcPr>
            <w:tcW w:w="1498" w:type="dxa"/>
          </w:tcPr>
          <w:p>
            <w:pPr>
              <w:pStyle w:val="TableParagraph"/>
              <w:ind w:left="371" w:right="360"/>
              <w:jc w:val="center"/>
              <w:rPr>
                <w:sz w:val="16"/>
              </w:rPr>
            </w:pPr>
            <w:r>
              <w:rPr>
                <w:sz w:val="16"/>
              </w:rPr>
              <w:t>250,000</w:t>
            </w:r>
          </w:p>
        </w:tc>
        <w:tc>
          <w:tcPr>
            <w:tcW w:w="1381" w:type="dxa"/>
          </w:tcPr>
          <w:p>
            <w:pPr>
              <w:pStyle w:val="TableParagraph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w="3339" w:type="dxa"/>
          </w:tcPr>
          <w:p>
            <w:pPr>
              <w:pStyle w:val="TableParagraph"/>
              <w:ind w:left="634" w:right="622"/>
              <w:jc w:val="center"/>
              <w:rPr>
                <w:sz w:val="16"/>
              </w:rPr>
            </w:pPr>
            <w:r>
              <w:rPr>
                <w:sz w:val="16"/>
              </w:rPr>
              <w:t>438</w:t>
            </w:r>
          </w:p>
        </w:tc>
        <w:tc>
          <w:tcPr>
            <w:tcW w:w="3330" w:type="dxa"/>
          </w:tcPr>
          <w:p>
            <w:pPr>
              <w:pStyle w:val="TableParagraph"/>
              <w:ind w:left="158" w:right="152"/>
              <w:jc w:val="center"/>
              <w:rPr>
                <w:sz w:val="16"/>
              </w:rPr>
            </w:pPr>
            <w:r>
              <w:rPr>
                <w:sz w:val="16"/>
              </w:rPr>
              <w:t>2,927</w:t>
            </w:r>
          </w:p>
        </w:tc>
      </w:tr>
      <w:tr>
        <w:trPr>
          <w:trHeight w:val="244" w:hRule="atLeast"/>
        </w:trPr>
        <w:tc>
          <w:tcPr>
            <w:tcW w:w="1498" w:type="dxa"/>
          </w:tcPr>
          <w:p>
            <w:pPr>
              <w:pStyle w:val="TableParagraph"/>
              <w:ind w:left="371" w:right="360"/>
              <w:jc w:val="center"/>
              <w:rPr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w="1381" w:type="dxa"/>
          </w:tcPr>
          <w:p>
            <w:pPr>
              <w:pStyle w:val="TableParagraph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450,000</w:t>
            </w:r>
          </w:p>
        </w:tc>
        <w:tc>
          <w:tcPr>
            <w:tcW w:w="3339" w:type="dxa"/>
          </w:tcPr>
          <w:p>
            <w:pPr>
              <w:pStyle w:val="TableParagraph"/>
              <w:ind w:left="634" w:right="622"/>
              <w:jc w:val="center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3330" w:type="dxa"/>
          </w:tcPr>
          <w:p>
            <w:pPr>
              <w:pStyle w:val="TableParagraph"/>
              <w:ind w:left="158" w:right="152"/>
              <w:jc w:val="center"/>
              <w:rPr>
                <w:sz w:val="16"/>
              </w:rPr>
            </w:pPr>
            <w:r>
              <w:rPr>
                <w:sz w:val="16"/>
              </w:rPr>
              <w:t>3,107</w:t>
            </w:r>
          </w:p>
        </w:tc>
      </w:tr>
      <w:tr>
        <w:trPr>
          <w:trHeight w:val="244" w:hRule="atLeast"/>
        </w:trPr>
        <w:tc>
          <w:tcPr>
            <w:tcW w:w="1498" w:type="dxa"/>
          </w:tcPr>
          <w:p>
            <w:pPr>
              <w:pStyle w:val="TableParagraph"/>
              <w:ind w:left="371" w:right="360"/>
              <w:jc w:val="center"/>
              <w:rPr>
                <w:sz w:val="16"/>
              </w:rPr>
            </w:pPr>
            <w:r>
              <w:rPr>
                <w:sz w:val="16"/>
              </w:rPr>
              <w:t>450,000</w:t>
            </w:r>
          </w:p>
        </w:tc>
        <w:tc>
          <w:tcPr>
            <w:tcW w:w="1381" w:type="dxa"/>
          </w:tcPr>
          <w:p>
            <w:pPr>
              <w:pStyle w:val="TableParagraph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w="3339" w:type="dxa"/>
          </w:tcPr>
          <w:p>
            <w:pPr>
              <w:pStyle w:val="TableParagraph"/>
              <w:ind w:left="634" w:right="622"/>
              <w:jc w:val="center"/>
              <w:rPr>
                <w:sz w:val="16"/>
              </w:rPr>
            </w:pPr>
            <w:r>
              <w:rPr>
                <w:sz w:val="16"/>
              </w:rPr>
              <w:t>503</w:t>
            </w:r>
          </w:p>
        </w:tc>
        <w:tc>
          <w:tcPr>
            <w:tcW w:w="3330" w:type="dxa"/>
          </w:tcPr>
          <w:p>
            <w:pPr>
              <w:pStyle w:val="TableParagraph"/>
              <w:ind w:left="158" w:right="152"/>
              <w:jc w:val="center"/>
              <w:rPr>
                <w:sz w:val="16"/>
              </w:rPr>
            </w:pPr>
            <w:r>
              <w:rPr>
                <w:sz w:val="16"/>
              </w:rPr>
              <w:t>3,444</w:t>
            </w:r>
          </w:p>
        </w:tc>
      </w:tr>
      <w:tr>
        <w:trPr>
          <w:trHeight w:val="244" w:hRule="atLeast"/>
        </w:trPr>
        <w:tc>
          <w:tcPr>
            <w:tcW w:w="1498" w:type="dxa"/>
          </w:tcPr>
          <w:p>
            <w:pPr>
              <w:pStyle w:val="TableParagraph"/>
              <w:spacing w:before="18"/>
              <w:ind w:left="371" w:right="360"/>
              <w:jc w:val="center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w="1381" w:type="dxa"/>
          </w:tcPr>
          <w:p>
            <w:pPr>
              <w:pStyle w:val="TableParagraph"/>
              <w:spacing w:before="18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750,000</w:t>
            </w:r>
          </w:p>
        </w:tc>
        <w:tc>
          <w:tcPr>
            <w:tcW w:w="3339" w:type="dxa"/>
          </w:tcPr>
          <w:p>
            <w:pPr>
              <w:pStyle w:val="TableParagraph"/>
              <w:spacing w:before="18"/>
              <w:ind w:left="634" w:right="622"/>
              <w:jc w:val="center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  <w:tc>
          <w:tcPr>
            <w:tcW w:w="3330" w:type="dxa"/>
          </w:tcPr>
          <w:p>
            <w:pPr>
              <w:pStyle w:val="TableParagraph"/>
              <w:spacing w:before="18"/>
              <w:ind w:left="158" w:right="152"/>
              <w:jc w:val="center"/>
              <w:rPr>
                <w:sz w:val="16"/>
              </w:rPr>
            </w:pPr>
            <w:r>
              <w:rPr>
                <w:sz w:val="16"/>
              </w:rPr>
              <w:t>3,624</w:t>
            </w:r>
          </w:p>
        </w:tc>
      </w:tr>
      <w:tr>
        <w:trPr>
          <w:trHeight w:val="244" w:hRule="atLeast"/>
        </w:trPr>
        <w:tc>
          <w:tcPr>
            <w:tcW w:w="1498" w:type="dxa"/>
          </w:tcPr>
          <w:p>
            <w:pPr>
              <w:pStyle w:val="TableParagraph"/>
              <w:ind w:left="371" w:right="360"/>
              <w:jc w:val="center"/>
              <w:rPr>
                <w:sz w:val="16"/>
              </w:rPr>
            </w:pPr>
            <w:r>
              <w:rPr>
                <w:sz w:val="16"/>
              </w:rPr>
              <w:t>750,000</w:t>
            </w:r>
          </w:p>
        </w:tc>
        <w:tc>
          <w:tcPr>
            <w:tcW w:w="1381" w:type="dxa"/>
          </w:tcPr>
          <w:p>
            <w:pPr>
              <w:pStyle w:val="TableParagraph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1,000,000</w:t>
            </w:r>
          </w:p>
        </w:tc>
        <w:tc>
          <w:tcPr>
            <w:tcW w:w="3339" w:type="dxa"/>
          </w:tcPr>
          <w:p>
            <w:pPr>
              <w:pStyle w:val="TableParagraph"/>
              <w:ind w:left="634" w:right="622"/>
              <w:jc w:val="center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  <w:tc>
          <w:tcPr>
            <w:tcW w:w="3330" w:type="dxa"/>
          </w:tcPr>
          <w:p>
            <w:pPr>
              <w:pStyle w:val="TableParagraph"/>
              <w:ind w:left="158" w:right="152"/>
              <w:jc w:val="center"/>
              <w:rPr>
                <w:sz w:val="16"/>
              </w:rPr>
            </w:pPr>
            <w:r>
              <w:rPr>
                <w:sz w:val="16"/>
              </w:rPr>
              <w:t>3,965</w:t>
            </w:r>
          </w:p>
        </w:tc>
      </w:tr>
      <w:tr>
        <w:trPr>
          <w:trHeight w:val="244" w:hRule="atLeast"/>
        </w:trPr>
        <w:tc>
          <w:tcPr>
            <w:tcW w:w="1498" w:type="dxa"/>
          </w:tcPr>
          <w:p>
            <w:pPr>
              <w:pStyle w:val="TableParagraph"/>
              <w:ind w:left="371" w:right="360"/>
              <w:jc w:val="center"/>
              <w:rPr>
                <w:sz w:val="16"/>
              </w:rPr>
            </w:pPr>
            <w:r>
              <w:rPr>
                <w:sz w:val="16"/>
              </w:rPr>
              <w:t>1,000,000</w:t>
            </w:r>
          </w:p>
        </w:tc>
        <w:tc>
          <w:tcPr>
            <w:tcW w:w="13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39" w:type="dxa"/>
          </w:tcPr>
          <w:p>
            <w:pPr>
              <w:pStyle w:val="TableParagraph"/>
              <w:ind w:left="634" w:right="622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3330" w:type="dxa"/>
          </w:tcPr>
          <w:p>
            <w:pPr>
              <w:pStyle w:val="TableParagraph"/>
              <w:ind w:left="158" w:right="152"/>
              <w:jc w:val="center"/>
              <w:rPr>
                <w:sz w:val="16"/>
              </w:rPr>
            </w:pPr>
            <w:r>
              <w:rPr>
                <w:sz w:val="16"/>
              </w:rPr>
              <w:t>4,143</w:t>
            </w:r>
          </w:p>
        </w:tc>
      </w:tr>
    </w:tbl>
    <w:p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1381"/>
        <w:gridCol w:w="2115"/>
        <w:gridCol w:w="2461"/>
        <w:gridCol w:w="1496"/>
      </w:tblGrid>
      <w:tr>
        <w:trPr>
          <w:trHeight w:val="241" w:hRule="atLeast"/>
        </w:trPr>
        <w:tc>
          <w:tcPr>
            <w:tcW w:w="9539" w:type="dxa"/>
            <w:gridSpan w:val="5"/>
          </w:tcPr>
          <w:p>
            <w:pPr>
              <w:pStyle w:val="TableParagraph"/>
              <w:spacing w:before="15"/>
              <w:ind w:left="2573" w:right="256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Obras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Públicas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Servicios Relacionados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Mismas</w:t>
            </w:r>
          </w:p>
        </w:tc>
      </w:tr>
      <w:tr>
        <w:trPr>
          <w:trHeight w:val="288" w:hRule="atLeast"/>
        </w:trPr>
        <w:tc>
          <w:tcPr>
            <w:tcW w:w="2086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09"/>
              <w:ind w:left="111" w:right="10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Presupuesto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autorizado</w:t>
            </w:r>
          </w:p>
        </w:tc>
        <w:tc>
          <w:tcPr>
            <w:tcW w:w="1381" w:type="dxa"/>
            <w:vMerge w:val="restart"/>
          </w:tcPr>
          <w:p>
            <w:pPr>
              <w:pStyle w:val="TableParagraph"/>
              <w:ind w:left="124" w:right="1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Monto </w:t>
            </w:r>
            <w:r>
              <w:rPr>
                <w:rFonts w:ascii="Arial" w:hAnsi="Arial"/>
                <w:b/>
                <w:sz w:val="16"/>
              </w:rPr>
              <w:t>máximo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 de cada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obra pública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que podrá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adjudicarse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directamente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09"/>
              <w:ind w:left="51" w:right="3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Monto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máximo</w:t>
            </w:r>
            <w:r>
              <w:rPr>
                <w:rFonts w:ascii="Arial" w:hAnsi="Arial"/>
                <w:b/>
                <w:spacing w:val="4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</w:p>
        </w:tc>
        <w:tc>
          <w:tcPr>
            <w:tcW w:w="2461" w:type="dxa"/>
            <w:tcBorders>
              <w:bottom w:val="nil"/>
            </w:tcBorders>
          </w:tcPr>
          <w:p>
            <w:pPr>
              <w:pStyle w:val="TableParagraph"/>
              <w:spacing w:line="159" w:lineRule="exact" w:before="109"/>
              <w:ind w:left="133" w:right="12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Monto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máximo total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cada</w:t>
            </w:r>
          </w:p>
        </w:tc>
        <w:tc>
          <w:tcPr>
            <w:tcW w:w="1496" w:type="dxa"/>
            <w:vMerge w:val="restart"/>
          </w:tcPr>
          <w:p>
            <w:pPr>
              <w:pStyle w:val="TableParagraph"/>
              <w:spacing w:before="37"/>
              <w:ind w:left="103" w:right="93" w:firstLine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Monto máximo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 de cada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servicio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relacionado con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obra pública que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podrá</w:t>
            </w:r>
          </w:p>
        </w:tc>
      </w:tr>
      <w:tr>
        <w:trPr>
          <w:trHeight w:val="168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0"/>
              <w:ind w:left="111" w:right="1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realizar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obras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0"/>
              <w:ind w:left="51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cada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servicio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0"/>
              <w:ind w:left="133" w:right="12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obra pública que</w:t>
            </w:r>
            <w:r>
              <w:rPr>
                <w:rFonts w:ascii="Arial" w:hAnsi="Arial"/>
                <w:b/>
                <w:spacing w:val="4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podrá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0"/>
              <w:ind w:left="111" w:right="1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públicas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servicios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0"/>
              <w:ind w:left="51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relacionado con</w:t>
            </w:r>
            <w:r>
              <w:rPr>
                <w:rFonts w:ascii="Arial"/>
                <w:b/>
                <w:spacing w:val="4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obra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0"/>
              <w:ind w:left="133" w:righ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adjudicarse</w:t>
            </w:r>
            <w:r>
              <w:rPr>
                <w:rFonts w:ascii="Arial"/>
                <w:b/>
                <w:spacing w:val="4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mediante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" w:hRule="atLeast"/>
        </w:trPr>
        <w:tc>
          <w:tcPr>
            <w:tcW w:w="2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0"/>
              <w:ind w:left="111" w:right="1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relacionados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las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0"/>
              <w:ind w:left="51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pública que</w:t>
            </w:r>
            <w:r>
              <w:rPr>
                <w:rFonts w:ascii="Arial" w:hAnsi="Arial"/>
                <w:b/>
                <w:spacing w:val="4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podrá</w:t>
            </w:r>
          </w:p>
        </w:tc>
        <w:tc>
          <w:tcPr>
            <w:tcW w:w="2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0"/>
              <w:ind w:left="133" w:right="12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invitación a</w:t>
            </w:r>
            <w:r>
              <w:rPr>
                <w:rFonts w:ascii="Arial" w:hAnsi="Arial"/>
                <w:b/>
                <w:spacing w:val="4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cuando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menos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086" w:type="dxa"/>
            <w:tcBorders>
              <w:top w:val="nil"/>
            </w:tcBorders>
          </w:tcPr>
          <w:p>
            <w:pPr>
              <w:pStyle w:val="TableParagraph"/>
              <w:spacing w:line="173" w:lineRule="exact" w:before="0"/>
              <w:ind w:left="111" w:right="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mismas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spacing w:line="173" w:lineRule="exact" w:before="0"/>
              <w:ind w:left="51" w:right="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adjudicarse</w:t>
            </w:r>
            <w:r>
              <w:rPr>
                <w:rFonts w:ascii="Arial"/>
                <w:b/>
                <w:spacing w:val="3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directamente</w:t>
            </w:r>
          </w:p>
        </w:tc>
        <w:tc>
          <w:tcPr>
            <w:tcW w:w="2461" w:type="dxa"/>
            <w:tcBorders>
              <w:top w:val="nil"/>
            </w:tcBorders>
          </w:tcPr>
          <w:p>
            <w:pPr>
              <w:pStyle w:val="TableParagraph"/>
              <w:spacing w:line="173" w:lineRule="exact" w:before="0"/>
              <w:ind w:left="133" w:right="1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tres personas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84"/>
        <w:gridCol w:w="1381"/>
        <w:gridCol w:w="2115"/>
        <w:gridCol w:w="2461"/>
        <w:gridCol w:w="1496"/>
      </w:tblGrid>
      <w:tr>
        <w:trPr>
          <w:trHeight w:val="959" w:hRule="atLeast"/>
        </w:trPr>
        <w:tc>
          <w:tcPr>
            <w:tcW w:w="208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before="0"/>
              <w:ind w:left="180" w:right="167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adjudicarse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mediante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invitación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cuando menos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tres personas</w:t>
            </w:r>
          </w:p>
        </w:tc>
      </w:tr>
      <w:tr>
        <w:trPr>
          <w:trHeight w:val="429" w:hRule="atLeast"/>
        </w:trPr>
        <w:tc>
          <w:tcPr>
            <w:tcW w:w="1102" w:type="dxa"/>
          </w:tcPr>
          <w:p>
            <w:pPr>
              <w:pStyle w:val="TableParagraph"/>
              <w:spacing w:before="109"/>
              <w:ind w:left="172" w:right="16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Mayor de</w:t>
            </w:r>
          </w:p>
        </w:tc>
        <w:tc>
          <w:tcPr>
            <w:tcW w:w="984" w:type="dxa"/>
          </w:tcPr>
          <w:p>
            <w:pPr>
              <w:pStyle w:val="TableParagraph"/>
              <w:spacing w:before="109"/>
              <w:ind w:left="114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Hasta</w:t>
            </w:r>
          </w:p>
        </w:tc>
        <w:tc>
          <w:tcPr>
            <w:tcW w:w="1381" w:type="dxa"/>
          </w:tcPr>
          <w:p>
            <w:pPr>
              <w:pStyle w:val="TableParagraph"/>
              <w:ind w:left="306" w:right="47" w:hanging="2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Dependencias y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</w:p>
        </w:tc>
        <w:tc>
          <w:tcPr>
            <w:tcW w:w="2115" w:type="dxa"/>
          </w:tcPr>
          <w:p>
            <w:pPr>
              <w:pStyle w:val="TableParagraph"/>
              <w:ind w:left="673" w:right="414" w:hanging="2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Dependencias y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</w:p>
        </w:tc>
        <w:tc>
          <w:tcPr>
            <w:tcW w:w="2461" w:type="dxa"/>
          </w:tcPr>
          <w:p>
            <w:pPr>
              <w:pStyle w:val="TableParagraph"/>
              <w:spacing w:before="109"/>
              <w:ind w:left="133" w:right="1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Dependencias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4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</w:p>
        </w:tc>
        <w:tc>
          <w:tcPr>
            <w:tcW w:w="1496" w:type="dxa"/>
          </w:tcPr>
          <w:p>
            <w:pPr>
              <w:pStyle w:val="TableParagraph"/>
              <w:ind w:left="363" w:right="105" w:hanging="2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Dependencias y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</w:p>
        </w:tc>
      </w:tr>
      <w:tr>
        <w:trPr>
          <w:trHeight w:val="244" w:hRule="atLeast"/>
        </w:trPr>
        <w:tc>
          <w:tcPr>
            <w:tcW w:w="11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ind w:left="114" w:right="101"/>
              <w:jc w:val="center"/>
              <w:rPr>
                <w:sz w:val="16"/>
              </w:rPr>
            </w:pPr>
            <w:r>
              <w:rPr>
                <w:sz w:val="16"/>
              </w:rPr>
              <w:t>15,000</w:t>
            </w:r>
          </w:p>
        </w:tc>
        <w:tc>
          <w:tcPr>
            <w:tcW w:w="1381" w:type="dxa"/>
          </w:tcPr>
          <w:p>
            <w:pPr>
              <w:pStyle w:val="TableParagraph"/>
              <w:ind w:left="123" w:right="110"/>
              <w:jc w:val="center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2115" w:type="dxa"/>
          </w:tcPr>
          <w:p>
            <w:pPr>
              <w:pStyle w:val="TableParagraph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2461" w:type="dxa"/>
          </w:tcPr>
          <w:p>
            <w:pPr>
              <w:pStyle w:val="TableParagraph"/>
              <w:ind w:left="133" w:right="127"/>
              <w:jc w:val="center"/>
              <w:rPr>
                <w:sz w:val="16"/>
              </w:rPr>
            </w:pPr>
            <w:r>
              <w:rPr>
                <w:sz w:val="16"/>
              </w:rPr>
              <w:t>3,229</w:t>
            </w:r>
          </w:p>
        </w:tc>
        <w:tc>
          <w:tcPr>
            <w:tcW w:w="1496" w:type="dxa"/>
          </w:tcPr>
          <w:p>
            <w:pPr>
              <w:pStyle w:val="TableParagraph"/>
              <w:ind w:left="479" w:right="469"/>
              <w:jc w:val="center"/>
              <w:rPr>
                <w:sz w:val="16"/>
              </w:rPr>
            </w:pPr>
            <w:r>
              <w:rPr>
                <w:sz w:val="16"/>
              </w:rPr>
              <w:t>2,507</w:t>
            </w:r>
          </w:p>
        </w:tc>
      </w:tr>
      <w:tr>
        <w:trPr>
          <w:trHeight w:val="244" w:hRule="atLeast"/>
        </w:trPr>
        <w:tc>
          <w:tcPr>
            <w:tcW w:w="1102" w:type="dxa"/>
          </w:tcPr>
          <w:p>
            <w:pPr>
              <w:pStyle w:val="TableParagraph"/>
              <w:ind w:left="172" w:right="161"/>
              <w:jc w:val="center"/>
              <w:rPr>
                <w:sz w:val="16"/>
              </w:rPr>
            </w:pPr>
            <w:r>
              <w:rPr>
                <w:sz w:val="16"/>
              </w:rPr>
              <w:t>15,000</w:t>
            </w:r>
          </w:p>
        </w:tc>
        <w:tc>
          <w:tcPr>
            <w:tcW w:w="984" w:type="dxa"/>
          </w:tcPr>
          <w:p>
            <w:pPr>
              <w:pStyle w:val="TableParagraph"/>
              <w:ind w:left="114" w:right="101"/>
              <w:jc w:val="center"/>
              <w:rPr>
                <w:sz w:val="16"/>
              </w:rPr>
            </w:pPr>
            <w:r>
              <w:rPr>
                <w:sz w:val="16"/>
              </w:rPr>
              <w:t>30,000</w:t>
            </w:r>
          </w:p>
        </w:tc>
        <w:tc>
          <w:tcPr>
            <w:tcW w:w="1381" w:type="dxa"/>
          </w:tcPr>
          <w:p>
            <w:pPr>
              <w:pStyle w:val="TableParagraph"/>
              <w:ind w:left="123" w:right="110"/>
              <w:jc w:val="center"/>
              <w:rPr>
                <w:sz w:val="16"/>
              </w:rPr>
            </w:pPr>
            <w:r>
              <w:rPr>
                <w:sz w:val="16"/>
              </w:rPr>
              <w:t>449</w:t>
            </w:r>
          </w:p>
        </w:tc>
        <w:tc>
          <w:tcPr>
            <w:tcW w:w="2115" w:type="dxa"/>
          </w:tcPr>
          <w:p>
            <w:pPr>
              <w:pStyle w:val="TableParagraph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2461" w:type="dxa"/>
          </w:tcPr>
          <w:p>
            <w:pPr>
              <w:pStyle w:val="TableParagraph"/>
              <w:ind w:left="133" w:right="127"/>
              <w:jc w:val="center"/>
              <w:rPr>
                <w:sz w:val="16"/>
              </w:rPr>
            </w:pPr>
            <w:r>
              <w:rPr>
                <w:sz w:val="16"/>
              </w:rPr>
              <w:t>3,583</w:t>
            </w:r>
          </w:p>
        </w:tc>
        <w:tc>
          <w:tcPr>
            <w:tcW w:w="1496" w:type="dxa"/>
          </w:tcPr>
          <w:p>
            <w:pPr>
              <w:pStyle w:val="TableParagraph"/>
              <w:ind w:left="479" w:right="468"/>
              <w:jc w:val="center"/>
              <w:rPr>
                <w:sz w:val="16"/>
              </w:rPr>
            </w:pPr>
            <w:r>
              <w:rPr>
                <w:sz w:val="16"/>
              </w:rPr>
              <w:t>2,687</w:t>
            </w:r>
          </w:p>
        </w:tc>
      </w:tr>
      <w:tr>
        <w:trPr>
          <w:trHeight w:val="244" w:hRule="atLeast"/>
        </w:trPr>
        <w:tc>
          <w:tcPr>
            <w:tcW w:w="1102" w:type="dxa"/>
          </w:tcPr>
          <w:p>
            <w:pPr>
              <w:pStyle w:val="TableParagraph"/>
              <w:ind w:left="172" w:right="161"/>
              <w:jc w:val="center"/>
              <w:rPr>
                <w:sz w:val="16"/>
              </w:rPr>
            </w:pPr>
            <w:r>
              <w:rPr>
                <w:sz w:val="16"/>
              </w:rPr>
              <w:t>30,000</w:t>
            </w:r>
          </w:p>
        </w:tc>
        <w:tc>
          <w:tcPr>
            <w:tcW w:w="984" w:type="dxa"/>
          </w:tcPr>
          <w:p>
            <w:pPr>
              <w:pStyle w:val="TableParagraph"/>
              <w:ind w:left="114" w:right="101"/>
              <w:jc w:val="center"/>
              <w:rPr>
                <w:sz w:val="16"/>
              </w:rPr>
            </w:pPr>
            <w:r>
              <w:rPr>
                <w:sz w:val="16"/>
              </w:rPr>
              <w:t>50,000</w:t>
            </w:r>
          </w:p>
        </w:tc>
        <w:tc>
          <w:tcPr>
            <w:tcW w:w="1381" w:type="dxa"/>
          </w:tcPr>
          <w:p>
            <w:pPr>
              <w:pStyle w:val="TableParagraph"/>
              <w:ind w:left="123" w:right="110"/>
              <w:jc w:val="center"/>
              <w:rPr>
                <w:sz w:val="16"/>
              </w:rPr>
            </w:pPr>
            <w:r>
              <w:rPr>
                <w:sz w:val="16"/>
              </w:rPr>
              <w:t>539</w:t>
            </w:r>
          </w:p>
        </w:tc>
        <w:tc>
          <w:tcPr>
            <w:tcW w:w="2115" w:type="dxa"/>
          </w:tcPr>
          <w:p>
            <w:pPr>
              <w:pStyle w:val="TableParagraph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2461" w:type="dxa"/>
          </w:tcPr>
          <w:p>
            <w:pPr>
              <w:pStyle w:val="TableParagraph"/>
              <w:ind w:left="133" w:right="127"/>
              <w:jc w:val="center"/>
              <w:rPr>
                <w:sz w:val="16"/>
              </w:rPr>
            </w:pPr>
            <w:r>
              <w:rPr>
                <w:sz w:val="16"/>
              </w:rPr>
              <w:t>4,124</w:t>
            </w:r>
          </w:p>
        </w:tc>
        <w:tc>
          <w:tcPr>
            <w:tcW w:w="1496" w:type="dxa"/>
          </w:tcPr>
          <w:p>
            <w:pPr>
              <w:pStyle w:val="TableParagraph"/>
              <w:ind w:left="479" w:right="468"/>
              <w:jc w:val="center"/>
              <w:rPr>
                <w:sz w:val="16"/>
              </w:rPr>
            </w:pPr>
            <w:r>
              <w:rPr>
                <w:sz w:val="16"/>
              </w:rPr>
              <w:t>3,229</w:t>
            </w:r>
          </w:p>
        </w:tc>
      </w:tr>
      <w:tr>
        <w:trPr>
          <w:trHeight w:val="241" w:hRule="atLeast"/>
        </w:trPr>
        <w:tc>
          <w:tcPr>
            <w:tcW w:w="1102" w:type="dxa"/>
          </w:tcPr>
          <w:p>
            <w:pPr>
              <w:pStyle w:val="TableParagraph"/>
              <w:ind w:left="172" w:right="161"/>
              <w:jc w:val="center"/>
              <w:rPr>
                <w:sz w:val="16"/>
              </w:rPr>
            </w:pPr>
            <w:r>
              <w:rPr>
                <w:sz w:val="16"/>
              </w:rPr>
              <w:t>50,000</w:t>
            </w:r>
          </w:p>
        </w:tc>
        <w:tc>
          <w:tcPr>
            <w:tcW w:w="984" w:type="dxa"/>
          </w:tcPr>
          <w:p>
            <w:pPr>
              <w:pStyle w:val="TableParagraph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100,000</w:t>
            </w:r>
          </w:p>
        </w:tc>
        <w:tc>
          <w:tcPr>
            <w:tcW w:w="1381" w:type="dxa"/>
          </w:tcPr>
          <w:p>
            <w:pPr>
              <w:pStyle w:val="TableParagraph"/>
              <w:ind w:left="123" w:right="110"/>
              <w:jc w:val="center"/>
              <w:rPr>
                <w:sz w:val="16"/>
              </w:rPr>
            </w:pPr>
            <w:r>
              <w:rPr>
                <w:sz w:val="16"/>
              </w:rPr>
              <w:t>625</w:t>
            </w:r>
          </w:p>
        </w:tc>
        <w:tc>
          <w:tcPr>
            <w:tcW w:w="2115" w:type="dxa"/>
          </w:tcPr>
          <w:p>
            <w:pPr>
              <w:pStyle w:val="TableParagraph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2461" w:type="dxa"/>
          </w:tcPr>
          <w:p>
            <w:pPr>
              <w:pStyle w:val="TableParagraph"/>
              <w:ind w:left="133" w:right="127"/>
              <w:jc w:val="center"/>
              <w:rPr>
                <w:sz w:val="16"/>
              </w:rPr>
            </w:pPr>
            <w:r>
              <w:rPr>
                <w:sz w:val="16"/>
              </w:rPr>
              <w:t>5,020</w:t>
            </w:r>
          </w:p>
        </w:tc>
        <w:tc>
          <w:tcPr>
            <w:tcW w:w="1496" w:type="dxa"/>
          </w:tcPr>
          <w:p>
            <w:pPr>
              <w:pStyle w:val="TableParagraph"/>
              <w:ind w:left="479" w:right="468"/>
              <w:jc w:val="center"/>
              <w:rPr>
                <w:sz w:val="16"/>
              </w:rPr>
            </w:pPr>
            <w:r>
              <w:rPr>
                <w:sz w:val="16"/>
              </w:rPr>
              <w:t>3,760</w:t>
            </w:r>
          </w:p>
        </w:tc>
      </w:tr>
      <w:tr>
        <w:trPr>
          <w:trHeight w:val="244" w:hRule="atLeast"/>
        </w:trPr>
        <w:tc>
          <w:tcPr>
            <w:tcW w:w="1102" w:type="dxa"/>
          </w:tcPr>
          <w:p>
            <w:pPr>
              <w:pStyle w:val="TableParagraph"/>
              <w:spacing w:before="20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100,000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150,000</w:t>
            </w:r>
          </w:p>
        </w:tc>
        <w:tc>
          <w:tcPr>
            <w:tcW w:w="1381" w:type="dxa"/>
          </w:tcPr>
          <w:p>
            <w:pPr>
              <w:pStyle w:val="TableParagraph"/>
              <w:spacing w:before="20"/>
              <w:ind w:left="123" w:right="110"/>
              <w:jc w:val="center"/>
              <w:rPr>
                <w:sz w:val="16"/>
              </w:rPr>
            </w:pPr>
            <w:r>
              <w:rPr>
                <w:sz w:val="16"/>
              </w:rPr>
              <w:t>718</w:t>
            </w:r>
          </w:p>
        </w:tc>
        <w:tc>
          <w:tcPr>
            <w:tcW w:w="2115" w:type="dxa"/>
          </w:tcPr>
          <w:p>
            <w:pPr>
              <w:pStyle w:val="TableParagraph"/>
              <w:spacing w:before="20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2461" w:type="dxa"/>
          </w:tcPr>
          <w:p>
            <w:pPr>
              <w:pStyle w:val="TableParagraph"/>
              <w:spacing w:before="20"/>
              <w:ind w:left="133" w:right="127"/>
              <w:jc w:val="center"/>
              <w:rPr>
                <w:sz w:val="16"/>
              </w:rPr>
            </w:pPr>
            <w:r>
              <w:rPr>
                <w:sz w:val="16"/>
              </w:rPr>
              <w:t>5,914</w:t>
            </w:r>
          </w:p>
        </w:tc>
        <w:tc>
          <w:tcPr>
            <w:tcW w:w="1496" w:type="dxa"/>
          </w:tcPr>
          <w:p>
            <w:pPr>
              <w:pStyle w:val="TableParagraph"/>
              <w:spacing w:before="20"/>
              <w:ind w:left="479" w:right="468"/>
              <w:jc w:val="center"/>
              <w:rPr>
                <w:sz w:val="16"/>
              </w:rPr>
            </w:pPr>
            <w:r>
              <w:rPr>
                <w:sz w:val="16"/>
              </w:rPr>
              <w:t>4,480</w:t>
            </w:r>
          </w:p>
        </w:tc>
      </w:tr>
      <w:tr>
        <w:trPr>
          <w:trHeight w:val="244" w:hRule="atLeast"/>
        </w:trPr>
        <w:tc>
          <w:tcPr>
            <w:tcW w:w="1102" w:type="dxa"/>
          </w:tcPr>
          <w:p>
            <w:pPr>
              <w:pStyle w:val="TableParagraph"/>
              <w:spacing w:before="20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150,000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250,000</w:t>
            </w:r>
          </w:p>
        </w:tc>
        <w:tc>
          <w:tcPr>
            <w:tcW w:w="1381" w:type="dxa"/>
          </w:tcPr>
          <w:p>
            <w:pPr>
              <w:pStyle w:val="TableParagraph"/>
              <w:spacing w:before="20"/>
              <w:ind w:left="123" w:right="11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2115" w:type="dxa"/>
          </w:tcPr>
          <w:p>
            <w:pPr>
              <w:pStyle w:val="TableParagraph"/>
              <w:spacing w:before="20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2461" w:type="dxa"/>
          </w:tcPr>
          <w:p>
            <w:pPr>
              <w:pStyle w:val="TableParagraph"/>
              <w:spacing w:before="20"/>
              <w:ind w:left="133" w:right="127"/>
              <w:jc w:val="center"/>
              <w:rPr>
                <w:sz w:val="16"/>
              </w:rPr>
            </w:pPr>
            <w:r>
              <w:rPr>
                <w:sz w:val="16"/>
              </w:rPr>
              <w:t>6,812</w:t>
            </w:r>
          </w:p>
        </w:tc>
        <w:tc>
          <w:tcPr>
            <w:tcW w:w="1496" w:type="dxa"/>
          </w:tcPr>
          <w:p>
            <w:pPr>
              <w:pStyle w:val="TableParagraph"/>
              <w:spacing w:before="20"/>
              <w:ind w:left="479" w:right="468"/>
              <w:jc w:val="center"/>
              <w:rPr>
                <w:sz w:val="16"/>
              </w:rPr>
            </w:pPr>
            <w:r>
              <w:rPr>
                <w:sz w:val="16"/>
              </w:rPr>
              <w:t>5,374</w:t>
            </w:r>
          </w:p>
        </w:tc>
      </w:tr>
      <w:tr>
        <w:trPr>
          <w:trHeight w:val="244" w:hRule="atLeast"/>
        </w:trPr>
        <w:tc>
          <w:tcPr>
            <w:tcW w:w="1102" w:type="dxa"/>
          </w:tcPr>
          <w:p>
            <w:pPr>
              <w:pStyle w:val="TableParagraph"/>
              <w:spacing w:before="20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250,000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w="1381" w:type="dxa"/>
          </w:tcPr>
          <w:p>
            <w:pPr>
              <w:pStyle w:val="TableParagraph"/>
              <w:spacing w:before="20"/>
              <w:ind w:left="123" w:right="110"/>
              <w:jc w:val="center"/>
              <w:rPr>
                <w:sz w:val="16"/>
              </w:rPr>
            </w:pPr>
            <w:r>
              <w:rPr>
                <w:sz w:val="16"/>
              </w:rPr>
              <w:t>986</w:t>
            </w:r>
          </w:p>
        </w:tc>
        <w:tc>
          <w:tcPr>
            <w:tcW w:w="2115" w:type="dxa"/>
          </w:tcPr>
          <w:p>
            <w:pPr>
              <w:pStyle w:val="TableParagraph"/>
              <w:spacing w:before="20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491</w:t>
            </w:r>
          </w:p>
        </w:tc>
        <w:tc>
          <w:tcPr>
            <w:tcW w:w="2461" w:type="dxa"/>
          </w:tcPr>
          <w:p>
            <w:pPr>
              <w:pStyle w:val="TableParagraph"/>
              <w:spacing w:before="20"/>
              <w:ind w:left="133" w:right="127"/>
              <w:jc w:val="center"/>
              <w:rPr>
                <w:sz w:val="16"/>
              </w:rPr>
            </w:pPr>
            <w:r>
              <w:rPr>
                <w:sz w:val="16"/>
              </w:rPr>
              <w:t>7,892</w:t>
            </w:r>
          </w:p>
        </w:tc>
        <w:tc>
          <w:tcPr>
            <w:tcW w:w="1496" w:type="dxa"/>
          </w:tcPr>
          <w:p>
            <w:pPr>
              <w:pStyle w:val="TableParagraph"/>
              <w:spacing w:before="20"/>
              <w:ind w:left="479" w:right="468"/>
              <w:jc w:val="center"/>
              <w:rPr>
                <w:sz w:val="16"/>
              </w:rPr>
            </w:pPr>
            <w:r>
              <w:rPr>
                <w:sz w:val="16"/>
              </w:rPr>
              <w:t>5,914</w:t>
            </w:r>
          </w:p>
        </w:tc>
      </w:tr>
      <w:tr>
        <w:trPr>
          <w:trHeight w:val="244" w:hRule="atLeast"/>
        </w:trPr>
        <w:tc>
          <w:tcPr>
            <w:tcW w:w="1102" w:type="dxa"/>
          </w:tcPr>
          <w:p>
            <w:pPr>
              <w:pStyle w:val="TableParagraph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w="984" w:type="dxa"/>
          </w:tcPr>
          <w:p>
            <w:pPr>
              <w:pStyle w:val="TableParagraph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450,000</w:t>
            </w:r>
          </w:p>
        </w:tc>
        <w:tc>
          <w:tcPr>
            <w:tcW w:w="1381" w:type="dxa"/>
          </w:tcPr>
          <w:p>
            <w:pPr>
              <w:pStyle w:val="TableParagraph"/>
              <w:ind w:left="124" w:right="110"/>
              <w:jc w:val="center"/>
              <w:rPr>
                <w:sz w:val="16"/>
              </w:rPr>
            </w:pPr>
            <w:r>
              <w:rPr>
                <w:sz w:val="16"/>
              </w:rPr>
              <w:t>1,073</w:t>
            </w:r>
          </w:p>
        </w:tc>
        <w:tc>
          <w:tcPr>
            <w:tcW w:w="2115" w:type="dxa"/>
          </w:tcPr>
          <w:p>
            <w:pPr>
              <w:pStyle w:val="TableParagraph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539</w:t>
            </w:r>
          </w:p>
        </w:tc>
        <w:tc>
          <w:tcPr>
            <w:tcW w:w="2461" w:type="dxa"/>
          </w:tcPr>
          <w:p>
            <w:pPr>
              <w:pStyle w:val="TableParagraph"/>
              <w:ind w:left="133" w:right="127"/>
              <w:jc w:val="center"/>
              <w:rPr>
                <w:sz w:val="16"/>
              </w:rPr>
            </w:pPr>
            <w:r>
              <w:rPr>
                <w:sz w:val="16"/>
              </w:rPr>
              <w:t>8,604</w:t>
            </w:r>
          </w:p>
        </w:tc>
        <w:tc>
          <w:tcPr>
            <w:tcW w:w="1496" w:type="dxa"/>
          </w:tcPr>
          <w:p>
            <w:pPr>
              <w:pStyle w:val="TableParagraph"/>
              <w:ind w:left="479" w:right="469"/>
              <w:jc w:val="center"/>
              <w:rPr>
                <w:sz w:val="16"/>
              </w:rPr>
            </w:pPr>
            <w:r>
              <w:rPr>
                <w:sz w:val="16"/>
              </w:rPr>
              <w:t>6,434</w:t>
            </w:r>
          </w:p>
        </w:tc>
      </w:tr>
      <w:tr>
        <w:trPr>
          <w:trHeight w:val="244" w:hRule="atLeast"/>
        </w:trPr>
        <w:tc>
          <w:tcPr>
            <w:tcW w:w="1102" w:type="dxa"/>
          </w:tcPr>
          <w:p>
            <w:pPr>
              <w:pStyle w:val="TableParagraph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450,000</w:t>
            </w:r>
          </w:p>
        </w:tc>
        <w:tc>
          <w:tcPr>
            <w:tcW w:w="984" w:type="dxa"/>
          </w:tcPr>
          <w:p>
            <w:pPr>
              <w:pStyle w:val="TableParagraph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w="1381" w:type="dxa"/>
          </w:tcPr>
          <w:p>
            <w:pPr>
              <w:pStyle w:val="TableParagraph"/>
              <w:ind w:left="124" w:right="110"/>
              <w:jc w:val="center"/>
              <w:rPr>
                <w:sz w:val="16"/>
              </w:rPr>
            </w:pPr>
            <w:r>
              <w:rPr>
                <w:sz w:val="16"/>
              </w:rPr>
              <w:t>1,259</w:t>
            </w:r>
          </w:p>
        </w:tc>
        <w:tc>
          <w:tcPr>
            <w:tcW w:w="2115" w:type="dxa"/>
          </w:tcPr>
          <w:p>
            <w:pPr>
              <w:pStyle w:val="TableParagraph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625</w:t>
            </w:r>
          </w:p>
        </w:tc>
        <w:tc>
          <w:tcPr>
            <w:tcW w:w="2461" w:type="dxa"/>
          </w:tcPr>
          <w:p>
            <w:pPr>
              <w:pStyle w:val="TableParagraph"/>
              <w:ind w:left="133" w:right="124"/>
              <w:jc w:val="center"/>
              <w:rPr>
                <w:sz w:val="16"/>
              </w:rPr>
            </w:pPr>
            <w:r>
              <w:rPr>
                <w:sz w:val="16"/>
              </w:rPr>
              <w:t>10,227</w:t>
            </w:r>
          </w:p>
        </w:tc>
        <w:tc>
          <w:tcPr>
            <w:tcW w:w="1496" w:type="dxa"/>
          </w:tcPr>
          <w:p>
            <w:pPr>
              <w:pStyle w:val="TableParagraph"/>
              <w:ind w:left="479" w:right="468"/>
              <w:jc w:val="center"/>
              <w:rPr>
                <w:sz w:val="16"/>
              </w:rPr>
            </w:pPr>
            <w:r>
              <w:rPr>
                <w:sz w:val="16"/>
              </w:rPr>
              <w:t>7,706</w:t>
            </w:r>
          </w:p>
        </w:tc>
      </w:tr>
      <w:tr>
        <w:trPr>
          <w:trHeight w:val="244" w:hRule="atLeast"/>
        </w:trPr>
        <w:tc>
          <w:tcPr>
            <w:tcW w:w="1102" w:type="dxa"/>
          </w:tcPr>
          <w:p>
            <w:pPr>
              <w:pStyle w:val="TableParagraph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w="984" w:type="dxa"/>
          </w:tcPr>
          <w:p>
            <w:pPr>
              <w:pStyle w:val="TableParagraph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750,000</w:t>
            </w:r>
          </w:p>
        </w:tc>
        <w:tc>
          <w:tcPr>
            <w:tcW w:w="1381" w:type="dxa"/>
          </w:tcPr>
          <w:p>
            <w:pPr>
              <w:pStyle w:val="TableParagraph"/>
              <w:ind w:left="124" w:right="110"/>
              <w:jc w:val="center"/>
              <w:rPr>
                <w:sz w:val="16"/>
              </w:rPr>
            </w:pPr>
            <w:r>
              <w:rPr>
                <w:sz w:val="16"/>
              </w:rPr>
              <w:t>1,436</w:t>
            </w:r>
          </w:p>
        </w:tc>
        <w:tc>
          <w:tcPr>
            <w:tcW w:w="2115" w:type="dxa"/>
          </w:tcPr>
          <w:p>
            <w:pPr>
              <w:pStyle w:val="TableParagraph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718</w:t>
            </w:r>
          </w:p>
        </w:tc>
        <w:tc>
          <w:tcPr>
            <w:tcW w:w="2461" w:type="dxa"/>
          </w:tcPr>
          <w:p>
            <w:pPr>
              <w:pStyle w:val="TableParagraph"/>
              <w:ind w:left="133" w:right="124"/>
              <w:jc w:val="center"/>
              <w:rPr>
                <w:sz w:val="16"/>
              </w:rPr>
            </w:pPr>
            <w:r>
              <w:rPr>
                <w:sz w:val="16"/>
              </w:rPr>
              <w:t>11,644</w:t>
            </w:r>
          </w:p>
        </w:tc>
        <w:tc>
          <w:tcPr>
            <w:tcW w:w="1496" w:type="dxa"/>
          </w:tcPr>
          <w:p>
            <w:pPr>
              <w:pStyle w:val="TableParagraph"/>
              <w:ind w:left="479" w:right="468"/>
              <w:jc w:val="center"/>
              <w:rPr>
                <w:sz w:val="16"/>
              </w:rPr>
            </w:pPr>
            <w:r>
              <w:rPr>
                <w:sz w:val="16"/>
              </w:rPr>
              <w:t>8,786</w:t>
            </w:r>
          </w:p>
        </w:tc>
      </w:tr>
      <w:tr>
        <w:trPr>
          <w:trHeight w:val="244" w:hRule="atLeast"/>
        </w:trPr>
        <w:tc>
          <w:tcPr>
            <w:tcW w:w="1102" w:type="dxa"/>
          </w:tcPr>
          <w:p>
            <w:pPr>
              <w:pStyle w:val="TableParagraph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750,000</w:t>
            </w:r>
          </w:p>
        </w:tc>
        <w:tc>
          <w:tcPr>
            <w:tcW w:w="984" w:type="dxa"/>
          </w:tcPr>
          <w:p>
            <w:pPr>
              <w:pStyle w:val="TableParagraph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1,000,000</w:t>
            </w:r>
          </w:p>
        </w:tc>
        <w:tc>
          <w:tcPr>
            <w:tcW w:w="1381" w:type="dxa"/>
          </w:tcPr>
          <w:p>
            <w:pPr>
              <w:pStyle w:val="TableParagraph"/>
              <w:ind w:left="124" w:right="110"/>
              <w:jc w:val="center"/>
              <w:rPr>
                <w:sz w:val="16"/>
              </w:rPr>
            </w:pPr>
            <w:r>
              <w:rPr>
                <w:sz w:val="16"/>
              </w:rPr>
              <w:t>1,607</w:t>
            </w:r>
          </w:p>
        </w:tc>
        <w:tc>
          <w:tcPr>
            <w:tcW w:w="2115" w:type="dxa"/>
          </w:tcPr>
          <w:p>
            <w:pPr>
              <w:pStyle w:val="TableParagraph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2461" w:type="dxa"/>
          </w:tcPr>
          <w:p>
            <w:pPr>
              <w:pStyle w:val="TableParagraph"/>
              <w:ind w:left="133" w:right="124"/>
              <w:jc w:val="center"/>
              <w:rPr>
                <w:sz w:val="16"/>
              </w:rPr>
            </w:pPr>
            <w:r>
              <w:rPr>
                <w:sz w:val="16"/>
              </w:rPr>
              <w:t>13,081</w:t>
            </w:r>
          </w:p>
        </w:tc>
        <w:tc>
          <w:tcPr>
            <w:tcW w:w="1496" w:type="dxa"/>
          </w:tcPr>
          <w:p>
            <w:pPr>
              <w:pStyle w:val="TableParagraph"/>
              <w:ind w:left="479" w:right="468"/>
              <w:jc w:val="center"/>
              <w:rPr>
                <w:sz w:val="16"/>
              </w:rPr>
            </w:pPr>
            <w:r>
              <w:rPr>
                <w:sz w:val="16"/>
              </w:rPr>
              <w:t>9,854</w:t>
            </w:r>
          </w:p>
        </w:tc>
      </w:tr>
      <w:tr>
        <w:trPr>
          <w:trHeight w:val="244" w:hRule="atLeast"/>
        </w:trPr>
        <w:tc>
          <w:tcPr>
            <w:tcW w:w="1102" w:type="dxa"/>
          </w:tcPr>
          <w:p>
            <w:pPr>
              <w:pStyle w:val="TableParagraph"/>
              <w:ind w:left="172" w:right="163"/>
              <w:jc w:val="center"/>
              <w:rPr>
                <w:sz w:val="16"/>
              </w:rPr>
            </w:pPr>
            <w:r>
              <w:rPr>
                <w:sz w:val="16"/>
              </w:rPr>
              <w:t>1,000,000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ind w:left="124" w:right="110"/>
              <w:jc w:val="center"/>
              <w:rPr>
                <w:sz w:val="16"/>
              </w:rPr>
            </w:pPr>
            <w:r>
              <w:rPr>
                <w:sz w:val="16"/>
              </w:rPr>
              <w:t>1,706</w:t>
            </w:r>
          </w:p>
        </w:tc>
        <w:tc>
          <w:tcPr>
            <w:tcW w:w="2115" w:type="dxa"/>
          </w:tcPr>
          <w:p>
            <w:pPr>
              <w:pStyle w:val="TableParagraph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897</w:t>
            </w:r>
          </w:p>
        </w:tc>
        <w:tc>
          <w:tcPr>
            <w:tcW w:w="2461" w:type="dxa"/>
          </w:tcPr>
          <w:p>
            <w:pPr>
              <w:pStyle w:val="TableParagraph"/>
              <w:ind w:left="133" w:right="124"/>
              <w:jc w:val="center"/>
              <w:rPr>
                <w:sz w:val="16"/>
              </w:rPr>
            </w:pPr>
            <w:r>
              <w:rPr>
                <w:sz w:val="16"/>
              </w:rPr>
              <w:t>14,684</w:t>
            </w:r>
          </w:p>
        </w:tc>
        <w:tc>
          <w:tcPr>
            <w:tcW w:w="1496" w:type="dxa"/>
          </w:tcPr>
          <w:p>
            <w:pPr>
              <w:pStyle w:val="TableParagraph"/>
              <w:ind w:left="479" w:right="471"/>
              <w:jc w:val="center"/>
              <w:rPr>
                <w:sz w:val="16"/>
              </w:rPr>
            </w:pPr>
            <w:r>
              <w:rPr>
                <w:sz w:val="16"/>
              </w:rPr>
              <w:t>11,104</w:t>
            </w:r>
          </w:p>
        </w:tc>
      </w:tr>
    </w:tbl>
    <w:p>
      <w:pPr>
        <w:spacing w:before="18"/>
        <w:ind w:left="198" w:right="0" w:firstLine="0"/>
        <w:jc w:val="left"/>
        <w:rPr>
          <w:sz w:val="16"/>
        </w:rPr>
      </w:pPr>
      <w:r>
        <w:rPr>
          <w:sz w:val="16"/>
        </w:rPr>
        <w:t>Nota.-</w:t>
      </w:r>
      <w:r>
        <w:rPr>
          <w:spacing w:val="8"/>
          <w:sz w:val="16"/>
        </w:rPr>
        <w:t> </w:t>
      </w:r>
      <w:r>
        <w:rPr>
          <w:sz w:val="16"/>
        </w:rPr>
        <w:t>Los</w:t>
      </w:r>
      <w:r>
        <w:rPr>
          <w:spacing w:val="9"/>
          <w:sz w:val="16"/>
        </w:rPr>
        <w:t> </w:t>
      </w:r>
      <w:r>
        <w:rPr>
          <w:sz w:val="16"/>
        </w:rPr>
        <w:t>anteriores</w:t>
      </w:r>
      <w:r>
        <w:rPr>
          <w:spacing w:val="7"/>
          <w:sz w:val="16"/>
        </w:rPr>
        <w:t> </w:t>
      </w:r>
      <w:r>
        <w:rPr>
          <w:sz w:val="16"/>
        </w:rPr>
        <w:t>montos</w:t>
      </w:r>
      <w:r>
        <w:rPr>
          <w:spacing w:val="7"/>
          <w:sz w:val="16"/>
        </w:rPr>
        <w:t> </w:t>
      </w:r>
      <w:r>
        <w:rPr>
          <w:sz w:val="16"/>
        </w:rPr>
        <w:t>se</w:t>
      </w:r>
      <w:r>
        <w:rPr>
          <w:spacing w:val="5"/>
          <w:sz w:val="16"/>
        </w:rPr>
        <w:t> </w:t>
      </w:r>
      <w:r>
        <w:rPr>
          <w:sz w:val="16"/>
        </w:rPr>
        <w:t>establecen</w:t>
      </w:r>
      <w:r>
        <w:rPr>
          <w:spacing w:val="9"/>
          <w:sz w:val="16"/>
        </w:rPr>
        <w:t> </w:t>
      </w:r>
      <w:r>
        <w:rPr>
          <w:sz w:val="16"/>
        </w:rPr>
        <w:t>sin</w:t>
      </w:r>
      <w:r>
        <w:rPr>
          <w:spacing w:val="8"/>
          <w:sz w:val="16"/>
        </w:rPr>
        <w:t> </w:t>
      </w:r>
      <w:r>
        <w:rPr>
          <w:sz w:val="16"/>
        </w:rPr>
        <w:t>perjuicio</w:t>
      </w:r>
      <w:r>
        <w:rPr>
          <w:spacing w:val="8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los</w:t>
      </w:r>
      <w:r>
        <w:rPr>
          <w:spacing w:val="9"/>
          <w:sz w:val="16"/>
        </w:rPr>
        <w:t> </w:t>
      </w:r>
      <w:r>
        <w:rPr>
          <w:sz w:val="16"/>
        </w:rPr>
        <w:t>umbrales</w:t>
      </w:r>
      <w:r>
        <w:rPr>
          <w:spacing w:val="10"/>
          <w:sz w:val="16"/>
        </w:rPr>
        <w:t> </w:t>
      </w:r>
      <w:r>
        <w:rPr>
          <w:sz w:val="16"/>
        </w:rPr>
        <w:t>derivados</w:t>
      </w:r>
      <w:r>
        <w:rPr>
          <w:spacing w:val="10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los</w:t>
      </w:r>
      <w:r>
        <w:rPr>
          <w:spacing w:val="7"/>
          <w:sz w:val="16"/>
        </w:rPr>
        <w:t> </w:t>
      </w:r>
      <w:r>
        <w:rPr>
          <w:sz w:val="16"/>
        </w:rPr>
        <w:t>tratados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9"/>
          <w:sz w:val="16"/>
        </w:rPr>
        <w:t> </w:t>
      </w:r>
      <w:r>
        <w:rPr>
          <w:sz w:val="16"/>
        </w:rPr>
        <w:t>libre</w:t>
      </w:r>
      <w:r>
        <w:rPr>
          <w:spacing w:val="8"/>
          <w:sz w:val="16"/>
        </w:rPr>
        <w:t> </w:t>
      </w:r>
      <w:r>
        <w:rPr>
          <w:sz w:val="16"/>
        </w:rPr>
        <w:t>comercio</w:t>
      </w:r>
      <w:r>
        <w:rPr>
          <w:spacing w:val="9"/>
          <w:sz w:val="16"/>
        </w:rPr>
        <w:t> </w:t>
      </w:r>
      <w:r>
        <w:rPr>
          <w:sz w:val="16"/>
        </w:rPr>
        <w:t>suscritos</w:t>
      </w:r>
      <w:r>
        <w:rPr>
          <w:spacing w:val="10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sz w:val="16"/>
        </w:rPr>
        <w:t>México,</w:t>
      </w:r>
      <w:r>
        <w:rPr>
          <w:spacing w:val="1"/>
          <w:sz w:val="16"/>
        </w:rPr>
        <w:t> </w:t>
      </w:r>
      <w:r>
        <w:rPr>
          <w:sz w:val="16"/>
        </w:rPr>
        <w:t>para la determinación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carácter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2"/>
          <w:sz w:val="16"/>
        </w:rPr>
        <w:t> </w:t>
      </w:r>
      <w:r>
        <w:rPr>
          <w:sz w:val="16"/>
        </w:rPr>
        <w:t>procedimientos de</w:t>
      </w:r>
      <w:r>
        <w:rPr>
          <w:spacing w:val="-3"/>
          <w:sz w:val="16"/>
        </w:rPr>
        <w:t> </w:t>
      </w:r>
      <w:r>
        <w:rPr>
          <w:sz w:val="16"/>
        </w:rPr>
        <w:t>contratación.</w:t>
      </w:r>
    </w:p>
    <w:p>
      <w:pPr>
        <w:pStyle w:val="BodyText"/>
        <w:spacing w:before="10"/>
        <w:rPr>
          <w:sz w:val="17"/>
        </w:rPr>
      </w:pPr>
    </w:p>
    <w:p>
      <w:pPr>
        <w:spacing w:before="96"/>
        <w:ind w:left="198" w:right="0" w:firstLine="0"/>
        <w:jc w:val="left"/>
        <w:rPr>
          <w:rFonts w:ascii="Arial" w:hAnsi="Arial"/>
          <w:b/>
          <w:sz w:val="16"/>
        </w:rPr>
      </w:pPr>
      <w:bookmarkStart w:name="Anexo_10" w:id="71"/>
      <w:bookmarkEnd w:id="71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10.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EROGACIONES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DESARROLLO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INTEGRAL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PUEBLOS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COMUNIDADES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INDÍGENAS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4"/>
        <w:rPr>
          <w:rFonts w:ascii="Arial"/>
          <w:b/>
          <w:sz w:val="23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9"/>
        <w:gridCol w:w="5692"/>
        <w:gridCol w:w="1615"/>
      </w:tblGrid>
      <w:tr>
        <w:trPr>
          <w:trHeight w:val="244" w:hRule="atLeast"/>
        </w:trPr>
        <w:tc>
          <w:tcPr>
            <w:tcW w:w="2239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Ramo</w:t>
            </w:r>
          </w:p>
        </w:tc>
        <w:tc>
          <w:tcPr>
            <w:tcW w:w="5692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73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Denominación</w:t>
            </w:r>
          </w:p>
        </w:tc>
        <w:tc>
          <w:tcPr>
            <w:tcW w:w="1615" w:type="dxa"/>
          </w:tcPr>
          <w:p>
            <w:pPr>
              <w:pStyle w:val="TableParagraph"/>
              <w:spacing w:before="15"/>
              <w:ind w:left="547" w:right="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615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124,978,787,907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04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Gobernación</w:t>
            </w:r>
          </w:p>
        </w:tc>
        <w:tc>
          <w:tcPr>
            <w:tcW w:w="1615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15,000,000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Conducción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interior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12,800,348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Protección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defensa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2,199,652</w:t>
            </w:r>
          </w:p>
        </w:tc>
      </w:tr>
      <w:tr>
        <w:trPr>
          <w:trHeight w:val="241" w:hRule="atLeast"/>
        </w:trPr>
        <w:tc>
          <w:tcPr>
            <w:tcW w:w="7931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 Agricultura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 Rural</w:t>
            </w:r>
          </w:p>
        </w:tc>
        <w:tc>
          <w:tcPr>
            <w:tcW w:w="1615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9,406,651,335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spacing w:before="20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Abasto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Leche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Liconsa,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S.A.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C.V.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283,209,532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spacing w:before="20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Abasto Rural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Diconsa,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S.A.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C.V. (DICONSA)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1,113,858,221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spacing w:before="20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Precios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Garantía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Productos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Alimentarios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Básicos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565,046,177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Producción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Bienestar</w:t>
            </w:r>
          </w:p>
        </w:tc>
        <w:tc>
          <w:tcPr>
            <w:tcW w:w="161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7,329,556,166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Agricultura, Ganadería,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Pesca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Acuicultura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114,981,240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Infraestructura,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Comunicaciones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Transportes</w:t>
            </w:r>
          </w:p>
        </w:tc>
        <w:tc>
          <w:tcPr>
            <w:tcW w:w="1615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2,711,003,267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carreteras alimentadoras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caminos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rurales</w:t>
            </w:r>
          </w:p>
        </w:tc>
        <w:tc>
          <w:tcPr>
            <w:tcW w:w="161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1,193,368,144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ind w:left="1161" w:right="1135"/>
              <w:jc w:val="center"/>
              <w:rPr>
                <w:sz w:val="16"/>
              </w:rPr>
            </w:pPr>
            <w:r>
              <w:rPr>
                <w:sz w:val="16"/>
              </w:rPr>
              <w:t>Conservación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caminos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rurales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carreteras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alimentadoras</w:t>
            </w:r>
          </w:p>
        </w:tc>
        <w:tc>
          <w:tcPr>
            <w:tcW w:w="161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1,453,620,000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proyectos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caminos rurales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carreteras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alimentadoras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64,015,123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Pública</w:t>
            </w:r>
          </w:p>
        </w:tc>
        <w:tc>
          <w:tcPr>
            <w:tcW w:w="1615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16,276,407,629</w:t>
            </w:r>
          </w:p>
        </w:tc>
      </w:tr>
      <w:tr>
        <w:trPr>
          <w:trHeight w:val="241" w:hRule="atLeast"/>
        </w:trPr>
        <w:tc>
          <w:tcPr>
            <w:tcW w:w="7931" w:type="dxa"/>
            <w:gridSpan w:val="2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Adultos (INEA)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93,434,165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spacing w:before="20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Inicial 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1,053,739,545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spacing w:before="20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Normar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educativos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106,733,752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spacing w:before="20"/>
              <w:ind w:left="790" w:right="1135"/>
              <w:jc w:val="center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9,298,963,013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 Elisa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Acuña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251,485,245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Jóvenes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Escribiendo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Futuro</w:t>
            </w:r>
          </w:p>
        </w:tc>
        <w:tc>
          <w:tcPr>
            <w:tcW w:w="161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1,058,388,805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ind w:left="1049" w:right="1135"/>
              <w:jc w:val="center"/>
              <w:rPr>
                <w:sz w:val="16"/>
              </w:rPr>
            </w:pPr>
            <w:r>
              <w:rPr>
                <w:sz w:val="16"/>
              </w:rPr>
              <w:t>Beca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Universal 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Estudiantes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  <w:tc>
          <w:tcPr>
            <w:tcW w:w="161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3,449,998,872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Universidades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Juárez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García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307,341,161</w:t>
            </w:r>
          </w:p>
        </w:tc>
      </w:tr>
      <w:tr>
        <w:trPr>
          <w:trHeight w:val="244" w:hRule="atLeast"/>
        </w:trPr>
        <w:tc>
          <w:tcPr>
            <w:tcW w:w="7931" w:type="dxa"/>
            <w:gridSpan w:val="2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Nuestra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656,323,072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1"/>
        <w:gridCol w:w="1615"/>
      </w:tblGrid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Salud</w:t>
            </w:r>
          </w:p>
        </w:tc>
        <w:tc>
          <w:tcPr>
            <w:tcW w:w="1615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8,019,909,735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Rectoría 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9,800,000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control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enfermedades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43,055,162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materna,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sexual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reproductiva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17,343,978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Fortalecimiento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médica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306,635,770</w:t>
            </w:r>
          </w:p>
        </w:tc>
      </w:tr>
      <w:tr>
        <w:trPr>
          <w:trHeight w:val="426" w:hRule="atLeast"/>
        </w:trPr>
        <w:tc>
          <w:tcPr>
            <w:tcW w:w="7931" w:type="dxa"/>
          </w:tcPr>
          <w:p>
            <w:pPr>
              <w:pStyle w:val="TableParagraph"/>
              <w:ind w:left="1168" w:right="925"/>
              <w:jc w:val="left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Medicamentos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Gratuitos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1615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7,643,074,825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Agrario, Territorial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Urbano</w:t>
            </w:r>
          </w:p>
        </w:tc>
        <w:tc>
          <w:tcPr>
            <w:tcW w:w="1615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552,102,993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Procuración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agraria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244,889,217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Conflictos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Agrarios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32,274,690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Mejoramiento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Urbano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(PMU)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2,175,000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spacing w:before="18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Reconstrucción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272,764,086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Medio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Ambiente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Recursos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Naturales</w:t>
            </w:r>
          </w:p>
        </w:tc>
        <w:tc>
          <w:tcPr>
            <w:tcW w:w="1615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3,215,351,793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Infraestructura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agua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potable,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alcantarillado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saneamiento</w:t>
            </w:r>
          </w:p>
        </w:tc>
        <w:tc>
          <w:tcPr>
            <w:tcW w:w="161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1,081,500,000</w:t>
            </w:r>
          </w:p>
        </w:tc>
      </w:tr>
      <w:tr>
        <w:trPr>
          <w:trHeight w:val="241" w:hRule="atLeast"/>
        </w:trPr>
        <w:tc>
          <w:tcPr>
            <w:tcW w:w="7931" w:type="dxa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Infraestructura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modernización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rehabilitación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riego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temporal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tecnificado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642,898,100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spacing w:before="20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Planeación,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297,382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spacing w:before="20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Provisiones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hidroagrícola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Pueblos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Indígenas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692,294,118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spacing w:before="20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Conservación 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Sostenible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44,271,910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Agua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Potable,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Drenaje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Tratamiento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223,982,449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Hidroagrícola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211,715,269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Apoyos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Forestal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Sustentable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318,392,565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 Aportaciones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Seguridad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Social</w:t>
            </w:r>
          </w:p>
        </w:tc>
        <w:tc>
          <w:tcPr>
            <w:tcW w:w="1615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8,353,071,123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IMSS-BIENESTAR</w:t>
            </w:r>
          </w:p>
        </w:tc>
        <w:tc>
          <w:tcPr>
            <w:tcW w:w="161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8,353,071,123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Bienestar</w:t>
            </w:r>
          </w:p>
        </w:tc>
        <w:tc>
          <w:tcPr>
            <w:tcW w:w="1615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61,092,805,219</w:t>
            </w:r>
          </w:p>
        </w:tc>
      </w:tr>
      <w:tr>
        <w:trPr>
          <w:trHeight w:val="426" w:hRule="atLeast"/>
        </w:trPr>
        <w:tc>
          <w:tcPr>
            <w:tcW w:w="7931" w:type="dxa"/>
          </w:tcPr>
          <w:p>
            <w:pPr>
              <w:pStyle w:val="TableParagraph"/>
              <w:ind w:left="1168" w:right="925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Niñas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Niños,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Hijos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Madres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Trabajadoras</w:t>
            </w:r>
          </w:p>
        </w:tc>
        <w:tc>
          <w:tcPr>
            <w:tcW w:w="1615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370,788,949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Pensión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Adultas Mayores</w:t>
            </w:r>
          </w:p>
        </w:tc>
        <w:tc>
          <w:tcPr>
            <w:tcW w:w="161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35,489,582,079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Sembrando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Vida</w:t>
            </w:r>
          </w:p>
        </w:tc>
        <w:tc>
          <w:tcPr>
            <w:tcW w:w="161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25,232,434,190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Aportaciones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Federales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Federativas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Municipios</w:t>
            </w:r>
          </w:p>
        </w:tc>
        <w:tc>
          <w:tcPr>
            <w:tcW w:w="1615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11,396,755,029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FAIS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Demarcaciones Territoriales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Distrito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Federal</w:t>
            </w:r>
          </w:p>
        </w:tc>
        <w:tc>
          <w:tcPr>
            <w:tcW w:w="161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8,362,560,361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FAM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Asistencia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61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3,034,194,668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Comisión Nacional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Derechos Humanos</w:t>
            </w:r>
          </w:p>
        </w:tc>
        <w:tc>
          <w:tcPr>
            <w:tcW w:w="1615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22,529,616</w:t>
            </w:r>
          </w:p>
        </w:tc>
      </w:tr>
      <w:tr>
        <w:trPr>
          <w:trHeight w:val="611" w:hRule="atLeast"/>
        </w:trPr>
        <w:tc>
          <w:tcPr>
            <w:tcW w:w="7931" w:type="dxa"/>
          </w:tcPr>
          <w:p>
            <w:pPr>
              <w:pStyle w:val="TableParagraph"/>
              <w:ind w:left="1168" w:right="49"/>
              <w:jc w:val="both"/>
              <w:rPr>
                <w:sz w:val="16"/>
              </w:rPr>
            </w:pPr>
            <w:r>
              <w:rPr>
                <w:sz w:val="16"/>
              </w:rPr>
              <w:t>Protección, promoción y difusión de los Derechos Humanos de los integrantes de pueblos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indígenas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afrodescendientes,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indígenas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afrodescendientes privadas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 libertad.</w:t>
            </w:r>
          </w:p>
        </w:tc>
        <w:tc>
          <w:tcPr>
            <w:tcW w:w="161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sz w:val="16"/>
              </w:rPr>
              <w:t>22,529,616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Consejo Nacional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Ciencia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Tecnología</w:t>
            </w:r>
          </w:p>
        </w:tc>
        <w:tc>
          <w:tcPr>
            <w:tcW w:w="1615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36,000,000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Becas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posgrado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apoyos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calidad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36,000,000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Sectorizadas</w:t>
            </w:r>
          </w:p>
        </w:tc>
        <w:tc>
          <w:tcPr>
            <w:tcW w:w="1615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3,819,229,899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166,747,672</w:t>
            </w:r>
          </w:p>
        </w:tc>
      </w:tr>
      <w:tr>
        <w:trPr>
          <w:trHeight w:val="242" w:hRule="atLeast"/>
        </w:trPr>
        <w:tc>
          <w:tcPr>
            <w:tcW w:w="7931" w:type="dxa"/>
          </w:tcPr>
          <w:p>
            <w:pPr>
              <w:pStyle w:val="TableParagraph"/>
              <w:spacing w:before="18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apoyo 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pública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buen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11,600,945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spacing w:before="20"/>
              <w:ind w:left="876" w:right="1135"/>
              <w:jc w:val="center"/>
              <w:rPr>
                <w:sz w:val="16"/>
              </w:rPr>
            </w:pPr>
            <w:r>
              <w:rPr>
                <w:sz w:val="16"/>
              </w:rPr>
              <w:t>Planeación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Articulación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Pueblos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Indígenas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979,010,327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spacing w:before="20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Indígena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1,671,287,461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spacing w:before="20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Pueblos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Indígenas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990,583,494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 Cultura</w:t>
            </w:r>
          </w:p>
        </w:tc>
        <w:tc>
          <w:tcPr>
            <w:tcW w:w="1615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61,970,269</w:t>
            </w:r>
          </w:p>
        </w:tc>
      </w:tr>
      <w:tr>
        <w:trPr>
          <w:trHeight w:val="244" w:hRule="atLeast"/>
        </w:trPr>
        <w:tc>
          <w:tcPr>
            <w:tcW w:w="7931" w:type="dxa"/>
          </w:tcPr>
          <w:p>
            <w:pPr>
              <w:pStyle w:val="TableParagraph"/>
              <w:ind w:left="1168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indígena</w:t>
            </w:r>
          </w:p>
        </w:tc>
        <w:tc>
          <w:tcPr>
            <w:tcW w:w="161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61,970,269</w:t>
            </w:r>
          </w:p>
        </w:tc>
      </w:tr>
    </w:tbl>
    <w:p>
      <w:pPr>
        <w:pStyle w:val="BodyText"/>
        <w:spacing w:before="3"/>
        <w:rPr>
          <w:rFonts w:ascii="Arial"/>
          <w:b/>
          <w:sz w:val="14"/>
        </w:rPr>
      </w:pPr>
    </w:p>
    <w:p>
      <w:pPr>
        <w:spacing w:before="96"/>
        <w:ind w:left="198" w:right="0" w:firstLine="0"/>
        <w:jc w:val="left"/>
        <w:rPr>
          <w:rFonts w:ascii="Arial"/>
          <w:b/>
          <w:sz w:val="16"/>
        </w:rPr>
      </w:pPr>
      <w:bookmarkStart w:name="Anexo_11" w:id="72"/>
      <w:bookmarkEnd w:id="72"/>
      <w:r>
        <w:rPr/>
      </w:r>
      <w:r>
        <w:rPr>
          <w:rFonts w:ascii="Arial"/>
          <w:b/>
          <w:sz w:val="16"/>
        </w:rPr>
        <w:t>ANEXO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11.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PROGRAMA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ESPECIAL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CONCURRENTE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PARA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EL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DESARROLLO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RURAL SUSTENTABLE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(millones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pesos)</w:t>
      </w:r>
    </w:p>
    <w:p>
      <w:pPr>
        <w:spacing w:after="0"/>
        <w:jc w:val="left"/>
        <w:rPr>
          <w:rFonts w:ascii="Arial"/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6903"/>
        <w:gridCol w:w="1596"/>
      </w:tblGrid>
      <w:tr>
        <w:trPr>
          <w:trHeight w:val="426" w:hRule="atLeast"/>
        </w:trPr>
        <w:tc>
          <w:tcPr>
            <w:tcW w:w="1048" w:type="dxa"/>
            <w:tcBorders>
              <w:right w:val="nil"/>
            </w:tcBorders>
          </w:tcPr>
          <w:p>
            <w:pPr>
              <w:pStyle w:val="TableParagraph"/>
              <w:spacing w:before="106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Vertiente</w:t>
            </w:r>
          </w:p>
        </w:tc>
        <w:tc>
          <w:tcPr>
            <w:tcW w:w="6903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298" w:right="19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Programa</w:t>
            </w:r>
            <w:r>
              <w:rPr>
                <w:rFonts w:ascii="Arial"/>
                <w:b/>
                <w:spacing w:val="3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PEC</w:t>
            </w:r>
            <w:r>
              <w:rPr>
                <w:rFonts w:ascii="Arial"/>
                <w:b/>
                <w:spacing w:val="3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Ramo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4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Componente</w:t>
            </w:r>
            <w:r>
              <w:rPr>
                <w:rFonts w:ascii="Arial"/>
                <w:b/>
                <w:spacing w:val="3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4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Subcomponente</w:t>
            </w:r>
            <w:r>
              <w:rPr>
                <w:rFonts w:ascii="Arial"/>
                <w:b/>
                <w:spacing w:val="3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-4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Rama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Productiva</w:t>
            </w:r>
          </w:p>
        </w:tc>
        <w:tc>
          <w:tcPr>
            <w:tcW w:w="1596" w:type="dxa"/>
          </w:tcPr>
          <w:p>
            <w:pPr>
              <w:pStyle w:val="TableParagraph"/>
              <w:spacing w:before="106"/>
              <w:ind w:left="49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ind w:left="133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596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365,699.9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Competitividad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35,449.6</w:t>
            </w:r>
          </w:p>
        </w:tc>
      </w:tr>
      <w:tr>
        <w:trPr>
          <w:trHeight w:val="429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before="15"/>
              <w:ind w:left="1338" w:right="334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Fomento</w:t>
            </w:r>
            <w:r>
              <w:rPr>
                <w:rFonts w:ascii="Arial" w:hAnsi="Arial"/>
                <w:b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Inversión</w:t>
            </w:r>
            <w:r>
              <w:rPr>
                <w:rFonts w:ascii="Arial" w:hAnsi="Arial"/>
                <w:b/>
                <w:spacing w:val="1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Productividad</w:t>
            </w:r>
          </w:p>
        </w:tc>
        <w:tc>
          <w:tcPr>
            <w:tcW w:w="1596" w:type="dxa"/>
          </w:tcPr>
          <w:p>
            <w:pPr>
              <w:pStyle w:val="TableParagraph"/>
              <w:spacing w:before="109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35,449.6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before="15"/>
              <w:ind w:left="21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Agricultura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 Rural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35,449.6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ind w:left="1958" w:right="2697"/>
              <w:jc w:val="center"/>
              <w:rPr>
                <w:sz w:val="16"/>
              </w:rPr>
            </w:pPr>
            <w:r>
              <w:rPr>
                <w:sz w:val="16"/>
              </w:rPr>
              <w:t>Fertilizantes</w:t>
            </w:r>
          </w:p>
        </w:tc>
        <w:tc>
          <w:tcPr>
            <w:tcW w:w="159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5,200.0</w:t>
            </w:r>
          </w:p>
        </w:tc>
      </w:tr>
      <w:tr>
        <w:trPr>
          <w:trHeight w:val="241" w:hRule="atLeast"/>
        </w:trPr>
        <w:tc>
          <w:tcPr>
            <w:tcW w:w="7951" w:type="dxa"/>
            <w:gridSpan w:val="2"/>
          </w:tcPr>
          <w:p>
            <w:pPr>
              <w:pStyle w:val="TableParagraph"/>
              <w:ind w:left="3165"/>
              <w:jc w:val="left"/>
              <w:rPr>
                <w:sz w:val="16"/>
              </w:rPr>
            </w:pPr>
            <w:r>
              <w:rPr>
                <w:sz w:val="16"/>
              </w:rPr>
              <w:t>Precios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Garantía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Productos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Alimentarios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Básicos</w:t>
            </w:r>
          </w:p>
        </w:tc>
        <w:tc>
          <w:tcPr>
            <w:tcW w:w="159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11,373.1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before="20"/>
              <w:ind w:left="3147" w:right="2695"/>
              <w:jc w:val="center"/>
              <w:rPr>
                <w:sz w:val="16"/>
              </w:rPr>
            </w:pPr>
            <w:r>
              <w:rPr>
                <w:sz w:val="16"/>
              </w:rPr>
              <w:t>Producción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Bienestar</w:t>
            </w:r>
          </w:p>
        </w:tc>
        <w:tc>
          <w:tcPr>
            <w:tcW w:w="1596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14,006.7</w:t>
            </w:r>
          </w:p>
        </w:tc>
      </w:tr>
      <w:tr>
        <w:trPr>
          <w:trHeight w:val="429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before="20"/>
              <w:ind w:left="3165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Fomento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Agricultura,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Ganadería,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Pesca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Acuicultura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2"/>
              <w:ind w:right="53"/>
              <w:rPr>
                <w:sz w:val="16"/>
              </w:rPr>
            </w:pPr>
            <w:r>
              <w:rPr>
                <w:sz w:val="16"/>
              </w:rPr>
              <w:t>1,525.7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ind w:left="3165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Sanidad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Inocuidad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Agroalimentaria</w:t>
            </w:r>
          </w:p>
        </w:tc>
        <w:tc>
          <w:tcPr>
            <w:tcW w:w="159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3,344.1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Medio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Ambiente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2,015.1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before="15"/>
              <w:ind w:left="133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Sustentabilidad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Recursos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Naturales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2,015.1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before="15"/>
              <w:ind w:left="21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Agricultura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 Rural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80.4</w:t>
            </w:r>
          </w:p>
        </w:tc>
      </w:tr>
      <w:tr>
        <w:trPr>
          <w:trHeight w:val="426" w:hRule="atLeast"/>
        </w:trPr>
        <w:tc>
          <w:tcPr>
            <w:tcW w:w="7951" w:type="dxa"/>
            <w:gridSpan w:val="2"/>
          </w:tcPr>
          <w:p>
            <w:pPr>
              <w:pStyle w:val="TableParagraph"/>
              <w:ind w:left="3165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Fomento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Agricultura,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Ganadería,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Pesca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Acuicultura</w:t>
            </w:r>
          </w:p>
        </w:tc>
        <w:tc>
          <w:tcPr>
            <w:tcW w:w="1596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80.4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before="15"/>
              <w:ind w:left="21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Medio Ambiente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Recursos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Naturales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1,934.7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ind w:left="1675" w:right="2697"/>
              <w:jc w:val="center"/>
              <w:rPr>
                <w:sz w:val="16"/>
              </w:rPr>
            </w:pPr>
            <w:r>
              <w:rPr>
                <w:sz w:val="16"/>
              </w:rPr>
              <w:t>Forestal</w:t>
            </w:r>
          </w:p>
        </w:tc>
        <w:tc>
          <w:tcPr>
            <w:tcW w:w="159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1,516.8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ind w:left="3165"/>
              <w:jc w:val="left"/>
              <w:rPr>
                <w:sz w:val="16"/>
              </w:rPr>
            </w:pP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medio ambiente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medio rural</w:t>
            </w:r>
          </w:p>
        </w:tc>
        <w:tc>
          <w:tcPr>
            <w:tcW w:w="159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417.9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ind w:left="4723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Sustentable</w:t>
            </w:r>
          </w:p>
        </w:tc>
        <w:tc>
          <w:tcPr>
            <w:tcW w:w="159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147.6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ind w:left="4723"/>
              <w:jc w:val="left"/>
              <w:rPr>
                <w:sz w:val="16"/>
              </w:rPr>
            </w:pPr>
            <w:r>
              <w:rPr>
                <w:sz w:val="16"/>
              </w:rPr>
              <w:t>PROFEPA</w:t>
            </w:r>
          </w:p>
        </w:tc>
        <w:tc>
          <w:tcPr>
            <w:tcW w:w="159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216.0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ind w:left="4723"/>
              <w:jc w:val="left"/>
              <w:rPr>
                <w:sz w:val="16"/>
              </w:rPr>
            </w:pPr>
            <w:r>
              <w:rPr>
                <w:sz w:val="16"/>
              </w:rPr>
              <w:t>Vida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Silvestre</w:t>
            </w:r>
          </w:p>
        </w:tc>
        <w:tc>
          <w:tcPr>
            <w:tcW w:w="159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54.4</w:t>
            </w:r>
          </w:p>
        </w:tc>
      </w:tr>
      <w:tr>
        <w:trPr>
          <w:trHeight w:val="242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Educativa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56,574.3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ind w:left="13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 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Investigación</w:t>
            </w:r>
          </w:p>
        </w:tc>
        <w:tc>
          <w:tcPr>
            <w:tcW w:w="1596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56,574.3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ind w:left="21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Agricultura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 Rural</w:t>
            </w:r>
          </w:p>
        </w:tc>
        <w:tc>
          <w:tcPr>
            <w:tcW w:w="1596" w:type="dxa"/>
          </w:tcPr>
          <w:p>
            <w:pPr>
              <w:pStyle w:val="TableParagraph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6,625.4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before="20"/>
              <w:ind w:left="2979" w:right="2697"/>
              <w:jc w:val="center"/>
              <w:rPr>
                <w:sz w:val="16"/>
              </w:rPr>
            </w:pPr>
            <w:r>
              <w:rPr>
                <w:sz w:val="16"/>
              </w:rPr>
              <w:t>Colegio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Postgraduados</w:t>
            </w:r>
          </w:p>
        </w:tc>
        <w:tc>
          <w:tcPr>
            <w:tcW w:w="1596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1,523.8</w:t>
            </w:r>
          </w:p>
        </w:tc>
      </w:tr>
      <w:tr>
        <w:trPr>
          <w:trHeight w:val="428" w:hRule="atLeast"/>
        </w:trPr>
        <w:tc>
          <w:tcPr>
            <w:tcW w:w="7951" w:type="dxa"/>
            <w:gridSpan w:val="2"/>
          </w:tcPr>
          <w:p>
            <w:pPr>
              <w:pStyle w:val="TableParagraph"/>
              <w:ind w:left="3165"/>
              <w:jc w:val="left"/>
              <w:rPr>
                <w:sz w:val="16"/>
              </w:rPr>
            </w:pPr>
            <w:r>
              <w:rPr>
                <w:sz w:val="16"/>
              </w:rPr>
              <w:t>Colegio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Agropecuario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Guerrero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(CSAEGRO)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115.0</w:t>
            </w:r>
          </w:p>
        </w:tc>
      </w:tr>
      <w:tr>
        <w:trPr>
          <w:trHeight w:val="426" w:hRule="atLeast"/>
        </w:trPr>
        <w:tc>
          <w:tcPr>
            <w:tcW w:w="7951" w:type="dxa"/>
            <w:gridSpan w:val="2"/>
          </w:tcPr>
          <w:p>
            <w:pPr>
              <w:pStyle w:val="TableParagraph"/>
              <w:ind w:left="316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Investigaciones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Forestales,  Agrícolas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Pecuarias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(INIFAP)</w:t>
            </w:r>
          </w:p>
        </w:tc>
        <w:tc>
          <w:tcPr>
            <w:tcW w:w="1596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1,360.6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before="20"/>
              <w:ind w:left="316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Pesca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Acuacultura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(INAPESCA)</w:t>
            </w:r>
          </w:p>
        </w:tc>
        <w:tc>
          <w:tcPr>
            <w:tcW w:w="1596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465.8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before="20"/>
              <w:ind w:left="3165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Chapingo</w:t>
            </w:r>
          </w:p>
        </w:tc>
        <w:tc>
          <w:tcPr>
            <w:tcW w:w="1596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3,160.2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before="15"/>
              <w:ind w:left="210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Pública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49,948.9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ind w:left="3165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9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17,041.4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ind w:left="3165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  <w:tc>
          <w:tcPr>
            <w:tcW w:w="159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20,922.7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ind w:left="3165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Agropecuaria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</w:t>
            </w:r>
          </w:p>
        </w:tc>
        <w:tc>
          <w:tcPr>
            <w:tcW w:w="159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10,860.2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before="18"/>
              <w:ind w:left="3165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Autónoma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Agraria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Narro</w:t>
            </w:r>
          </w:p>
        </w:tc>
        <w:tc>
          <w:tcPr>
            <w:tcW w:w="1596" w:type="dxa"/>
          </w:tcPr>
          <w:p>
            <w:pPr>
              <w:pStyle w:val="TableParagraph"/>
              <w:spacing w:before="18"/>
              <w:ind w:right="53"/>
              <w:rPr>
                <w:sz w:val="16"/>
              </w:rPr>
            </w:pPr>
            <w:r>
              <w:rPr>
                <w:sz w:val="16"/>
              </w:rPr>
              <w:t>1,124.7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Social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120,902.9</w:t>
            </w:r>
          </w:p>
        </w:tc>
      </w:tr>
      <w:tr>
        <w:trPr>
          <w:trHeight w:val="426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before="15"/>
              <w:ind w:left="1338" w:right="334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2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atención</w:t>
            </w:r>
            <w:r>
              <w:rPr>
                <w:rFonts w:ascii="Arial" w:hAnsi="Arial"/>
                <w:b/>
                <w:spacing w:val="2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2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pobreza</w:t>
            </w:r>
            <w:r>
              <w:rPr>
                <w:rFonts w:ascii="Arial" w:hAnsi="Arial"/>
                <w:b/>
                <w:spacing w:val="2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2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medio rural</w:t>
            </w:r>
          </w:p>
        </w:tc>
        <w:tc>
          <w:tcPr>
            <w:tcW w:w="1596" w:type="dxa"/>
          </w:tcPr>
          <w:p>
            <w:pPr>
              <w:pStyle w:val="TableParagraph"/>
              <w:spacing w:before="106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113,959.8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before="15"/>
              <w:ind w:left="21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Relaciones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Exteriores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75.0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ind w:left="2598" w:right="2697"/>
              <w:jc w:val="center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migrantes</w:t>
            </w:r>
          </w:p>
        </w:tc>
        <w:tc>
          <w:tcPr>
            <w:tcW w:w="159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75.0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before="15"/>
              <w:ind w:left="21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Bienestar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110,065.6</w:t>
            </w:r>
          </w:p>
        </w:tc>
      </w:tr>
      <w:tr>
        <w:trPr>
          <w:trHeight w:val="244" w:hRule="atLeast"/>
        </w:trPr>
        <w:tc>
          <w:tcPr>
            <w:tcW w:w="7951" w:type="dxa"/>
            <w:gridSpan w:val="2"/>
          </w:tcPr>
          <w:p>
            <w:pPr>
              <w:pStyle w:val="TableParagraph"/>
              <w:ind w:left="3165"/>
              <w:jc w:val="left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agraria</w:t>
            </w:r>
          </w:p>
        </w:tc>
        <w:tc>
          <w:tcPr>
            <w:tcW w:w="159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110,065.6</w:t>
            </w:r>
          </w:p>
        </w:tc>
      </w:tr>
      <w:tr>
        <w:trPr>
          <w:trHeight w:val="428" w:hRule="atLeast"/>
        </w:trPr>
        <w:tc>
          <w:tcPr>
            <w:tcW w:w="7951" w:type="dxa"/>
            <w:gridSpan w:val="2"/>
          </w:tcPr>
          <w:p>
            <w:pPr>
              <w:pStyle w:val="TableParagraph"/>
              <w:ind w:left="4723" w:right="185"/>
              <w:jc w:val="left"/>
              <w:rPr>
                <w:sz w:val="16"/>
              </w:rPr>
            </w:pPr>
            <w:r>
              <w:rPr>
                <w:sz w:val="16"/>
              </w:rPr>
              <w:t>Pensión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Adultas Mayores</w:t>
            </w:r>
          </w:p>
        </w:tc>
        <w:tc>
          <w:tcPr>
            <w:tcW w:w="1596" w:type="dxa"/>
          </w:tcPr>
          <w:p>
            <w:pPr>
              <w:pStyle w:val="TableParagraph"/>
              <w:spacing w:before="108"/>
              <w:ind w:right="55"/>
              <w:rPr>
                <w:sz w:val="16"/>
              </w:rPr>
            </w:pPr>
            <w:r>
              <w:rPr>
                <w:sz w:val="16"/>
              </w:rPr>
              <w:t>80,380.4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0"/>
        <w:gridCol w:w="1596"/>
      </w:tblGrid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4723"/>
              <w:jc w:val="left"/>
              <w:rPr>
                <w:sz w:val="16"/>
              </w:rPr>
            </w:pPr>
            <w:r>
              <w:rPr>
                <w:sz w:val="16"/>
              </w:rPr>
              <w:t>Sembrando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Vida</w:t>
            </w:r>
          </w:p>
        </w:tc>
        <w:tc>
          <w:tcPr>
            <w:tcW w:w="159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29,685.2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spacing w:before="15"/>
              <w:ind w:left="21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Entidades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Sectorizadas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3,819.2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3165"/>
              <w:jc w:val="left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indígena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afromexicana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(INPI)</w:t>
            </w:r>
          </w:p>
        </w:tc>
        <w:tc>
          <w:tcPr>
            <w:tcW w:w="159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3,819.2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spacing w:before="15"/>
              <w:ind w:left="13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Derecho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Alimentación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3,515.0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spacing w:before="15"/>
              <w:ind w:left="21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Agricultura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 Rural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3,515.0</w:t>
            </w:r>
          </w:p>
        </w:tc>
      </w:tr>
      <w:tr>
        <w:trPr>
          <w:trHeight w:val="426" w:hRule="atLeast"/>
        </w:trPr>
        <w:tc>
          <w:tcPr>
            <w:tcW w:w="7950" w:type="dxa"/>
          </w:tcPr>
          <w:p>
            <w:pPr>
              <w:pStyle w:val="TableParagraph"/>
              <w:ind w:left="3165" w:right="85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Abasto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Leche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cargo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Liconsa,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S.A.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C.V.</w:t>
            </w:r>
          </w:p>
        </w:tc>
        <w:tc>
          <w:tcPr>
            <w:tcW w:w="1596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1,287.3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3165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Abasto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Rural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DICONSA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S.A.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C.V.</w:t>
            </w:r>
          </w:p>
        </w:tc>
        <w:tc>
          <w:tcPr>
            <w:tcW w:w="159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2,227.7</w:t>
            </w:r>
          </w:p>
        </w:tc>
      </w:tr>
      <w:tr>
        <w:trPr>
          <w:trHeight w:val="429" w:hRule="atLeast"/>
        </w:trPr>
        <w:tc>
          <w:tcPr>
            <w:tcW w:w="7950" w:type="dxa"/>
          </w:tcPr>
          <w:p>
            <w:pPr>
              <w:pStyle w:val="TableParagraph"/>
              <w:spacing w:before="15"/>
              <w:ind w:left="1338" w:right="33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apoyo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adquisición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leche</w:t>
            </w:r>
          </w:p>
        </w:tc>
        <w:tc>
          <w:tcPr>
            <w:tcW w:w="1596" w:type="dxa"/>
          </w:tcPr>
          <w:p>
            <w:pPr>
              <w:pStyle w:val="TableParagraph"/>
              <w:spacing w:before="109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3,269.1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spacing w:before="15"/>
              <w:ind w:left="21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Agricultura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 Rural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3,269.1</w:t>
            </w:r>
          </w:p>
        </w:tc>
      </w:tr>
      <w:tr>
        <w:trPr>
          <w:trHeight w:val="242" w:hRule="atLeast"/>
        </w:trPr>
        <w:tc>
          <w:tcPr>
            <w:tcW w:w="7950" w:type="dxa"/>
          </w:tcPr>
          <w:p>
            <w:pPr>
              <w:pStyle w:val="TableParagraph"/>
              <w:ind w:left="2088" w:right="1583"/>
              <w:jc w:val="center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leche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</w:t>
            </w:r>
          </w:p>
        </w:tc>
        <w:tc>
          <w:tcPr>
            <w:tcW w:w="159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3,269.1</w:t>
            </w:r>
          </w:p>
        </w:tc>
      </w:tr>
      <w:tr>
        <w:trPr>
          <w:trHeight w:val="429" w:hRule="atLeast"/>
        </w:trPr>
        <w:tc>
          <w:tcPr>
            <w:tcW w:w="7950" w:type="dxa"/>
          </w:tcPr>
          <w:p>
            <w:pPr>
              <w:pStyle w:val="TableParagraph"/>
              <w:ind w:left="1338" w:right="19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3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3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atención</w:t>
            </w:r>
            <w:r>
              <w:rPr>
                <w:rFonts w:ascii="Arial" w:hAnsi="Arial"/>
                <w:b/>
                <w:spacing w:val="3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3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3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mujeres</w:t>
            </w:r>
            <w:r>
              <w:rPr>
                <w:rFonts w:ascii="Arial" w:hAnsi="Arial"/>
                <w:b/>
                <w:spacing w:val="3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3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situación</w:t>
            </w:r>
            <w:r>
              <w:rPr>
                <w:rFonts w:ascii="Arial" w:hAnsi="Arial"/>
                <w:b/>
                <w:spacing w:val="3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violencia</w:t>
            </w:r>
          </w:p>
        </w:tc>
        <w:tc>
          <w:tcPr>
            <w:tcW w:w="1596" w:type="dxa"/>
          </w:tcPr>
          <w:p>
            <w:pPr>
              <w:pStyle w:val="TableParagraph"/>
              <w:spacing w:before="109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158.9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spacing w:before="15"/>
              <w:ind w:left="21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Bienestar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158.9</w:t>
            </w:r>
          </w:p>
        </w:tc>
      </w:tr>
      <w:tr>
        <w:trPr>
          <w:trHeight w:val="429" w:hRule="atLeast"/>
        </w:trPr>
        <w:tc>
          <w:tcPr>
            <w:tcW w:w="7950" w:type="dxa"/>
          </w:tcPr>
          <w:p>
            <w:pPr>
              <w:pStyle w:val="TableParagraph"/>
              <w:ind w:left="3165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Mujeres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Federativas,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PAIMEF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158.9</w:t>
            </w:r>
          </w:p>
        </w:tc>
      </w:tr>
      <w:tr>
        <w:trPr>
          <w:trHeight w:val="241" w:hRule="atLeast"/>
        </w:trPr>
        <w:tc>
          <w:tcPr>
            <w:tcW w:w="7950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Infraestructura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75,464.7</w:t>
            </w:r>
          </w:p>
        </w:tc>
      </w:tr>
      <w:tr>
        <w:trPr>
          <w:trHeight w:val="428" w:hRule="atLeast"/>
        </w:trPr>
        <w:tc>
          <w:tcPr>
            <w:tcW w:w="7950" w:type="dxa"/>
          </w:tcPr>
          <w:p>
            <w:pPr>
              <w:pStyle w:val="TableParagraph"/>
              <w:ind w:left="1338" w:right="33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Programa</w:t>
            </w:r>
            <w:r>
              <w:rPr>
                <w:rFonts w:ascii="Arial"/>
                <w:b/>
                <w:spacing w:val="3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3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infraestructura</w:t>
            </w:r>
            <w:r>
              <w:rPr>
                <w:rFonts w:ascii="Arial"/>
                <w:b/>
                <w:spacing w:val="3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3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3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medio</w:t>
            </w:r>
            <w:r>
              <w:rPr>
                <w:rFonts w:ascii="Arial"/>
                <w:b/>
                <w:spacing w:val="-4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rural</w:t>
            </w:r>
          </w:p>
        </w:tc>
        <w:tc>
          <w:tcPr>
            <w:tcW w:w="1596" w:type="dxa"/>
          </w:tcPr>
          <w:p>
            <w:pPr>
              <w:pStyle w:val="TableParagraph"/>
              <w:spacing w:before="109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75,464.7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spacing w:before="15"/>
              <w:ind w:left="2088" w:right="22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Infraestructura,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Comunicaciones 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Transportes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5,548.5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1645" w:right="2215"/>
              <w:jc w:val="center"/>
              <w:rPr>
                <w:sz w:val="16"/>
              </w:rPr>
            </w:pPr>
            <w:r>
              <w:rPr>
                <w:sz w:val="16"/>
              </w:rPr>
              <w:t>Infraestructura</w:t>
            </w:r>
          </w:p>
        </w:tc>
        <w:tc>
          <w:tcPr>
            <w:tcW w:w="159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5,548.5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4723"/>
              <w:jc w:val="left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Caminos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Rurales</w:t>
            </w:r>
          </w:p>
        </w:tc>
        <w:tc>
          <w:tcPr>
            <w:tcW w:w="159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5,548.5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spacing w:before="15"/>
              <w:ind w:left="21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Medio Ambiente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Recursos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Naturales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3,423.2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997" w:right="2215"/>
              <w:jc w:val="center"/>
              <w:rPr>
                <w:sz w:val="16"/>
              </w:rPr>
            </w:pPr>
            <w:r>
              <w:rPr>
                <w:sz w:val="16"/>
              </w:rPr>
              <w:t>IMTA</w:t>
            </w:r>
          </w:p>
        </w:tc>
        <w:tc>
          <w:tcPr>
            <w:tcW w:w="159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211.4</w:t>
            </w:r>
          </w:p>
        </w:tc>
      </w:tr>
      <w:tr>
        <w:trPr>
          <w:trHeight w:val="242" w:hRule="atLeast"/>
        </w:trPr>
        <w:tc>
          <w:tcPr>
            <w:tcW w:w="7950" w:type="dxa"/>
          </w:tcPr>
          <w:p>
            <w:pPr>
              <w:pStyle w:val="TableParagraph"/>
              <w:ind w:left="2088" w:right="1664"/>
              <w:jc w:val="center"/>
              <w:rPr>
                <w:sz w:val="16"/>
              </w:rPr>
            </w:pPr>
            <w:r>
              <w:rPr>
                <w:sz w:val="16"/>
              </w:rPr>
              <w:t>Infraestructura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Hidroagrícola</w:t>
            </w:r>
          </w:p>
        </w:tc>
        <w:tc>
          <w:tcPr>
            <w:tcW w:w="159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1,434.1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spacing w:before="20"/>
              <w:ind w:left="2088" w:right="2073"/>
              <w:jc w:val="center"/>
              <w:rPr>
                <w:sz w:val="16"/>
              </w:rPr>
            </w:pPr>
            <w:r>
              <w:rPr>
                <w:sz w:val="16"/>
              </w:rPr>
              <w:t>Programas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Hidráulicos</w:t>
            </w:r>
          </w:p>
        </w:tc>
        <w:tc>
          <w:tcPr>
            <w:tcW w:w="1596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1,777.7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21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Aportaciones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Federales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Federativas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Municipios</w:t>
            </w:r>
          </w:p>
        </w:tc>
        <w:tc>
          <w:tcPr>
            <w:tcW w:w="1596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66,493.0</w:t>
            </w:r>
          </w:p>
        </w:tc>
      </w:tr>
      <w:tr>
        <w:trPr>
          <w:trHeight w:val="429" w:hRule="atLeast"/>
        </w:trPr>
        <w:tc>
          <w:tcPr>
            <w:tcW w:w="7950" w:type="dxa"/>
          </w:tcPr>
          <w:p>
            <w:pPr>
              <w:pStyle w:val="TableParagraph"/>
              <w:spacing w:before="20"/>
              <w:ind w:left="3165" w:right="85"/>
              <w:jc w:val="left"/>
              <w:rPr>
                <w:sz w:val="16"/>
              </w:rPr>
            </w:pPr>
            <w:r>
              <w:rPr>
                <w:sz w:val="16"/>
              </w:rPr>
              <w:t>Aportaciones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Federales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Federativas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Municipios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66,493.0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Salud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65,368.6</w:t>
            </w:r>
          </w:p>
        </w:tc>
      </w:tr>
      <w:tr>
        <w:trPr>
          <w:trHeight w:val="426" w:hRule="atLeast"/>
        </w:trPr>
        <w:tc>
          <w:tcPr>
            <w:tcW w:w="7950" w:type="dxa"/>
          </w:tcPr>
          <w:p>
            <w:pPr>
              <w:pStyle w:val="TableParagraph"/>
              <w:spacing w:before="15"/>
              <w:ind w:left="1338" w:right="19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atención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condiciones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salud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medio rural</w:t>
            </w:r>
          </w:p>
        </w:tc>
        <w:tc>
          <w:tcPr>
            <w:tcW w:w="1596" w:type="dxa"/>
          </w:tcPr>
          <w:p>
            <w:pPr>
              <w:pStyle w:val="TableParagraph"/>
              <w:spacing w:before="106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65,368.6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21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Salud</w:t>
            </w:r>
          </w:p>
        </w:tc>
        <w:tc>
          <w:tcPr>
            <w:tcW w:w="1596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41,381.0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spacing w:before="20"/>
              <w:ind w:left="2088" w:right="1965"/>
              <w:jc w:val="center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rural</w:t>
            </w:r>
          </w:p>
        </w:tc>
        <w:tc>
          <w:tcPr>
            <w:tcW w:w="1596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41,381.0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4723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59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556.2</w:t>
            </w:r>
          </w:p>
        </w:tc>
      </w:tr>
      <w:tr>
        <w:trPr>
          <w:trHeight w:val="428" w:hRule="atLeast"/>
        </w:trPr>
        <w:tc>
          <w:tcPr>
            <w:tcW w:w="7950" w:type="dxa"/>
          </w:tcPr>
          <w:p>
            <w:pPr>
              <w:pStyle w:val="TableParagraph"/>
              <w:ind w:left="4723"/>
              <w:jc w:val="left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(SPSS)</w:t>
            </w:r>
          </w:p>
        </w:tc>
        <w:tc>
          <w:tcPr>
            <w:tcW w:w="1596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40,824.9</w:t>
            </w:r>
          </w:p>
        </w:tc>
      </w:tr>
      <w:tr>
        <w:trPr>
          <w:trHeight w:val="979" w:hRule="atLeast"/>
        </w:trPr>
        <w:tc>
          <w:tcPr>
            <w:tcW w:w="7950" w:type="dxa"/>
          </w:tcPr>
          <w:p>
            <w:pPr>
              <w:pStyle w:val="TableParagraph"/>
              <w:ind w:left="6084" w:right="52"/>
              <w:jc w:val="both"/>
              <w:rPr>
                <w:sz w:val="16"/>
              </w:rPr>
            </w:pPr>
            <w:r>
              <w:rPr>
                <w:sz w:val="16"/>
              </w:rPr>
              <w:t>Programa de atención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salud y medicamentos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gratuitos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social laboral</w:t>
            </w:r>
          </w:p>
        </w:tc>
        <w:tc>
          <w:tcPr>
            <w:tcW w:w="159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sz w:val="16"/>
              </w:rPr>
              <w:t>40,824.9</w:t>
            </w:r>
          </w:p>
        </w:tc>
      </w:tr>
      <w:tr>
        <w:trPr>
          <w:trHeight w:val="429" w:hRule="atLeast"/>
        </w:trPr>
        <w:tc>
          <w:tcPr>
            <w:tcW w:w="7950" w:type="dxa"/>
          </w:tcPr>
          <w:p>
            <w:pPr>
              <w:pStyle w:val="TableParagraph"/>
              <w:tabs>
                <w:tab w:pos="3420" w:val="left" w:leader="none"/>
                <w:tab w:pos="3801" w:val="left" w:leader="none"/>
              </w:tabs>
              <w:spacing w:before="15"/>
              <w:ind w:left="2102" w:right="33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Aportaciones</w:t>
              <w:tab/>
              <w:t>a</w:t>
              <w:tab/>
            </w:r>
            <w:r>
              <w:rPr>
                <w:rFonts w:ascii="Arial"/>
                <w:b/>
                <w:spacing w:val="-1"/>
                <w:sz w:val="16"/>
              </w:rPr>
              <w:t>Seguridad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Social</w:t>
            </w:r>
          </w:p>
        </w:tc>
        <w:tc>
          <w:tcPr>
            <w:tcW w:w="1596" w:type="dxa"/>
          </w:tcPr>
          <w:p>
            <w:pPr>
              <w:pStyle w:val="TableParagraph"/>
              <w:spacing w:before="109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23,987.6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1967" w:right="2215"/>
              <w:jc w:val="center"/>
              <w:rPr>
                <w:sz w:val="16"/>
              </w:rPr>
            </w:pPr>
            <w:r>
              <w:rPr>
                <w:sz w:val="16"/>
              </w:rPr>
              <w:t>IMSS-BIENESTAR</w:t>
            </w:r>
          </w:p>
        </w:tc>
        <w:tc>
          <w:tcPr>
            <w:tcW w:w="159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23,689.9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2088" w:right="1831"/>
              <w:jc w:val="center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Cañeros</w:t>
            </w:r>
          </w:p>
        </w:tc>
        <w:tc>
          <w:tcPr>
            <w:tcW w:w="159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297.6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Agraria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160.7</w:t>
            </w:r>
          </w:p>
        </w:tc>
      </w:tr>
      <w:tr>
        <w:trPr>
          <w:trHeight w:val="426" w:hRule="atLeast"/>
        </w:trPr>
        <w:tc>
          <w:tcPr>
            <w:tcW w:w="7950" w:type="dxa"/>
          </w:tcPr>
          <w:p>
            <w:pPr>
              <w:pStyle w:val="TableParagraph"/>
              <w:spacing w:before="15"/>
              <w:ind w:left="1338" w:right="33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atención</w:t>
            </w:r>
            <w:r>
              <w:rPr>
                <w:rFonts w:ascii="Arial" w:hAnsi="Arial"/>
                <w:b/>
                <w:spacing w:val="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aspectos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agrarios</w:t>
            </w:r>
          </w:p>
        </w:tc>
        <w:tc>
          <w:tcPr>
            <w:tcW w:w="1596" w:type="dxa"/>
          </w:tcPr>
          <w:p>
            <w:pPr>
              <w:pStyle w:val="TableParagraph"/>
              <w:spacing w:before="106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160.7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spacing w:before="15"/>
              <w:ind w:left="21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Desarrollo Agrario, Territorial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Urbano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160.7</w:t>
            </w:r>
          </w:p>
        </w:tc>
      </w:tr>
    </w:tbl>
    <w:p>
      <w:pPr>
        <w:spacing w:after="0"/>
        <w:rPr>
          <w:rFonts w:ascii="Arial"/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0"/>
        <w:gridCol w:w="1596"/>
      </w:tblGrid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3165"/>
              <w:jc w:val="left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aspectos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agrarios</w:t>
            </w:r>
          </w:p>
        </w:tc>
        <w:tc>
          <w:tcPr>
            <w:tcW w:w="159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160.7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4723"/>
              <w:jc w:val="left"/>
              <w:rPr>
                <w:sz w:val="16"/>
              </w:rPr>
            </w:pPr>
            <w:r>
              <w:rPr>
                <w:sz w:val="16"/>
              </w:rPr>
              <w:t>Archivo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Agrario</w:t>
            </w:r>
          </w:p>
        </w:tc>
        <w:tc>
          <w:tcPr>
            <w:tcW w:w="159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160.7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Administrativa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9,764.0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spacing w:before="15"/>
              <w:ind w:left="133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Administrativo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9,764.0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spacing w:before="15"/>
              <w:ind w:left="21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Agricultura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 Rural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6,849.5</w:t>
            </w:r>
          </w:p>
        </w:tc>
      </w:tr>
      <w:tr>
        <w:trPr>
          <w:trHeight w:val="426" w:hRule="atLeast"/>
        </w:trPr>
        <w:tc>
          <w:tcPr>
            <w:tcW w:w="7950" w:type="dxa"/>
          </w:tcPr>
          <w:p>
            <w:pPr>
              <w:pStyle w:val="TableParagraph"/>
              <w:ind w:left="3165"/>
              <w:jc w:val="left"/>
              <w:rPr>
                <w:sz w:val="16"/>
              </w:rPr>
            </w:pPr>
            <w:r>
              <w:rPr>
                <w:sz w:val="16"/>
              </w:rPr>
              <w:t>Comité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Sustentable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Caña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Azúcar</w:t>
            </w:r>
          </w:p>
        </w:tc>
        <w:tc>
          <w:tcPr>
            <w:tcW w:w="1596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16.6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1620" w:right="2215"/>
              <w:jc w:val="center"/>
              <w:rPr>
                <w:sz w:val="16"/>
              </w:rPr>
            </w:pPr>
            <w:r>
              <w:rPr>
                <w:sz w:val="16"/>
              </w:rPr>
              <w:t>CONAPESCA</w:t>
            </w:r>
          </w:p>
        </w:tc>
        <w:tc>
          <w:tcPr>
            <w:tcW w:w="159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596.4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1283" w:right="2215"/>
              <w:jc w:val="center"/>
              <w:rPr>
                <w:sz w:val="16"/>
              </w:rPr>
            </w:pPr>
            <w:r>
              <w:rPr>
                <w:sz w:val="16"/>
              </w:rPr>
              <w:t>CONAZA</w:t>
            </w:r>
          </w:p>
        </w:tc>
        <w:tc>
          <w:tcPr>
            <w:tcW w:w="159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61.7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2088" w:right="2148"/>
              <w:jc w:val="center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SADER</w:t>
            </w:r>
          </w:p>
        </w:tc>
        <w:tc>
          <w:tcPr>
            <w:tcW w:w="159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4,037.3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1141" w:right="2215"/>
              <w:jc w:val="center"/>
              <w:rPr>
                <w:sz w:val="16"/>
              </w:rPr>
            </w:pPr>
            <w:r>
              <w:rPr>
                <w:sz w:val="16"/>
              </w:rPr>
              <w:t>FEESA</w:t>
            </w:r>
          </w:p>
        </w:tc>
        <w:tc>
          <w:tcPr>
            <w:tcW w:w="159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7.5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spacing w:before="18"/>
              <w:ind w:left="1112" w:right="2215"/>
              <w:jc w:val="center"/>
              <w:rPr>
                <w:sz w:val="16"/>
              </w:rPr>
            </w:pPr>
            <w:r>
              <w:rPr>
                <w:sz w:val="16"/>
              </w:rPr>
              <w:t>FIRCO</w:t>
            </w:r>
          </w:p>
        </w:tc>
        <w:tc>
          <w:tcPr>
            <w:tcW w:w="1596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269.6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1585" w:right="2215"/>
              <w:jc w:val="center"/>
              <w:rPr>
                <w:sz w:val="16"/>
              </w:rPr>
            </w:pPr>
            <w:r>
              <w:rPr>
                <w:sz w:val="16"/>
              </w:rPr>
              <w:t>INCA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RURAL</w:t>
            </w:r>
          </w:p>
        </w:tc>
        <w:tc>
          <w:tcPr>
            <w:tcW w:w="159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33.3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1424" w:right="2215"/>
              <w:jc w:val="center"/>
              <w:rPr>
                <w:sz w:val="16"/>
              </w:rPr>
            </w:pPr>
            <w:r>
              <w:rPr>
                <w:sz w:val="16"/>
              </w:rPr>
              <w:t>SENASICA</w:t>
            </w:r>
          </w:p>
        </w:tc>
        <w:tc>
          <w:tcPr>
            <w:tcW w:w="159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1,657.3</w:t>
            </w:r>
          </w:p>
        </w:tc>
      </w:tr>
      <w:tr>
        <w:trPr>
          <w:trHeight w:val="241" w:hRule="atLeast"/>
        </w:trPr>
        <w:tc>
          <w:tcPr>
            <w:tcW w:w="7950" w:type="dxa"/>
          </w:tcPr>
          <w:p>
            <w:pPr>
              <w:pStyle w:val="TableParagraph"/>
              <w:ind w:left="979" w:right="2215"/>
              <w:jc w:val="center"/>
              <w:rPr>
                <w:sz w:val="16"/>
              </w:rPr>
            </w:pPr>
            <w:r>
              <w:rPr>
                <w:sz w:val="16"/>
              </w:rPr>
              <w:t>SIAP</w:t>
            </w:r>
          </w:p>
        </w:tc>
        <w:tc>
          <w:tcPr>
            <w:tcW w:w="159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94.2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spacing w:before="20"/>
              <w:ind w:left="1105" w:right="2215"/>
              <w:jc w:val="center"/>
              <w:rPr>
                <w:sz w:val="16"/>
              </w:rPr>
            </w:pPr>
            <w:r>
              <w:rPr>
                <w:sz w:val="16"/>
              </w:rPr>
              <w:t>SNICS</w:t>
            </w:r>
          </w:p>
        </w:tc>
        <w:tc>
          <w:tcPr>
            <w:tcW w:w="1596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75.6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21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Desarrollo Agrario, Territorial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Urbano</w:t>
            </w:r>
          </w:p>
        </w:tc>
        <w:tc>
          <w:tcPr>
            <w:tcW w:w="1596" w:type="dxa"/>
          </w:tcPr>
          <w:p>
            <w:pPr>
              <w:pStyle w:val="TableParagraph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2,072.7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spacing w:before="20"/>
              <w:ind w:left="2088" w:right="2052"/>
              <w:jc w:val="center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SEDATU</w:t>
            </w:r>
          </w:p>
        </w:tc>
        <w:tc>
          <w:tcPr>
            <w:tcW w:w="1596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2,072.7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spacing w:before="15"/>
              <w:ind w:left="21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Tribunales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Agrarios</w:t>
            </w:r>
          </w:p>
        </w:tc>
        <w:tc>
          <w:tcPr>
            <w:tcW w:w="1596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841.8</w:t>
            </w:r>
          </w:p>
        </w:tc>
      </w:tr>
      <w:tr>
        <w:trPr>
          <w:trHeight w:val="244" w:hRule="atLeast"/>
        </w:trPr>
        <w:tc>
          <w:tcPr>
            <w:tcW w:w="7950" w:type="dxa"/>
          </w:tcPr>
          <w:p>
            <w:pPr>
              <w:pStyle w:val="TableParagraph"/>
              <w:ind w:left="2002" w:right="2215"/>
              <w:jc w:val="center"/>
              <w:rPr>
                <w:sz w:val="16"/>
              </w:rPr>
            </w:pPr>
            <w:r>
              <w:rPr>
                <w:sz w:val="16"/>
              </w:rPr>
              <w:t>Tribunales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Agrarios</w:t>
            </w:r>
          </w:p>
        </w:tc>
        <w:tc>
          <w:tcPr>
            <w:tcW w:w="159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841.8</w:t>
            </w:r>
          </w:p>
        </w:tc>
      </w:tr>
    </w:tbl>
    <w:p>
      <w:pPr>
        <w:pStyle w:val="BodyText"/>
        <w:rPr>
          <w:rFonts w:ascii="Arial"/>
          <w:b/>
          <w:sz w:val="23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8"/>
        <w:gridCol w:w="5608"/>
      </w:tblGrid>
      <w:tr>
        <w:trPr>
          <w:trHeight w:val="466" w:hRule="atLeast"/>
        </w:trPr>
        <w:tc>
          <w:tcPr>
            <w:tcW w:w="954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 w:hAnsi="Arial"/>
                <w:b/>
                <w:sz w:val="16"/>
              </w:rPr>
            </w:pPr>
            <w:bookmarkStart w:name="Anexo_11_1" w:id="73"/>
            <w:bookmarkEnd w:id="73"/>
            <w:r>
              <w:rPr/>
            </w:r>
            <w:r>
              <w:rPr>
                <w:rFonts w:ascii="Arial" w:hAnsi="Arial"/>
                <w:b/>
                <w:sz w:val="16"/>
              </w:rPr>
              <w:t>ANEXO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11.1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DISTRIBUCIÓN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RECURSOS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POR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ENTIDAD FEDERATIVA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(millones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pesos)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ind w:left="55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Entidad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ind w:left="253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Sanidad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Inocuidad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Agroalimentaria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Aguascalientes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23.1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Baja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California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31.4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Baja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California Sur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28.9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Campeche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55.4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Coahuila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51.4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Colima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26.1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Chiapas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111.0</w:t>
            </w:r>
          </w:p>
        </w:tc>
      </w:tr>
      <w:tr>
        <w:trPr>
          <w:trHeight w:val="241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Chihuahua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75.8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Ciudad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México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3.8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Durango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57.9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Guanajuato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68.9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Guerrero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67.6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Hidalgo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52.5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Jalisco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110.7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spacing w:before="1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México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47.3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Michoacán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121.4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Morelos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36.1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Nayarit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66.4</w:t>
            </w:r>
          </w:p>
        </w:tc>
      </w:tr>
      <w:tr>
        <w:trPr>
          <w:trHeight w:val="241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Nuevo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León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51.5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Oaxaca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49.0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Puebla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69.0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Querétaro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27.3</w:t>
            </w:r>
          </w:p>
        </w:tc>
      </w:tr>
      <w:tr>
        <w:trPr>
          <w:trHeight w:val="244" w:hRule="atLeast"/>
        </w:trPr>
        <w:tc>
          <w:tcPr>
            <w:tcW w:w="3938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Quintana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Roo</w:t>
            </w:r>
          </w:p>
        </w:tc>
        <w:tc>
          <w:tcPr>
            <w:tcW w:w="5608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28.0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4481"/>
      </w:tblGrid>
      <w:tr>
        <w:trPr>
          <w:trHeight w:val="244" w:hRule="atLeast"/>
        </w:trPr>
        <w:tc>
          <w:tcPr>
            <w:tcW w:w="5065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Potosí</w:t>
            </w:r>
          </w:p>
        </w:tc>
        <w:tc>
          <w:tcPr>
            <w:tcW w:w="4481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57.9</w:t>
            </w:r>
          </w:p>
        </w:tc>
      </w:tr>
      <w:tr>
        <w:trPr>
          <w:trHeight w:val="244" w:hRule="atLeast"/>
        </w:trPr>
        <w:tc>
          <w:tcPr>
            <w:tcW w:w="5065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Sinaloa</w:t>
            </w:r>
          </w:p>
        </w:tc>
        <w:tc>
          <w:tcPr>
            <w:tcW w:w="4481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235.5</w:t>
            </w:r>
          </w:p>
        </w:tc>
      </w:tr>
      <w:tr>
        <w:trPr>
          <w:trHeight w:val="244" w:hRule="atLeast"/>
        </w:trPr>
        <w:tc>
          <w:tcPr>
            <w:tcW w:w="5065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Sonora</w:t>
            </w:r>
          </w:p>
        </w:tc>
        <w:tc>
          <w:tcPr>
            <w:tcW w:w="4481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94.8</w:t>
            </w:r>
          </w:p>
        </w:tc>
      </w:tr>
      <w:tr>
        <w:trPr>
          <w:trHeight w:val="244" w:hRule="atLeast"/>
        </w:trPr>
        <w:tc>
          <w:tcPr>
            <w:tcW w:w="5065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Tabasco</w:t>
            </w:r>
          </w:p>
        </w:tc>
        <w:tc>
          <w:tcPr>
            <w:tcW w:w="4481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59.3</w:t>
            </w:r>
          </w:p>
        </w:tc>
      </w:tr>
      <w:tr>
        <w:trPr>
          <w:trHeight w:val="244" w:hRule="atLeast"/>
        </w:trPr>
        <w:tc>
          <w:tcPr>
            <w:tcW w:w="5065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Tamaulipas</w:t>
            </w:r>
          </w:p>
        </w:tc>
        <w:tc>
          <w:tcPr>
            <w:tcW w:w="4481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84.6</w:t>
            </w:r>
          </w:p>
        </w:tc>
      </w:tr>
      <w:tr>
        <w:trPr>
          <w:trHeight w:val="244" w:hRule="atLeast"/>
        </w:trPr>
        <w:tc>
          <w:tcPr>
            <w:tcW w:w="5065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Tlaxcala</w:t>
            </w:r>
          </w:p>
        </w:tc>
        <w:tc>
          <w:tcPr>
            <w:tcW w:w="4481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13.7</w:t>
            </w:r>
          </w:p>
        </w:tc>
      </w:tr>
      <w:tr>
        <w:trPr>
          <w:trHeight w:val="241" w:hRule="atLeast"/>
        </w:trPr>
        <w:tc>
          <w:tcPr>
            <w:tcW w:w="5065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Veracruz</w:t>
            </w:r>
          </w:p>
        </w:tc>
        <w:tc>
          <w:tcPr>
            <w:tcW w:w="4481" w:type="dxa"/>
            <w:tcBorders>
              <w:left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109.3</w:t>
            </w:r>
          </w:p>
        </w:tc>
      </w:tr>
      <w:tr>
        <w:trPr>
          <w:trHeight w:val="244" w:hRule="atLeast"/>
        </w:trPr>
        <w:tc>
          <w:tcPr>
            <w:tcW w:w="5065" w:type="dxa"/>
            <w:tcBorders>
              <w:right w:val="nil"/>
            </w:tcBorders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Yucatán</w:t>
            </w:r>
          </w:p>
        </w:tc>
        <w:tc>
          <w:tcPr>
            <w:tcW w:w="4481" w:type="dxa"/>
            <w:tcBorders>
              <w:left w:val="nil"/>
            </w:tcBorders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50.3</w:t>
            </w:r>
          </w:p>
        </w:tc>
      </w:tr>
      <w:tr>
        <w:trPr>
          <w:trHeight w:val="244" w:hRule="atLeast"/>
        </w:trPr>
        <w:tc>
          <w:tcPr>
            <w:tcW w:w="5065" w:type="dxa"/>
            <w:tcBorders>
              <w:right w:val="nil"/>
            </w:tcBorders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Zacatecas</w:t>
            </w:r>
          </w:p>
        </w:tc>
        <w:tc>
          <w:tcPr>
            <w:tcW w:w="4481" w:type="dxa"/>
            <w:tcBorders>
              <w:left w:val="nil"/>
            </w:tcBorders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45.6</w:t>
            </w:r>
          </w:p>
        </w:tc>
      </w:tr>
      <w:tr>
        <w:trPr>
          <w:trHeight w:val="428" w:hRule="atLeast"/>
        </w:trPr>
        <w:tc>
          <w:tcPr>
            <w:tcW w:w="5065" w:type="dxa"/>
            <w:tcBorders>
              <w:right w:val="nil"/>
            </w:tcBorders>
          </w:tcPr>
          <w:p>
            <w:pPr>
              <w:pStyle w:val="TableParagraph"/>
              <w:spacing w:before="109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4481" w:type="dxa"/>
            <w:tcBorders>
              <w:left w:val="nil"/>
            </w:tcBorders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2,011.6</w:t>
            </w:r>
          </w:p>
        </w:tc>
      </w:tr>
    </w:tbl>
    <w:p>
      <w:pPr>
        <w:pStyle w:val="BodyText"/>
        <w:spacing w:after="1"/>
        <w:rPr>
          <w:rFonts w:ascii="Arial"/>
          <w:b/>
          <w:sz w:val="23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"/>
        <w:gridCol w:w="3945"/>
        <w:gridCol w:w="1478"/>
        <w:gridCol w:w="1481"/>
        <w:gridCol w:w="1344"/>
      </w:tblGrid>
      <w:tr>
        <w:trPr>
          <w:trHeight w:val="466" w:hRule="atLeast"/>
        </w:trPr>
        <w:tc>
          <w:tcPr>
            <w:tcW w:w="9545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 w:hAnsi="Arial"/>
                <w:b/>
                <w:sz w:val="16"/>
              </w:rPr>
            </w:pPr>
            <w:bookmarkStart w:name="Anexo_12" w:id="74"/>
            <w:bookmarkEnd w:id="74"/>
            <w:r>
              <w:rPr/>
            </w:r>
            <w:r>
              <w:rPr>
                <w:rFonts w:ascii="Arial" w:hAnsi="Arial"/>
                <w:b/>
                <w:sz w:val="16"/>
              </w:rPr>
              <w:t>ANEXO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12.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CIENCIA,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TECNOLOGÍA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 INNOVACIÓN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(pesos)</w:t>
            </w:r>
          </w:p>
        </w:tc>
      </w:tr>
      <w:tr>
        <w:trPr>
          <w:trHeight w:val="428" w:hRule="atLeast"/>
        </w:trPr>
        <w:tc>
          <w:tcPr>
            <w:tcW w:w="5242" w:type="dxa"/>
            <w:gridSpan w:val="2"/>
          </w:tcPr>
          <w:p>
            <w:pPr>
              <w:pStyle w:val="TableParagraph"/>
              <w:spacing w:before="109"/>
              <w:ind w:left="68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Ramo Unidad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1478" w:type="dxa"/>
          </w:tcPr>
          <w:p>
            <w:pPr>
              <w:pStyle w:val="TableParagraph"/>
              <w:spacing w:before="15"/>
              <w:ind w:left="422" w:right="339" w:hanging="4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Recursos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Fiscales</w:t>
            </w:r>
          </w:p>
        </w:tc>
        <w:tc>
          <w:tcPr>
            <w:tcW w:w="1481" w:type="dxa"/>
          </w:tcPr>
          <w:p>
            <w:pPr>
              <w:pStyle w:val="TableParagraph"/>
              <w:spacing w:before="15"/>
              <w:ind w:left="442" w:right="342" w:hanging="6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Recursos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Propios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left="4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244" w:hRule="atLeast"/>
        </w:trPr>
        <w:tc>
          <w:tcPr>
            <w:tcW w:w="5242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5242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478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93,555,709,796</w:t>
            </w:r>
          </w:p>
        </w:tc>
        <w:tc>
          <w:tcPr>
            <w:tcW w:w="1481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19,733,311,838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113,289,021,634</w:t>
            </w:r>
          </w:p>
        </w:tc>
      </w:tr>
      <w:tr>
        <w:trPr>
          <w:trHeight w:val="244" w:hRule="atLeast"/>
        </w:trPr>
        <w:tc>
          <w:tcPr>
            <w:tcW w:w="5242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left="68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05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Relaciones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Exteriores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2,300,000</w:t>
            </w:r>
          </w:p>
        </w:tc>
        <w:tc>
          <w:tcPr>
            <w:tcW w:w="1481" w:type="dxa"/>
          </w:tcPr>
          <w:p>
            <w:pPr>
              <w:pStyle w:val="TableParagraph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2,300,000</w:t>
            </w:r>
          </w:p>
        </w:tc>
      </w:tr>
      <w:tr>
        <w:trPr>
          <w:trHeight w:val="428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61"/>
              <w:rPr>
                <w:sz w:val="16"/>
              </w:rPr>
            </w:pPr>
            <w:r>
              <w:rPr>
                <w:sz w:val="16"/>
              </w:rPr>
              <w:t>K00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5" w:right="169"/>
              <w:jc w:val="left"/>
              <w:rPr>
                <w:sz w:val="16"/>
              </w:rPr>
            </w:pPr>
            <w:r>
              <w:rPr>
                <w:sz w:val="16"/>
              </w:rPr>
              <w:t>Agencia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Mexicana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Cooperación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Internacional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</w:tc>
        <w:tc>
          <w:tcPr>
            <w:tcW w:w="1478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2,300,000</w:t>
            </w:r>
          </w:p>
        </w:tc>
        <w:tc>
          <w:tcPr>
            <w:tcW w:w="1481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2,300,000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68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Agricultura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 Rural</w:t>
            </w:r>
          </w:p>
        </w:tc>
        <w:tc>
          <w:tcPr>
            <w:tcW w:w="1478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5,354,809,993</w:t>
            </w:r>
          </w:p>
        </w:tc>
        <w:tc>
          <w:tcPr>
            <w:tcW w:w="1481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207,600,000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5,562,409,993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A1I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Chapingo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2,637,966,256</w:t>
            </w:r>
          </w:p>
        </w:tc>
        <w:tc>
          <w:tcPr>
            <w:tcW w:w="14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3,600,000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2,641,566,256</w:t>
            </w:r>
          </w:p>
        </w:tc>
      </w:tr>
      <w:tr>
        <w:trPr>
          <w:trHeight w:val="426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60"/>
              <w:rPr>
                <w:sz w:val="16"/>
              </w:rPr>
            </w:pPr>
            <w:r>
              <w:rPr>
                <w:sz w:val="16"/>
              </w:rPr>
              <w:t>D00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 w:right="631"/>
              <w:jc w:val="left"/>
              <w:rPr>
                <w:sz w:val="16"/>
              </w:rPr>
            </w:pPr>
            <w:r>
              <w:rPr>
                <w:sz w:val="16"/>
              </w:rPr>
              <w:t>Colegio Superior Agropecuario del Estado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Guerrero</w:t>
            </w:r>
          </w:p>
        </w:tc>
        <w:tc>
          <w:tcPr>
            <w:tcW w:w="1478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436,531</w:t>
            </w:r>
          </w:p>
        </w:tc>
        <w:tc>
          <w:tcPr>
            <w:tcW w:w="1481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436,531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IZC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Colegio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Postgraduados</w:t>
            </w:r>
          </w:p>
        </w:tc>
        <w:tc>
          <w:tcPr>
            <w:tcW w:w="147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1,438,767,366</w:t>
            </w:r>
          </w:p>
        </w:tc>
        <w:tc>
          <w:tcPr>
            <w:tcW w:w="14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24,000,000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1,462,767,366</w:t>
            </w:r>
          </w:p>
        </w:tc>
      </w:tr>
      <w:tr>
        <w:trPr>
          <w:trHeight w:val="428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59"/>
              <w:rPr>
                <w:sz w:val="16"/>
              </w:rPr>
            </w:pPr>
            <w:r>
              <w:rPr>
                <w:sz w:val="16"/>
              </w:rPr>
              <w:t>JAG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Investigaciones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Forestales,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Agrícolas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Pecuarias</w:t>
            </w:r>
          </w:p>
        </w:tc>
        <w:tc>
          <w:tcPr>
            <w:tcW w:w="1478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1,277,639,840</w:t>
            </w:r>
          </w:p>
        </w:tc>
        <w:tc>
          <w:tcPr>
            <w:tcW w:w="1481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180,000,000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1,457,639,840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68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Infraestructura,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Comunicaciones 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Transportes</w:t>
            </w:r>
          </w:p>
        </w:tc>
        <w:tc>
          <w:tcPr>
            <w:tcW w:w="1478" w:type="dxa"/>
          </w:tcPr>
          <w:p>
            <w:pPr>
              <w:pStyle w:val="TableParagraph"/>
              <w:spacing w:before="15"/>
              <w:ind w:right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207,607,055</w:t>
            </w:r>
          </w:p>
        </w:tc>
        <w:tc>
          <w:tcPr>
            <w:tcW w:w="1481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207,607,055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A00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Mexicano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Transporte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141,727,229</w:t>
            </w:r>
          </w:p>
        </w:tc>
        <w:tc>
          <w:tcPr>
            <w:tcW w:w="14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141,727,229</w:t>
            </w:r>
          </w:p>
        </w:tc>
      </w:tr>
      <w:tr>
        <w:trPr>
          <w:trHeight w:val="241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JZN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Agencia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Espacial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Mexicana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65,879,826</w:t>
            </w:r>
          </w:p>
        </w:tc>
        <w:tc>
          <w:tcPr>
            <w:tcW w:w="14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65,879,826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left="68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Economía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376,605,518</w:t>
            </w:r>
          </w:p>
        </w:tc>
        <w:tc>
          <w:tcPr>
            <w:tcW w:w="1481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1,097,977,970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1,474,583,488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60"/>
              <w:rPr>
                <w:sz w:val="16"/>
              </w:rPr>
            </w:pPr>
            <w:r>
              <w:rPr>
                <w:sz w:val="16"/>
              </w:rPr>
              <w:t>K2H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Metrología</w:t>
            </w:r>
          </w:p>
        </w:tc>
        <w:tc>
          <w:tcPr>
            <w:tcW w:w="1478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157,946,625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90,572,511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248,519,136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59"/>
              <w:rPr>
                <w:sz w:val="16"/>
              </w:rPr>
            </w:pPr>
            <w:r>
              <w:rPr>
                <w:sz w:val="16"/>
              </w:rPr>
              <w:t>K8V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Mexicano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Propiedad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  <w:tc>
          <w:tcPr>
            <w:tcW w:w="1478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210,523,313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210,523,313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LAT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Procuraduría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Consumidor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3,823,716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3,823,716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LAU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Geológico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Mexicano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218,658,893</w:t>
            </w:r>
          </w:p>
        </w:tc>
        <w:tc>
          <w:tcPr>
            <w:tcW w:w="14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793,058,430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1,011,717,323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68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7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Pública</w:t>
            </w:r>
          </w:p>
        </w:tc>
        <w:tc>
          <w:tcPr>
            <w:tcW w:w="1478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45,233,839,174</w:t>
            </w:r>
          </w:p>
        </w:tc>
        <w:tc>
          <w:tcPr>
            <w:tcW w:w="1481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1,805,541,060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47,039,380,234</w:t>
            </w:r>
          </w:p>
        </w:tc>
      </w:tr>
      <w:tr>
        <w:trPr>
          <w:trHeight w:val="427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61"/>
              <w:rPr>
                <w:sz w:val="16"/>
              </w:rPr>
            </w:pPr>
            <w:r>
              <w:rPr>
                <w:sz w:val="16"/>
              </w:rPr>
              <w:t>511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 w:right="898"/>
              <w:jc w:val="left"/>
              <w:rPr>
                <w:sz w:val="16"/>
              </w:rPr>
            </w:pPr>
            <w:r>
              <w:rPr>
                <w:sz w:val="16"/>
              </w:rPr>
              <w:t>Dirección General de Educación Superior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Universitaria 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Intercultural</w:t>
            </w:r>
          </w:p>
        </w:tc>
        <w:tc>
          <w:tcPr>
            <w:tcW w:w="1478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8,828,343,054</w:t>
            </w:r>
          </w:p>
        </w:tc>
        <w:tc>
          <w:tcPr>
            <w:tcW w:w="1481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8,828,343,054</w:t>
            </w:r>
          </w:p>
        </w:tc>
      </w:tr>
      <w:tr>
        <w:trPr>
          <w:trHeight w:val="429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61"/>
              <w:rPr>
                <w:sz w:val="16"/>
              </w:rPr>
            </w:pPr>
            <w:r>
              <w:rPr>
                <w:sz w:val="16"/>
              </w:rPr>
              <w:t>514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5" w:right="169"/>
              <w:jc w:val="left"/>
              <w:rPr>
                <w:sz w:val="16"/>
              </w:rPr>
            </w:pPr>
            <w:r>
              <w:rPr>
                <w:sz w:val="16"/>
              </w:rPr>
              <w:t>Dirección General de Universidades Tecnológicas 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Politécnicas</w:t>
            </w:r>
          </w:p>
        </w:tc>
        <w:tc>
          <w:tcPr>
            <w:tcW w:w="1478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675,703,138</w:t>
            </w:r>
          </w:p>
        </w:tc>
        <w:tc>
          <w:tcPr>
            <w:tcW w:w="1481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675,703,138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1,495,532</w:t>
            </w:r>
          </w:p>
        </w:tc>
        <w:tc>
          <w:tcPr>
            <w:tcW w:w="14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1,495,532</w:t>
            </w:r>
          </w:p>
        </w:tc>
      </w:tr>
      <w:tr>
        <w:trPr>
          <w:trHeight w:val="428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61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  <w:tc>
          <w:tcPr>
            <w:tcW w:w="1478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1,195,517</w:t>
            </w:r>
          </w:p>
        </w:tc>
        <w:tc>
          <w:tcPr>
            <w:tcW w:w="1481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1,195,517</w:t>
            </w:r>
          </w:p>
        </w:tc>
      </w:tr>
      <w:tr>
        <w:trPr>
          <w:trHeight w:val="241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A00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111,595,600</w:t>
            </w:r>
          </w:p>
        </w:tc>
        <w:tc>
          <w:tcPr>
            <w:tcW w:w="14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111,595,600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59"/>
              <w:rPr>
                <w:sz w:val="16"/>
              </w:rPr>
            </w:pPr>
            <w:r>
              <w:rPr>
                <w:sz w:val="16"/>
              </w:rPr>
              <w:t>A2M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Autónoma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Metropolitana</w:t>
            </w:r>
          </w:p>
        </w:tc>
        <w:tc>
          <w:tcPr>
            <w:tcW w:w="1478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3,850,188,651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50,880,826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3,901,069,477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58"/>
              <w:rPr>
                <w:sz w:val="16"/>
              </w:rPr>
            </w:pPr>
            <w:r>
              <w:rPr>
                <w:sz w:val="16"/>
              </w:rPr>
              <w:t>A3Q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México</w:t>
            </w:r>
          </w:p>
        </w:tc>
        <w:tc>
          <w:tcPr>
            <w:tcW w:w="1478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16,147,942,373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891,569,735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17,039,512,108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61"/>
              <w:rPr>
                <w:sz w:val="16"/>
              </w:rPr>
            </w:pPr>
            <w:r>
              <w:rPr>
                <w:sz w:val="16"/>
              </w:rPr>
              <w:t>B00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Politécnico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</w:t>
            </w:r>
          </w:p>
        </w:tc>
        <w:tc>
          <w:tcPr>
            <w:tcW w:w="1478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4,899,337,076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4,899,337,076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"/>
        <w:gridCol w:w="3945"/>
        <w:gridCol w:w="1478"/>
        <w:gridCol w:w="1481"/>
        <w:gridCol w:w="1344"/>
      </w:tblGrid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K00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Abierta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Distancia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México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29,409,190</w:t>
            </w:r>
          </w:p>
        </w:tc>
        <w:tc>
          <w:tcPr>
            <w:tcW w:w="14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29,409,190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L3P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22,487,356</w:t>
            </w:r>
          </w:p>
        </w:tc>
        <w:tc>
          <w:tcPr>
            <w:tcW w:w="14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149,536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22,636,892</w:t>
            </w:r>
          </w:p>
        </w:tc>
      </w:tr>
      <w:tr>
        <w:trPr>
          <w:trHeight w:val="426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60"/>
              <w:rPr>
                <w:sz w:val="16"/>
              </w:rPr>
            </w:pPr>
            <w:r>
              <w:rPr>
                <w:sz w:val="16"/>
              </w:rPr>
              <w:t>L4J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Centro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Investigación y de Estudios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Avanzados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Instituto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Politécnico Nacional</w:t>
            </w:r>
          </w:p>
        </w:tc>
        <w:tc>
          <w:tcPr>
            <w:tcW w:w="1478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2,579,401,291</w:t>
            </w:r>
          </w:p>
        </w:tc>
        <w:tc>
          <w:tcPr>
            <w:tcW w:w="1481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635,197,548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3,214,598,839</w:t>
            </w:r>
          </w:p>
        </w:tc>
      </w:tr>
      <w:tr>
        <w:trPr>
          <w:trHeight w:val="429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61"/>
              <w:rPr>
                <w:sz w:val="16"/>
              </w:rPr>
            </w:pPr>
            <w:r>
              <w:rPr>
                <w:sz w:val="16"/>
              </w:rPr>
              <w:t>L6H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5" w:right="285"/>
              <w:jc w:val="left"/>
              <w:rPr>
                <w:sz w:val="16"/>
              </w:rPr>
            </w:pPr>
            <w:r>
              <w:rPr>
                <w:sz w:val="16"/>
              </w:rPr>
              <w:t>Comisión de Operación y Fomento de Actividades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Académicas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Instituto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Politécnico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</w:t>
            </w:r>
          </w:p>
        </w:tc>
        <w:tc>
          <w:tcPr>
            <w:tcW w:w="1478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94,215,852</w:t>
            </w:r>
          </w:p>
        </w:tc>
        <w:tc>
          <w:tcPr>
            <w:tcW w:w="1481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94,277,723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188,493,575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L8K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Colegio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México,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A.C.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619,955,295</w:t>
            </w:r>
          </w:p>
        </w:tc>
        <w:tc>
          <w:tcPr>
            <w:tcW w:w="14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129,734,340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749,689,635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sz w:val="16"/>
              </w:rPr>
              <w:t>M00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Tecnológico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México</w:t>
            </w:r>
          </w:p>
        </w:tc>
        <w:tc>
          <w:tcPr>
            <w:tcW w:w="147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6,246,253,355</w:t>
            </w:r>
          </w:p>
        </w:tc>
        <w:tc>
          <w:tcPr>
            <w:tcW w:w="14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6,246,253,355</w:t>
            </w:r>
          </w:p>
        </w:tc>
      </w:tr>
      <w:tr>
        <w:trPr>
          <w:trHeight w:val="426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59"/>
              <w:rPr>
                <w:sz w:val="16"/>
              </w:rPr>
            </w:pPr>
            <w:r>
              <w:rPr>
                <w:sz w:val="16"/>
              </w:rPr>
              <w:t>MEY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 w:right="51"/>
              <w:jc w:val="left"/>
              <w:rPr>
                <w:sz w:val="16"/>
              </w:rPr>
            </w:pPr>
            <w:r>
              <w:rPr>
                <w:sz w:val="16"/>
              </w:rPr>
              <w:t>Organismo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Universidades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Juárez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García</w:t>
            </w:r>
          </w:p>
        </w:tc>
        <w:tc>
          <w:tcPr>
            <w:tcW w:w="1478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102,447,054</w:t>
            </w:r>
          </w:p>
        </w:tc>
        <w:tc>
          <w:tcPr>
            <w:tcW w:w="1481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102,447,054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62"/>
              <w:rPr>
                <w:sz w:val="16"/>
              </w:rPr>
            </w:pPr>
            <w:r>
              <w:rPr>
                <w:sz w:val="16"/>
              </w:rPr>
              <w:t>MGH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Autónoma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Agraria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Narro</w:t>
            </w:r>
          </w:p>
        </w:tc>
        <w:tc>
          <w:tcPr>
            <w:tcW w:w="1478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1,023,868,840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3,731,352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1,027,600,192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left="660" w:right="4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Salud</w:t>
            </w:r>
          </w:p>
        </w:tc>
        <w:tc>
          <w:tcPr>
            <w:tcW w:w="1478" w:type="dxa"/>
          </w:tcPr>
          <w:p>
            <w:pPr>
              <w:pStyle w:val="TableParagraph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8,387,441,742</w:t>
            </w:r>
          </w:p>
        </w:tc>
        <w:tc>
          <w:tcPr>
            <w:tcW w:w="1481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334,513,295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8,721,955,037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8"/>
              <w:ind w:right="61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</w:p>
        </w:tc>
        <w:tc>
          <w:tcPr>
            <w:tcW w:w="1478" w:type="dxa"/>
          </w:tcPr>
          <w:p>
            <w:pPr>
              <w:pStyle w:val="TableParagraph"/>
              <w:spacing w:before="18"/>
              <w:ind w:right="51"/>
              <w:rPr>
                <w:sz w:val="16"/>
              </w:rPr>
            </w:pPr>
            <w:r>
              <w:rPr>
                <w:sz w:val="16"/>
              </w:rPr>
              <w:t>29,301,898</w:t>
            </w:r>
          </w:p>
        </w:tc>
        <w:tc>
          <w:tcPr>
            <w:tcW w:w="1481" w:type="dxa"/>
          </w:tcPr>
          <w:p>
            <w:pPr>
              <w:pStyle w:val="TableParagraph"/>
              <w:spacing w:before="18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8"/>
              <w:ind w:right="53"/>
              <w:rPr>
                <w:sz w:val="16"/>
              </w:rPr>
            </w:pPr>
            <w:r>
              <w:rPr>
                <w:sz w:val="16"/>
              </w:rPr>
              <w:t>29,301,898</w:t>
            </w:r>
          </w:p>
        </w:tc>
      </w:tr>
      <w:tr>
        <w:trPr>
          <w:trHeight w:val="429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61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 w:right="613"/>
              <w:jc w:val="left"/>
              <w:rPr>
                <w:sz w:val="16"/>
              </w:rPr>
            </w:pPr>
            <w:r>
              <w:rPr>
                <w:sz w:val="16"/>
              </w:rPr>
              <w:t>Dirección General de Calidad y Educación en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478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4,506,333,399</w:t>
            </w:r>
          </w:p>
        </w:tc>
        <w:tc>
          <w:tcPr>
            <w:tcW w:w="1481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4,506,333,399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M7A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Regional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Chiapas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6,507,248</w:t>
            </w:r>
          </w:p>
        </w:tc>
        <w:tc>
          <w:tcPr>
            <w:tcW w:w="14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1,838,906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8,346,154</w:t>
            </w:r>
          </w:p>
        </w:tc>
      </w:tr>
      <w:tr>
        <w:trPr>
          <w:trHeight w:val="426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61"/>
              <w:rPr>
                <w:sz w:val="16"/>
              </w:rPr>
            </w:pPr>
            <w:r>
              <w:rPr>
                <w:sz w:val="16"/>
              </w:rPr>
              <w:t>M7F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Psiquiatría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Ramón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Fuente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Muñiz</w:t>
            </w:r>
          </w:p>
        </w:tc>
        <w:tc>
          <w:tcPr>
            <w:tcW w:w="1478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148,639,009</w:t>
            </w:r>
          </w:p>
        </w:tc>
        <w:tc>
          <w:tcPr>
            <w:tcW w:w="1481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3,176,120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151,815,129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M7K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Centros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Integración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Juvenil,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A.C.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27,317,606</w:t>
            </w:r>
          </w:p>
        </w:tc>
        <w:tc>
          <w:tcPr>
            <w:tcW w:w="14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104,800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27,422,406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N00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Psiquiátrica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368,300</w:t>
            </w:r>
          </w:p>
        </w:tc>
        <w:tc>
          <w:tcPr>
            <w:tcW w:w="14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368,300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sz w:val="16"/>
              </w:rPr>
              <w:t>NAW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Juárez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México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258,593,240</w:t>
            </w:r>
          </w:p>
        </w:tc>
        <w:tc>
          <w:tcPr>
            <w:tcW w:w="14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150,000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258,743,240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NBB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 "Dr.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Manuel Gea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González"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109,706,158</w:t>
            </w:r>
          </w:p>
        </w:tc>
        <w:tc>
          <w:tcPr>
            <w:tcW w:w="14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109,706,158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NBD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México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"Dr.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Eduardo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Liceaga"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259,192,205</w:t>
            </w:r>
          </w:p>
        </w:tc>
        <w:tc>
          <w:tcPr>
            <w:tcW w:w="14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3,623,669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262,815,874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NBG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Infantil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México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Federico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Gómez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232,346,920</w:t>
            </w:r>
          </w:p>
        </w:tc>
        <w:tc>
          <w:tcPr>
            <w:tcW w:w="14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1,782,500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234,129,420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NBQ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Regional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Bajío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12,170,207</w:t>
            </w:r>
          </w:p>
        </w:tc>
        <w:tc>
          <w:tcPr>
            <w:tcW w:w="14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311,790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12,481,997</w:t>
            </w:r>
          </w:p>
        </w:tc>
      </w:tr>
      <w:tr>
        <w:trPr>
          <w:trHeight w:val="242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NBR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Regional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Oaxaca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7,330,686</w:t>
            </w:r>
          </w:p>
        </w:tc>
        <w:tc>
          <w:tcPr>
            <w:tcW w:w="14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570,000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7,900,686</w:t>
            </w:r>
          </w:p>
        </w:tc>
      </w:tr>
      <w:tr>
        <w:trPr>
          <w:trHeight w:val="428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61"/>
              <w:rPr>
                <w:sz w:val="16"/>
              </w:rPr>
            </w:pPr>
            <w:r>
              <w:rPr>
                <w:sz w:val="16"/>
              </w:rPr>
              <w:t>NBS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Península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Yucatán</w:t>
            </w:r>
          </w:p>
        </w:tc>
        <w:tc>
          <w:tcPr>
            <w:tcW w:w="1478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138,608,771</w:t>
            </w:r>
          </w:p>
        </w:tc>
        <w:tc>
          <w:tcPr>
            <w:tcW w:w="1481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5,300,000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143,908,771</w:t>
            </w:r>
          </w:p>
        </w:tc>
      </w:tr>
      <w:tr>
        <w:trPr>
          <w:trHeight w:val="428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59"/>
              <w:rPr>
                <w:sz w:val="16"/>
              </w:rPr>
            </w:pPr>
            <w:r>
              <w:rPr>
                <w:sz w:val="16"/>
              </w:rPr>
              <w:t>NBT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Alta  Especialidad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Victoria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"Bicentenario 2010"</w:t>
            </w:r>
          </w:p>
        </w:tc>
        <w:tc>
          <w:tcPr>
            <w:tcW w:w="1478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1,539,853</w:t>
            </w:r>
          </w:p>
        </w:tc>
        <w:tc>
          <w:tcPr>
            <w:tcW w:w="1481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1,285,178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2,825,031</w:t>
            </w:r>
          </w:p>
        </w:tc>
      </w:tr>
      <w:tr>
        <w:trPr>
          <w:trHeight w:val="426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60"/>
              <w:rPr>
                <w:sz w:val="16"/>
              </w:rPr>
            </w:pPr>
            <w:r>
              <w:rPr>
                <w:sz w:val="16"/>
              </w:rPr>
              <w:t>NBU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 w:right="871"/>
              <w:jc w:val="left"/>
              <w:rPr>
                <w:sz w:val="16"/>
              </w:rPr>
            </w:pPr>
            <w:r>
              <w:rPr>
                <w:sz w:val="16"/>
              </w:rPr>
              <w:t>Hospital Regional de Alta Especialidad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Ixtapaluca</w:t>
            </w:r>
          </w:p>
        </w:tc>
        <w:tc>
          <w:tcPr>
            <w:tcW w:w="1478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8,142,414</w:t>
            </w:r>
          </w:p>
        </w:tc>
        <w:tc>
          <w:tcPr>
            <w:tcW w:w="1481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1,727,024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9,869,438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NBV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Cancerología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129,564,049</w:t>
            </w:r>
          </w:p>
        </w:tc>
        <w:tc>
          <w:tcPr>
            <w:tcW w:w="14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129,564,049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sz w:val="16"/>
              </w:rPr>
              <w:t>NCA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Cardiología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Ignacio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Chávez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213,418,267</w:t>
            </w:r>
          </w:p>
        </w:tc>
        <w:tc>
          <w:tcPr>
            <w:tcW w:w="14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35,915,746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249,334,013</w:t>
            </w:r>
          </w:p>
        </w:tc>
      </w:tr>
      <w:tr>
        <w:trPr>
          <w:trHeight w:val="429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61"/>
              <w:rPr>
                <w:sz w:val="16"/>
              </w:rPr>
            </w:pPr>
            <w:r>
              <w:rPr>
                <w:sz w:val="16"/>
              </w:rPr>
              <w:t>NCD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Enfermedades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Respiratorias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Ismael Cosío Villegas</w:t>
            </w:r>
          </w:p>
        </w:tc>
        <w:tc>
          <w:tcPr>
            <w:tcW w:w="1478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240,406,041</w:t>
            </w:r>
          </w:p>
        </w:tc>
        <w:tc>
          <w:tcPr>
            <w:tcW w:w="1481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23,014,634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263,420,675</w:t>
            </w:r>
          </w:p>
        </w:tc>
      </w:tr>
      <w:tr>
        <w:trPr>
          <w:trHeight w:val="241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sz w:val="16"/>
              </w:rPr>
              <w:t>NCE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Geriatría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68,964,323</w:t>
            </w:r>
          </w:p>
        </w:tc>
        <w:tc>
          <w:tcPr>
            <w:tcW w:w="14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10,470,000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79,434,323</w:t>
            </w:r>
          </w:p>
        </w:tc>
      </w:tr>
      <w:tr>
        <w:trPr>
          <w:trHeight w:val="428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62"/>
              <w:rPr>
                <w:sz w:val="16"/>
              </w:rPr>
            </w:pPr>
            <w:r>
              <w:rPr>
                <w:sz w:val="16"/>
              </w:rPr>
              <w:t>NCG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5" w:right="54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Nutrición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Salvador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Zubirán</w:t>
            </w:r>
          </w:p>
        </w:tc>
        <w:tc>
          <w:tcPr>
            <w:tcW w:w="1478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396,151,611</w:t>
            </w:r>
          </w:p>
        </w:tc>
        <w:tc>
          <w:tcPr>
            <w:tcW w:w="1481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8,083,854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404,235,465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NCH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Medicina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Genómica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202,228,665</w:t>
            </w:r>
          </w:p>
        </w:tc>
        <w:tc>
          <w:tcPr>
            <w:tcW w:w="14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59,650,000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261,878,665</w:t>
            </w:r>
          </w:p>
        </w:tc>
      </w:tr>
      <w:tr>
        <w:trPr>
          <w:trHeight w:val="429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12"/>
              <w:ind w:right="63"/>
              <w:rPr>
                <w:sz w:val="16"/>
              </w:rPr>
            </w:pPr>
            <w:r>
              <w:rPr>
                <w:sz w:val="16"/>
              </w:rPr>
              <w:t>NCK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Neurología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Neurocirugía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Manuel Velasco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Suárez</w:t>
            </w:r>
          </w:p>
        </w:tc>
        <w:tc>
          <w:tcPr>
            <w:tcW w:w="1478" w:type="dxa"/>
          </w:tcPr>
          <w:p>
            <w:pPr>
              <w:pStyle w:val="TableParagraph"/>
              <w:spacing w:before="112"/>
              <w:ind w:right="51"/>
              <w:rPr>
                <w:sz w:val="16"/>
              </w:rPr>
            </w:pPr>
            <w:r>
              <w:rPr>
                <w:sz w:val="16"/>
              </w:rPr>
              <w:t>119,018,256</w:t>
            </w:r>
          </w:p>
        </w:tc>
        <w:tc>
          <w:tcPr>
            <w:tcW w:w="1481" w:type="dxa"/>
          </w:tcPr>
          <w:p>
            <w:pPr>
              <w:pStyle w:val="TableParagraph"/>
              <w:spacing w:before="112"/>
              <w:ind w:right="54"/>
              <w:rPr>
                <w:sz w:val="16"/>
              </w:rPr>
            </w:pPr>
            <w:r>
              <w:rPr>
                <w:sz w:val="16"/>
              </w:rPr>
              <w:t>10,167,009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2"/>
              <w:ind w:right="53"/>
              <w:rPr>
                <w:sz w:val="16"/>
              </w:rPr>
            </w:pPr>
            <w:r>
              <w:rPr>
                <w:sz w:val="16"/>
              </w:rPr>
              <w:t>129,185,265</w:t>
            </w:r>
          </w:p>
        </w:tc>
      </w:tr>
      <w:tr>
        <w:trPr>
          <w:trHeight w:val="241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NCZ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Pediatría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291,434,602</w:t>
            </w:r>
          </w:p>
        </w:tc>
        <w:tc>
          <w:tcPr>
            <w:tcW w:w="14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3,083,356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294,517,958</w:t>
            </w:r>
          </w:p>
        </w:tc>
      </w:tr>
      <w:tr>
        <w:trPr>
          <w:trHeight w:val="428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63"/>
              <w:rPr>
                <w:sz w:val="16"/>
              </w:rPr>
            </w:pPr>
            <w:r>
              <w:rPr>
                <w:sz w:val="16"/>
              </w:rPr>
              <w:t>NDE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5" w:right="44"/>
              <w:jc w:val="left"/>
              <w:rPr>
                <w:sz w:val="16"/>
              </w:rPr>
            </w:pPr>
            <w:r>
              <w:rPr>
                <w:sz w:val="16"/>
              </w:rPr>
              <w:t>Instituto Nacional de Perinatología Isidro Espinosa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los Reyes</w:t>
            </w:r>
          </w:p>
        </w:tc>
        <w:tc>
          <w:tcPr>
            <w:tcW w:w="1478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237,907,293</w:t>
            </w:r>
          </w:p>
        </w:tc>
        <w:tc>
          <w:tcPr>
            <w:tcW w:w="1481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23,684,787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261,592,080</w:t>
            </w:r>
          </w:p>
        </w:tc>
      </w:tr>
      <w:tr>
        <w:trPr>
          <w:trHeight w:val="429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62"/>
              <w:rPr>
                <w:sz w:val="16"/>
              </w:rPr>
            </w:pPr>
            <w:r>
              <w:rPr>
                <w:sz w:val="16"/>
              </w:rPr>
              <w:t>NDF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Rehabilitación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Guillermo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Ibarra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Ibarra</w:t>
            </w:r>
          </w:p>
        </w:tc>
        <w:tc>
          <w:tcPr>
            <w:tcW w:w="1478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168,268,395</w:t>
            </w:r>
          </w:p>
        </w:tc>
        <w:tc>
          <w:tcPr>
            <w:tcW w:w="1481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2,449,703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170,718,098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sz w:val="16"/>
              </w:rPr>
              <w:t>NDY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504,946,378</w:t>
            </w:r>
          </w:p>
        </w:tc>
        <w:tc>
          <w:tcPr>
            <w:tcW w:w="14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106,933,821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611,880,199</w:t>
            </w:r>
          </w:p>
        </w:tc>
      </w:tr>
      <w:tr>
        <w:trPr>
          <w:trHeight w:val="426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08"/>
              <w:ind w:right="59"/>
              <w:rPr>
                <w:sz w:val="16"/>
              </w:rPr>
            </w:pPr>
            <w:r>
              <w:rPr>
                <w:sz w:val="16"/>
              </w:rPr>
              <w:t>NEF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line="183" w:lineRule="exact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Laboratorios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Biológicos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Reactivos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México,</w:t>
            </w:r>
          </w:p>
          <w:p>
            <w:pPr>
              <w:pStyle w:val="TableParagraph"/>
              <w:spacing w:line="183" w:lineRule="exact" w:before="0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S.A.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C.V.</w:t>
            </w:r>
          </w:p>
        </w:tc>
        <w:tc>
          <w:tcPr>
            <w:tcW w:w="1478" w:type="dxa"/>
          </w:tcPr>
          <w:p>
            <w:pPr>
              <w:pStyle w:val="TableParagraph"/>
              <w:spacing w:before="108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81" w:type="dxa"/>
          </w:tcPr>
          <w:p>
            <w:pPr>
              <w:pStyle w:val="TableParagraph"/>
              <w:spacing w:before="108"/>
              <w:ind w:right="54"/>
              <w:rPr>
                <w:sz w:val="16"/>
              </w:rPr>
            </w:pPr>
            <w:r>
              <w:rPr>
                <w:sz w:val="16"/>
              </w:rPr>
              <w:t>31,190,398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8"/>
              <w:ind w:right="53"/>
              <w:rPr>
                <w:sz w:val="16"/>
              </w:rPr>
            </w:pPr>
            <w:r>
              <w:rPr>
                <w:sz w:val="16"/>
              </w:rPr>
              <w:t>31,190,398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sz w:val="16"/>
              </w:rPr>
              <w:t>NHK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before="39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14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69,035,948</w:t>
            </w:r>
          </w:p>
        </w:tc>
        <w:tc>
          <w:tcPr>
            <w:tcW w:w="14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69,035,948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"/>
        <w:gridCol w:w="3946"/>
        <w:gridCol w:w="1479"/>
        <w:gridCol w:w="1482"/>
        <w:gridCol w:w="1345"/>
      </w:tblGrid>
      <w:tr>
        <w:trPr>
          <w:trHeight w:val="225" w:hRule="atLeast"/>
        </w:trPr>
        <w:tc>
          <w:tcPr>
            <w:tcW w:w="5243" w:type="dxa"/>
            <w:gridSpan w:val="2"/>
          </w:tcPr>
          <w:p>
            <w:pPr>
              <w:pStyle w:val="TableParagraph"/>
              <w:spacing w:line="180" w:lineRule="exact" w:before="0"/>
              <w:ind w:left="1365"/>
              <w:jc w:val="left"/>
              <w:rPr>
                <w:sz w:val="16"/>
              </w:rPr>
            </w:pPr>
            <w:r>
              <w:rPr>
                <w:sz w:val="16"/>
              </w:rPr>
              <w:t>Familia</w:t>
            </w:r>
          </w:p>
        </w:tc>
        <w:tc>
          <w:tcPr>
            <w:tcW w:w="14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68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Marina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14,700,000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"/>
              <w:ind w:righ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14,700,000</w:t>
            </w:r>
          </w:p>
        </w:tc>
      </w:tr>
      <w:tr>
        <w:trPr>
          <w:trHeight w:val="241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Tecnológico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14,700,000</w:t>
            </w:r>
          </w:p>
        </w:tc>
        <w:tc>
          <w:tcPr>
            <w:tcW w:w="148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14,700,000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left="68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Medio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Ambiente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Recursos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Naturales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386,983,321</w:t>
            </w:r>
          </w:p>
        </w:tc>
        <w:tc>
          <w:tcPr>
            <w:tcW w:w="1482" w:type="dxa"/>
          </w:tcPr>
          <w:p>
            <w:pPr>
              <w:pStyle w:val="TableParagraph"/>
              <w:ind w:righ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200,000,000</w:t>
            </w:r>
          </w:p>
        </w:tc>
        <w:tc>
          <w:tcPr>
            <w:tcW w:w="1345" w:type="dxa"/>
          </w:tcPr>
          <w:p>
            <w:pPr>
              <w:pStyle w:val="TableParagraph"/>
              <w:ind w:righ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586,983,321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60"/>
              <w:rPr>
                <w:sz w:val="16"/>
              </w:rPr>
            </w:pPr>
            <w:r>
              <w:rPr>
                <w:sz w:val="16"/>
              </w:rPr>
              <w:t>RJE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Mexicano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Tecnología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Agua</w:t>
            </w:r>
          </w:p>
        </w:tc>
        <w:tc>
          <w:tcPr>
            <w:tcW w:w="1479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211,414,912</w:t>
            </w:r>
          </w:p>
        </w:tc>
        <w:tc>
          <w:tcPr>
            <w:tcW w:w="1482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200,000,000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411,414,912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60"/>
              <w:rPr>
                <w:sz w:val="16"/>
              </w:rPr>
            </w:pPr>
            <w:r>
              <w:rPr>
                <w:sz w:val="16"/>
              </w:rPr>
              <w:t>RJJ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Ecología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Climático</w:t>
            </w:r>
          </w:p>
        </w:tc>
        <w:tc>
          <w:tcPr>
            <w:tcW w:w="1479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175,568,409</w:t>
            </w:r>
          </w:p>
        </w:tc>
        <w:tc>
          <w:tcPr>
            <w:tcW w:w="1482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5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175,568,409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68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7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Energía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1,148,232,733</w:t>
            </w:r>
          </w:p>
        </w:tc>
        <w:tc>
          <w:tcPr>
            <w:tcW w:w="1482" w:type="dxa"/>
          </w:tcPr>
          <w:p>
            <w:pPr>
              <w:pStyle w:val="TableParagraph"/>
              <w:spacing w:before="15"/>
              <w:ind w:righ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8,835,689,305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"/>
              <w:ind w:righ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9,983,922,038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Energías Limpias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258,547,293</w:t>
            </w:r>
          </w:p>
        </w:tc>
        <w:tc>
          <w:tcPr>
            <w:tcW w:w="148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258,547,293</w:t>
            </w:r>
          </w:p>
        </w:tc>
      </w:tr>
      <w:tr>
        <w:trPr>
          <w:trHeight w:val="429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59"/>
              <w:rPr>
                <w:sz w:val="16"/>
              </w:rPr>
            </w:pPr>
            <w:r>
              <w:rPr>
                <w:sz w:val="16"/>
              </w:rPr>
              <w:t>T0K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 w:right="712"/>
              <w:jc w:val="left"/>
              <w:rPr>
                <w:sz w:val="16"/>
              </w:rPr>
            </w:pPr>
            <w:r>
              <w:rPr>
                <w:sz w:val="16"/>
              </w:rPr>
              <w:t>Instituto Nacional de Electricidad y Energías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Limpias</w:t>
            </w:r>
          </w:p>
        </w:tc>
        <w:tc>
          <w:tcPr>
            <w:tcW w:w="1479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308,635,983</w:t>
            </w:r>
          </w:p>
        </w:tc>
        <w:tc>
          <w:tcPr>
            <w:tcW w:w="1482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768,321,680</w:t>
            </w:r>
          </w:p>
        </w:tc>
        <w:tc>
          <w:tcPr>
            <w:tcW w:w="1345" w:type="dxa"/>
          </w:tcPr>
          <w:p>
            <w:pPr>
              <w:pStyle w:val="TableParagraph"/>
              <w:spacing w:before="111"/>
              <w:ind w:right="58"/>
              <w:rPr>
                <w:sz w:val="16"/>
              </w:rPr>
            </w:pPr>
            <w:r>
              <w:rPr>
                <w:sz w:val="16"/>
              </w:rPr>
              <w:t>1,076,957,663</w:t>
            </w:r>
          </w:p>
        </w:tc>
      </w:tr>
      <w:tr>
        <w:trPr>
          <w:trHeight w:val="241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T0O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Mexicano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Petróleo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82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7,726,988,745</w:t>
            </w:r>
          </w:p>
        </w:tc>
        <w:tc>
          <w:tcPr>
            <w:tcW w:w="1345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7,726,988,745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60"/>
              <w:rPr>
                <w:sz w:val="16"/>
              </w:rPr>
            </w:pPr>
            <w:r>
              <w:rPr>
                <w:sz w:val="16"/>
              </w:rPr>
              <w:t>T0Q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Investigaciones Nucleares</w:t>
            </w:r>
          </w:p>
        </w:tc>
        <w:tc>
          <w:tcPr>
            <w:tcW w:w="1479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581,049,457</w:t>
            </w:r>
          </w:p>
        </w:tc>
        <w:tc>
          <w:tcPr>
            <w:tcW w:w="1482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340,378,880</w:t>
            </w:r>
          </w:p>
        </w:tc>
        <w:tc>
          <w:tcPr>
            <w:tcW w:w="1345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921,428,337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left="68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Turismo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16,727,527</w:t>
            </w:r>
          </w:p>
        </w:tc>
        <w:tc>
          <w:tcPr>
            <w:tcW w:w="1482" w:type="dxa"/>
          </w:tcPr>
          <w:p>
            <w:pPr>
              <w:pStyle w:val="TableParagraph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345" w:type="dxa"/>
          </w:tcPr>
          <w:p>
            <w:pPr>
              <w:pStyle w:val="TableParagraph"/>
              <w:ind w:righ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16,727,527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61"/>
              <w:rPr>
                <w:sz w:val="16"/>
              </w:rPr>
            </w:pPr>
            <w:r>
              <w:rPr>
                <w:sz w:val="16"/>
              </w:rPr>
              <w:t>A00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Competitividad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Turística</w:t>
            </w:r>
          </w:p>
        </w:tc>
        <w:tc>
          <w:tcPr>
            <w:tcW w:w="1479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16,727,527</w:t>
            </w:r>
          </w:p>
        </w:tc>
        <w:tc>
          <w:tcPr>
            <w:tcW w:w="1482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5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16,727,527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68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7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Provisiones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Salariales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Económicas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2,411,000,000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"/>
              <w:ind w:righ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2,411,000,000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Presupuestario</w:t>
            </w:r>
          </w:p>
        </w:tc>
        <w:tc>
          <w:tcPr>
            <w:tcW w:w="147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2,411,000,000</w:t>
            </w:r>
          </w:p>
        </w:tc>
        <w:tc>
          <w:tcPr>
            <w:tcW w:w="148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5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2,411,000,000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68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7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Seguridad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Protección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Ciudadana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71,279,760</w:t>
            </w:r>
          </w:p>
        </w:tc>
        <w:tc>
          <w:tcPr>
            <w:tcW w:w="1482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"/>
              <w:ind w:righ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71,279,760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E00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Prevención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Desastres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71,279,760</w:t>
            </w:r>
          </w:p>
        </w:tc>
        <w:tc>
          <w:tcPr>
            <w:tcW w:w="148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71,279,760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68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7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Consejo Nacional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Ciencia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Tecnología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29,564,150,670</w:t>
            </w:r>
          </w:p>
        </w:tc>
        <w:tc>
          <w:tcPr>
            <w:tcW w:w="1482" w:type="dxa"/>
          </w:tcPr>
          <w:p>
            <w:pPr>
              <w:pStyle w:val="TableParagraph"/>
              <w:spacing w:before="15"/>
              <w:ind w:righ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4,308,325,571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"/>
              <w:ind w:righ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33,872,476,241</w:t>
            </w:r>
          </w:p>
        </w:tc>
      </w:tr>
      <w:tr>
        <w:trPr>
          <w:trHeight w:val="426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62"/>
              <w:rPr>
                <w:sz w:val="16"/>
              </w:rPr>
            </w:pPr>
            <w:r>
              <w:rPr>
                <w:sz w:val="16"/>
              </w:rPr>
              <w:t>90A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Investigación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Información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Geoespacial,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A.C.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64,821,046</w:t>
            </w:r>
          </w:p>
        </w:tc>
        <w:tc>
          <w:tcPr>
            <w:tcW w:w="1482" w:type="dxa"/>
          </w:tcPr>
          <w:p>
            <w:pPr>
              <w:pStyle w:val="TableParagraph"/>
              <w:spacing w:before="109"/>
              <w:ind w:right="57"/>
              <w:rPr>
                <w:sz w:val="16"/>
              </w:rPr>
            </w:pPr>
            <w:r>
              <w:rPr>
                <w:sz w:val="16"/>
              </w:rPr>
              <w:t>6,948,020</w:t>
            </w:r>
          </w:p>
        </w:tc>
        <w:tc>
          <w:tcPr>
            <w:tcW w:w="1345" w:type="dxa"/>
          </w:tcPr>
          <w:p>
            <w:pPr>
              <w:pStyle w:val="TableParagraph"/>
              <w:spacing w:before="109"/>
              <w:ind w:right="57"/>
              <w:rPr>
                <w:sz w:val="16"/>
              </w:rPr>
            </w:pPr>
            <w:r>
              <w:rPr>
                <w:sz w:val="16"/>
              </w:rPr>
              <w:t>71,769,066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61"/>
              <w:rPr>
                <w:sz w:val="16"/>
              </w:rPr>
            </w:pPr>
            <w:r>
              <w:rPr>
                <w:sz w:val="16"/>
              </w:rPr>
              <w:t>90C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Matemáticas,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A.C.</w:t>
            </w:r>
          </w:p>
        </w:tc>
        <w:tc>
          <w:tcPr>
            <w:tcW w:w="1479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199,173,635</w:t>
            </w:r>
          </w:p>
        </w:tc>
        <w:tc>
          <w:tcPr>
            <w:tcW w:w="1482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22,320,769</w:t>
            </w:r>
          </w:p>
        </w:tc>
        <w:tc>
          <w:tcPr>
            <w:tcW w:w="1345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221,494,404</w:t>
            </w:r>
          </w:p>
        </w:tc>
      </w:tr>
      <w:tr>
        <w:trPr>
          <w:trHeight w:val="428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62"/>
              <w:rPr>
                <w:sz w:val="16"/>
              </w:rPr>
            </w:pPr>
            <w:r>
              <w:rPr>
                <w:sz w:val="16"/>
              </w:rPr>
              <w:t>90E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5" w:right="277"/>
              <w:jc w:val="left"/>
              <w:rPr>
                <w:sz w:val="16"/>
              </w:rPr>
            </w:pPr>
            <w:r>
              <w:rPr>
                <w:sz w:val="16"/>
              </w:rPr>
              <w:t>Centro de Investigación en Materiales Avanzados,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S.C.</w:t>
            </w:r>
          </w:p>
        </w:tc>
        <w:tc>
          <w:tcPr>
            <w:tcW w:w="1479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203,032,969</w:t>
            </w:r>
          </w:p>
        </w:tc>
        <w:tc>
          <w:tcPr>
            <w:tcW w:w="1482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25,056,659</w:t>
            </w:r>
          </w:p>
        </w:tc>
        <w:tc>
          <w:tcPr>
            <w:tcW w:w="1345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228,089,628</w:t>
            </w:r>
          </w:p>
        </w:tc>
      </w:tr>
      <w:tr>
        <w:trPr>
          <w:trHeight w:val="427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61"/>
              <w:rPr>
                <w:sz w:val="16"/>
              </w:rPr>
            </w:pPr>
            <w:r>
              <w:rPr>
                <w:sz w:val="16"/>
              </w:rPr>
              <w:t>90G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CIATEC,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A.C.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"Centro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Innovación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Aplicada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Tecnologías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Competitivas"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200,632,601</w:t>
            </w:r>
          </w:p>
        </w:tc>
        <w:tc>
          <w:tcPr>
            <w:tcW w:w="1482" w:type="dxa"/>
          </w:tcPr>
          <w:p>
            <w:pPr>
              <w:pStyle w:val="TableParagraph"/>
              <w:spacing w:before="109"/>
              <w:ind w:right="57"/>
              <w:rPr>
                <w:sz w:val="16"/>
              </w:rPr>
            </w:pPr>
            <w:r>
              <w:rPr>
                <w:sz w:val="16"/>
              </w:rPr>
              <w:t>73,155,217</w:t>
            </w:r>
          </w:p>
        </w:tc>
        <w:tc>
          <w:tcPr>
            <w:tcW w:w="1345" w:type="dxa"/>
          </w:tcPr>
          <w:p>
            <w:pPr>
              <w:pStyle w:val="TableParagraph"/>
              <w:spacing w:before="109"/>
              <w:ind w:right="57"/>
              <w:rPr>
                <w:sz w:val="16"/>
              </w:rPr>
            </w:pPr>
            <w:r>
              <w:rPr>
                <w:sz w:val="16"/>
              </w:rPr>
              <w:t>273,787,818</w:t>
            </w:r>
          </w:p>
        </w:tc>
      </w:tr>
      <w:tr>
        <w:trPr>
          <w:trHeight w:val="428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62"/>
              <w:rPr>
                <w:sz w:val="16"/>
              </w:rPr>
            </w:pPr>
            <w:r>
              <w:rPr>
                <w:sz w:val="16"/>
              </w:rPr>
              <w:t>90I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5" w:right="81"/>
              <w:jc w:val="left"/>
              <w:rPr>
                <w:sz w:val="16"/>
              </w:rPr>
            </w:pPr>
            <w:r>
              <w:rPr>
                <w:sz w:val="16"/>
              </w:rPr>
              <w:t>Centro de Investigación y Asistencia en Tecnología 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Diseño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Jalisco,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A.C.</w:t>
            </w:r>
          </w:p>
        </w:tc>
        <w:tc>
          <w:tcPr>
            <w:tcW w:w="1479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206,356,132</w:t>
            </w:r>
          </w:p>
        </w:tc>
        <w:tc>
          <w:tcPr>
            <w:tcW w:w="1482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53,460,625</w:t>
            </w:r>
          </w:p>
        </w:tc>
        <w:tc>
          <w:tcPr>
            <w:tcW w:w="1345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259,816,757</w:t>
            </w:r>
          </w:p>
        </w:tc>
      </w:tr>
      <w:tr>
        <w:trPr>
          <w:trHeight w:val="428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62"/>
              <w:rPr>
                <w:sz w:val="16"/>
              </w:rPr>
            </w:pPr>
            <w:r>
              <w:rPr>
                <w:sz w:val="16"/>
              </w:rPr>
              <w:t>90K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 w:right="53"/>
              <w:jc w:val="left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Tecnológico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Electroquímica,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S.C.</w:t>
            </w:r>
          </w:p>
        </w:tc>
        <w:tc>
          <w:tcPr>
            <w:tcW w:w="1479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121,592,418</w:t>
            </w:r>
          </w:p>
        </w:tc>
        <w:tc>
          <w:tcPr>
            <w:tcW w:w="1482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38,880,499</w:t>
            </w:r>
          </w:p>
        </w:tc>
        <w:tc>
          <w:tcPr>
            <w:tcW w:w="1345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160,472,917</w:t>
            </w:r>
          </w:p>
        </w:tc>
      </w:tr>
      <w:tr>
        <w:trPr>
          <w:trHeight w:val="426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62"/>
              <w:rPr>
                <w:sz w:val="16"/>
              </w:rPr>
            </w:pPr>
            <w:r>
              <w:rPr>
                <w:sz w:val="16"/>
              </w:rPr>
              <w:t>90M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 w:right="366"/>
              <w:jc w:val="left"/>
              <w:rPr>
                <w:sz w:val="16"/>
              </w:rPr>
            </w:pPr>
            <w:r>
              <w:rPr>
                <w:sz w:val="16"/>
              </w:rPr>
              <w:t>Centro de Investigación y Docencia Económicas,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A.C.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408,343,886</w:t>
            </w:r>
          </w:p>
        </w:tc>
        <w:tc>
          <w:tcPr>
            <w:tcW w:w="1482" w:type="dxa"/>
          </w:tcPr>
          <w:p>
            <w:pPr>
              <w:pStyle w:val="TableParagraph"/>
              <w:spacing w:before="109"/>
              <w:ind w:right="57"/>
              <w:rPr>
                <w:sz w:val="16"/>
              </w:rPr>
            </w:pPr>
            <w:r>
              <w:rPr>
                <w:sz w:val="16"/>
              </w:rPr>
              <w:t>18,517,295</w:t>
            </w:r>
          </w:p>
        </w:tc>
        <w:tc>
          <w:tcPr>
            <w:tcW w:w="1345" w:type="dxa"/>
          </w:tcPr>
          <w:p>
            <w:pPr>
              <w:pStyle w:val="TableParagraph"/>
              <w:spacing w:before="109"/>
              <w:ind w:right="57"/>
              <w:rPr>
                <w:sz w:val="16"/>
              </w:rPr>
            </w:pPr>
            <w:r>
              <w:rPr>
                <w:sz w:val="16"/>
              </w:rPr>
              <w:t>426,861,181</w:t>
            </w:r>
          </w:p>
        </w:tc>
      </w:tr>
      <w:tr>
        <w:trPr>
          <w:trHeight w:val="428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61"/>
              <w:rPr>
                <w:sz w:val="16"/>
              </w:rPr>
            </w:pPr>
            <w:r>
              <w:rPr>
                <w:sz w:val="16"/>
              </w:rPr>
              <w:t>90O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 w:right="961"/>
              <w:jc w:val="left"/>
              <w:rPr>
                <w:sz w:val="16"/>
              </w:rPr>
            </w:pPr>
            <w:r>
              <w:rPr>
                <w:sz w:val="16"/>
              </w:rPr>
              <w:t>Centro de Investigaciones Biológicas del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Noroeste,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S.C.</w:t>
            </w:r>
          </w:p>
        </w:tc>
        <w:tc>
          <w:tcPr>
            <w:tcW w:w="1479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505,046,260</w:t>
            </w:r>
          </w:p>
        </w:tc>
        <w:tc>
          <w:tcPr>
            <w:tcW w:w="1482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23,563,024</w:t>
            </w:r>
          </w:p>
        </w:tc>
        <w:tc>
          <w:tcPr>
            <w:tcW w:w="1345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528,609,284</w:t>
            </w:r>
          </w:p>
        </w:tc>
      </w:tr>
      <w:tr>
        <w:trPr>
          <w:trHeight w:val="426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61"/>
              <w:rPr>
                <w:sz w:val="16"/>
              </w:rPr>
            </w:pPr>
            <w:r>
              <w:rPr>
                <w:sz w:val="16"/>
              </w:rPr>
              <w:t>90Q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 w:right="552"/>
              <w:jc w:val="left"/>
              <w:rPr>
                <w:sz w:val="16"/>
              </w:rPr>
            </w:pPr>
            <w:r>
              <w:rPr>
                <w:sz w:val="16"/>
              </w:rPr>
              <w:t>Centro de Investigación Científica de Yucatán,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A.C.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291,128,269</w:t>
            </w:r>
          </w:p>
        </w:tc>
        <w:tc>
          <w:tcPr>
            <w:tcW w:w="1482" w:type="dxa"/>
          </w:tcPr>
          <w:p>
            <w:pPr>
              <w:pStyle w:val="TableParagraph"/>
              <w:spacing w:before="109"/>
              <w:ind w:right="57"/>
              <w:rPr>
                <w:sz w:val="16"/>
              </w:rPr>
            </w:pPr>
            <w:r>
              <w:rPr>
                <w:sz w:val="16"/>
              </w:rPr>
              <w:t>46,279,450</w:t>
            </w:r>
          </w:p>
        </w:tc>
        <w:tc>
          <w:tcPr>
            <w:tcW w:w="1345" w:type="dxa"/>
          </w:tcPr>
          <w:p>
            <w:pPr>
              <w:pStyle w:val="TableParagraph"/>
              <w:spacing w:before="109"/>
              <w:ind w:right="57"/>
              <w:rPr>
                <w:sz w:val="16"/>
              </w:rPr>
            </w:pPr>
            <w:r>
              <w:rPr>
                <w:sz w:val="16"/>
              </w:rPr>
              <w:t>337,407,719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62"/>
              <w:rPr>
                <w:sz w:val="16"/>
              </w:rPr>
            </w:pPr>
            <w:r>
              <w:rPr>
                <w:sz w:val="16"/>
              </w:rPr>
              <w:t>90S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Investigaciones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Óptica,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A.C.</w:t>
            </w:r>
          </w:p>
        </w:tc>
        <w:tc>
          <w:tcPr>
            <w:tcW w:w="1479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195,581,792</w:t>
            </w:r>
          </w:p>
        </w:tc>
        <w:tc>
          <w:tcPr>
            <w:tcW w:w="1482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6,859,222</w:t>
            </w:r>
          </w:p>
        </w:tc>
        <w:tc>
          <w:tcPr>
            <w:tcW w:w="1345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202,441,014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90U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Química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204,726,822</w:t>
            </w:r>
          </w:p>
        </w:tc>
        <w:tc>
          <w:tcPr>
            <w:tcW w:w="1482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35,526,834</w:t>
            </w:r>
          </w:p>
        </w:tc>
        <w:tc>
          <w:tcPr>
            <w:tcW w:w="134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240,253,656</w:t>
            </w:r>
          </w:p>
        </w:tc>
      </w:tr>
      <w:tr>
        <w:trPr>
          <w:trHeight w:val="428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63"/>
              <w:rPr>
                <w:sz w:val="16"/>
              </w:rPr>
            </w:pPr>
            <w:r>
              <w:rPr>
                <w:sz w:val="16"/>
              </w:rPr>
              <w:t>90W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Investigaciones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Superiores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Antropología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479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331,634,090</w:t>
            </w:r>
          </w:p>
        </w:tc>
        <w:tc>
          <w:tcPr>
            <w:tcW w:w="1482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6,137,018</w:t>
            </w:r>
          </w:p>
        </w:tc>
        <w:tc>
          <w:tcPr>
            <w:tcW w:w="1345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337,771,108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90X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Ciencia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Tecnología</w:t>
            </w:r>
          </w:p>
        </w:tc>
        <w:tc>
          <w:tcPr>
            <w:tcW w:w="147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22,906,397,987</w:t>
            </w:r>
          </w:p>
        </w:tc>
        <w:tc>
          <w:tcPr>
            <w:tcW w:w="1482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2,000,000</w:t>
            </w:r>
          </w:p>
        </w:tc>
        <w:tc>
          <w:tcPr>
            <w:tcW w:w="1345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22,908,397,987</w:t>
            </w:r>
          </w:p>
        </w:tc>
      </w:tr>
      <w:tr>
        <w:trPr>
          <w:trHeight w:val="241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90Y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CIATEQ,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A.C.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Tecnología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Avanzada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295,436,990</w:t>
            </w:r>
          </w:p>
        </w:tc>
        <w:tc>
          <w:tcPr>
            <w:tcW w:w="1482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203,768,753</w:t>
            </w:r>
          </w:p>
        </w:tc>
        <w:tc>
          <w:tcPr>
            <w:tcW w:w="134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499,205,743</w:t>
            </w:r>
          </w:p>
        </w:tc>
      </w:tr>
      <w:tr>
        <w:trPr>
          <w:trHeight w:val="428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62"/>
              <w:rPr>
                <w:sz w:val="16"/>
              </w:rPr>
            </w:pPr>
            <w:r>
              <w:rPr>
                <w:sz w:val="16"/>
              </w:rPr>
              <w:t>91A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tabs>
                <w:tab w:pos="1186" w:val="left" w:leader="none"/>
                <w:tab w:pos="2109" w:val="left" w:leader="none"/>
                <w:tab w:pos="2527" w:val="left" w:leader="none"/>
                <w:tab w:pos="3702" w:val="left" w:leader="none"/>
              </w:tabs>
              <w:spacing w:before="20"/>
              <w:ind w:left="75" w:right="56"/>
              <w:jc w:val="left"/>
              <w:rPr>
                <w:sz w:val="16"/>
              </w:rPr>
            </w:pPr>
            <w:r>
              <w:rPr>
                <w:sz w:val="16"/>
              </w:rPr>
              <w:t>Corporación</w:t>
              <w:tab/>
              <w:t>Mexicana</w:t>
              <w:tab/>
              <w:t>de</w:t>
              <w:tab/>
              <w:t>Investigación</w:t>
              <w:tab/>
            </w:r>
            <w:r>
              <w:rPr>
                <w:spacing w:val="-3"/>
                <w:sz w:val="16"/>
              </w:rPr>
              <w:t>en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Materiales,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S.A.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C.V.</w:t>
            </w:r>
          </w:p>
        </w:tc>
        <w:tc>
          <w:tcPr>
            <w:tcW w:w="1479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82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1,120,647,328</w:t>
            </w:r>
          </w:p>
        </w:tc>
        <w:tc>
          <w:tcPr>
            <w:tcW w:w="1345" w:type="dxa"/>
          </w:tcPr>
          <w:p>
            <w:pPr>
              <w:pStyle w:val="TableParagraph"/>
              <w:spacing w:before="111"/>
              <w:ind w:right="58"/>
              <w:rPr>
                <w:sz w:val="16"/>
              </w:rPr>
            </w:pPr>
            <w:r>
              <w:rPr>
                <w:sz w:val="16"/>
              </w:rPr>
              <w:t>1,120,647,328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91C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El Colegio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Frontera Norte,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A.C.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336,577,985</w:t>
            </w:r>
          </w:p>
        </w:tc>
        <w:tc>
          <w:tcPr>
            <w:tcW w:w="1482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37,714,854</w:t>
            </w:r>
          </w:p>
        </w:tc>
        <w:tc>
          <w:tcPr>
            <w:tcW w:w="134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374,292,839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91E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El Colegio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Frontera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385,953,029</w:t>
            </w:r>
          </w:p>
        </w:tc>
        <w:tc>
          <w:tcPr>
            <w:tcW w:w="1482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42,714,360</w:t>
            </w:r>
          </w:p>
        </w:tc>
        <w:tc>
          <w:tcPr>
            <w:tcW w:w="134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428,667,389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91I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Colegio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Michoacán,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A.C.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157,791,352</w:t>
            </w:r>
          </w:p>
        </w:tc>
        <w:tc>
          <w:tcPr>
            <w:tcW w:w="1482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3,315,847</w:t>
            </w:r>
          </w:p>
        </w:tc>
        <w:tc>
          <w:tcPr>
            <w:tcW w:w="134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161,107,199</w:t>
            </w:r>
          </w:p>
        </w:tc>
      </w:tr>
      <w:tr>
        <w:trPr>
          <w:trHeight w:val="244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91K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El Colegio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Luis,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A.C.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124,664,226</w:t>
            </w:r>
          </w:p>
        </w:tc>
        <w:tc>
          <w:tcPr>
            <w:tcW w:w="1482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12,000,000</w:t>
            </w:r>
          </w:p>
        </w:tc>
        <w:tc>
          <w:tcPr>
            <w:tcW w:w="134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136,664,226</w:t>
            </w:r>
          </w:p>
        </w:tc>
      </w:tr>
      <w:tr>
        <w:trPr>
          <w:trHeight w:val="426" w:hRule="atLeast"/>
        </w:trPr>
        <w:tc>
          <w:tcPr>
            <w:tcW w:w="1297" w:type="dxa"/>
            <w:tcBorders>
              <w:right w:val="nil"/>
            </w:tcBorders>
          </w:tcPr>
          <w:p>
            <w:pPr>
              <w:pStyle w:val="TableParagraph"/>
              <w:spacing w:before="108"/>
              <w:ind w:right="62"/>
              <w:rPr>
                <w:sz w:val="16"/>
              </w:rPr>
            </w:pPr>
            <w:r>
              <w:rPr>
                <w:sz w:val="16"/>
              </w:rPr>
              <w:t>91M</w:t>
            </w:r>
          </w:p>
        </w:tc>
        <w:tc>
          <w:tcPr>
            <w:tcW w:w="3946" w:type="dxa"/>
            <w:tcBorders>
              <w:left w:val="nil"/>
            </w:tcBorders>
          </w:tcPr>
          <w:p>
            <w:pPr>
              <w:pStyle w:val="TableParagraph"/>
              <w:ind w:left="75" w:right="241"/>
              <w:jc w:val="left"/>
              <w:rPr>
                <w:sz w:val="16"/>
              </w:rPr>
            </w:pPr>
            <w:r>
              <w:rPr>
                <w:sz w:val="16"/>
              </w:rPr>
              <w:t>INFOTEC Centro de Investigación e Innovación en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Tecnologías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8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82" w:type="dxa"/>
          </w:tcPr>
          <w:p>
            <w:pPr>
              <w:pStyle w:val="TableParagraph"/>
              <w:spacing w:before="108"/>
              <w:ind w:right="57"/>
              <w:rPr>
                <w:sz w:val="16"/>
              </w:rPr>
            </w:pPr>
            <w:r>
              <w:rPr>
                <w:sz w:val="16"/>
              </w:rPr>
              <w:t>1,584,466,855</w:t>
            </w:r>
          </w:p>
        </w:tc>
        <w:tc>
          <w:tcPr>
            <w:tcW w:w="1345" w:type="dxa"/>
          </w:tcPr>
          <w:p>
            <w:pPr>
              <w:pStyle w:val="TableParagraph"/>
              <w:spacing w:before="108"/>
              <w:ind w:right="58"/>
              <w:rPr>
                <w:sz w:val="16"/>
              </w:rPr>
            </w:pPr>
            <w:r>
              <w:rPr>
                <w:sz w:val="16"/>
              </w:rPr>
              <w:t>1,584,466,855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3945"/>
        <w:gridCol w:w="1479"/>
        <w:gridCol w:w="1482"/>
        <w:gridCol w:w="1345"/>
      </w:tblGrid>
      <w:tr>
        <w:trPr>
          <w:trHeight w:val="244" w:hRule="atLeast"/>
        </w:trPr>
        <w:tc>
          <w:tcPr>
            <w:tcW w:w="1298" w:type="dxa"/>
            <w:tcBorders>
              <w:right w:val="nil"/>
            </w:tcBorders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91O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90,052,822</w:t>
            </w:r>
          </w:p>
        </w:tc>
        <w:tc>
          <w:tcPr>
            <w:tcW w:w="1482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240,692,021</w:t>
            </w:r>
          </w:p>
        </w:tc>
        <w:tc>
          <w:tcPr>
            <w:tcW w:w="134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330,744,843</w:t>
            </w:r>
          </w:p>
        </w:tc>
      </w:tr>
      <w:tr>
        <w:trPr>
          <w:trHeight w:val="244" w:hRule="atLeast"/>
        </w:trPr>
        <w:tc>
          <w:tcPr>
            <w:tcW w:w="1298" w:type="dxa"/>
            <w:tcBorders>
              <w:right w:val="nil"/>
            </w:tcBorders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91Q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Ecología, A.C.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297,063,260</w:t>
            </w:r>
          </w:p>
        </w:tc>
        <w:tc>
          <w:tcPr>
            <w:tcW w:w="1482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63,810,311</w:t>
            </w:r>
          </w:p>
        </w:tc>
        <w:tc>
          <w:tcPr>
            <w:tcW w:w="134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360,873,571</w:t>
            </w:r>
          </w:p>
        </w:tc>
      </w:tr>
      <w:tr>
        <w:trPr>
          <w:trHeight w:val="426" w:hRule="atLeast"/>
        </w:trPr>
        <w:tc>
          <w:tcPr>
            <w:tcW w:w="1298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63"/>
              <w:rPr>
                <w:sz w:val="16"/>
              </w:rPr>
            </w:pPr>
            <w:r>
              <w:rPr>
                <w:sz w:val="16"/>
              </w:rPr>
              <w:t>91S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4" w:right="425"/>
              <w:jc w:val="left"/>
              <w:rPr>
                <w:sz w:val="16"/>
              </w:rPr>
            </w:pPr>
            <w:r>
              <w:rPr>
                <w:sz w:val="16"/>
              </w:rPr>
              <w:t>Instituto de Investigaciones "Dr. José María Luis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Mora"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198,166,088</w:t>
            </w:r>
          </w:p>
        </w:tc>
        <w:tc>
          <w:tcPr>
            <w:tcW w:w="1482" w:type="dxa"/>
          </w:tcPr>
          <w:p>
            <w:pPr>
              <w:pStyle w:val="TableParagraph"/>
              <w:spacing w:before="109"/>
              <w:ind w:right="57"/>
              <w:rPr>
                <w:sz w:val="16"/>
              </w:rPr>
            </w:pPr>
            <w:r>
              <w:rPr>
                <w:sz w:val="16"/>
              </w:rPr>
              <w:t>4,726,708</w:t>
            </w:r>
          </w:p>
        </w:tc>
        <w:tc>
          <w:tcPr>
            <w:tcW w:w="1345" w:type="dxa"/>
          </w:tcPr>
          <w:p>
            <w:pPr>
              <w:pStyle w:val="TableParagraph"/>
              <w:spacing w:before="109"/>
              <w:ind w:right="57"/>
              <w:rPr>
                <w:sz w:val="16"/>
              </w:rPr>
            </w:pPr>
            <w:r>
              <w:rPr>
                <w:sz w:val="16"/>
              </w:rPr>
              <w:t>202,892,796</w:t>
            </w:r>
          </w:p>
        </w:tc>
      </w:tr>
      <w:tr>
        <w:trPr>
          <w:trHeight w:val="429" w:hRule="atLeast"/>
        </w:trPr>
        <w:tc>
          <w:tcPr>
            <w:tcW w:w="1298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62"/>
              <w:rPr>
                <w:sz w:val="16"/>
              </w:rPr>
            </w:pPr>
            <w:r>
              <w:rPr>
                <w:sz w:val="16"/>
              </w:rPr>
              <w:t>91U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4" w:right="926"/>
              <w:jc w:val="left"/>
              <w:rPr>
                <w:sz w:val="16"/>
              </w:rPr>
            </w:pPr>
            <w:r>
              <w:rPr>
                <w:sz w:val="16"/>
              </w:rPr>
              <w:t>Instituto Nacional de Astrofísica, Óptica 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Electrónica</w:t>
            </w:r>
          </w:p>
        </w:tc>
        <w:tc>
          <w:tcPr>
            <w:tcW w:w="1479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376,099,357</w:t>
            </w:r>
          </w:p>
        </w:tc>
        <w:tc>
          <w:tcPr>
            <w:tcW w:w="1482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35,200,000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411,299,357</w:t>
            </w:r>
          </w:p>
        </w:tc>
      </w:tr>
      <w:tr>
        <w:trPr>
          <w:trHeight w:val="429" w:hRule="atLeast"/>
        </w:trPr>
        <w:tc>
          <w:tcPr>
            <w:tcW w:w="1298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64"/>
              <w:rPr>
                <w:sz w:val="16"/>
              </w:rPr>
            </w:pPr>
            <w:r>
              <w:rPr>
                <w:sz w:val="16"/>
              </w:rPr>
              <w:t>91W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4" w:right="631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Potosino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Científica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Tecnológica, A.C.</w:t>
            </w:r>
          </w:p>
        </w:tc>
        <w:tc>
          <w:tcPr>
            <w:tcW w:w="1479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150,168,040</w:t>
            </w:r>
          </w:p>
        </w:tc>
        <w:tc>
          <w:tcPr>
            <w:tcW w:w="1482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103,254,541</w:t>
            </w:r>
          </w:p>
        </w:tc>
        <w:tc>
          <w:tcPr>
            <w:tcW w:w="1345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253,422,581</w:t>
            </w:r>
          </w:p>
        </w:tc>
      </w:tr>
      <w:tr>
        <w:trPr>
          <w:trHeight w:val="244" w:hRule="atLeast"/>
        </w:trPr>
        <w:tc>
          <w:tcPr>
            <w:tcW w:w="1298" w:type="dxa"/>
            <w:tcBorders>
              <w:right w:val="nil"/>
            </w:tcBorders>
          </w:tcPr>
          <w:p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9ZU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Ingeniería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327,510,421</w:t>
            </w:r>
          </w:p>
        </w:tc>
        <w:tc>
          <w:tcPr>
            <w:tcW w:w="1482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371,920,319</w:t>
            </w:r>
          </w:p>
        </w:tc>
        <w:tc>
          <w:tcPr>
            <w:tcW w:w="134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699,430,740</w:t>
            </w:r>
          </w:p>
        </w:tc>
      </w:tr>
      <w:tr>
        <w:trPr>
          <w:trHeight w:val="426" w:hRule="atLeast"/>
        </w:trPr>
        <w:tc>
          <w:tcPr>
            <w:tcW w:w="1298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64"/>
              <w:rPr>
                <w:sz w:val="16"/>
              </w:rPr>
            </w:pPr>
            <w:r>
              <w:rPr>
                <w:sz w:val="16"/>
              </w:rPr>
              <w:t>9ZW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4" w:right="312"/>
              <w:jc w:val="left"/>
              <w:rPr>
                <w:sz w:val="16"/>
              </w:rPr>
            </w:pPr>
            <w:r>
              <w:rPr>
                <w:sz w:val="16"/>
              </w:rPr>
              <w:t>Centro de Investigación Científica y de Educación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Ensenada, Baja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California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584,604,027</w:t>
            </w:r>
          </w:p>
        </w:tc>
        <w:tc>
          <w:tcPr>
            <w:tcW w:w="1482" w:type="dxa"/>
          </w:tcPr>
          <w:p>
            <w:pPr>
              <w:pStyle w:val="TableParagraph"/>
              <w:spacing w:before="109"/>
              <w:ind w:right="57"/>
              <w:rPr>
                <w:sz w:val="16"/>
              </w:rPr>
            </w:pPr>
            <w:r>
              <w:rPr>
                <w:sz w:val="16"/>
              </w:rPr>
              <w:t>75,589,177</w:t>
            </w:r>
          </w:p>
        </w:tc>
        <w:tc>
          <w:tcPr>
            <w:tcW w:w="1345" w:type="dxa"/>
          </w:tcPr>
          <w:p>
            <w:pPr>
              <w:pStyle w:val="TableParagraph"/>
              <w:spacing w:before="109"/>
              <w:ind w:right="57"/>
              <w:rPr>
                <w:sz w:val="16"/>
              </w:rPr>
            </w:pPr>
            <w:r>
              <w:rPr>
                <w:sz w:val="16"/>
              </w:rPr>
              <w:t>660,193,204</w:t>
            </w:r>
          </w:p>
        </w:tc>
      </w:tr>
      <w:tr>
        <w:trPr>
          <w:trHeight w:val="429" w:hRule="atLeast"/>
        </w:trPr>
        <w:tc>
          <w:tcPr>
            <w:tcW w:w="1298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61"/>
              <w:rPr>
                <w:sz w:val="16"/>
              </w:rPr>
            </w:pPr>
            <w:r>
              <w:rPr>
                <w:sz w:val="16"/>
              </w:rPr>
              <w:t>9ZY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tabs>
                <w:tab w:pos="763" w:val="left" w:leader="none"/>
                <w:tab w:pos="1149" w:val="left" w:leader="none"/>
                <w:tab w:pos="2291" w:val="left" w:leader="none"/>
                <w:tab w:pos="2675" w:val="left" w:leader="none"/>
                <w:tab w:pos="3800" w:val="left" w:leader="none"/>
              </w:tabs>
              <w:ind w:left="74" w:right="54"/>
              <w:jc w:val="left"/>
              <w:rPr>
                <w:sz w:val="16"/>
              </w:rPr>
            </w:pPr>
            <w:r>
              <w:rPr>
                <w:sz w:val="16"/>
              </w:rPr>
              <w:t>Centro</w:t>
              <w:tab/>
              <w:t>de</w:t>
              <w:tab/>
              <w:t>Investigación</w:t>
              <w:tab/>
              <w:t>en</w:t>
              <w:tab/>
              <w:t>Alimentación</w:t>
              <w:tab/>
            </w:r>
            <w:r>
              <w:rPr>
                <w:spacing w:val="-4"/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Desarrollo,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A.C.</w:t>
            </w:r>
          </w:p>
        </w:tc>
        <w:tc>
          <w:tcPr>
            <w:tcW w:w="1479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401,595,166</w:t>
            </w:r>
          </w:p>
        </w:tc>
        <w:tc>
          <w:tcPr>
            <w:tcW w:w="1482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49,799,865</w:t>
            </w:r>
          </w:p>
        </w:tc>
        <w:tc>
          <w:tcPr>
            <w:tcW w:w="1345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451,395,031</w:t>
            </w:r>
          </w:p>
        </w:tc>
      </w:tr>
      <w:tr>
        <w:trPr>
          <w:trHeight w:val="244" w:hRule="atLeast"/>
        </w:trPr>
        <w:tc>
          <w:tcPr>
            <w:tcW w:w="1298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68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7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Cultura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136,959,921</w:t>
            </w:r>
          </w:p>
        </w:tc>
        <w:tc>
          <w:tcPr>
            <w:tcW w:w="1482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"/>
              <w:ind w:righ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136,959,921</w:t>
            </w:r>
          </w:p>
        </w:tc>
      </w:tr>
      <w:tr>
        <w:trPr>
          <w:trHeight w:val="241" w:hRule="atLeast"/>
        </w:trPr>
        <w:tc>
          <w:tcPr>
            <w:tcW w:w="1298" w:type="dxa"/>
            <w:tcBorders>
              <w:right w:val="nil"/>
            </w:tcBorders>
          </w:tcPr>
          <w:p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D00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Antropología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136,959,921</w:t>
            </w:r>
          </w:p>
        </w:tc>
        <w:tc>
          <w:tcPr>
            <w:tcW w:w="148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4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136,959,921</w:t>
            </w:r>
          </w:p>
        </w:tc>
      </w:tr>
      <w:tr>
        <w:trPr>
          <w:trHeight w:val="244" w:hRule="atLeast"/>
        </w:trPr>
        <w:tc>
          <w:tcPr>
            <w:tcW w:w="1298" w:type="dxa"/>
            <w:tcBorders>
              <w:right w:val="nil"/>
            </w:tcBorders>
          </w:tcPr>
          <w:p>
            <w:pPr>
              <w:pStyle w:val="TableParagraph"/>
              <w:ind w:left="68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Fiscalía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General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República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117,598,959</w:t>
            </w:r>
          </w:p>
        </w:tc>
        <w:tc>
          <w:tcPr>
            <w:tcW w:w="1482" w:type="dxa"/>
          </w:tcPr>
          <w:p>
            <w:pPr>
              <w:pStyle w:val="TableParagraph"/>
              <w:ind w:righ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45,000,000</w:t>
            </w:r>
          </w:p>
        </w:tc>
        <w:tc>
          <w:tcPr>
            <w:tcW w:w="1345" w:type="dxa"/>
          </w:tcPr>
          <w:p>
            <w:pPr>
              <w:pStyle w:val="TableParagraph"/>
              <w:ind w:righ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162,598,959</w:t>
            </w:r>
          </w:p>
        </w:tc>
      </w:tr>
      <w:tr>
        <w:trPr>
          <w:trHeight w:val="244" w:hRule="atLeast"/>
        </w:trPr>
        <w:tc>
          <w:tcPr>
            <w:tcW w:w="1298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58"/>
              <w:rPr>
                <w:sz w:val="16"/>
              </w:rPr>
            </w:pPr>
            <w:r>
              <w:rPr>
                <w:sz w:val="16"/>
              </w:rPr>
              <w:t>SKC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Penales</w:t>
            </w:r>
          </w:p>
        </w:tc>
        <w:tc>
          <w:tcPr>
            <w:tcW w:w="1479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117,598,959</w:t>
            </w:r>
          </w:p>
        </w:tc>
        <w:tc>
          <w:tcPr>
            <w:tcW w:w="1482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45,000,000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162,598,959</w:t>
            </w:r>
          </w:p>
        </w:tc>
      </w:tr>
      <w:tr>
        <w:trPr>
          <w:trHeight w:val="244" w:hRule="atLeast"/>
        </w:trPr>
        <w:tc>
          <w:tcPr>
            <w:tcW w:w="5243" w:type="dxa"/>
            <w:gridSpan w:val="2"/>
          </w:tcPr>
          <w:p>
            <w:pPr>
              <w:pStyle w:val="TableParagraph"/>
              <w:ind w:left="13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Instituto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Mexicano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Seguro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Social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482" w:type="dxa"/>
          </w:tcPr>
          <w:p>
            <w:pPr>
              <w:pStyle w:val="TableParagraph"/>
              <w:ind w:righ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725,887,090</w:t>
            </w:r>
          </w:p>
        </w:tc>
        <w:tc>
          <w:tcPr>
            <w:tcW w:w="1345" w:type="dxa"/>
          </w:tcPr>
          <w:p>
            <w:pPr>
              <w:pStyle w:val="TableParagraph"/>
              <w:ind w:righ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725,887,090</w:t>
            </w:r>
          </w:p>
        </w:tc>
      </w:tr>
      <w:tr>
        <w:trPr>
          <w:trHeight w:val="244" w:hRule="atLeast"/>
        </w:trPr>
        <w:tc>
          <w:tcPr>
            <w:tcW w:w="1298" w:type="dxa"/>
            <w:tcBorders>
              <w:right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GYR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Mexicano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82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725,887,090</w:t>
            </w:r>
          </w:p>
        </w:tc>
        <w:tc>
          <w:tcPr>
            <w:tcW w:w="134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725,887,090</w:t>
            </w:r>
          </w:p>
        </w:tc>
      </w:tr>
      <w:tr>
        <w:trPr>
          <w:trHeight w:val="429" w:hRule="atLeast"/>
        </w:trPr>
        <w:tc>
          <w:tcPr>
            <w:tcW w:w="5243" w:type="dxa"/>
            <w:gridSpan w:val="2"/>
          </w:tcPr>
          <w:p>
            <w:pPr>
              <w:pStyle w:val="TableParagraph"/>
              <w:spacing w:before="15"/>
              <w:ind w:left="1365" w:right="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Instituto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 Seguridad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Servicios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Sociales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Trabajadores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Estado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9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125,473,422</w:t>
            </w:r>
          </w:p>
        </w:tc>
        <w:tc>
          <w:tcPr>
            <w:tcW w:w="1482" w:type="dxa"/>
          </w:tcPr>
          <w:p>
            <w:pPr>
              <w:pStyle w:val="TableParagraph"/>
              <w:spacing w:before="109"/>
              <w:ind w:righ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50,502,858</w:t>
            </w:r>
          </w:p>
        </w:tc>
        <w:tc>
          <w:tcPr>
            <w:tcW w:w="1345" w:type="dxa"/>
          </w:tcPr>
          <w:p>
            <w:pPr>
              <w:pStyle w:val="TableParagraph"/>
              <w:spacing w:before="109"/>
              <w:ind w:righ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175,976,280</w:t>
            </w:r>
          </w:p>
        </w:tc>
      </w:tr>
      <w:tr>
        <w:trPr>
          <w:trHeight w:val="426" w:hRule="atLeast"/>
        </w:trPr>
        <w:tc>
          <w:tcPr>
            <w:tcW w:w="1298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59"/>
              <w:rPr>
                <w:sz w:val="16"/>
              </w:rPr>
            </w:pPr>
            <w:r>
              <w:rPr>
                <w:sz w:val="16"/>
              </w:rPr>
              <w:t>GYN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Trabajadores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125,473,422</w:t>
            </w:r>
          </w:p>
        </w:tc>
        <w:tc>
          <w:tcPr>
            <w:tcW w:w="1482" w:type="dxa"/>
          </w:tcPr>
          <w:p>
            <w:pPr>
              <w:pStyle w:val="TableParagraph"/>
              <w:spacing w:before="109"/>
              <w:ind w:right="57"/>
              <w:rPr>
                <w:sz w:val="16"/>
              </w:rPr>
            </w:pPr>
            <w:r>
              <w:rPr>
                <w:sz w:val="16"/>
              </w:rPr>
              <w:t>50,502,858</w:t>
            </w:r>
          </w:p>
        </w:tc>
        <w:tc>
          <w:tcPr>
            <w:tcW w:w="1345" w:type="dxa"/>
          </w:tcPr>
          <w:p>
            <w:pPr>
              <w:pStyle w:val="TableParagraph"/>
              <w:spacing w:before="109"/>
              <w:ind w:right="57"/>
              <w:rPr>
                <w:sz w:val="16"/>
              </w:rPr>
            </w:pPr>
            <w:r>
              <w:rPr>
                <w:sz w:val="16"/>
              </w:rPr>
              <w:t>175,976,280</w:t>
            </w:r>
          </w:p>
        </w:tc>
      </w:tr>
      <w:tr>
        <w:trPr>
          <w:trHeight w:val="244" w:hRule="atLeast"/>
        </w:trPr>
        <w:tc>
          <w:tcPr>
            <w:tcW w:w="5243" w:type="dxa"/>
            <w:gridSpan w:val="2"/>
          </w:tcPr>
          <w:p>
            <w:pPr>
              <w:pStyle w:val="TableParagraph"/>
              <w:ind w:left="136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Comisión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Federal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Electricidad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482" w:type="dxa"/>
          </w:tcPr>
          <w:p>
            <w:pPr>
              <w:pStyle w:val="TableParagraph"/>
              <w:ind w:righ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2,122,274,689</w:t>
            </w:r>
          </w:p>
        </w:tc>
        <w:tc>
          <w:tcPr>
            <w:tcW w:w="1345" w:type="dxa"/>
          </w:tcPr>
          <w:p>
            <w:pPr>
              <w:pStyle w:val="TableParagraph"/>
              <w:ind w:right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2,122,274,689</w:t>
            </w:r>
          </w:p>
        </w:tc>
      </w:tr>
      <w:tr>
        <w:trPr>
          <w:trHeight w:val="244" w:hRule="atLeast"/>
        </w:trPr>
        <w:tc>
          <w:tcPr>
            <w:tcW w:w="1298" w:type="dxa"/>
            <w:tcBorders>
              <w:right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z w:val="16"/>
              </w:rPr>
              <w:t>TVV</w:t>
            </w:r>
          </w:p>
        </w:tc>
        <w:tc>
          <w:tcPr>
            <w:tcW w:w="3945" w:type="dxa"/>
            <w:tcBorders>
              <w:left w:val="nil"/>
            </w:tcBorders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CFE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Consolidado</w:t>
            </w:r>
          </w:p>
        </w:tc>
        <w:tc>
          <w:tcPr>
            <w:tcW w:w="147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82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2,122,274,689</w:t>
            </w:r>
          </w:p>
        </w:tc>
        <w:tc>
          <w:tcPr>
            <w:tcW w:w="1345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2,122,274,689</w:t>
            </w:r>
          </w:p>
        </w:tc>
      </w:tr>
    </w:tbl>
    <w:p>
      <w:pPr>
        <w:pStyle w:val="BodyText"/>
        <w:rPr>
          <w:rFonts w:ascii="Arial"/>
          <w:b/>
          <w:sz w:val="23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6002"/>
        <w:gridCol w:w="1345"/>
      </w:tblGrid>
      <w:tr>
        <w:trPr>
          <w:trHeight w:val="466" w:hRule="atLeast"/>
        </w:trPr>
        <w:tc>
          <w:tcPr>
            <w:tcW w:w="954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/>
                <w:b/>
                <w:sz w:val="16"/>
              </w:rPr>
            </w:pPr>
            <w:bookmarkStart w:name="Anexo_13" w:id="75"/>
            <w:bookmarkEnd w:id="75"/>
            <w:r>
              <w:rPr/>
            </w:r>
            <w:r>
              <w:rPr>
                <w:rFonts w:ascii="Arial"/>
                <w:b/>
                <w:sz w:val="16"/>
              </w:rPr>
              <w:t>ANEXO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13.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EROGACIONES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IGUALDAD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ENTRE MUJERES Y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HOMBRES (pesos)</w:t>
            </w:r>
          </w:p>
        </w:tc>
      </w:tr>
      <w:tr>
        <w:trPr>
          <w:trHeight w:val="244" w:hRule="atLeast"/>
        </w:trPr>
        <w:tc>
          <w:tcPr>
            <w:tcW w:w="2201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Ramo</w:t>
            </w:r>
          </w:p>
        </w:tc>
        <w:tc>
          <w:tcPr>
            <w:tcW w:w="6002" w:type="dxa"/>
            <w:tcBorders>
              <w:left w:val="nil"/>
            </w:tcBorders>
          </w:tcPr>
          <w:p>
            <w:pPr>
              <w:pStyle w:val="TableParagraph"/>
              <w:ind w:left="169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Denominación</w:t>
            </w:r>
          </w:p>
        </w:tc>
        <w:tc>
          <w:tcPr>
            <w:tcW w:w="1345" w:type="dxa"/>
          </w:tcPr>
          <w:p>
            <w:pPr>
              <w:pStyle w:val="TableParagraph"/>
              <w:ind w:left="42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"/>
              <w:ind w:righ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233,732,297,648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Poder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Legislativo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6,000,000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derivadas 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legislativo</w:t>
            </w:r>
          </w:p>
        </w:tc>
        <w:tc>
          <w:tcPr>
            <w:tcW w:w="134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6,000,000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291"/>
              <w:jc w:val="left"/>
              <w:rPr>
                <w:sz w:val="16"/>
              </w:rPr>
            </w:pPr>
            <w:r>
              <w:rPr>
                <w:sz w:val="16"/>
              </w:rPr>
              <w:t>H. Cámara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Senadores</w:t>
            </w:r>
          </w:p>
        </w:tc>
        <w:tc>
          <w:tcPr>
            <w:tcW w:w="134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6,000,000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04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Gobernación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324,906,141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violencia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mujeres</w:t>
            </w:r>
          </w:p>
        </w:tc>
        <w:tc>
          <w:tcPr>
            <w:tcW w:w="134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310,451,545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Planeación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demográfica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país</w:t>
            </w:r>
          </w:p>
        </w:tc>
        <w:tc>
          <w:tcPr>
            <w:tcW w:w="134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2,921,813</w:t>
            </w:r>
          </w:p>
        </w:tc>
      </w:tr>
      <w:tr>
        <w:trPr>
          <w:trHeight w:val="241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defensa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  <w:tc>
          <w:tcPr>
            <w:tcW w:w="134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1,532,783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Prevenir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Discriminación</w:t>
            </w:r>
          </w:p>
        </w:tc>
        <w:tc>
          <w:tcPr>
            <w:tcW w:w="1345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10,000,000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05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Relaciones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Exteriores</w:t>
            </w:r>
          </w:p>
        </w:tc>
        <w:tc>
          <w:tcPr>
            <w:tcW w:w="1345" w:type="dxa"/>
          </w:tcPr>
          <w:p>
            <w:pPr>
              <w:pStyle w:val="TableParagraph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17,000,000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1788" w:right="1909"/>
              <w:jc w:val="center"/>
              <w:rPr>
                <w:sz w:val="16"/>
              </w:rPr>
            </w:pPr>
            <w:r>
              <w:rPr>
                <w:sz w:val="16"/>
              </w:rPr>
              <w:t>Atención,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protección,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asistencia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consulares</w:t>
            </w:r>
          </w:p>
        </w:tc>
        <w:tc>
          <w:tcPr>
            <w:tcW w:w="1345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12,000,000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8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345" w:type="dxa"/>
          </w:tcPr>
          <w:p>
            <w:pPr>
              <w:pStyle w:val="TableParagraph"/>
              <w:spacing w:before="18"/>
              <w:ind w:right="56"/>
              <w:rPr>
                <w:sz w:val="16"/>
              </w:rPr>
            </w:pPr>
            <w:r>
              <w:rPr>
                <w:sz w:val="16"/>
              </w:rPr>
              <w:t>4,000,000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Promoción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defensa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intereses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México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ámbito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multilateral</w:t>
            </w:r>
          </w:p>
        </w:tc>
        <w:tc>
          <w:tcPr>
            <w:tcW w:w="134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1,000,000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06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Hacienda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Crédito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Público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4,000,000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34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4,000,000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07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Defensa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Nacional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133,456,697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1702" w:right="1909"/>
              <w:jc w:val="center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igualdad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mujeres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hombres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SDN</w:t>
            </w:r>
          </w:p>
        </w:tc>
        <w:tc>
          <w:tcPr>
            <w:tcW w:w="134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133,456,697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 Agricultura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 Rural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12,212,445,894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leche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</w:t>
            </w:r>
          </w:p>
        </w:tc>
        <w:tc>
          <w:tcPr>
            <w:tcW w:w="134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457,671,002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Abasto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Leche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cargo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Liconsa,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S.A.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C.V.</w:t>
            </w:r>
          </w:p>
        </w:tc>
        <w:tc>
          <w:tcPr>
            <w:tcW w:w="134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759,516,471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2"/>
        <w:gridCol w:w="1344"/>
      </w:tblGrid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Abasto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Rural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Diconsa,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S.A.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C.V. (DICONSA)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1,336,629,865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1626" w:right="1753"/>
              <w:jc w:val="center"/>
              <w:rPr>
                <w:sz w:val="16"/>
              </w:rPr>
            </w:pPr>
            <w:r>
              <w:rPr>
                <w:sz w:val="16"/>
              </w:rPr>
              <w:t>Precios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Garantía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Productos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Alimentarios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Básicos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3,390,277,063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Fertilizantes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1,764,322,560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Producción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Bienestar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4,148,805,377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Agricultura, Ganadería,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Pesca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Acuicultura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355,223,557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Infraestructura,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Comunicaciones 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Transportes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5,170,446</w:t>
            </w:r>
          </w:p>
        </w:tc>
      </w:tr>
      <w:tr>
        <w:trPr>
          <w:trHeight w:val="426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Definición,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conducción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supervisión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comunicaciones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transportes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5,170,446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Economía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209,243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209,243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54,829,631,587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8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Posgrado</w:t>
            </w:r>
          </w:p>
        </w:tc>
        <w:tc>
          <w:tcPr>
            <w:tcW w:w="1344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848,236,563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Científica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Tecnológico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3,612,387,494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1618" w:right="1753"/>
              <w:jc w:val="center"/>
              <w:rPr>
                <w:sz w:val="16"/>
              </w:rPr>
            </w:pPr>
            <w:r>
              <w:rPr>
                <w:sz w:val="16"/>
              </w:rPr>
              <w:t>Políticas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igualdad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género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 educativo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2,031,320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26,453,900,289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 Elisa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Acuña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1,362,736,711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8,400,823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Jóvenes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Escribiendo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Futuro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5,291,944,026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Beca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Universal 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Estudiantes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17,249,994,361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5,225,976,978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21,805,843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tecnológico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173,772,373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1,283,347,914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adicciones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53,791,779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vacunación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754,815,381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VIH/SIDA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ITS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419,399,853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materna,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sexual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reproductiva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2,103,493,176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1871" w:right="1753"/>
              <w:jc w:val="center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Sobrepeso, Obesidad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Diabetes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415,550,660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Marina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6,860,000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naval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becas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6,860,000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Trabajo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Previsión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Social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10,785,238,487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Procuración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40,000,000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085" w:right="1753"/>
              <w:jc w:val="center"/>
              <w:rPr>
                <w:sz w:val="16"/>
              </w:rPr>
            </w:pPr>
            <w:r>
              <w:rPr>
                <w:sz w:val="16"/>
              </w:rPr>
              <w:t>Ejecución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acciones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25,841,601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Jóvenes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Construyendo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Futuro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10,719,396,886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Agrario, Territorial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Urbano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2,676,189,103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1987" w:right="1753"/>
              <w:jc w:val="center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Ordenamiento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Territorio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2,000,000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Vivienda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2,088,117,750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Mejoramiento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Urbano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(PMU)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29,632,618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Reconstrucción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556,438,735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Medio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Ambiente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Recursos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Naturales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137,813,892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Planeación, Dirección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348,863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1820" w:right="1753"/>
              <w:jc w:val="center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Conservación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Sostenible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73,786,516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Apoyos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Forestal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Sustentable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63,678,513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Energía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4,673,345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Regulación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supervisión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actividades nucleares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radiológicas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99,760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4,423,585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2"/>
        <w:gridCol w:w="1344"/>
      </w:tblGrid>
      <w:tr>
        <w:trPr>
          <w:trHeight w:val="428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Gestión,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promoción, supervisión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 evaluación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aprovechamiento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sustentable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energía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150,000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 Aportaciones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Seguridad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Social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300,000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Apoyo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Económico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Viudas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Veteranos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Revolución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Mexicana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300,000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Bienestar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140,090,990,016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Articulación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Juventud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22,343,521</w:t>
            </w:r>
          </w:p>
        </w:tc>
      </w:tr>
      <w:tr>
        <w:trPr>
          <w:trHeight w:val="428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Mujeres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Federativas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(PAIMEF)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288,988,386</w:t>
            </w:r>
          </w:p>
        </w:tc>
      </w:tr>
      <w:tr>
        <w:trPr>
          <w:trHeight w:val="426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Niñas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Niños,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Hijos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Madres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Trabajadoras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2,684,710,092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032" w:right="1753"/>
              <w:jc w:val="center"/>
              <w:rPr>
                <w:sz w:val="16"/>
              </w:rPr>
            </w:pPr>
            <w:r>
              <w:rPr>
                <w:sz w:val="16"/>
              </w:rPr>
              <w:t>Pensión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Adultas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Mayores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127,175,475,235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Sembrando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Vida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9,499,269,342</w:t>
            </w:r>
          </w:p>
        </w:tc>
      </w:tr>
      <w:tr>
        <w:trPr>
          <w:trHeight w:val="429" w:hRule="atLeast"/>
        </w:trPr>
        <w:tc>
          <w:tcPr>
            <w:tcW w:w="8202" w:type="dxa"/>
          </w:tcPr>
          <w:p>
            <w:pPr>
              <w:pStyle w:val="TableParagraph"/>
              <w:spacing w:before="18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Refugios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Especializados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Mujeres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Víctimas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Violencia de Género,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sus hijas e hijos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420,203,440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Turismo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6,318,990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Planeación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conducción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turismo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6,318,990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Instituto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Nacional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Electoral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58,706,725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1,100,000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Capacitación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ejercicio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democrático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ciudadanía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28,840,956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Actualización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padrón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electoral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expedición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credencial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votar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900,000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1510" w:right="1753"/>
              <w:jc w:val="center"/>
              <w:rPr>
                <w:sz w:val="16"/>
              </w:rPr>
            </w:pPr>
            <w:r>
              <w:rPr>
                <w:sz w:val="16"/>
              </w:rPr>
              <w:t>Dirección,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soporte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jurídico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electoral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logístico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17,657,454</w:t>
            </w:r>
          </w:p>
        </w:tc>
      </w:tr>
      <w:tr>
        <w:trPr>
          <w:trHeight w:val="428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Otorgamiento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prerrogativas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partidos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políticos,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fiscalización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tiempos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estado 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radio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televisión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7,802,139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Vinculación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sociedad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661,706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Tecnologías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comunicaciones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1,744,470</w:t>
            </w:r>
          </w:p>
        </w:tc>
      </w:tr>
      <w:tr>
        <w:trPr>
          <w:trHeight w:val="242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Comisión Nacional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Derechos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Humanos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33,588,797</w:t>
            </w:r>
          </w:p>
        </w:tc>
      </w:tr>
      <w:tr>
        <w:trPr>
          <w:trHeight w:val="428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Realizar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observancia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monitoreo,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impacto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materia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igualdad entre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mujeres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hombres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29,325,339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relacionadas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Igualdad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Género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Institucional.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4,263,458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Seguridad y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Protección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Ciudadana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3,650,274</w:t>
            </w:r>
          </w:p>
        </w:tc>
      </w:tr>
      <w:tr>
        <w:trPr>
          <w:trHeight w:val="426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Implementar las políticas, programas y acciones tendientes a garantizar la seguridad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pública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 Nación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 habitantes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3,650,274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Consejo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Nacional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Ciencia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Tecnología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5,819,227,239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Becas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posgrado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apoyos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calidad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5,819,227,239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40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Información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Nacional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Estadística y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Geográfica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180,998,649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Producción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difusión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estadística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geográfica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180,998,649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Instituto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Federal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Telecomunicaciones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11,835,856</w:t>
            </w:r>
          </w:p>
        </w:tc>
      </w:tr>
      <w:tr>
        <w:trPr>
          <w:trHeight w:val="428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Fortalecimiento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innovación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institucional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sectores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Telecomunicaciones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Radiodifusión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2,495,000</w:t>
            </w:r>
          </w:p>
        </w:tc>
      </w:tr>
      <w:tr>
        <w:trPr>
          <w:trHeight w:val="427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Regulación de los servicios de Telecomunicaciones y Radiodifusión y fortalecimiento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 derechos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sus usuarios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audiencias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3,138,000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6,202,856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45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Comisión Reguladora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Energía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250,000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Regulación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permisos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electricidad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75,000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Regulación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permisos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Hidrocarburos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75,000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100,000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Sectorizadas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1,052,607,466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Víctimas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7,772,233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13,085,163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2"/>
        <w:gridCol w:w="1344"/>
      </w:tblGrid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1901" w:right="1753"/>
              <w:jc w:val="center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pública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buen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8,358,282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Fortalecimiento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Igualdad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Sustantiva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Mujeres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Hombres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473,003,982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Fortalecimiento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Transversalidad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Perspectiva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Género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379,061,018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Integral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Pueblos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Indígenas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171,326,788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 Cultura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30,244,530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26,490,109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ind w:left="1449" w:right="1753"/>
              <w:jc w:val="center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Artísticas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3,754,421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49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Fiscalía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General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República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74,007,293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Investigar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perseguir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 delitos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cometidos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66,253,747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Realizar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académica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ciencias penales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500,589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1838" w:right="1753"/>
              <w:jc w:val="center"/>
              <w:rPr>
                <w:sz w:val="16"/>
              </w:rPr>
            </w:pPr>
            <w:r>
              <w:rPr>
                <w:sz w:val="16"/>
              </w:rPr>
              <w:t>Investigar,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perseguir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prevenir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delitos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orden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electoral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1,700,000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8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capacitación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humano</w:t>
            </w:r>
          </w:p>
        </w:tc>
        <w:tc>
          <w:tcPr>
            <w:tcW w:w="1344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900,000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4,652,957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Energía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1/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104,000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Dirección,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coordinación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control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Eléctrico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104,000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Instituto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Mexicano 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Seguro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Social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1/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24,717,008,678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Enfermedades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2,526,150,752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Servicios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guardería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14,450,327,883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7,740,530,043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Instituto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Seguridad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Servicios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Sociales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los Trabajadores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Estado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1/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633,968,169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Equidad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Género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52,953,018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Enfermedades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581,015,151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Petróleos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Mexicanos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1/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11,720,000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11,720,000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Comisión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Federal 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Electricidad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1/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4,535,600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Operación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centrales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generadoras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energía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eléctrica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1,056,100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Operación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mantenimiento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Transmisión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250,000</w:t>
            </w:r>
          </w:p>
        </w:tc>
      </w:tr>
      <w:tr>
        <w:trPr>
          <w:trHeight w:val="426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Operación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distribución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energía eléctrica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2,130,000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074" w:right="1753"/>
              <w:jc w:val="center"/>
              <w:rPr>
                <w:sz w:val="16"/>
              </w:rPr>
            </w:pPr>
            <w:r>
              <w:rPr>
                <w:sz w:val="16"/>
              </w:rPr>
              <w:t>Comercialización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energía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eléctrica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productos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asociados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505,000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Prestación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corporativos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320,000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75,000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2"/>
              <w:jc w:val="left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funciones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recursos 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eléctrica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199,500</w:t>
            </w:r>
          </w:p>
        </w:tc>
      </w:tr>
      <w:tr>
        <w:trPr>
          <w:trHeight w:val="201" w:hRule="atLeast"/>
        </w:trPr>
        <w:tc>
          <w:tcPr>
            <w:tcW w:w="954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4" w:lineRule="exact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1/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 presupuesto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total,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propios.</w:t>
            </w:r>
          </w:p>
        </w:tc>
      </w:tr>
    </w:tbl>
    <w:p>
      <w:pPr>
        <w:pStyle w:val="BodyText"/>
        <w:spacing w:before="6"/>
        <w:rPr>
          <w:rFonts w:ascii="Arial"/>
          <w:b/>
          <w:sz w:val="2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3"/>
        <w:gridCol w:w="6770"/>
        <w:gridCol w:w="1344"/>
      </w:tblGrid>
      <w:tr>
        <w:trPr>
          <w:trHeight w:val="469" w:hRule="atLeast"/>
        </w:trPr>
        <w:tc>
          <w:tcPr>
            <w:tcW w:w="9547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 w:hAnsi="Arial"/>
                <w:b/>
                <w:sz w:val="16"/>
              </w:rPr>
            </w:pPr>
            <w:bookmarkStart w:name="Anexo_14" w:id="76"/>
            <w:bookmarkEnd w:id="76"/>
            <w:r>
              <w:rPr/>
            </w:r>
            <w:r>
              <w:rPr>
                <w:rFonts w:ascii="Arial" w:hAnsi="Arial"/>
                <w:b/>
                <w:sz w:val="16"/>
              </w:rPr>
              <w:t>ANEXO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14.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RECURSOS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ATENCIÓN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GRUPOS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VULNERABLES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(pesos)</w:t>
            </w:r>
          </w:p>
        </w:tc>
      </w:tr>
      <w:tr>
        <w:trPr>
          <w:trHeight w:val="244" w:hRule="atLeast"/>
        </w:trPr>
        <w:tc>
          <w:tcPr>
            <w:tcW w:w="1433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Ramo</w:t>
            </w:r>
          </w:p>
        </w:tc>
        <w:tc>
          <w:tcPr>
            <w:tcW w:w="6770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9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Denominación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left="42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6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6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326,187,085,265</w:t>
            </w:r>
          </w:p>
        </w:tc>
      </w:tr>
      <w:tr>
        <w:trPr>
          <w:trHeight w:val="241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5"/>
              <w:ind w:left="67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04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Gobernación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142,742,448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1936" w:right="1909"/>
              <w:jc w:val="center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Prevenir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Discriminación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142,742,448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6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05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Relaciones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Exteriores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129,048,102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Atención,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protección,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asistencia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consulares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129,048,102</w:t>
            </w:r>
          </w:p>
        </w:tc>
      </w:tr>
      <w:tr>
        <w:trPr>
          <w:trHeight w:val="429" w:hRule="atLeast"/>
        </w:trPr>
        <w:tc>
          <w:tcPr>
            <w:tcW w:w="8203" w:type="dxa"/>
            <w:gridSpan w:val="2"/>
          </w:tcPr>
          <w:p>
            <w:pPr>
              <w:pStyle w:val="TableParagraph"/>
              <w:tabs>
                <w:tab w:pos="1401" w:val="left" w:leader="none"/>
              </w:tabs>
              <w:spacing w:before="15"/>
              <w:ind w:left="678" w:right="597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Educación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17,391,029,017</w:t>
            </w:r>
          </w:p>
        </w:tc>
      </w:tr>
      <w:tr>
        <w:trPr>
          <w:trHeight w:val="426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349" w:right="373"/>
              <w:jc w:val="left"/>
              <w:rPr>
                <w:sz w:val="16"/>
              </w:rPr>
            </w:pPr>
            <w:r>
              <w:rPr>
                <w:sz w:val="16"/>
              </w:rPr>
              <w:t>Beca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Universal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8"/>
              <w:ind w:right="56"/>
              <w:rPr>
                <w:sz w:val="16"/>
              </w:rPr>
            </w:pPr>
            <w:r>
              <w:rPr>
                <w:sz w:val="16"/>
              </w:rPr>
              <w:t>6,899,997,744</w:t>
            </w:r>
          </w:p>
        </w:tc>
      </w:tr>
      <w:tr>
        <w:trPr>
          <w:trHeight w:val="246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Adultos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(INEA)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295,874,854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2"/>
        <w:gridCol w:w="1344"/>
      </w:tblGrid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Fortalecimiento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(PFSEE)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680,071,220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Jóvenes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Escribiendo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Futuro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2,116,777,610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right="604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6,642,116,438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 Elisa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Acuña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500,073,516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081" w:right="1753"/>
              <w:jc w:val="center"/>
              <w:rPr>
                <w:sz w:val="16"/>
              </w:rPr>
            </w:pPr>
            <w:r>
              <w:rPr>
                <w:sz w:val="16"/>
              </w:rPr>
              <w:t>Universidades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Juárez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García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256,117,634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12,372,859,662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paciente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529,721,278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Atención 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8,410,128,796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105,144,628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1581" w:right="1753"/>
              <w:jc w:val="center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tecnológico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125,311,873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1613" w:right="1753"/>
              <w:jc w:val="center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VIH/SIDA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ITS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467,351,194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8"/>
              <w:ind w:left="2021" w:right="1753"/>
              <w:jc w:val="center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Discapacidad</w:t>
            </w:r>
          </w:p>
        </w:tc>
        <w:tc>
          <w:tcPr>
            <w:tcW w:w="1344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26,735,043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Reconstrucción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277,777,778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materna,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sexual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reproductiva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927,441,236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asistencia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integral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1,503,247,836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7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Trabajo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Previsión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Social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13,964,919,202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Ejecución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acciones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25,841,601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Jóvenes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Construyendo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Futuro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13,939,077,601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Agrario, Territorial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Urbano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2,319,360,902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Vivienda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1,228,304,559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Reconstrucción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1,091,056,343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 Aportaciones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Seguridad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Social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19,522,875,532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IMSS-BIENESTAR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19,522,875,532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Bienestar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256,377,039,125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8"/>
              <w:ind w:left="1633" w:right="1753"/>
              <w:jc w:val="center"/>
              <w:rPr>
                <w:sz w:val="16"/>
              </w:rPr>
            </w:pPr>
            <w:r>
              <w:rPr>
                <w:sz w:val="16"/>
              </w:rPr>
              <w:t>Articulación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Juventud</w:t>
            </w:r>
          </w:p>
        </w:tc>
        <w:tc>
          <w:tcPr>
            <w:tcW w:w="1344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22,343,521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021" w:right="1753"/>
              <w:jc w:val="center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 personas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discapacidad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32,069,281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Pensión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Adultas Mayores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226,545,749,445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right="585"/>
              <w:rPr>
                <w:sz w:val="16"/>
              </w:rPr>
            </w:pPr>
            <w:r>
              <w:rPr>
                <w:sz w:val="16"/>
              </w:rPr>
              <w:t>Pensión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Discapacidad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Permanente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18,970,363,767</w:t>
            </w:r>
          </w:p>
        </w:tc>
      </w:tr>
      <w:tr>
        <w:trPr>
          <w:trHeight w:val="426" w:hRule="atLeast"/>
        </w:trPr>
        <w:tc>
          <w:tcPr>
            <w:tcW w:w="8202" w:type="dxa"/>
          </w:tcPr>
          <w:p>
            <w:pPr>
              <w:pStyle w:val="TableParagraph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 Apoyo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Mujeres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Federativas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(PAIMEF)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288,988,386</w:t>
            </w:r>
          </w:p>
        </w:tc>
      </w:tr>
      <w:tr>
        <w:trPr>
          <w:trHeight w:val="429" w:hRule="atLeast"/>
        </w:trPr>
        <w:tc>
          <w:tcPr>
            <w:tcW w:w="8202" w:type="dxa"/>
          </w:tcPr>
          <w:p>
            <w:pPr>
              <w:pStyle w:val="TableParagraph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Niñas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Niños,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Hijos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Madres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Trabajadoras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2,737,493,049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Sembrando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Vida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7,475,967,115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1630" w:right="1753"/>
              <w:jc w:val="center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grupos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necesidades especiales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304,064,561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7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Comisión Nacional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Derechos Humanos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34,220,267</w:t>
            </w:r>
          </w:p>
        </w:tc>
      </w:tr>
      <w:tr>
        <w:trPr>
          <w:trHeight w:val="429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349" w:right="595"/>
              <w:jc w:val="left"/>
              <w:rPr>
                <w:sz w:val="16"/>
              </w:rPr>
            </w:pPr>
            <w:r>
              <w:rPr>
                <w:sz w:val="16"/>
              </w:rPr>
              <w:t>Atender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asuntos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relacionados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víctimas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delito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violaciones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19,848,377</w:t>
            </w:r>
          </w:p>
        </w:tc>
      </w:tr>
      <w:tr>
        <w:trPr>
          <w:trHeight w:val="611" w:hRule="atLeast"/>
        </w:trPr>
        <w:tc>
          <w:tcPr>
            <w:tcW w:w="8202" w:type="dxa"/>
          </w:tcPr>
          <w:p>
            <w:pPr>
              <w:pStyle w:val="TableParagraph"/>
              <w:ind w:left="2349" w:right="49"/>
              <w:jc w:val="both"/>
              <w:rPr>
                <w:sz w:val="16"/>
              </w:rPr>
            </w:pPr>
            <w:r>
              <w:rPr>
                <w:sz w:val="16"/>
              </w:rPr>
              <w:t>Atender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asuntos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aplicación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Mecanismo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Independiente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Monitoreo Nacional de la Convención sobre los Derechos de las Personas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Discapacidad</w:t>
            </w:r>
          </w:p>
        </w:tc>
        <w:tc>
          <w:tcPr>
            <w:tcW w:w="134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sz w:val="16"/>
              </w:rPr>
              <w:t>14,371,890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Sectorizadas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3,819,229,899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pública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buen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11,600,945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166,747,672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right="517"/>
              <w:rPr>
                <w:sz w:val="16"/>
              </w:rPr>
            </w:pPr>
            <w:r>
              <w:rPr>
                <w:sz w:val="16"/>
              </w:rPr>
              <w:t>Planeación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Articulación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Pública hacia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Pueblos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Indígenas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979,010,327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Integral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Pueblos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Indígenas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990,583,494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1453" w:right="1753"/>
              <w:jc w:val="center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Indígena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1,671,287,461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 Cultura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61,970,269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indígena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61,970,269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2"/>
        <w:gridCol w:w="1344"/>
      </w:tblGrid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Instituto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Seguridad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Servicios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Sociales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los Trabajadores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Estado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51,790,840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349"/>
              <w:jc w:val="left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Discapacidad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51,790,840</w:t>
            </w:r>
          </w:p>
        </w:tc>
      </w:tr>
    </w:tbl>
    <w:p>
      <w:pPr>
        <w:pStyle w:val="BodyText"/>
        <w:spacing w:before="3"/>
        <w:rPr>
          <w:rFonts w:ascii="Arial"/>
          <w:b/>
          <w:sz w:val="14"/>
        </w:rPr>
      </w:pPr>
    </w:p>
    <w:p>
      <w:pPr>
        <w:spacing w:line="183" w:lineRule="exact" w:before="96"/>
        <w:ind w:left="198" w:right="0" w:firstLine="0"/>
        <w:jc w:val="left"/>
        <w:rPr>
          <w:rFonts w:ascii="Arial" w:hAnsi="Arial"/>
          <w:b/>
          <w:sz w:val="16"/>
        </w:rPr>
      </w:pPr>
      <w:bookmarkStart w:name="Anexo_15" w:id="77"/>
      <w:bookmarkEnd w:id="77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15.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ESTRATEGIA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DE TRANSICIÓN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PROMOVER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EL USO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TECNOLOGÍAS Y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COMBUSTIBLES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MÁS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LIMPIOS</w:t>
      </w:r>
    </w:p>
    <w:p>
      <w:pPr>
        <w:spacing w:line="183" w:lineRule="exact" w:before="0"/>
        <w:ind w:left="19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(pesos)</w:t>
      </w:r>
    </w:p>
    <w:p>
      <w:pPr>
        <w:pStyle w:val="BodyText"/>
        <w:spacing w:before="2" w:after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7317"/>
        <w:gridCol w:w="1337"/>
      </w:tblGrid>
      <w:tr>
        <w:trPr>
          <w:trHeight w:val="244" w:hRule="atLeast"/>
        </w:trPr>
        <w:tc>
          <w:tcPr>
            <w:tcW w:w="893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Ramo</w:t>
            </w:r>
          </w:p>
        </w:tc>
        <w:tc>
          <w:tcPr>
            <w:tcW w:w="7317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38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Denominación</w:t>
            </w:r>
          </w:p>
        </w:tc>
        <w:tc>
          <w:tcPr>
            <w:tcW w:w="1337" w:type="dxa"/>
          </w:tcPr>
          <w:p>
            <w:pPr>
              <w:pStyle w:val="TableParagraph"/>
              <w:spacing w:before="15"/>
              <w:ind w:left="36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244" w:hRule="atLeast"/>
        </w:trPr>
        <w:tc>
          <w:tcPr>
            <w:tcW w:w="8210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337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10,168,536,215</w:t>
            </w:r>
          </w:p>
        </w:tc>
      </w:tr>
      <w:tr>
        <w:trPr>
          <w:trHeight w:val="244" w:hRule="atLeast"/>
        </w:trPr>
        <w:tc>
          <w:tcPr>
            <w:tcW w:w="8210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04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Gobernación</w:t>
            </w:r>
          </w:p>
        </w:tc>
        <w:tc>
          <w:tcPr>
            <w:tcW w:w="1337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973,764</w:t>
            </w:r>
          </w:p>
        </w:tc>
      </w:tr>
      <w:tr>
        <w:trPr>
          <w:trHeight w:val="241" w:hRule="atLeast"/>
        </w:trPr>
        <w:tc>
          <w:tcPr>
            <w:tcW w:w="8210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Salud</w:t>
            </w:r>
          </w:p>
        </w:tc>
        <w:tc>
          <w:tcPr>
            <w:tcW w:w="1337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6,417,827</w:t>
            </w:r>
          </w:p>
        </w:tc>
      </w:tr>
      <w:tr>
        <w:trPr>
          <w:trHeight w:val="244" w:hRule="atLeast"/>
        </w:trPr>
        <w:tc>
          <w:tcPr>
            <w:tcW w:w="8210" w:type="dxa"/>
            <w:gridSpan w:val="2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Medio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Ambiente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Recursos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Naturales</w:t>
            </w:r>
          </w:p>
        </w:tc>
        <w:tc>
          <w:tcPr>
            <w:tcW w:w="1337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1,847,142</w:t>
            </w:r>
          </w:p>
        </w:tc>
      </w:tr>
      <w:tr>
        <w:trPr>
          <w:trHeight w:val="244" w:hRule="atLeast"/>
        </w:trPr>
        <w:tc>
          <w:tcPr>
            <w:tcW w:w="8210" w:type="dxa"/>
            <w:gridSpan w:val="2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Procuraduría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Federal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Ambiente</w:t>
            </w:r>
          </w:p>
        </w:tc>
        <w:tc>
          <w:tcPr>
            <w:tcW w:w="1337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1,847,142</w:t>
            </w:r>
          </w:p>
        </w:tc>
      </w:tr>
      <w:tr>
        <w:trPr>
          <w:trHeight w:val="244" w:hRule="atLeast"/>
        </w:trPr>
        <w:tc>
          <w:tcPr>
            <w:tcW w:w="8210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Energía</w:t>
            </w:r>
          </w:p>
        </w:tc>
        <w:tc>
          <w:tcPr>
            <w:tcW w:w="1337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337,421,788</w:t>
            </w:r>
          </w:p>
        </w:tc>
      </w:tr>
      <w:tr>
        <w:trPr>
          <w:trHeight w:val="244" w:hRule="atLeast"/>
        </w:trPr>
        <w:tc>
          <w:tcPr>
            <w:tcW w:w="8210" w:type="dxa"/>
            <w:gridSpan w:val="2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Energía</w:t>
            </w:r>
          </w:p>
        </w:tc>
        <w:tc>
          <w:tcPr>
            <w:tcW w:w="133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258,547,293</w:t>
            </w:r>
          </w:p>
        </w:tc>
      </w:tr>
      <w:tr>
        <w:trPr>
          <w:trHeight w:val="244" w:hRule="atLeast"/>
        </w:trPr>
        <w:tc>
          <w:tcPr>
            <w:tcW w:w="8210" w:type="dxa"/>
            <w:gridSpan w:val="2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 Uso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Eficiente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Energía</w:t>
            </w:r>
          </w:p>
        </w:tc>
        <w:tc>
          <w:tcPr>
            <w:tcW w:w="133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78,474,495</w:t>
            </w:r>
          </w:p>
        </w:tc>
      </w:tr>
      <w:tr>
        <w:trPr>
          <w:trHeight w:val="244" w:hRule="atLeast"/>
        </w:trPr>
        <w:tc>
          <w:tcPr>
            <w:tcW w:w="8210" w:type="dxa"/>
            <w:gridSpan w:val="2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Electricidad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Energías Limpias</w:t>
            </w:r>
          </w:p>
        </w:tc>
        <w:tc>
          <w:tcPr>
            <w:tcW w:w="133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400,000</w:t>
            </w:r>
          </w:p>
        </w:tc>
      </w:tr>
      <w:tr>
        <w:trPr>
          <w:trHeight w:val="244" w:hRule="atLeast"/>
        </w:trPr>
        <w:tc>
          <w:tcPr>
            <w:tcW w:w="8210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Petróleos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Mexicanos</w:t>
            </w:r>
          </w:p>
        </w:tc>
        <w:tc>
          <w:tcPr>
            <w:tcW w:w="1337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404,068,455</w:t>
            </w:r>
          </w:p>
        </w:tc>
      </w:tr>
      <w:tr>
        <w:trPr>
          <w:trHeight w:val="244" w:hRule="atLeast"/>
        </w:trPr>
        <w:tc>
          <w:tcPr>
            <w:tcW w:w="8210" w:type="dxa"/>
            <w:gridSpan w:val="2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Pemex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Exploración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Producción</w:t>
            </w:r>
          </w:p>
        </w:tc>
        <w:tc>
          <w:tcPr>
            <w:tcW w:w="133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14,068,455</w:t>
            </w:r>
          </w:p>
        </w:tc>
      </w:tr>
      <w:tr>
        <w:trPr>
          <w:trHeight w:val="244" w:hRule="atLeast"/>
        </w:trPr>
        <w:tc>
          <w:tcPr>
            <w:tcW w:w="8210" w:type="dxa"/>
            <w:gridSpan w:val="2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Pemex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  <w:tc>
          <w:tcPr>
            <w:tcW w:w="133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390,000,000</w:t>
            </w:r>
          </w:p>
        </w:tc>
      </w:tr>
      <w:tr>
        <w:trPr>
          <w:trHeight w:val="244" w:hRule="atLeast"/>
        </w:trPr>
        <w:tc>
          <w:tcPr>
            <w:tcW w:w="8210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Comisión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Federal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Electricidad</w:t>
            </w:r>
          </w:p>
        </w:tc>
        <w:tc>
          <w:tcPr>
            <w:tcW w:w="1337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9,417,807,239</w:t>
            </w:r>
          </w:p>
        </w:tc>
      </w:tr>
      <w:tr>
        <w:trPr>
          <w:trHeight w:val="241" w:hRule="atLeast"/>
        </w:trPr>
        <w:tc>
          <w:tcPr>
            <w:tcW w:w="8210" w:type="dxa"/>
            <w:gridSpan w:val="2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CFE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Consolidado*</w:t>
            </w:r>
          </w:p>
        </w:tc>
        <w:tc>
          <w:tcPr>
            <w:tcW w:w="133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9,417,807,239</w:t>
            </w:r>
          </w:p>
        </w:tc>
      </w:tr>
    </w:tbl>
    <w:p>
      <w:pPr>
        <w:spacing w:before="20"/>
        <w:ind w:left="198" w:right="0" w:firstLine="0"/>
        <w:jc w:val="left"/>
        <w:rPr>
          <w:sz w:val="16"/>
        </w:rPr>
      </w:pPr>
      <w:r>
        <w:rPr>
          <w:sz w:val="16"/>
        </w:rPr>
        <w:t>*</w:t>
      </w:r>
      <w:r>
        <w:rPr>
          <w:spacing w:val="-1"/>
          <w:sz w:val="16"/>
        </w:rPr>
        <w:t> </w:t>
      </w:r>
      <w:r>
        <w:rPr>
          <w:sz w:val="16"/>
        </w:rPr>
        <w:t>Incluye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Inversión</w:t>
      </w:r>
      <w:r>
        <w:rPr>
          <w:spacing w:val="-3"/>
          <w:sz w:val="16"/>
        </w:rPr>
        <w:t> </w:t>
      </w:r>
      <w:r>
        <w:rPr>
          <w:sz w:val="16"/>
        </w:rPr>
        <w:t>Financiada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Proyectos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Infraestructura</w:t>
      </w:r>
      <w:r>
        <w:rPr>
          <w:spacing w:val="-3"/>
          <w:sz w:val="16"/>
        </w:rPr>
        <w:t> </w:t>
      </w:r>
      <w:r>
        <w:rPr>
          <w:sz w:val="16"/>
        </w:rPr>
        <w:t>Productiva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Largo</w:t>
      </w:r>
      <w:r>
        <w:rPr>
          <w:spacing w:val="-1"/>
          <w:sz w:val="16"/>
        </w:rPr>
        <w:t> </w:t>
      </w:r>
      <w:r>
        <w:rPr>
          <w:sz w:val="16"/>
        </w:rPr>
        <w:t>Plazo.</w:t>
      </w:r>
    </w:p>
    <w:p>
      <w:pPr>
        <w:pStyle w:val="BodyText"/>
        <w:spacing w:before="10"/>
        <w:rPr>
          <w:sz w:val="17"/>
        </w:rPr>
      </w:pPr>
    </w:p>
    <w:p>
      <w:pPr>
        <w:spacing w:before="95"/>
        <w:ind w:left="198" w:right="0" w:firstLine="0"/>
        <w:jc w:val="left"/>
        <w:rPr>
          <w:rFonts w:ascii="Arial" w:hAnsi="Arial"/>
          <w:b/>
          <w:sz w:val="16"/>
        </w:rPr>
      </w:pPr>
      <w:bookmarkStart w:name="Anexo_16" w:id="78"/>
      <w:bookmarkEnd w:id="78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16.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RECURSOS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ADAPTACIÓN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MITIGACIÓN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EFECTOS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CAMBIO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CLIMÁTICO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after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7308"/>
        <w:gridCol w:w="1328"/>
      </w:tblGrid>
      <w:tr>
        <w:trPr>
          <w:trHeight w:val="244" w:hRule="atLeast"/>
        </w:trPr>
        <w:tc>
          <w:tcPr>
            <w:tcW w:w="912" w:type="dxa"/>
            <w:tcBorders>
              <w:right w:val="nil"/>
            </w:tcBorders>
          </w:tcPr>
          <w:p>
            <w:pPr>
              <w:pStyle w:val="TableParagraph"/>
              <w:spacing w:before="18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Ramo</w:t>
            </w:r>
          </w:p>
        </w:tc>
        <w:tc>
          <w:tcPr>
            <w:tcW w:w="730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40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Denominación</w:t>
            </w:r>
          </w:p>
        </w:tc>
        <w:tc>
          <w:tcPr>
            <w:tcW w:w="1328" w:type="dxa"/>
          </w:tcPr>
          <w:p>
            <w:pPr>
              <w:pStyle w:val="TableParagraph"/>
              <w:spacing w:before="18"/>
              <w:ind w:left="42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244" w:hRule="atLeast"/>
        </w:trPr>
        <w:tc>
          <w:tcPr>
            <w:tcW w:w="8220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328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66,542,352,922</w:t>
            </w:r>
          </w:p>
        </w:tc>
      </w:tr>
      <w:tr>
        <w:trPr>
          <w:trHeight w:val="244" w:hRule="atLeast"/>
        </w:trPr>
        <w:tc>
          <w:tcPr>
            <w:tcW w:w="8220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 Agricultura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 Rural</w:t>
            </w:r>
          </w:p>
        </w:tc>
        <w:tc>
          <w:tcPr>
            <w:tcW w:w="1328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698,147,003</w:t>
            </w:r>
          </w:p>
        </w:tc>
      </w:tr>
      <w:tr>
        <w:trPr>
          <w:trHeight w:val="244" w:hRule="atLeast"/>
        </w:trPr>
        <w:tc>
          <w:tcPr>
            <w:tcW w:w="8220" w:type="dxa"/>
            <w:gridSpan w:val="2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Aplicación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Agropecuaria</w:t>
            </w:r>
          </w:p>
        </w:tc>
        <w:tc>
          <w:tcPr>
            <w:tcW w:w="1328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5,080,603</w:t>
            </w:r>
          </w:p>
        </w:tc>
      </w:tr>
      <w:tr>
        <w:trPr>
          <w:trHeight w:val="244" w:hRule="atLeast"/>
        </w:trPr>
        <w:tc>
          <w:tcPr>
            <w:tcW w:w="8220" w:type="dxa"/>
            <w:gridSpan w:val="2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Sanidad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Inocuidad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Agroalimentaria</w:t>
            </w:r>
          </w:p>
        </w:tc>
        <w:tc>
          <w:tcPr>
            <w:tcW w:w="1328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135,835,751</w:t>
            </w:r>
          </w:p>
        </w:tc>
      </w:tr>
      <w:tr>
        <w:trPr>
          <w:trHeight w:val="244" w:hRule="atLeast"/>
        </w:trPr>
        <w:tc>
          <w:tcPr>
            <w:tcW w:w="8220" w:type="dxa"/>
            <w:gridSpan w:val="2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Producción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Bienestar</w:t>
            </w:r>
          </w:p>
        </w:tc>
        <w:tc>
          <w:tcPr>
            <w:tcW w:w="1328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553,174,050</w:t>
            </w:r>
          </w:p>
        </w:tc>
      </w:tr>
      <w:tr>
        <w:trPr>
          <w:trHeight w:val="244" w:hRule="atLeast"/>
        </w:trPr>
        <w:tc>
          <w:tcPr>
            <w:tcW w:w="8220" w:type="dxa"/>
            <w:gridSpan w:val="2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Agricultura, Ganadería,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Pesca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Acuicultura</w:t>
            </w:r>
          </w:p>
        </w:tc>
        <w:tc>
          <w:tcPr>
            <w:tcW w:w="1328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4,056,599</w:t>
            </w:r>
          </w:p>
        </w:tc>
      </w:tr>
      <w:tr>
        <w:trPr>
          <w:trHeight w:val="244" w:hRule="atLeast"/>
        </w:trPr>
        <w:tc>
          <w:tcPr>
            <w:tcW w:w="8220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Infraestructura,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Comunicaciones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Transportes</w:t>
            </w:r>
          </w:p>
        </w:tc>
        <w:tc>
          <w:tcPr>
            <w:tcW w:w="1328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100,000,000</w:t>
            </w:r>
          </w:p>
        </w:tc>
      </w:tr>
      <w:tr>
        <w:trPr>
          <w:trHeight w:val="244" w:hRule="atLeast"/>
        </w:trPr>
        <w:tc>
          <w:tcPr>
            <w:tcW w:w="8220" w:type="dxa"/>
            <w:gridSpan w:val="2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Reconstrucción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Conservación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Carreteras</w:t>
            </w:r>
          </w:p>
        </w:tc>
        <w:tc>
          <w:tcPr>
            <w:tcW w:w="1328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100,000,000</w:t>
            </w:r>
          </w:p>
        </w:tc>
      </w:tr>
      <w:tr>
        <w:trPr>
          <w:trHeight w:val="241" w:hRule="atLeast"/>
        </w:trPr>
        <w:tc>
          <w:tcPr>
            <w:tcW w:w="8220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Pública</w:t>
            </w:r>
          </w:p>
        </w:tc>
        <w:tc>
          <w:tcPr>
            <w:tcW w:w="1328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90,165,563</w:t>
            </w:r>
          </w:p>
        </w:tc>
      </w:tr>
      <w:tr>
        <w:trPr>
          <w:trHeight w:val="244" w:hRule="atLeast"/>
        </w:trPr>
        <w:tc>
          <w:tcPr>
            <w:tcW w:w="8220" w:type="dxa"/>
            <w:gridSpan w:val="2"/>
          </w:tcPr>
          <w:p>
            <w:pPr>
              <w:pStyle w:val="TableParagraph"/>
              <w:spacing w:before="20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Servicios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Posgrado</w:t>
            </w:r>
          </w:p>
        </w:tc>
        <w:tc>
          <w:tcPr>
            <w:tcW w:w="1328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62,760,158</w:t>
            </w:r>
          </w:p>
        </w:tc>
      </w:tr>
      <w:tr>
        <w:trPr>
          <w:trHeight w:val="244" w:hRule="atLeast"/>
        </w:trPr>
        <w:tc>
          <w:tcPr>
            <w:tcW w:w="8220" w:type="dxa"/>
            <w:gridSpan w:val="2"/>
          </w:tcPr>
          <w:p>
            <w:pPr>
              <w:pStyle w:val="TableParagraph"/>
              <w:spacing w:before="20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 Elisa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Acuña</w:t>
            </w:r>
          </w:p>
        </w:tc>
        <w:tc>
          <w:tcPr>
            <w:tcW w:w="1328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6,225,165</w:t>
            </w:r>
          </w:p>
        </w:tc>
      </w:tr>
      <w:tr>
        <w:trPr>
          <w:trHeight w:val="244" w:hRule="atLeast"/>
        </w:trPr>
        <w:tc>
          <w:tcPr>
            <w:tcW w:w="8220" w:type="dxa"/>
            <w:gridSpan w:val="2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organismos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descentralizados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estatales</w:t>
            </w:r>
          </w:p>
        </w:tc>
        <w:tc>
          <w:tcPr>
            <w:tcW w:w="1328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20,082,847</w:t>
            </w:r>
          </w:p>
        </w:tc>
      </w:tr>
      <w:tr>
        <w:trPr>
          <w:trHeight w:val="244" w:hRule="atLeast"/>
        </w:trPr>
        <w:tc>
          <w:tcPr>
            <w:tcW w:w="8220" w:type="dxa"/>
            <w:gridSpan w:val="2"/>
          </w:tcPr>
          <w:p>
            <w:pPr>
              <w:pStyle w:val="TableParagraph"/>
              <w:spacing w:before="18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Universidades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Juárez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García</w:t>
            </w:r>
          </w:p>
        </w:tc>
        <w:tc>
          <w:tcPr>
            <w:tcW w:w="1328" w:type="dxa"/>
          </w:tcPr>
          <w:p>
            <w:pPr>
              <w:pStyle w:val="TableParagraph"/>
              <w:spacing w:before="18"/>
              <w:ind w:right="56"/>
              <w:rPr>
                <w:sz w:val="16"/>
              </w:rPr>
            </w:pPr>
            <w:r>
              <w:rPr>
                <w:sz w:val="16"/>
              </w:rPr>
              <w:t>1,097,392</w:t>
            </w:r>
          </w:p>
        </w:tc>
      </w:tr>
      <w:tr>
        <w:trPr>
          <w:trHeight w:val="244" w:hRule="atLeast"/>
        </w:trPr>
        <w:tc>
          <w:tcPr>
            <w:tcW w:w="8220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Salud</w:t>
            </w:r>
          </w:p>
        </w:tc>
        <w:tc>
          <w:tcPr>
            <w:tcW w:w="1328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357,107,342</w:t>
            </w:r>
          </w:p>
        </w:tc>
      </w:tr>
      <w:tr>
        <w:trPr>
          <w:trHeight w:val="244" w:hRule="atLeast"/>
        </w:trPr>
        <w:tc>
          <w:tcPr>
            <w:tcW w:w="8220" w:type="dxa"/>
            <w:gridSpan w:val="2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Protección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Riesgos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Sanitarios</w:t>
            </w:r>
          </w:p>
        </w:tc>
        <w:tc>
          <w:tcPr>
            <w:tcW w:w="1328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12,536,541</w:t>
            </w:r>
          </w:p>
        </w:tc>
      </w:tr>
      <w:tr>
        <w:trPr>
          <w:trHeight w:val="244" w:hRule="atLeast"/>
        </w:trPr>
        <w:tc>
          <w:tcPr>
            <w:tcW w:w="8220" w:type="dxa"/>
            <w:gridSpan w:val="2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Vigilancia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epidemiológica</w:t>
            </w:r>
          </w:p>
        </w:tc>
        <w:tc>
          <w:tcPr>
            <w:tcW w:w="1328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344,570,801</w:t>
            </w:r>
          </w:p>
        </w:tc>
      </w:tr>
      <w:tr>
        <w:trPr>
          <w:trHeight w:val="244" w:hRule="atLeast"/>
        </w:trPr>
        <w:tc>
          <w:tcPr>
            <w:tcW w:w="8220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Marina</w:t>
            </w:r>
          </w:p>
        </w:tc>
        <w:tc>
          <w:tcPr>
            <w:tcW w:w="1328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13,005,275</w:t>
            </w:r>
          </w:p>
        </w:tc>
      </w:tr>
      <w:tr>
        <w:trPr>
          <w:trHeight w:val="426" w:hRule="atLeast"/>
        </w:trPr>
        <w:tc>
          <w:tcPr>
            <w:tcW w:w="8220" w:type="dxa"/>
            <w:gridSpan w:val="2"/>
          </w:tcPr>
          <w:p>
            <w:pPr>
              <w:pStyle w:val="TableParagraph"/>
              <w:ind w:left="1307" w:right="821"/>
              <w:jc w:val="left"/>
              <w:rPr>
                <w:sz w:val="16"/>
              </w:rPr>
            </w:pPr>
            <w:r>
              <w:rPr>
                <w:sz w:val="16"/>
              </w:rPr>
              <w:t>Emplear el Poder Naval de la Federación para salvaguardar la soberanía y seguridad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nacionales</w:t>
            </w:r>
          </w:p>
        </w:tc>
        <w:tc>
          <w:tcPr>
            <w:tcW w:w="1328" w:type="dxa"/>
          </w:tcPr>
          <w:p>
            <w:pPr>
              <w:pStyle w:val="TableParagraph"/>
              <w:spacing w:before="109"/>
              <w:ind w:right="56"/>
              <w:rPr>
                <w:sz w:val="16"/>
              </w:rPr>
            </w:pPr>
            <w:r>
              <w:rPr>
                <w:sz w:val="16"/>
              </w:rPr>
              <w:t>13,005,275</w:t>
            </w:r>
          </w:p>
        </w:tc>
      </w:tr>
      <w:tr>
        <w:trPr>
          <w:trHeight w:val="244" w:hRule="atLeast"/>
        </w:trPr>
        <w:tc>
          <w:tcPr>
            <w:tcW w:w="8220" w:type="dxa"/>
            <w:gridSpan w:val="2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Agrario, Territorial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Urbano</w:t>
            </w:r>
          </w:p>
        </w:tc>
        <w:tc>
          <w:tcPr>
            <w:tcW w:w="1328" w:type="dxa"/>
          </w:tcPr>
          <w:p>
            <w:pPr>
              <w:pStyle w:val="TableParagraph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245,689,735</w:t>
            </w:r>
          </w:p>
        </w:tc>
      </w:tr>
      <w:tr>
        <w:trPr>
          <w:trHeight w:val="244" w:hRule="atLeast"/>
        </w:trPr>
        <w:tc>
          <w:tcPr>
            <w:tcW w:w="8220" w:type="dxa"/>
            <w:gridSpan w:val="2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Vivienda Social</w:t>
            </w:r>
          </w:p>
        </w:tc>
        <w:tc>
          <w:tcPr>
            <w:tcW w:w="1328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40,943,485</w:t>
            </w:r>
          </w:p>
        </w:tc>
      </w:tr>
      <w:tr>
        <w:trPr>
          <w:trHeight w:val="244" w:hRule="atLeast"/>
        </w:trPr>
        <w:tc>
          <w:tcPr>
            <w:tcW w:w="8220" w:type="dxa"/>
            <w:gridSpan w:val="2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Mejoramiento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Urbano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(PMU)</w:t>
            </w:r>
          </w:p>
        </w:tc>
        <w:tc>
          <w:tcPr>
            <w:tcW w:w="1328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204,746,250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9"/>
        <w:gridCol w:w="1327"/>
      </w:tblGrid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Medio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Ambiente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Recursos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Naturales</w:t>
            </w:r>
          </w:p>
        </w:tc>
        <w:tc>
          <w:tcPr>
            <w:tcW w:w="1327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6,566,650,986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Capacitación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Ambiental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Sustentable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3,900,491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científica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tecnológica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195,670,130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Protección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Forestal</w:t>
            </w:r>
          </w:p>
        </w:tc>
        <w:tc>
          <w:tcPr>
            <w:tcW w:w="132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1,348,722,207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Climático,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Sustentabilidad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Crecimiento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160,307,827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Conservación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Manejo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Áreas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Naturales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Protegidas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61,765,127</w:t>
            </w:r>
          </w:p>
        </w:tc>
      </w:tr>
      <w:tr>
        <w:trPr>
          <w:trHeight w:val="241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Regulación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89,297,277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20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Inspección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Vigilancia del Medio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Ambiente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 Naturales</w:t>
            </w:r>
          </w:p>
        </w:tc>
        <w:tc>
          <w:tcPr>
            <w:tcW w:w="1327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56,736,131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20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sustentable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agua</w:t>
            </w:r>
          </w:p>
        </w:tc>
        <w:tc>
          <w:tcPr>
            <w:tcW w:w="1327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1,156,295,750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20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Normativa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Ambiental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Instrumentos 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Sustentable</w:t>
            </w:r>
          </w:p>
        </w:tc>
        <w:tc>
          <w:tcPr>
            <w:tcW w:w="1327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21,141,098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12,118,729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18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apoyo 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pública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buen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  <w:tc>
          <w:tcPr>
            <w:tcW w:w="1327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3,482,669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Planeación,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117,098,733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Conservación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Sostenible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147,573,032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Agua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Potable,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Drenaje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Tratamiento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672,523,047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Hidroagrícola</w:t>
            </w:r>
          </w:p>
        </w:tc>
        <w:tc>
          <w:tcPr>
            <w:tcW w:w="132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1,628,578,996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Apoyos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Forestal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Sustentable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856,582,888</w:t>
            </w:r>
          </w:p>
        </w:tc>
      </w:tr>
      <w:tr>
        <w:trPr>
          <w:trHeight w:val="241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Restauración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Ecosistemas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Prioritarias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34,856,856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Energía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378,941,010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20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327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1,645,304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20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Conducción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energética</w:t>
            </w:r>
          </w:p>
        </w:tc>
        <w:tc>
          <w:tcPr>
            <w:tcW w:w="1327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46,326,600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energética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electricidad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3,881,316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energética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hidrocarburos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7,428,114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Gestión,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promoción,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supervisión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aprovechamiento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sustentable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energía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61,112,383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18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destinados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transición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energética</w:t>
            </w:r>
          </w:p>
        </w:tc>
        <w:tc>
          <w:tcPr>
            <w:tcW w:w="1327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258,547,293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Turismo</w:t>
            </w:r>
          </w:p>
        </w:tc>
        <w:tc>
          <w:tcPr>
            <w:tcW w:w="1327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675,000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Planeación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conducción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turismo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675,000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Provisiones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Salariales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Económicas</w:t>
            </w:r>
          </w:p>
        </w:tc>
        <w:tc>
          <w:tcPr>
            <w:tcW w:w="1327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9,262,390,776</w:t>
            </w:r>
          </w:p>
        </w:tc>
      </w:tr>
      <w:tr>
        <w:trPr>
          <w:trHeight w:val="241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Desastres Naturales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(FONDEN)</w:t>
            </w:r>
          </w:p>
        </w:tc>
        <w:tc>
          <w:tcPr>
            <w:tcW w:w="132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9,054,884,831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20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Prevención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Desastres Naturales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(FOPREDEN)</w:t>
            </w:r>
          </w:p>
        </w:tc>
        <w:tc>
          <w:tcPr>
            <w:tcW w:w="1327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207,505,945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Seguridad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Protección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Ciudadana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145,964,459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20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  <w:tc>
          <w:tcPr>
            <w:tcW w:w="1327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145,964,459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Consejo Nacional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Ciencia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Tecnología</w:t>
            </w:r>
          </w:p>
        </w:tc>
        <w:tc>
          <w:tcPr>
            <w:tcW w:w="1327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269,456,677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científica, desarrollo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innovación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134,332,635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Becas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posgrado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apoyos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calidad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135,124,042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Sectorizadas</w:t>
            </w:r>
          </w:p>
        </w:tc>
        <w:tc>
          <w:tcPr>
            <w:tcW w:w="1327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30,000,000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Integral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Pueblos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Indígenas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30,000,000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Petróleos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Mexicanos</w:t>
            </w:r>
          </w:p>
        </w:tc>
        <w:tc>
          <w:tcPr>
            <w:tcW w:w="1327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316,445,573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económica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hidrocarburos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60,953,641</w:t>
            </w:r>
          </w:p>
        </w:tc>
      </w:tr>
      <w:tr>
        <w:trPr>
          <w:trHeight w:val="241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infraestructura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255,491,932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Comisión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Federal 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Electricidad</w:t>
            </w:r>
          </w:p>
        </w:tc>
        <w:tc>
          <w:tcPr>
            <w:tcW w:w="1327" w:type="dxa"/>
          </w:tcPr>
          <w:p>
            <w:pPr>
              <w:pStyle w:val="TableParagraph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48,067,713,523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20"/>
              <w:ind w:left="1301" w:right="1368"/>
              <w:jc w:val="center"/>
              <w:rPr>
                <w:sz w:val="16"/>
              </w:rPr>
            </w:pPr>
            <w:r>
              <w:rPr>
                <w:sz w:val="16"/>
              </w:rPr>
              <w:t>Operación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centrales generadoras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energía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eléctrica</w:t>
            </w:r>
          </w:p>
        </w:tc>
        <w:tc>
          <w:tcPr>
            <w:tcW w:w="1327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2,500,000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20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transporte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natural</w:t>
            </w:r>
          </w:p>
        </w:tc>
        <w:tc>
          <w:tcPr>
            <w:tcW w:w="1327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47,448,826,365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149" w:right="1368"/>
              <w:jc w:val="center"/>
              <w:rPr>
                <w:sz w:val="16"/>
              </w:rPr>
            </w:pPr>
            <w:r>
              <w:rPr>
                <w:sz w:val="16"/>
              </w:rPr>
              <w:t>Promoción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 ahorro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eficiente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energía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eléctrica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578,063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económica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electricidad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110,000,000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1307"/>
              <w:jc w:val="left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infraestructura</w:t>
            </w:r>
          </w:p>
        </w:tc>
        <w:tc>
          <w:tcPr>
            <w:tcW w:w="132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505,809,095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5"/>
        <w:gridCol w:w="6017"/>
        <w:gridCol w:w="1344"/>
      </w:tblGrid>
      <w:tr>
        <w:trPr>
          <w:trHeight w:val="466" w:hRule="atLeast"/>
        </w:trPr>
        <w:tc>
          <w:tcPr>
            <w:tcW w:w="954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 w:hAnsi="Arial"/>
                <w:b/>
                <w:sz w:val="16"/>
              </w:rPr>
            </w:pPr>
            <w:bookmarkStart w:name="Anexo_17" w:id="79"/>
            <w:bookmarkEnd w:id="79"/>
            <w:r>
              <w:rPr/>
            </w:r>
            <w:r>
              <w:rPr>
                <w:rFonts w:ascii="Arial" w:hAnsi="Arial"/>
                <w:b/>
                <w:sz w:val="16"/>
              </w:rPr>
              <w:t>ANEXO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17.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EROGACIONES PARA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 DESARROLLO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LOS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JÓVENES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(pesos)</w:t>
            </w:r>
          </w:p>
        </w:tc>
      </w:tr>
      <w:tr>
        <w:trPr>
          <w:trHeight w:val="244" w:hRule="atLeast"/>
        </w:trPr>
        <w:tc>
          <w:tcPr>
            <w:tcW w:w="2185" w:type="dxa"/>
            <w:tcBorders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Ramo</w:t>
            </w:r>
          </w:p>
        </w:tc>
        <w:tc>
          <w:tcPr>
            <w:tcW w:w="6017" w:type="dxa"/>
            <w:tcBorders>
              <w:left w:val="nil"/>
            </w:tcBorders>
          </w:tcPr>
          <w:p>
            <w:pPr>
              <w:pStyle w:val="TableParagraph"/>
              <w:ind w:left="167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Denominación</w:t>
            </w:r>
          </w:p>
        </w:tc>
        <w:tc>
          <w:tcPr>
            <w:tcW w:w="1344" w:type="dxa"/>
          </w:tcPr>
          <w:p>
            <w:pPr>
              <w:pStyle w:val="TableParagraph"/>
              <w:ind w:left="42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473,870,228,481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07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Defensa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Nacional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2,148,222,459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militar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2,148,222,459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 Agricultura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 Rural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2,587,778,127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Desarrollo,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aplicación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programas educativos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materia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agroalimentaria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1,400,411,143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Producción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Bienestar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622,320,807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Precios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Garantía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Productos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Alimentarios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Básicos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565,046,177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279,793,276,953</w:t>
            </w:r>
          </w:p>
        </w:tc>
      </w:tr>
      <w:tr>
        <w:trPr>
          <w:trHeight w:val="242" w:hRule="atLeast"/>
        </w:trPr>
        <w:tc>
          <w:tcPr>
            <w:tcW w:w="8202" w:type="dxa"/>
            <w:gridSpan w:val="2"/>
          </w:tcPr>
          <w:p>
            <w:pPr>
              <w:pStyle w:val="TableParagraph"/>
              <w:spacing w:before="16"/>
              <w:ind w:left="67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Básica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6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18,322,788,958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spacing w:before="20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Producción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distribución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libros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819,307,477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spacing w:before="20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Producción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transmisión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materiales educativos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98,758,216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spacing w:before="20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Adultos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(INEA)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358,164,297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Inicial 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1,580,609,317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11,623,703,766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 Elisa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Acuña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50,877,244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21,002,059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Nuestra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3,770,366,582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spacing w:before="15"/>
              <w:ind w:left="67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Media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Superior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117,987,521,698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49,937,109,744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Científica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Tecnológico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2,691,049</w:t>
            </w:r>
          </w:p>
        </w:tc>
      </w:tr>
      <w:tr>
        <w:trPr>
          <w:trHeight w:val="241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Normalización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certificación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competencias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laborales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963,030,767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spacing w:before="20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37,482,180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spacing w:before="20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 Elisa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Acuña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114,745,328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21,424,510</w:t>
            </w:r>
          </w:p>
        </w:tc>
      </w:tr>
      <w:tr>
        <w:trPr>
          <w:trHeight w:val="428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 w:right="595"/>
              <w:jc w:val="left"/>
              <w:rPr>
                <w:sz w:val="16"/>
              </w:rPr>
            </w:pPr>
            <w:r>
              <w:rPr>
                <w:sz w:val="16"/>
              </w:rPr>
              <w:t>Atención de Planteles Federales de Educación Media Superior con estudiantes con discapacidad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(PAPFEMS)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26,993,220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Beca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Universal 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Estudiantes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33,464,989,060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organismos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descentralizados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estatales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33,190,037,400</w:t>
            </w:r>
          </w:p>
        </w:tc>
      </w:tr>
      <w:tr>
        <w:trPr>
          <w:trHeight w:val="241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Apoyos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organizaciones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63,361,972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spacing w:before="20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Excelencia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165,656,468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Superior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142,053,264,378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spacing w:before="20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Servicios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Posgrado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52,922,626,156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Científica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Tecnológico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6,970,257,559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 Elisa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Acuña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3,874,010,965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136,932,651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spacing w:before="18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Física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  <w:tc>
          <w:tcPr>
            <w:tcW w:w="1344" w:type="dxa"/>
          </w:tcPr>
          <w:p>
            <w:pPr>
              <w:pStyle w:val="TableParagraph"/>
              <w:spacing w:before="18"/>
              <w:ind w:right="52"/>
              <w:rPr>
                <w:sz w:val="16"/>
              </w:rPr>
            </w:pPr>
            <w:r>
              <w:rPr>
                <w:sz w:val="16"/>
              </w:rPr>
              <w:t>1,777,194,242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Jóvenes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Escribiendo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Futuro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8,996,304,843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Fortalecimiento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Excelencia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713,789,479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organismos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descentralizados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estatales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65,176,258,272</w:t>
            </w:r>
          </w:p>
        </w:tc>
      </w:tr>
      <w:tr>
        <w:trPr>
          <w:trHeight w:val="241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Apoyos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1"/>
                <w:sz w:val="16"/>
              </w:rPr>
              <w:t>a centros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organizaciones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  <w:vertAlign w:val="superscript"/>
              </w:rPr>
              <w:t>1_/,</w:t>
            </w:r>
            <w:r>
              <w:rPr>
                <w:spacing w:val="-18"/>
                <w:sz w:val="16"/>
                <w:vertAlign w:val="baseline"/>
              </w:rPr>
              <w:t> </w:t>
            </w:r>
            <w:r>
              <w:rPr>
                <w:sz w:val="16"/>
                <w:vertAlign w:val="superscript"/>
              </w:rPr>
              <w:t>2_/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461,419,675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spacing w:before="20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Universidades 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Juárez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García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1,024,470,537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Posgrado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1,429,701,919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spacing w:before="20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 Elisa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Acuña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138,289,245</w:t>
            </w:r>
          </w:p>
        </w:tc>
      </w:tr>
      <w:tr>
        <w:trPr>
          <w:trHeight w:val="244" w:hRule="atLeast"/>
        </w:trPr>
        <w:tc>
          <w:tcPr>
            <w:tcW w:w="8202" w:type="dxa"/>
            <w:gridSpan w:val="2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organismos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descentralizados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estatales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1,291,412,674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2"/>
        <w:gridCol w:w="1344"/>
      </w:tblGrid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1,212,037,624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adicciones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861,508,888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VIH/SIDA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ITS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350,528,736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Marina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639,541,505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naval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becas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639,541,505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Trabajo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Previsión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Social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21,444,734,770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Jóvenes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Construyendo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Futuro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21,444,734,770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Medio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Ambiente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Recursos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Naturales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260,078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Planeación,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260,078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 Aportaciones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Seguridad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Social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6,061,843,140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Seguro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Enfermedad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  <w:vertAlign w:val="superscript"/>
              </w:rPr>
              <w:t>3_/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6,061,843,140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6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Bienestar</w:t>
            </w:r>
          </w:p>
        </w:tc>
        <w:tc>
          <w:tcPr>
            <w:tcW w:w="1344" w:type="dxa"/>
          </w:tcPr>
          <w:p>
            <w:pPr>
              <w:pStyle w:val="TableParagraph"/>
              <w:spacing w:before="16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115,317,239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Mexicano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Juventud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115,317,239</w:t>
            </w:r>
          </w:p>
        </w:tc>
      </w:tr>
      <w:tr>
        <w:trPr>
          <w:trHeight w:val="426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 w:right="69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 Previsiones y Aportaciones para los Sistemas de Educación Básica, Normal, Tecnológica y 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Adultos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6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1,184,673,144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724"/>
              <w:jc w:val="left"/>
              <w:rPr>
                <w:sz w:val="16"/>
              </w:rPr>
            </w:pPr>
            <w:r>
              <w:rPr>
                <w:sz w:val="16"/>
              </w:rPr>
              <w:t>Servicios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normal 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México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1,184,673,144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Aportaciones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Federales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Federativas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Municipios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111,598,661,440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Básica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104,904,752,765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FAM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Básica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2,727,485,273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FONE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Personales</w:t>
            </w:r>
          </w:p>
        </w:tc>
        <w:tc>
          <w:tcPr>
            <w:tcW w:w="1344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92,739,342,378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FONE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Gasto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Corriente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2,579,905,776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FONE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Gasto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Operación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3,791,233,466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FONE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Compensación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2,727,818,193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FAETA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Adultos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338,967,677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7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Media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Superior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1,566,760,882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FAM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773,661,688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FAETA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Tecnológica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793,099,194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Superior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5,127,147,793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FAM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5,127,147,793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Consejo Nacional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Ciencia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Tecnología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41,746,787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científica,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innovación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41,746,787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Sectorizadas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  <w:vertAlign w:val="superscript"/>
              </w:rPr>
              <w:t>4_/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227,282,471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Indígena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227,282,471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 Cultura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12,631,813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Artísticas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12,631,813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Instituto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Mexicano 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Seguro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Social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44,316,951,032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enfermedades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398,864,693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Atención 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43,918,086,339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8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Instituto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Seguridad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Servicios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Sociales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los Trabajadores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Estado</w:t>
            </w:r>
          </w:p>
        </w:tc>
        <w:tc>
          <w:tcPr>
            <w:tcW w:w="1344" w:type="dxa"/>
          </w:tcPr>
          <w:p>
            <w:pPr>
              <w:pStyle w:val="TableParagraph"/>
              <w:spacing w:before="18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2,485,269,899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Enfermedades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407,827,950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78"/>
              <w:jc w:val="left"/>
              <w:rPr>
                <w:sz w:val="16"/>
              </w:rPr>
            </w:pPr>
            <w:r>
              <w:rPr>
                <w:sz w:val="16"/>
              </w:rPr>
              <w:t>Atención 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2,077,441,949</w:t>
            </w:r>
          </w:p>
        </w:tc>
      </w:tr>
      <w:tr>
        <w:trPr>
          <w:trHeight w:val="234" w:hRule="atLeast"/>
        </w:trPr>
        <w:tc>
          <w:tcPr>
            <w:tcW w:w="820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1_/ Incluye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150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millones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Autónoma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Ciudad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México.</w:t>
            </w: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2_/ Incluye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subsidios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Academia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Mexicana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Historia.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8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3_/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Considera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asignados 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componente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Estudiantes.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8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4" w:lineRule="exact" w:before="27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4_/ 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Instituto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Pueblos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Indígenas.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rFonts w:ascii="Arial"/>
          <w:b/>
          <w:sz w:val="18"/>
        </w:rPr>
      </w:pPr>
    </w:p>
    <w:p>
      <w:pPr>
        <w:spacing w:before="96"/>
        <w:ind w:left="198" w:right="0" w:firstLine="0"/>
        <w:jc w:val="left"/>
        <w:rPr>
          <w:rFonts w:ascii="Arial" w:hAnsi="Arial"/>
          <w:b/>
          <w:sz w:val="16"/>
        </w:rPr>
      </w:pPr>
      <w:bookmarkStart w:name="Anexo_18" w:id="80"/>
      <w:bookmarkEnd w:id="80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18.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RECURSOS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ATENCIÓN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NIÑAS,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NIÑOS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ADOLESCENTES (pesos)</w:t>
      </w:r>
    </w:p>
    <w:p>
      <w:pPr>
        <w:spacing w:after="0"/>
        <w:jc w:val="left"/>
        <w:rPr>
          <w:rFonts w:ascii="Arial" w:hAnsi="Arial"/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9"/>
        <w:gridCol w:w="6884"/>
        <w:gridCol w:w="1344"/>
      </w:tblGrid>
      <w:tr>
        <w:trPr>
          <w:trHeight w:val="244" w:hRule="atLeast"/>
        </w:trPr>
        <w:tc>
          <w:tcPr>
            <w:tcW w:w="1319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Ramo</w:t>
            </w:r>
          </w:p>
        </w:tc>
        <w:tc>
          <w:tcPr>
            <w:tcW w:w="6884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80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Denominación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left="42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831,728,488,250</w:t>
            </w:r>
          </w:p>
        </w:tc>
      </w:tr>
      <w:tr>
        <w:trPr>
          <w:trHeight w:val="241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5"/>
              <w:ind w:left="7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04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Gobernación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146,608,498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refugiados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país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4,613,148</w:t>
            </w:r>
          </w:p>
        </w:tc>
      </w:tr>
      <w:tr>
        <w:trPr>
          <w:trHeight w:val="429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2121" w:right="1404"/>
              <w:jc w:val="left"/>
              <w:rPr>
                <w:sz w:val="16"/>
              </w:rPr>
            </w:pPr>
            <w:r>
              <w:rPr>
                <w:sz w:val="16"/>
              </w:rPr>
              <w:t>Coordinación con las instancias que integran el Sistema Nacional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Integral de Niñas,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Niños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Adolescentes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69,926,313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 Derechos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Prevenir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Discriminación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33,050,224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Identificación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Población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39,018,813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5"/>
              <w:ind w:left="7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05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Relaciones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Exteriores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4,000,000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1827" w:right="1909"/>
              <w:jc w:val="center"/>
              <w:rPr>
                <w:sz w:val="16"/>
              </w:rPr>
            </w:pPr>
            <w:r>
              <w:rPr>
                <w:sz w:val="16"/>
              </w:rPr>
              <w:t>Atención,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protección,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asistencia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consulares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4,000,000</w:t>
            </w:r>
          </w:p>
        </w:tc>
      </w:tr>
      <w:tr>
        <w:trPr>
          <w:trHeight w:val="242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6"/>
              <w:ind w:left="7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 Agricultura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Rural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6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1,712,339,650</w:t>
            </w:r>
          </w:p>
        </w:tc>
      </w:tr>
      <w:tr>
        <w:trPr>
          <w:trHeight w:val="429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2121" w:right="1351"/>
              <w:jc w:val="left"/>
              <w:rPr>
                <w:sz w:val="16"/>
              </w:rPr>
            </w:pPr>
            <w:r>
              <w:rPr>
                <w:sz w:val="16"/>
              </w:rPr>
              <w:t>Desarrollo, aplicación de programas educativos e investigación en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materia agroalimentaria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965,696,339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Abasto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Leche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cargo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Liconsa,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S.A.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C.V.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746,643,311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5"/>
              <w:ind w:left="7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177,508,929,628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Apoyos 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organizaciones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344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4,053,309,324</w:t>
            </w:r>
          </w:p>
        </w:tc>
      </w:tr>
      <w:tr>
        <w:trPr>
          <w:trHeight w:val="426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 w:right="1297"/>
              <w:jc w:val="left"/>
              <w:rPr>
                <w:sz w:val="16"/>
              </w:rPr>
            </w:pPr>
            <w:r>
              <w:rPr>
                <w:sz w:val="16"/>
              </w:rPr>
              <w:t>Atención de Planteles Federales de Educación Media Superior con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estudiantes con discapacidad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(PAPFEMS)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26,993,220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Beca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Universal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29,324,990,414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Excelencia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166,098,219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 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1344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5,268,697,724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Adultos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(INEA)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171,295,968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Expansión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759,301,481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Fortalecimiento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(PFSEE)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715,864,442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8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Científica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Tecnológico</w:t>
            </w:r>
          </w:p>
        </w:tc>
        <w:tc>
          <w:tcPr>
            <w:tcW w:w="1344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2,691,049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Nuestra</w:t>
            </w:r>
          </w:p>
        </w:tc>
        <w:tc>
          <w:tcPr>
            <w:tcW w:w="1344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13,964,320,673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1940" w:right="1909"/>
              <w:jc w:val="center"/>
              <w:rPr>
                <w:sz w:val="16"/>
              </w:rPr>
            </w:pPr>
            <w:r>
              <w:rPr>
                <w:sz w:val="16"/>
              </w:rPr>
              <w:t>Normalización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certificación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competencias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laborales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695,693,426</w:t>
            </w:r>
          </w:p>
        </w:tc>
      </w:tr>
      <w:tr>
        <w:trPr>
          <w:trHeight w:val="241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091" w:right="1890"/>
              <w:jc w:val="center"/>
              <w:rPr>
                <w:sz w:val="16"/>
              </w:rPr>
            </w:pPr>
            <w:r>
              <w:rPr>
                <w:sz w:val="16"/>
              </w:rPr>
              <w:t>Producción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distribución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libros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educativos</w:t>
            </w:r>
          </w:p>
        </w:tc>
        <w:tc>
          <w:tcPr>
            <w:tcW w:w="1344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3,397,428,373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1570" w:right="1909"/>
              <w:jc w:val="center"/>
              <w:rPr>
                <w:sz w:val="16"/>
              </w:rPr>
            </w:pPr>
            <w:r>
              <w:rPr>
                <w:sz w:val="16"/>
              </w:rPr>
              <w:t>Producción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transmisión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materiales educativos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365,771,171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33,210,582,188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 Elisa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Acuña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154,902,605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  <w:tc>
          <w:tcPr>
            <w:tcW w:w="1344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1,101,860,430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217,891,067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Inglés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678,657,966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105,432,744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Servicios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1344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49,937,109,744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1829" w:right="1909"/>
              <w:jc w:val="center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organismos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descentralizados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estatales</w:t>
            </w:r>
          </w:p>
        </w:tc>
        <w:tc>
          <w:tcPr>
            <w:tcW w:w="1344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33,190,037,400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5"/>
              <w:ind w:left="7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47,703,635,324</w:t>
            </w:r>
          </w:p>
        </w:tc>
      </w:tr>
      <w:tr>
        <w:trPr>
          <w:trHeight w:val="241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9,973,652,093</w:t>
            </w:r>
          </w:p>
        </w:tc>
      </w:tr>
      <w:tr>
        <w:trPr>
          <w:trHeight w:val="429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2121" w:right="1235"/>
              <w:jc w:val="left"/>
              <w:rPr>
                <w:sz w:val="16"/>
              </w:rPr>
            </w:pPr>
            <w:r>
              <w:rPr>
                <w:sz w:val="16"/>
              </w:rPr>
              <w:t>Atención a la Salud y Medicamentos Gratuitos para la Población sin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Seguridad 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6"/>
              <w:rPr>
                <w:sz w:val="16"/>
              </w:rPr>
            </w:pPr>
            <w:r>
              <w:rPr>
                <w:sz w:val="16"/>
              </w:rPr>
              <w:t>20,913,596,448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261,576,989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Fortalecimiento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médica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232,498,924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tecnológico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262,362,786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adicciones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746,021,679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VIH/SIDA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ITS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1,628,861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064" w:right="1909"/>
              <w:jc w:val="center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Sobrepeso, Obesidad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Diabetes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328,520,234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2"/>
        <w:gridCol w:w="1344"/>
      </w:tblGrid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1568" w:right="1753"/>
              <w:jc w:val="center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Discapacidad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8,132,800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vacunación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12,107,549,002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Protección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restitución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 niñas,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adolescentes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93,923,524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materna,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sexual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reproductiva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1,890,995,567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asistencia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integral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883,176,417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7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Trabajo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Previsión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Social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4,651,025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Ejecución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acciones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4,651,025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7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Agrario, Territorial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Urbano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1,570,626,374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Vivienda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1,232,398,908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Reconstrucción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338,227,466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7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 Aportaciones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Seguridad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Social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9,165,635,898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8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IMSS-BIENESTAR</w:t>
            </w:r>
          </w:p>
        </w:tc>
        <w:tc>
          <w:tcPr>
            <w:tcW w:w="1344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9,165,635,898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7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Bienestar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2,635,197,353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Articulación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Juventud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7,712,983</w:t>
            </w:r>
          </w:p>
        </w:tc>
      </w:tr>
      <w:tr>
        <w:trPr>
          <w:trHeight w:val="426" w:hRule="atLeast"/>
        </w:trPr>
        <w:tc>
          <w:tcPr>
            <w:tcW w:w="8202" w:type="dxa"/>
          </w:tcPr>
          <w:p>
            <w:pPr>
              <w:pStyle w:val="TableParagraph"/>
              <w:ind w:left="2121" w:right="1821"/>
              <w:jc w:val="left"/>
              <w:rPr>
                <w:sz w:val="16"/>
              </w:rPr>
            </w:pPr>
            <w:r>
              <w:rPr>
                <w:sz w:val="16"/>
              </w:rPr>
              <w:t>Programa de Apoyo para el Bienestar de las Niñas y Niños,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Hijos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Madres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Trabajadoras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2,627,484,370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7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Instituto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Nacional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Electoral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7,519,297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Capacitación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ejercicio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democrático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ciudadanía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6,519,297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Tecnologías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comunicaciones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1,000,000</w:t>
            </w:r>
          </w:p>
        </w:tc>
      </w:tr>
      <w:tr>
        <w:trPr>
          <w:trHeight w:val="429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770" w:right="13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 Previsiones y Aportaciones para los Sistemas de Educación Básica, Normal,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Tecnológica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Adultos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42,320,208,522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1832" w:right="1753"/>
              <w:jc w:val="center"/>
              <w:rPr>
                <w:sz w:val="16"/>
              </w:rPr>
            </w:pPr>
            <w:r>
              <w:rPr>
                <w:sz w:val="16"/>
              </w:rPr>
              <w:t>Becas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atendida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 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189,880,461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1681" w:right="1753"/>
              <w:jc w:val="center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México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42,130,328,061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7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Aportaciones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Federales para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Federativas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Municipios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474,734,601,999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FAETA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Adultos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222,283,451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FAETA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Tecnológica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4,309,221,510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FAM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Asistencia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10,977,629,340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FAM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Básica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10,490,327,974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1875" w:right="1753"/>
              <w:jc w:val="center"/>
              <w:rPr>
                <w:sz w:val="16"/>
              </w:rPr>
            </w:pPr>
            <w:r>
              <w:rPr>
                <w:sz w:val="16"/>
              </w:rPr>
              <w:t>FAM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773,661,688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FASSA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23,635,228,811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FONE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Compensación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11,365,909,136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FONE Gasto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Operación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15,796,806,110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FONE Otros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Gasto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Corriente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10,749,607,402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FONE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Personales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386,413,926,577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7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Comisión Nacional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Derechos Humanos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8,061,892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Atender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asuntos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relacionados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niñas, niños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adolescentes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8,061,892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7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Instituto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Federal 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Telecomunicaciones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4,506,000</w:t>
            </w:r>
          </w:p>
        </w:tc>
      </w:tr>
      <w:tr>
        <w:trPr>
          <w:trHeight w:val="429" w:hRule="atLeast"/>
        </w:trPr>
        <w:tc>
          <w:tcPr>
            <w:tcW w:w="8202" w:type="dxa"/>
          </w:tcPr>
          <w:p>
            <w:pPr>
              <w:pStyle w:val="TableParagraph"/>
              <w:ind w:left="2121" w:right="1243"/>
              <w:jc w:val="left"/>
              <w:rPr>
                <w:sz w:val="16"/>
              </w:rPr>
            </w:pPr>
            <w:r>
              <w:rPr>
                <w:sz w:val="16"/>
              </w:rPr>
              <w:t>Regulación de los servicios de Telecomunicaciones y Radiodifusión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usuarios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audiencias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4,506,000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7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Sectorizadas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1,396,163,752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Indígena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1,396,163,752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7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 Cultura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39,612,846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15,858,116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Producción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distribución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libros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artísticos 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1,906,845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Cinematográficos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845,851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artísticos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21,002,035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7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49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Fiscalía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General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 República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5,607,247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3,019,712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2"/>
        <w:gridCol w:w="1344"/>
      </w:tblGrid>
      <w:tr>
        <w:trPr>
          <w:trHeight w:val="428" w:hRule="atLeast"/>
        </w:trPr>
        <w:tc>
          <w:tcPr>
            <w:tcW w:w="8202" w:type="dxa"/>
          </w:tcPr>
          <w:p>
            <w:pPr>
              <w:pStyle w:val="TableParagraph"/>
              <w:ind w:left="2121" w:right="1963"/>
              <w:jc w:val="left"/>
              <w:rPr>
                <w:sz w:val="16"/>
              </w:rPr>
            </w:pPr>
            <w:r>
              <w:rPr>
                <w:sz w:val="16"/>
              </w:rPr>
              <w:t>Investigar y perseguir los delitos cometidos en materia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2,000,000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1876" w:right="1753"/>
              <w:jc w:val="center"/>
              <w:rPr>
                <w:sz w:val="16"/>
              </w:rPr>
            </w:pPr>
            <w:r>
              <w:rPr>
                <w:sz w:val="16"/>
              </w:rPr>
              <w:t>Investigar,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perseguir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prevenir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delitos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orden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electoral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587,535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7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Instituto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Mexicano del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Seguro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Social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56,483,062,387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36,642,182,351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Prestaciones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174,308,363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enfermedades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5,216,243,790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Servicios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guardería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14,450,327,883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7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Instituto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Seguridad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Servicios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Sociales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los Trabajadores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Estado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16,277,520,558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11,747,024,620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21"/>
              <w:jc w:val="left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enfermedades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1,893,486,877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8"/>
              <w:ind w:left="1775" w:right="1753"/>
              <w:jc w:val="center"/>
              <w:rPr>
                <w:sz w:val="16"/>
              </w:rPr>
            </w:pPr>
            <w:r>
              <w:rPr>
                <w:sz w:val="16"/>
              </w:rPr>
              <w:t>Servicios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Estancias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2,637,009,061</w:t>
            </w:r>
          </w:p>
        </w:tc>
      </w:tr>
    </w:tbl>
    <w:p>
      <w:pPr>
        <w:pStyle w:val="BodyText"/>
        <w:spacing w:before="3"/>
        <w:rPr>
          <w:rFonts w:ascii="Arial"/>
          <w:b/>
          <w:sz w:val="14"/>
        </w:rPr>
      </w:pPr>
    </w:p>
    <w:p>
      <w:pPr>
        <w:spacing w:before="96"/>
        <w:ind w:left="198" w:right="1412" w:firstLine="0"/>
        <w:jc w:val="left"/>
        <w:rPr>
          <w:rFonts w:ascii="Arial" w:hAnsi="Arial"/>
          <w:b/>
          <w:sz w:val="16"/>
        </w:rPr>
      </w:pPr>
      <w:bookmarkStart w:name="Anexo_19" w:id="81"/>
      <w:bookmarkEnd w:id="81"/>
      <w:r>
        <w:rPr/>
      </w:r>
      <w:r>
        <w:rPr>
          <w:rFonts w:ascii="Arial" w:hAnsi="Arial"/>
          <w:b/>
          <w:sz w:val="16"/>
        </w:rPr>
        <w:t>ANEXO 19. ACCIONES PARA LA PREVENCIÓN DEL DELITO, COMBATE A LAS ADICCIONES, RESCATE DE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ESPACIOS PÚBLICOS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PROMOCIÓN 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PROYECTOS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PRODUCTIVOS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6890"/>
        <w:gridCol w:w="1344"/>
      </w:tblGrid>
      <w:tr>
        <w:trPr>
          <w:trHeight w:val="244" w:hRule="atLeast"/>
        </w:trPr>
        <w:tc>
          <w:tcPr>
            <w:tcW w:w="1313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Ramo</w:t>
            </w:r>
          </w:p>
        </w:tc>
        <w:tc>
          <w:tcPr>
            <w:tcW w:w="6890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80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Denominación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left="42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241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221,287,380,697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77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04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Gobernación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600,792,285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Conducción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interior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33,884,386</w:t>
            </w:r>
          </w:p>
        </w:tc>
      </w:tr>
      <w:tr>
        <w:trPr>
          <w:trHeight w:val="428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integran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Niñas, Niños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Adolescentes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69,926,313</w:t>
            </w:r>
          </w:p>
        </w:tc>
      </w:tr>
      <w:tr>
        <w:trPr>
          <w:trHeight w:val="426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9" w:right="373"/>
              <w:jc w:val="left"/>
              <w:rPr>
                <w:sz w:val="16"/>
              </w:rPr>
            </w:pPr>
            <w:r>
              <w:rPr>
                <w:sz w:val="16"/>
              </w:rPr>
              <w:t>Impulso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democracia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participativa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fomento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paz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México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17,150,919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violencia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mujeres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310,451,545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 Derechos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Prevenir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Discriminación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141,455,120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defensa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27,924,002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5"/>
              <w:ind w:left="77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06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Hacienda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Crédito Público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157,712,373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Detección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ilícitos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157,712,373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5"/>
              <w:ind w:left="77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07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Defensa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Nacional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6,728,069,104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64,068,297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1716" w:right="1909"/>
              <w:jc w:val="center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igualdad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mujeres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hombres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SDN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133,456,697</w:t>
            </w:r>
          </w:p>
        </w:tc>
      </w:tr>
      <w:tr>
        <w:trPr>
          <w:trHeight w:val="426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Secretaría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Defensa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6"/>
              <w:rPr>
                <w:sz w:val="16"/>
              </w:rPr>
            </w:pPr>
            <w:r>
              <w:rPr>
                <w:sz w:val="16"/>
              </w:rPr>
              <w:t>4,382,321,651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militar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2,148,222,459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5"/>
              <w:ind w:left="77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110,275,463,974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601,481,182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Beca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Universal 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Estudiantes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  <w:tc>
          <w:tcPr>
            <w:tcW w:w="1344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25,874,991,542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1344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3,968,316,459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18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Excelencia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441,750,582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Adultos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(INEA)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31,144,722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Jóvenes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Escribiendo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Futuro</w:t>
            </w:r>
          </w:p>
        </w:tc>
        <w:tc>
          <w:tcPr>
            <w:tcW w:w="1344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7,514,560,516</w:t>
            </w:r>
          </w:p>
        </w:tc>
      </w:tr>
      <w:tr>
        <w:trPr>
          <w:trHeight w:val="241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Nuestra</w:t>
            </w:r>
          </w:p>
        </w:tc>
        <w:tc>
          <w:tcPr>
            <w:tcW w:w="1344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10,054,310,885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2007" w:right="1909"/>
              <w:jc w:val="center"/>
              <w:rPr>
                <w:sz w:val="16"/>
              </w:rPr>
            </w:pPr>
            <w:r>
              <w:rPr>
                <w:sz w:val="16"/>
              </w:rPr>
              <w:t>Producción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distribución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libros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117,779,729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Producción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transmisión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materiales educativos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914,969,866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spacing w:before="20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33,210,582,188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 Elisa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Acuña</w:t>
            </w:r>
          </w:p>
        </w:tc>
        <w:tc>
          <w:tcPr>
            <w:tcW w:w="1344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3,637,776,777</w:t>
            </w:r>
          </w:p>
        </w:tc>
      </w:tr>
      <w:tr>
        <w:trPr>
          <w:trHeight w:val="244" w:hRule="atLeast"/>
        </w:trPr>
        <w:tc>
          <w:tcPr>
            <w:tcW w:w="8203" w:type="dxa"/>
            <w:gridSpan w:val="2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  <w:tc>
          <w:tcPr>
            <w:tcW w:w="1344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1,777,194,242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  <w:r>
        <w:rPr/>
        <w:pict>
          <v:rect style="position:absolute;margin-left:477.220001pt;margin-top:707.856018pt;width:.72pt;height:12.24pt;mso-position-horizontal-relative:page;mso-position-vertical-relative:page;z-index:-33251328" filled="true" fillcolor="#000000" stroked="false">
            <v:fill type="solid"/>
            <w10:wrap type="none"/>
          </v:rect>
        </w:pict>
      </w: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2"/>
        <w:gridCol w:w="1344"/>
      </w:tblGrid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217,891,067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Servicios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5,509,785,040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Posgrado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6,856,069,440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1650" w:right="1753"/>
              <w:jc w:val="center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organismos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descentralizados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estatales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9,034,624,469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1604" w:right="1753"/>
              <w:jc w:val="center"/>
              <w:rPr>
                <w:sz w:val="16"/>
              </w:rPr>
            </w:pPr>
            <w:r>
              <w:rPr>
                <w:sz w:val="16"/>
              </w:rPr>
              <w:t>Universidades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Juárez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García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512,235,269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77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2,464,197,001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adicciones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1,466,984,173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enfermedades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33,658,497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materna,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sexual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reproductiva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963,554,331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77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Marina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6,451,720,602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Operación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cuerpos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Fuerzas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Armadas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5,297,339,724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8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naval 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becas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1,154,380,878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77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Trabajo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Previsión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Social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21,699,592,599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Capacitación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Incrementar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Productividad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1,000,000</w:t>
            </w:r>
          </w:p>
        </w:tc>
      </w:tr>
      <w:tr>
        <w:trPr>
          <w:trHeight w:val="426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Ejecución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 nivel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vigilancia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 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laborales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1,000,000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089" w:right="1743"/>
              <w:jc w:val="center"/>
              <w:rPr>
                <w:sz w:val="16"/>
              </w:rPr>
            </w:pPr>
            <w:r>
              <w:rPr>
                <w:sz w:val="16"/>
              </w:rPr>
              <w:t>Ejecución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acciones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1,000,000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Jóvenes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Construyendo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Futuro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21,696,592,599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77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Agrario, Territorial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Urbano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3,275,940,001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Mejoramiento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Urbano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(PMU)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3,275,940,001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77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Bienestar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12,052,741,623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1916" w:right="1753"/>
              <w:jc w:val="center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pública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buen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1,778,503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19,883,843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Articulación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Juventud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22,343,521</w:t>
            </w:r>
          </w:p>
        </w:tc>
      </w:tr>
      <w:tr>
        <w:trPr>
          <w:trHeight w:val="426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Niñas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Niños,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Hijos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Madres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Trabajadoras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2,737,493,049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Sembrando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Vida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9,271,242,707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77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Aportaciones Federales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Federativas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Municipios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13,561,406,523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FAETA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Tecnológica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795,964,438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FASP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7,988,049,749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FORTAMUN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4,777,392,336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77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Seguridad y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Protección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Ciudadana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42,414,944,511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10,492,025,113</w:t>
            </w:r>
          </w:p>
        </w:tc>
      </w:tr>
      <w:tr>
        <w:trPr>
          <w:trHeight w:val="426" w:hRule="atLeast"/>
        </w:trPr>
        <w:tc>
          <w:tcPr>
            <w:tcW w:w="8202" w:type="dxa"/>
          </w:tcPr>
          <w:p>
            <w:pPr>
              <w:pStyle w:val="TableParagraph"/>
              <w:ind w:left="2109" w:right="595"/>
              <w:jc w:val="left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instancias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Seguridad Pública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246,523,144</w:t>
            </w:r>
          </w:p>
        </w:tc>
      </w:tr>
      <w:tr>
        <w:trPr>
          <w:trHeight w:val="428" w:hRule="atLeast"/>
        </w:trPr>
        <w:tc>
          <w:tcPr>
            <w:tcW w:w="8202" w:type="dxa"/>
          </w:tcPr>
          <w:p>
            <w:pPr>
              <w:pStyle w:val="TableParagraph"/>
              <w:ind w:left="2109" w:right="595"/>
              <w:jc w:val="left"/>
              <w:rPr>
                <w:sz w:val="16"/>
              </w:rPr>
            </w:pPr>
            <w:r>
              <w:rPr>
                <w:sz w:val="16"/>
              </w:rPr>
              <w:t>Operación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Guardia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prevención,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persecución de delitos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29,803,368,492</w:t>
            </w:r>
          </w:p>
        </w:tc>
      </w:tr>
      <w:tr>
        <w:trPr>
          <w:trHeight w:val="426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protección,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custodia,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vigilancia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personas,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bienes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instalaciones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1,873,027,762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8"/>
              <w:ind w:left="77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 Cultura</w:t>
            </w:r>
          </w:p>
        </w:tc>
        <w:tc>
          <w:tcPr>
            <w:tcW w:w="1344" w:type="dxa"/>
          </w:tcPr>
          <w:p>
            <w:pPr>
              <w:pStyle w:val="TableParagraph"/>
              <w:spacing w:before="18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1,604,800,101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1,411,294,671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indígena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61,970,269</w:t>
            </w:r>
          </w:p>
        </w:tc>
      </w:tr>
      <w:tr>
        <w:trPr>
          <w:trHeight w:val="429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Estímulos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artística,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reconocimientos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trayectorias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desarrollo de proyectos culturales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110,000,000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21,535,161</w:t>
            </w:r>
          </w:p>
        </w:tc>
      </w:tr>
    </w:tbl>
    <w:p>
      <w:pPr>
        <w:pStyle w:val="BodyText"/>
        <w:spacing w:before="9"/>
        <w:rPr>
          <w:rFonts w:ascii="Arial"/>
          <w:b/>
          <w:sz w:val="22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6"/>
      </w:tblGrid>
      <w:tr>
        <w:trPr>
          <w:trHeight w:val="469" w:hRule="atLeast"/>
        </w:trPr>
        <w:tc>
          <w:tcPr>
            <w:tcW w:w="954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 w:hAnsi="Arial"/>
                <w:b/>
                <w:sz w:val="16"/>
              </w:rPr>
            </w:pPr>
            <w:bookmarkStart w:name="Anexo_20" w:id="82"/>
            <w:bookmarkEnd w:id="82"/>
            <w:r>
              <w:rPr/>
            </w:r>
            <w:r>
              <w:rPr>
                <w:rFonts w:ascii="Arial" w:hAnsi="Arial"/>
                <w:b/>
                <w:sz w:val="16"/>
              </w:rPr>
              <w:t>ANEXO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20.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RAMO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23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PROVISIONES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SALARIALES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ECONÓMICAS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(pesos)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5"/>
              <w:ind w:right="3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</w:tbl>
    <w:p>
      <w:pPr>
        <w:spacing w:after="0"/>
        <w:rPr>
          <w:rFonts w:ascii="Arial"/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2"/>
        <w:gridCol w:w="1344"/>
      </w:tblGrid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3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Previsiones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Salariales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14,791,771,908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6"/>
              <w:jc w:val="left"/>
              <w:rPr>
                <w:sz w:val="16"/>
              </w:rPr>
            </w:pPr>
            <w:r>
              <w:rPr>
                <w:sz w:val="16"/>
              </w:rPr>
              <w:t>Situaciones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laborales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supervenientes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14,791,771,908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35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Provisiones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Económicas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9,351,661,016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6"/>
              <w:jc w:val="left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Desastres Naturales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(FONDEN)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9,054,884,831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059" w:right="1753"/>
              <w:jc w:val="center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Prevención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Desastres Naturales (FOPREDEN)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207,505,945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6"/>
              <w:jc w:val="left"/>
              <w:rPr>
                <w:sz w:val="16"/>
              </w:rPr>
            </w:pPr>
            <w:r>
              <w:rPr>
                <w:sz w:val="16"/>
              </w:rPr>
              <w:t>Comisiones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CECOBAN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89,270,240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35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Provisiones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Salariales y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Económicas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15,966,135,046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3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Desarrollo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Regional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51,876,486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106"/>
              <w:jc w:val="left"/>
              <w:rPr>
                <w:sz w:val="16"/>
              </w:rPr>
            </w:pPr>
            <w:r>
              <w:rPr>
                <w:sz w:val="16"/>
              </w:rPr>
              <w:t>Provisión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Armonización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Contable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51,876,486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35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Otras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Provisiones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Económicas</w:t>
            </w:r>
          </w:p>
        </w:tc>
        <w:tc>
          <w:tcPr>
            <w:tcW w:w="1344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74,037,529,723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106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Separación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134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1,037,529,723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8"/>
              <w:ind w:left="2106"/>
              <w:jc w:val="left"/>
              <w:rPr>
                <w:sz w:val="16"/>
              </w:rPr>
            </w:pPr>
            <w:r>
              <w:rPr>
                <w:sz w:val="16"/>
              </w:rPr>
              <w:t>Subsidios 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 Tarifas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Eléctricas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8"/>
              <w:ind w:right="52"/>
              <w:rPr>
                <w:sz w:val="16"/>
              </w:rPr>
            </w:pPr>
            <w:r>
              <w:rPr>
                <w:sz w:val="16"/>
              </w:rPr>
              <w:t>73,000,000,000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3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Gastos asociados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ingresos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petroleros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20,424,061,027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134,623,035,206</w:t>
            </w:r>
          </w:p>
        </w:tc>
      </w:tr>
    </w:tbl>
    <w:p>
      <w:pPr>
        <w:pStyle w:val="BodyText"/>
        <w:spacing w:before="3"/>
        <w:rPr>
          <w:rFonts w:ascii="Arial"/>
          <w:b/>
          <w:sz w:val="14"/>
        </w:rPr>
      </w:pPr>
    </w:p>
    <w:p>
      <w:pPr>
        <w:spacing w:before="96"/>
        <w:ind w:left="198" w:right="869" w:firstLine="0"/>
        <w:jc w:val="left"/>
        <w:rPr>
          <w:rFonts w:ascii="Arial" w:hAnsi="Arial"/>
          <w:b/>
          <w:sz w:val="16"/>
        </w:rPr>
      </w:pPr>
      <w:bookmarkStart w:name="Anexo_21" w:id="83"/>
      <w:bookmarkEnd w:id="83"/>
      <w:r>
        <w:rPr/>
      </w:r>
      <w:r>
        <w:rPr>
          <w:rFonts w:ascii="Arial" w:hAnsi="Arial"/>
          <w:b/>
          <w:sz w:val="16"/>
        </w:rPr>
        <w:t>ANEXO 21. RAMO 25 PREVISIONES Y APORTACIONES PARA LOS SISTEMAS DE EDUCACIÓN BÁSICA, NORMAL,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TECNOLÓGICA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4"/>
          <w:sz w:val="16"/>
        </w:rPr>
        <w:t> </w:t>
      </w:r>
      <w:r>
        <w:rPr>
          <w:rFonts w:ascii="Arial" w:hAnsi="Arial"/>
          <w:b/>
          <w:sz w:val="16"/>
        </w:rPr>
        <w:t>ADULTOS</w:t>
      </w:r>
      <w:r>
        <w:rPr>
          <w:rFonts w:ascii="Arial" w:hAnsi="Arial"/>
          <w:b/>
          <w:spacing w:val="4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2"/>
        <w:gridCol w:w="1274"/>
      </w:tblGrid>
      <w:tr>
        <w:trPr>
          <w:trHeight w:val="244" w:hRule="atLeast"/>
        </w:trPr>
        <w:tc>
          <w:tcPr>
            <w:tcW w:w="82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5"/>
              <w:ind w:left="47" w:righ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611" w:hRule="atLeast"/>
        </w:trPr>
        <w:tc>
          <w:tcPr>
            <w:tcW w:w="8272" w:type="dxa"/>
          </w:tcPr>
          <w:p>
            <w:pPr>
              <w:pStyle w:val="TableParagraph"/>
              <w:ind w:left="69" w:right="49"/>
              <w:jc w:val="both"/>
              <w:rPr>
                <w:sz w:val="16"/>
              </w:rPr>
            </w:pPr>
            <w:r>
              <w:rPr>
                <w:sz w:val="16"/>
              </w:rPr>
              <w:t>Previsiones para servicios personales para los servicios de educación básica en la Ciudad de México,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Fondo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Nómina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Gasto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Operativo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(FONE)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Fondo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Adultos</w:t>
            </w:r>
          </w:p>
        </w:tc>
        <w:tc>
          <w:tcPr>
            <w:tcW w:w="127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1" w:right="35"/>
              <w:jc w:val="center"/>
              <w:rPr>
                <w:sz w:val="16"/>
              </w:rPr>
            </w:pPr>
            <w:r>
              <w:rPr>
                <w:sz w:val="16"/>
              </w:rPr>
              <w:t>16,479,041,508</w:t>
            </w:r>
          </w:p>
        </w:tc>
      </w:tr>
      <w:tr>
        <w:trPr>
          <w:trHeight w:val="244" w:hRule="atLeast"/>
        </w:trPr>
        <w:tc>
          <w:tcPr>
            <w:tcW w:w="8272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Aportaciones 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normal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México</w:t>
            </w:r>
          </w:p>
        </w:tc>
        <w:tc>
          <w:tcPr>
            <w:tcW w:w="1274" w:type="dxa"/>
          </w:tcPr>
          <w:p>
            <w:pPr>
              <w:pStyle w:val="TableParagraph"/>
              <w:ind w:left="71" w:right="35"/>
              <w:jc w:val="center"/>
              <w:rPr>
                <w:sz w:val="16"/>
              </w:rPr>
            </w:pPr>
            <w:r>
              <w:rPr>
                <w:sz w:val="16"/>
              </w:rPr>
              <w:t>43,765,791,097</w:t>
            </w:r>
          </w:p>
        </w:tc>
      </w:tr>
    </w:tbl>
    <w:p>
      <w:pPr>
        <w:pStyle w:val="BodyText"/>
        <w:spacing w:before="7"/>
        <w:rPr>
          <w:rFonts w:ascii="Arial"/>
          <w:b/>
          <w:sz w:val="22"/>
        </w:rPr>
      </w:pPr>
    </w:p>
    <w:p>
      <w:pPr>
        <w:spacing w:before="0"/>
        <w:ind w:left="198" w:right="0" w:firstLine="0"/>
        <w:jc w:val="left"/>
        <w:rPr>
          <w:rFonts w:ascii="Arial"/>
          <w:b/>
          <w:sz w:val="16"/>
        </w:rPr>
      </w:pPr>
      <w:bookmarkStart w:name="Anexo_22" w:id="84"/>
      <w:bookmarkEnd w:id="84"/>
      <w:r>
        <w:rPr/>
      </w:r>
      <w:r>
        <w:rPr>
          <w:rFonts w:ascii="Arial"/>
          <w:b/>
          <w:sz w:val="16"/>
        </w:rPr>
        <w:t>ANEXO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22.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RAMO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33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APORTACIONES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FEDERALES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PARA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ENTIDADES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FEDERATIVAS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Y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MUNICIPIOS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(pesos)</w:t>
      </w:r>
    </w:p>
    <w:p>
      <w:pPr>
        <w:pStyle w:val="BodyText"/>
        <w:spacing w:after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2"/>
        <w:gridCol w:w="1344"/>
      </w:tblGrid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left="131" w:right="1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Nómina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Gasto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(FONE):</w:t>
            </w:r>
          </w:p>
        </w:tc>
        <w:tc>
          <w:tcPr>
            <w:tcW w:w="1344" w:type="dxa"/>
          </w:tcPr>
          <w:p>
            <w:pPr>
              <w:pStyle w:val="TableParagraph"/>
              <w:ind w:left="47" w:right="35"/>
              <w:jc w:val="center"/>
              <w:rPr>
                <w:sz w:val="16"/>
              </w:rPr>
            </w:pPr>
            <w:r>
              <w:rPr>
                <w:sz w:val="16"/>
              </w:rPr>
              <w:t>424,326,249,225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Personales</w:t>
            </w:r>
          </w:p>
        </w:tc>
        <w:tc>
          <w:tcPr>
            <w:tcW w:w="1344" w:type="dxa"/>
          </w:tcPr>
          <w:p>
            <w:pPr>
              <w:pStyle w:val="TableParagraph"/>
              <w:ind w:left="47" w:right="35"/>
              <w:jc w:val="center"/>
              <w:rPr>
                <w:sz w:val="16"/>
              </w:rPr>
            </w:pPr>
            <w:r>
              <w:rPr>
                <w:sz w:val="16"/>
              </w:rPr>
              <w:t>386,413,926,577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Gasto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Corriente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</w:t>
            </w:r>
          </w:p>
        </w:tc>
        <w:tc>
          <w:tcPr>
            <w:tcW w:w="1344" w:type="dxa"/>
          </w:tcPr>
          <w:p>
            <w:pPr>
              <w:pStyle w:val="TableParagraph"/>
              <w:ind w:left="131" w:right="25"/>
              <w:jc w:val="center"/>
              <w:rPr>
                <w:sz w:val="16"/>
              </w:rPr>
            </w:pPr>
            <w:r>
              <w:rPr>
                <w:sz w:val="16"/>
              </w:rPr>
              <w:t>10,749,607,402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Operación</w:t>
            </w:r>
          </w:p>
        </w:tc>
        <w:tc>
          <w:tcPr>
            <w:tcW w:w="1344" w:type="dxa"/>
          </w:tcPr>
          <w:p>
            <w:pPr>
              <w:pStyle w:val="TableParagraph"/>
              <w:ind w:left="131" w:right="25"/>
              <w:jc w:val="center"/>
              <w:rPr>
                <w:sz w:val="16"/>
              </w:rPr>
            </w:pPr>
            <w:r>
              <w:rPr>
                <w:sz w:val="16"/>
              </w:rPr>
              <w:t>15,796,806,110</w:t>
            </w:r>
          </w:p>
        </w:tc>
      </w:tr>
      <w:tr>
        <w:trPr>
          <w:trHeight w:val="241" w:hRule="atLeast"/>
        </w:trPr>
        <w:tc>
          <w:tcPr>
            <w:tcW w:w="8202" w:type="dxa"/>
          </w:tcPr>
          <w:p>
            <w:pPr>
              <w:pStyle w:val="TableParagraph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Compensación</w:t>
            </w:r>
          </w:p>
        </w:tc>
        <w:tc>
          <w:tcPr>
            <w:tcW w:w="1344" w:type="dxa"/>
          </w:tcPr>
          <w:p>
            <w:pPr>
              <w:pStyle w:val="TableParagraph"/>
              <w:ind w:left="131" w:right="25"/>
              <w:jc w:val="center"/>
              <w:rPr>
                <w:sz w:val="16"/>
              </w:rPr>
            </w:pPr>
            <w:r>
              <w:rPr>
                <w:sz w:val="16"/>
              </w:rPr>
              <w:t>11,365,909,136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left="47" w:right="35"/>
              <w:jc w:val="center"/>
              <w:rPr>
                <w:sz w:val="16"/>
              </w:rPr>
            </w:pPr>
            <w:r>
              <w:rPr>
                <w:sz w:val="16"/>
              </w:rPr>
              <w:t>117,537,248,258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Aportaciones 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distribuye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rFonts w:ascii="Arial"/>
                <w:b/>
                <w:sz w:val="16"/>
              </w:rPr>
              <w:t>: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left="131" w:right="25"/>
              <w:jc w:val="center"/>
              <w:rPr>
                <w:sz w:val="16"/>
              </w:rPr>
            </w:pPr>
            <w:r>
              <w:rPr>
                <w:sz w:val="16"/>
              </w:rPr>
              <w:t>94,321,009,825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Entidades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left="131" w:right="25"/>
              <w:jc w:val="center"/>
              <w:rPr>
                <w:sz w:val="16"/>
              </w:rPr>
            </w:pPr>
            <w:r>
              <w:rPr>
                <w:sz w:val="16"/>
              </w:rPr>
              <w:t>11,433,075,675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Municipal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Demarcaciones Territoriales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Distrito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Federal</w:t>
            </w:r>
          </w:p>
        </w:tc>
        <w:tc>
          <w:tcPr>
            <w:tcW w:w="1344" w:type="dxa"/>
          </w:tcPr>
          <w:p>
            <w:pPr>
              <w:pStyle w:val="TableParagraph"/>
              <w:ind w:left="131" w:right="25"/>
              <w:jc w:val="center"/>
              <w:rPr>
                <w:sz w:val="16"/>
              </w:rPr>
            </w:pPr>
            <w:r>
              <w:rPr>
                <w:sz w:val="16"/>
              </w:rPr>
              <w:t>82,887,934,150</w:t>
            </w:r>
          </w:p>
        </w:tc>
      </w:tr>
      <w:tr>
        <w:trPr>
          <w:trHeight w:val="428" w:hRule="atLeast"/>
        </w:trPr>
        <w:tc>
          <w:tcPr>
            <w:tcW w:w="8202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Fondo de Aportaciones para el Fortalecimiento de los Municipios y de las Demarcaciones Territoriales del Distrito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Federal</w:t>
            </w:r>
          </w:p>
        </w:tc>
        <w:tc>
          <w:tcPr>
            <w:tcW w:w="1344" w:type="dxa"/>
          </w:tcPr>
          <w:p>
            <w:pPr>
              <w:pStyle w:val="TableParagraph"/>
              <w:ind w:left="131" w:right="25"/>
              <w:jc w:val="center"/>
              <w:rPr>
                <w:sz w:val="16"/>
              </w:rPr>
            </w:pPr>
            <w:r>
              <w:rPr>
                <w:sz w:val="16"/>
              </w:rPr>
              <w:t>95,547,846,713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Aportaciones Múltiples,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distribuye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erogaciones de:</w:t>
            </w:r>
          </w:p>
        </w:tc>
        <w:tc>
          <w:tcPr>
            <w:tcW w:w="1344" w:type="dxa"/>
          </w:tcPr>
          <w:p>
            <w:pPr>
              <w:pStyle w:val="TableParagraph"/>
              <w:ind w:left="131" w:right="25"/>
              <w:jc w:val="center"/>
              <w:rPr>
                <w:sz w:val="16"/>
              </w:rPr>
            </w:pPr>
            <w:r>
              <w:rPr>
                <w:sz w:val="16"/>
              </w:rPr>
              <w:t>30,353,958,250</w:t>
            </w:r>
          </w:p>
        </w:tc>
      </w:tr>
      <w:tr>
        <w:trPr>
          <w:trHeight w:val="242" w:hRule="atLeast"/>
        </w:trPr>
        <w:tc>
          <w:tcPr>
            <w:tcW w:w="8202" w:type="dxa"/>
          </w:tcPr>
          <w:p>
            <w:pPr>
              <w:pStyle w:val="TableParagraph"/>
              <w:spacing w:before="18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344" w:type="dxa"/>
          </w:tcPr>
          <w:p>
            <w:pPr>
              <w:pStyle w:val="TableParagraph"/>
              <w:spacing w:before="18"/>
              <w:ind w:left="131" w:right="25"/>
              <w:jc w:val="center"/>
              <w:rPr>
                <w:sz w:val="16"/>
              </w:rPr>
            </w:pPr>
            <w:r>
              <w:rPr>
                <w:sz w:val="16"/>
              </w:rPr>
              <w:t>13,962,820,795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Infraestructura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left="131" w:right="25"/>
              <w:jc w:val="center"/>
              <w:rPr>
                <w:sz w:val="16"/>
              </w:rPr>
            </w:pPr>
            <w:r>
              <w:rPr>
                <w:sz w:val="16"/>
              </w:rPr>
              <w:t>16,391,137,455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Adultos,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distribuye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erogaciones de: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left="230" w:right="35"/>
              <w:jc w:val="center"/>
              <w:rPr>
                <w:sz w:val="16"/>
              </w:rPr>
            </w:pPr>
            <w:r>
              <w:rPr>
                <w:sz w:val="16"/>
              </w:rPr>
              <w:t>8,019,426,362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Tecnológica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left="230" w:right="35"/>
              <w:jc w:val="center"/>
              <w:rPr>
                <w:sz w:val="16"/>
              </w:rPr>
            </w:pPr>
            <w:r>
              <w:rPr>
                <w:sz w:val="16"/>
              </w:rPr>
              <w:t>5,102,320,704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Adultos</w:t>
            </w:r>
          </w:p>
        </w:tc>
        <w:tc>
          <w:tcPr>
            <w:tcW w:w="1344" w:type="dxa"/>
          </w:tcPr>
          <w:p>
            <w:pPr>
              <w:pStyle w:val="TableParagraph"/>
              <w:ind w:left="230" w:right="35"/>
              <w:jc w:val="center"/>
              <w:rPr>
                <w:sz w:val="16"/>
              </w:rPr>
            </w:pPr>
            <w:r>
              <w:rPr>
                <w:sz w:val="16"/>
              </w:rPr>
              <w:t>2,917,105,658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Estados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Distrito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Federal</w:t>
            </w:r>
          </w:p>
        </w:tc>
        <w:tc>
          <w:tcPr>
            <w:tcW w:w="1344" w:type="dxa"/>
          </w:tcPr>
          <w:p>
            <w:pPr>
              <w:pStyle w:val="TableParagraph"/>
              <w:ind w:left="230" w:right="35"/>
              <w:jc w:val="center"/>
              <w:rPr>
                <w:sz w:val="16"/>
              </w:rPr>
            </w:pPr>
            <w:r>
              <w:rPr>
                <w:sz w:val="16"/>
              </w:rPr>
              <w:t>7,988,049,749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 Federativas</w:t>
            </w:r>
          </w:p>
        </w:tc>
        <w:tc>
          <w:tcPr>
            <w:tcW w:w="1344" w:type="dxa"/>
          </w:tcPr>
          <w:p>
            <w:pPr>
              <w:pStyle w:val="TableParagraph"/>
              <w:ind w:left="131" w:right="25"/>
              <w:jc w:val="center"/>
              <w:rPr>
                <w:sz w:val="16"/>
              </w:rPr>
            </w:pPr>
            <w:r>
              <w:rPr>
                <w:sz w:val="16"/>
              </w:rPr>
              <w:t>52,205,825,000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2/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3/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"/>
              <w:ind w:left="47" w:right="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830,299,613,382</w:t>
            </w:r>
          </w:p>
        </w:tc>
      </w:tr>
    </w:tbl>
    <w:p>
      <w:pPr>
        <w:spacing w:before="18"/>
        <w:ind w:left="198" w:right="0" w:firstLine="0"/>
        <w:jc w:val="left"/>
        <w:rPr>
          <w:sz w:val="16"/>
        </w:rPr>
      </w:pPr>
      <w:r>
        <w:rPr>
          <w:sz w:val="16"/>
        </w:rPr>
        <w:t>1/ Incluye</w:t>
      </w:r>
      <w:r>
        <w:rPr>
          <w:spacing w:val="-2"/>
          <w:sz w:val="16"/>
        </w:rPr>
        <w:t> </w:t>
      </w:r>
      <w:r>
        <w:rPr>
          <w:sz w:val="16"/>
        </w:rPr>
        <w:t>recursos</w:t>
      </w:r>
      <w:r>
        <w:rPr>
          <w:spacing w:val="1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las plazas</w:t>
      </w:r>
      <w:r>
        <w:rPr>
          <w:spacing w:val="1"/>
          <w:sz w:val="16"/>
        </w:rPr>
        <w:t> </w:t>
      </w:r>
      <w:r>
        <w:rPr>
          <w:sz w:val="16"/>
        </w:rPr>
        <w:t>subsidiadas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las entidades</w:t>
      </w:r>
      <w:r>
        <w:rPr>
          <w:spacing w:val="-2"/>
          <w:sz w:val="16"/>
        </w:rPr>
        <w:t> </w:t>
      </w:r>
      <w:r>
        <w:rPr>
          <w:sz w:val="16"/>
        </w:rPr>
        <w:t>federativas</w:t>
      </w:r>
      <w:r>
        <w:rPr>
          <w:spacing w:val="1"/>
          <w:sz w:val="16"/>
        </w:rPr>
        <w:t> </w:t>
      </w:r>
      <w:r>
        <w:rPr>
          <w:sz w:val="16"/>
        </w:rPr>
        <w:t>incluidas en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Fondo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Aportaciones</w:t>
      </w:r>
      <w:r>
        <w:rPr>
          <w:spacing w:val="1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Educación</w:t>
      </w:r>
    </w:p>
    <w:p>
      <w:pPr>
        <w:spacing w:after="0"/>
        <w:jc w:val="left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6"/>
      </w:tblGrid>
      <w:tr>
        <w:trPr>
          <w:trHeight w:val="213" w:hRule="atLeast"/>
        </w:trPr>
        <w:tc>
          <w:tcPr>
            <w:tcW w:w="95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0" w:lineRule="exact" w:before="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Básica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Normal,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tienen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secretarías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Hacienda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Crédito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Público.</w:t>
            </w:r>
          </w:p>
        </w:tc>
      </w:tr>
      <w:tr>
        <w:trPr>
          <w:trHeight w:val="1020" w:hRule="atLeast"/>
        </w:trPr>
        <w:tc>
          <w:tcPr>
            <w:tcW w:w="9546" w:type="dxa"/>
          </w:tcPr>
          <w:p>
            <w:pPr>
              <w:pStyle w:val="TableParagraph"/>
              <w:spacing w:before="29"/>
              <w:ind w:left="69"/>
              <w:jc w:val="both"/>
              <w:rPr>
                <w:sz w:val="16"/>
              </w:rPr>
            </w:pPr>
            <w:r>
              <w:rPr>
                <w:sz w:val="16"/>
              </w:rPr>
              <w:t>2/ Incluye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cumplimiento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artículo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49,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fracción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IV,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Coordinación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Fiscal.</w:t>
            </w:r>
          </w:p>
          <w:p>
            <w:pPr>
              <w:pStyle w:val="TableParagraph"/>
              <w:spacing w:before="39"/>
              <w:ind w:left="69" w:right="66"/>
              <w:jc w:val="both"/>
              <w:rPr>
                <w:sz w:val="16"/>
              </w:rPr>
            </w:pPr>
            <w:r>
              <w:rPr>
                <w:sz w:val="16"/>
              </w:rPr>
              <w:t>Con respecto a lo previsto en el artículo 49, fracción V, de la Ley de Coordinación Fiscal, no se considera transferencia de recursos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 Fideicomiso para la Evaluación de los Fondos de Aportaciones Federales (FIDEFAF), toda vez el patrimonio contable con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cuenta el Fideicomiso resulta suficiente para efectuar la contratación de las evaluaciones de los Fondos de Aportaciones Federales,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conformidad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 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jurídico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aplicable.</w:t>
            </w:r>
          </w:p>
        </w:tc>
      </w:tr>
      <w:tr>
        <w:trPr>
          <w:trHeight w:val="578" w:hRule="atLeast"/>
        </w:trPr>
        <w:tc>
          <w:tcPr>
            <w:tcW w:w="9546" w:type="dxa"/>
          </w:tcPr>
          <w:p>
            <w:pPr>
              <w:pStyle w:val="TableParagraph"/>
              <w:spacing w:line="182" w:lineRule="exact" w:before="12"/>
              <w:ind w:left="69" w:right="66"/>
              <w:jc w:val="both"/>
              <w:rPr>
                <w:sz w:val="16"/>
              </w:rPr>
            </w:pPr>
            <w:r>
              <w:rPr>
                <w:sz w:val="16"/>
              </w:rPr>
              <w:t>3/ Las Dependencias de la Administración Pública Federal coordinadoras de los Fondos de Aportaciones Federales, son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responsables de establecer la distribución entre las entidades federativas de los recursos correspondientes a las Aportaciones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Federales,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 base 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 establecido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normatividad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aplicable.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line="319" w:lineRule="auto" w:before="96"/>
        <w:ind w:left="198" w:right="2427" w:firstLine="0"/>
        <w:jc w:val="left"/>
        <w:rPr>
          <w:rFonts w:ascii="Arial" w:hAnsi="Arial"/>
          <w:b/>
          <w:sz w:val="16"/>
        </w:rPr>
      </w:pPr>
      <w:bookmarkStart w:name="Anexo_23" w:id="85"/>
      <w:bookmarkEnd w:id="85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23.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REMUNERACIONES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SERVIDORES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PÚBLICOS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FEDERACIÓN</w:t>
      </w:r>
      <w:r>
        <w:rPr>
          <w:rFonts w:ascii="Arial" w:hAnsi="Arial"/>
          <w:b/>
          <w:spacing w:val="-42"/>
          <w:sz w:val="16"/>
        </w:rPr>
        <w:t> </w:t>
      </w:r>
      <w:bookmarkStart w:name="Anexo_23_1" w:id="86"/>
      <w:bookmarkEnd w:id="86"/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z w:val="16"/>
        </w:rPr>
        <w:t>NEXO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23.1.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ADMINISTRACIÓN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PÚBLICA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FEDERAL</w:t>
      </w:r>
    </w:p>
    <w:p>
      <w:pPr>
        <w:spacing w:before="0"/>
        <w:ind w:left="198" w:right="594" w:firstLine="0"/>
        <w:jc w:val="left"/>
        <w:rPr>
          <w:rFonts w:ascii="Arial" w:hAnsi="Arial"/>
          <w:b/>
          <w:sz w:val="16"/>
        </w:rPr>
      </w:pPr>
      <w:bookmarkStart w:name="Anexo_23_1_1" w:id="87"/>
      <w:bookmarkEnd w:id="87"/>
      <w:r>
        <w:rPr/>
      </w:r>
      <w:r>
        <w:rPr>
          <w:rFonts w:ascii="Arial" w:hAnsi="Arial"/>
          <w:b/>
          <w:sz w:val="16"/>
        </w:rPr>
        <w:t>ANEXO 23.1.1. LÍMITES MÍNIMOS Y MÁXIMOS DE LAS PERCEPCIÓNES ORDINARIAS BRUTAS Y NETAS MENSUALES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SERVIDORES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PÚBLICOS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ADMINISTRACIÓN PÚBLICA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FEDERAL (pesos)</w:t>
      </w:r>
    </w:p>
    <w:p>
      <w:pPr>
        <w:pStyle w:val="BodyText"/>
        <w:spacing w:before="1" w:after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938"/>
        <w:gridCol w:w="1012"/>
        <w:gridCol w:w="975"/>
        <w:gridCol w:w="1179"/>
        <w:gridCol w:w="984"/>
        <w:gridCol w:w="1073"/>
        <w:gridCol w:w="954"/>
        <w:gridCol w:w="1267"/>
      </w:tblGrid>
      <w:tr>
        <w:trPr>
          <w:trHeight w:val="241" w:hRule="atLeast"/>
        </w:trPr>
        <w:tc>
          <w:tcPr>
            <w:tcW w:w="1160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6"/>
              <w:ind w:left="148" w:right="107" w:hanging="20"/>
              <w:jc w:val="left"/>
              <w:rPr>
                <w:sz w:val="16"/>
              </w:rPr>
            </w:pPr>
            <w:r>
              <w:rPr>
                <w:sz w:val="16"/>
              </w:rPr>
              <w:t>Grupo / Tipo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Personal</w:t>
            </w:r>
          </w:p>
        </w:tc>
        <w:tc>
          <w:tcPr>
            <w:tcW w:w="6161" w:type="dxa"/>
            <w:gridSpan w:val="6"/>
          </w:tcPr>
          <w:p>
            <w:pPr>
              <w:pStyle w:val="TableParagraph"/>
              <w:ind w:left="2099" w:right="2082"/>
              <w:jc w:val="center"/>
              <w:rPr>
                <w:sz w:val="16"/>
              </w:rPr>
            </w:pPr>
            <w:r>
              <w:rPr>
                <w:sz w:val="16"/>
              </w:rPr>
              <w:t>Percepción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Ordinaria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Bruta</w:t>
            </w:r>
          </w:p>
        </w:tc>
        <w:tc>
          <w:tcPr>
            <w:tcW w:w="2221" w:type="dxa"/>
            <w:gridSpan w:val="2"/>
            <w:vMerge w:val="restart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936" w:right="131" w:hanging="767"/>
              <w:jc w:val="left"/>
              <w:rPr>
                <w:sz w:val="16"/>
              </w:rPr>
            </w:pPr>
            <w:r>
              <w:rPr>
                <w:sz w:val="16"/>
              </w:rPr>
              <w:t>Percepción Ordinaria Neta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gridSpan w:val="2"/>
            <w:vMerge w:val="restart"/>
          </w:tcPr>
          <w:p>
            <w:pPr>
              <w:pStyle w:val="TableParagraph"/>
              <w:spacing w:before="149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salarios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20"/>
              <w:ind w:left="615"/>
              <w:jc w:val="left"/>
              <w:rPr>
                <w:sz w:val="16"/>
              </w:rPr>
            </w:pPr>
            <w:r>
              <w:rPr>
                <w:sz w:val="16"/>
              </w:rPr>
              <w:t>Prestaciones</w:t>
            </w:r>
          </w:p>
        </w:tc>
        <w:tc>
          <w:tcPr>
            <w:tcW w:w="2057" w:type="dxa"/>
            <w:gridSpan w:val="2"/>
            <w:vMerge w:val="restart"/>
          </w:tcPr>
          <w:p>
            <w:pPr>
              <w:pStyle w:val="TableParagraph"/>
              <w:spacing w:before="149"/>
              <w:ind w:left="837" w:right="809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20"/>
              <w:ind w:left="370"/>
              <w:jc w:val="left"/>
              <w:rPr>
                <w:sz w:val="16"/>
              </w:rPr>
            </w:pPr>
            <w:r>
              <w:rPr>
                <w:sz w:val="16"/>
              </w:rPr>
              <w:t>(Efectivo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Especie)</w:t>
            </w:r>
          </w:p>
        </w:tc>
        <w:tc>
          <w:tcPr>
            <w:tcW w:w="205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20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Mínimo</w:t>
            </w:r>
          </w:p>
        </w:tc>
        <w:tc>
          <w:tcPr>
            <w:tcW w:w="1012" w:type="dxa"/>
          </w:tcPr>
          <w:p>
            <w:pPr>
              <w:pStyle w:val="TableParagraph"/>
              <w:spacing w:before="20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Máximo</w:t>
            </w:r>
          </w:p>
        </w:tc>
        <w:tc>
          <w:tcPr>
            <w:tcW w:w="975" w:type="dxa"/>
          </w:tcPr>
          <w:p>
            <w:pPr>
              <w:pStyle w:val="TableParagraph"/>
              <w:spacing w:before="20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Mínimo</w:t>
            </w:r>
          </w:p>
        </w:tc>
        <w:tc>
          <w:tcPr>
            <w:tcW w:w="1179" w:type="dxa"/>
          </w:tcPr>
          <w:p>
            <w:pPr>
              <w:pStyle w:val="TableParagraph"/>
              <w:spacing w:before="20"/>
              <w:ind w:left="312"/>
              <w:jc w:val="left"/>
              <w:rPr>
                <w:sz w:val="16"/>
              </w:rPr>
            </w:pPr>
            <w:r>
              <w:rPr>
                <w:sz w:val="16"/>
              </w:rPr>
              <w:t>Máximo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230"/>
              <w:jc w:val="left"/>
              <w:rPr>
                <w:sz w:val="16"/>
              </w:rPr>
            </w:pPr>
            <w:r>
              <w:rPr>
                <w:sz w:val="16"/>
              </w:rPr>
              <w:t>Mínimo</w:t>
            </w:r>
          </w:p>
        </w:tc>
        <w:tc>
          <w:tcPr>
            <w:tcW w:w="1073" w:type="dxa"/>
          </w:tcPr>
          <w:p>
            <w:pPr>
              <w:pStyle w:val="TableParagraph"/>
              <w:spacing w:before="20"/>
              <w:ind w:left="261"/>
              <w:jc w:val="left"/>
              <w:rPr>
                <w:sz w:val="16"/>
              </w:rPr>
            </w:pPr>
            <w:r>
              <w:rPr>
                <w:sz w:val="16"/>
              </w:rPr>
              <w:t>Máximo</w:t>
            </w:r>
          </w:p>
        </w:tc>
        <w:tc>
          <w:tcPr>
            <w:tcW w:w="954" w:type="dxa"/>
          </w:tcPr>
          <w:p>
            <w:pPr>
              <w:pStyle w:val="TableParagraph"/>
              <w:spacing w:before="20"/>
              <w:ind w:left="218"/>
              <w:jc w:val="left"/>
              <w:rPr>
                <w:sz w:val="16"/>
              </w:rPr>
            </w:pPr>
            <w:r>
              <w:rPr>
                <w:sz w:val="16"/>
              </w:rPr>
              <w:t>Mínimo</w:t>
            </w:r>
          </w:p>
        </w:tc>
        <w:tc>
          <w:tcPr>
            <w:tcW w:w="1267" w:type="dxa"/>
          </w:tcPr>
          <w:p>
            <w:pPr>
              <w:pStyle w:val="TableParagraph"/>
              <w:spacing w:before="20"/>
              <w:ind w:left="356"/>
              <w:jc w:val="left"/>
              <w:rPr>
                <w:sz w:val="16"/>
              </w:rPr>
            </w:pPr>
            <w:r>
              <w:rPr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9542" w:type="dxa"/>
            <w:gridSpan w:val="9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Personal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Mando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  <w:vertAlign w:val="superscript"/>
              </w:rPr>
              <w:t>1</w:t>
            </w:r>
            <w:r>
              <w:rPr>
                <w:rFonts w:ascii="Arial"/>
                <w:b/>
                <w:sz w:val="16"/>
                <w:vertAlign w:val="baseline"/>
              </w:rPr>
              <w:t>/</w:t>
            </w:r>
          </w:p>
        </w:tc>
      </w:tr>
      <w:tr>
        <w:trPr>
          <w:trHeight w:val="428" w:hRule="atLeast"/>
        </w:trPr>
        <w:tc>
          <w:tcPr>
            <w:tcW w:w="1160" w:type="dxa"/>
          </w:tcPr>
          <w:p>
            <w:pPr>
              <w:pStyle w:val="TableParagraph"/>
              <w:spacing w:before="15"/>
              <w:ind w:left="69" w:right="169"/>
              <w:jc w:val="left"/>
              <w:rPr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 </w:t>
            </w:r>
            <w:r>
              <w:rPr>
                <w:spacing w:val="-1"/>
                <w:sz w:val="16"/>
              </w:rPr>
              <w:t>Secretario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111"/>
              <w:ind w:right="59"/>
              <w:rPr>
                <w:sz w:val="16"/>
              </w:rPr>
            </w:pPr>
            <w:r>
              <w:rPr>
                <w:sz w:val="16"/>
              </w:rPr>
              <w:t>164,961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spacing w:before="111"/>
              <w:ind w:right="48"/>
              <w:rPr>
                <w:sz w:val="16"/>
              </w:rPr>
            </w:pPr>
            <w:r>
              <w:rPr>
                <w:sz w:val="16"/>
              </w:rPr>
              <w:t>38,508</w:t>
            </w:r>
          </w:p>
        </w:tc>
        <w:tc>
          <w:tcPr>
            <w:tcW w:w="9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before="111"/>
              <w:ind w:right="45"/>
              <w:rPr>
                <w:sz w:val="16"/>
              </w:rPr>
            </w:pPr>
            <w:r>
              <w:rPr>
                <w:sz w:val="16"/>
              </w:rPr>
              <w:t>203,469</w:t>
            </w:r>
          </w:p>
        </w:tc>
        <w:tc>
          <w:tcPr>
            <w:tcW w:w="9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111"/>
              <w:ind w:right="48"/>
              <w:rPr>
                <w:sz w:val="16"/>
              </w:rPr>
            </w:pPr>
            <w:r>
              <w:rPr>
                <w:sz w:val="16"/>
              </w:rPr>
              <w:t>145,524</w:t>
            </w:r>
          </w:p>
        </w:tc>
      </w:tr>
      <w:tr>
        <w:trPr>
          <w:trHeight w:val="426" w:hRule="atLeast"/>
        </w:trPr>
        <w:tc>
          <w:tcPr>
            <w:tcW w:w="1160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H</w:t>
            </w:r>
          </w:p>
          <w:p>
            <w:pPr>
              <w:pStyle w:val="TableParagraph"/>
              <w:spacing w:before="1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Subsecretario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109"/>
              <w:ind w:right="59"/>
              <w:rPr>
                <w:sz w:val="16"/>
              </w:rPr>
            </w:pPr>
            <w:r>
              <w:rPr>
                <w:sz w:val="16"/>
              </w:rPr>
              <w:t>163,651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spacing w:before="109"/>
              <w:ind w:right="48"/>
              <w:rPr>
                <w:sz w:val="16"/>
              </w:rPr>
            </w:pPr>
            <w:r>
              <w:rPr>
                <w:sz w:val="16"/>
              </w:rPr>
              <w:t>38,042</w:t>
            </w:r>
          </w:p>
        </w:tc>
        <w:tc>
          <w:tcPr>
            <w:tcW w:w="9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before="109"/>
              <w:ind w:right="45"/>
              <w:rPr>
                <w:sz w:val="16"/>
              </w:rPr>
            </w:pPr>
            <w:r>
              <w:rPr>
                <w:sz w:val="16"/>
              </w:rPr>
              <w:t>201,693</w:t>
            </w:r>
          </w:p>
        </w:tc>
        <w:tc>
          <w:tcPr>
            <w:tcW w:w="9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109"/>
              <w:ind w:right="48"/>
              <w:rPr>
                <w:sz w:val="16"/>
              </w:rPr>
            </w:pPr>
            <w:r>
              <w:rPr>
                <w:sz w:val="16"/>
              </w:rPr>
              <w:t>144,352</w:t>
            </w:r>
          </w:p>
        </w:tc>
      </w:tr>
      <w:tr>
        <w:trPr>
          <w:trHeight w:val="428" w:hRule="atLeast"/>
        </w:trPr>
        <w:tc>
          <w:tcPr>
            <w:tcW w:w="1160" w:type="dxa"/>
          </w:tcPr>
          <w:p>
            <w:pPr>
              <w:pStyle w:val="TableParagraph"/>
              <w:spacing w:before="15"/>
              <w:ind w:left="69" w:right="397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J </w:t>
            </w:r>
            <w:r>
              <w:rPr>
                <w:sz w:val="16"/>
              </w:rPr>
              <w:t>Jefe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938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149,251</w:t>
            </w:r>
          </w:p>
        </w:tc>
        <w:tc>
          <w:tcPr>
            <w:tcW w:w="1012" w:type="dxa"/>
          </w:tcPr>
          <w:p>
            <w:pPr>
              <w:pStyle w:val="TableParagraph"/>
              <w:spacing w:before="111"/>
              <w:ind w:right="59"/>
              <w:rPr>
                <w:sz w:val="16"/>
              </w:rPr>
            </w:pPr>
            <w:r>
              <w:rPr>
                <w:sz w:val="16"/>
              </w:rPr>
              <w:t>159,724</w:t>
            </w:r>
          </w:p>
        </w:tc>
        <w:tc>
          <w:tcPr>
            <w:tcW w:w="975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34,510</w:t>
            </w:r>
          </w:p>
        </w:tc>
        <w:tc>
          <w:tcPr>
            <w:tcW w:w="1179" w:type="dxa"/>
          </w:tcPr>
          <w:p>
            <w:pPr>
              <w:pStyle w:val="TableParagraph"/>
              <w:spacing w:before="111"/>
              <w:ind w:right="48"/>
              <w:rPr>
                <w:sz w:val="16"/>
              </w:rPr>
            </w:pPr>
            <w:r>
              <w:rPr>
                <w:sz w:val="16"/>
              </w:rPr>
              <w:t>36,412</w:t>
            </w:r>
          </w:p>
        </w:tc>
        <w:tc>
          <w:tcPr>
            <w:tcW w:w="984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183,761</w:t>
            </w:r>
          </w:p>
        </w:tc>
        <w:tc>
          <w:tcPr>
            <w:tcW w:w="1073" w:type="dxa"/>
          </w:tcPr>
          <w:p>
            <w:pPr>
              <w:pStyle w:val="TableParagraph"/>
              <w:spacing w:before="111"/>
              <w:ind w:right="45"/>
              <w:rPr>
                <w:sz w:val="16"/>
              </w:rPr>
            </w:pPr>
            <w:r>
              <w:rPr>
                <w:sz w:val="16"/>
              </w:rPr>
              <w:t>196,136</w:t>
            </w:r>
          </w:p>
        </w:tc>
        <w:tc>
          <w:tcPr>
            <w:tcW w:w="954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sz w:val="16"/>
              </w:rPr>
              <w:t>132,255</w:t>
            </w:r>
          </w:p>
        </w:tc>
        <w:tc>
          <w:tcPr>
            <w:tcW w:w="1267" w:type="dxa"/>
          </w:tcPr>
          <w:p>
            <w:pPr>
              <w:pStyle w:val="TableParagraph"/>
              <w:spacing w:before="111"/>
              <w:ind w:right="48"/>
              <w:rPr>
                <w:sz w:val="16"/>
              </w:rPr>
            </w:pPr>
            <w:r>
              <w:rPr>
                <w:sz w:val="16"/>
              </w:rPr>
              <w:t>140,421</w:t>
            </w:r>
          </w:p>
        </w:tc>
      </w:tr>
      <w:tr>
        <w:trPr>
          <w:trHeight w:val="426" w:hRule="atLeast"/>
        </w:trPr>
        <w:tc>
          <w:tcPr>
            <w:tcW w:w="1160" w:type="dxa"/>
          </w:tcPr>
          <w:p>
            <w:pPr>
              <w:pStyle w:val="TableParagraph"/>
              <w:spacing w:before="15"/>
              <w:ind w:left="69" w:right="335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K </w:t>
            </w:r>
            <w:r>
              <w:rPr>
                <w:sz w:val="16"/>
              </w:rPr>
              <w:t>Director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938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124,544</w:t>
            </w:r>
          </w:p>
        </w:tc>
        <w:tc>
          <w:tcPr>
            <w:tcW w:w="1012" w:type="dxa"/>
          </w:tcPr>
          <w:p>
            <w:pPr>
              <w:pStyle w:val="TableParagraph"/>
              <w:spacing w:before="109"/>
              <w:ind w:right="59"/>
              <w:rPr>
                <w:sz w:val="16"/>
              </w:rPr>
            </w:pPr>
            <w:r>
              <w:rPr>
                <w:sz w:val="16"/>
              </w:rPr>
              <w:t>141,394</w:t>
            </w:r>
          </w:p>
        </w:tc>
        <w:tc>
          <w:tcPr>
            <w:tcW w:w="975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28,584</w:t>
            </w:r>
          </w:p>
        </w:tc>
        <w:tc>
          <w:tcPr>
            <w:tcW w:w="1179" w:type="dxa"/>
          </w:tcPr>
          <w:p>
            <w:pPr>
              <w:pStyle w:val="TableParagraph"/>
              <w:spacing w:before="109"/>
              <w:ind w:right="48"/>
              <w:rPr>
                <w:sz w:val="16"/>
              </w:rPr>
            </w:pPr>
            <w:r>
              <w:rPr>
                <w:sz w:val="16"/>
              </w:rPr>
              <w:t>31,930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153,128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9"/>
              <w:ind w:right="45"/>
              <w:rPr>
                <w:sz w:val="16"/>
              </w:rPr>
            </w:pPr>
            <w:r>
              <w:rPr>
                <w:sz w:val="16"/>
              </w:rPr>
              <w:t>173,324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49"/>
              <w:rPr>
                <w:sz w:val="16"/>
              </w:rPr>
            </w:pPr>
            <w:r>
              <w:rPr>
                <w:sz w:val="16"/>
              </w:rPr>
              <w:t>111,595</w:t>
            </w:r>
          </w:p>
        </w:tc>
        <w:tc>
          <w:tcPr>
            <w:tcW w:w="1267" w:type="dxa"/>
          </w:tcPr>
          <w:p>
            <w:pPr>
              <w:pStyle w:val="TableParagraph"/>
              <w:spacing w:before="109"/>
              <w:ind w:right="48"/>
              <w:rPr>
                <w:sz w:val="16"/>
              </w:rPr>
            </w:pPr>
            <w:r>
              <w:rPr>
                <w:sz w:val="16"/>
              </w:rPr>
              <w:t>125,011</w:t>
            </w:r>
          </w:p>
        </w:tc>
      </w:tr>
      <w:tr>
        <w:trPr>
          <w:trHeight w:val="614" w:hRule="atLeast"/>
        </w:trPr>
        <w:tc>
          <w:tcPr>
            <w:tcW w:w="1160" w:type="dxa"/>
          </w:tcPr>
          <w:p>
            <w:pPr>
              <w:pStyle w:val="TableParagraph"/>
              <w:spacing w:before="18"/>
              <w:ind w:left="69" w:right="353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L </w:t>
            </w:r>
            <w:r>
              <w:rPr>
                <w:sz w:val="16"/>
              </w:rPr>
              <w:t>Director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Adjunto</w:t>
            </w:r>
          </w:p>
        </w:tc>
        <w:tc>
          <w:tcPr>
            <w:tcW w:w="938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sz w:val="16"/>
              </w:rPr>
            </w:pPr>
            <w:r>
              <w:rPr>
                <w:sz w:val="16"/>
              </w:rPr>
              <w:t>98,190</w:t>
            </w:r>
          </w:p>
        </w:tc>
        <w:tc>
          <w:tcPr>
            <w:tcW w:w="1012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9"/>
              <w:rPr>
                <w:sz w:val="16"/>
              </w:rPr>
            </w:pPr>
            <w:r>
              <w:rPr>
                <w:sz w:val="16"/>
              </w:rPr>
              <w:t>119,137</w:t>
            </w:r>
          </w:p>
        </w:tc>
        <w:tc>
          <w:tcPr>
            <w:tcW w:w="975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23,211</w:t>
            </w:r>
          </w:p>
        </w:tc>
        <w:tc>
          <w:tcPr>
            <w:tcW w:w="1179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48"/>
              <w:rPr>
                <w:sz w:val="16"/>
              </w:rPr>
            </w:pPr>
            <w:r>
              <w:rPr>
                <w:sz w:val="16"/>
              </w:rPr>
              <w:t>27,395</w:t>
            </w:r>
          </w:p>
        </w:tc>
        <w:tc>
          <w:tcPr>
            <w:tcW w:w="984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121,401</w:t>
            </w:r>
          </w:p>
        </w:tc>
        <w:tc>
          <w:tcPr>
            <w:tcW w:w="1073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45"/>
              <w:rPr>
                <w:sz w:val="16"/>
              </w:rPr>
            </w:pPr>
            <w:r>
              <w:rPr>
                <w:sz w:val="16"/>
              </w:rPr>
              <w:t>146,532</w:t>
            </w:r>
          </w:p>
        </w:tc>
        <w:tc>
          <w:tcPr>
            <w:tcW w:w="954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49"/>
              <w:rPr>
                <w:sz w:val="16"/>
              </w:rPr>
            </w:pPr>
            <w:r>
              <w:rPr>
                <w:sz w:val="16"/>
              </w:rPr>
              <w:t>90,475</w:t>
            </w:r>
          </w:p>
        </w:tc>
        <w:tc>
          <w:tcPr>
            <w:tcW w:w="1267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48"/>
              <w:rPr>
                <w:sz w:val="16"/>
              </w:rPr>
            </w:pPr>
            <w:r>
              <w:rPr>
                <w:sz w:val="16"/>
              </w:rPr>
              <w:t>107,178</w:t>
            </w:r>
          </w:p>
        </w:tc>
      </w:tr>
      <w:tr>
        <w:trPr>
          <w:trHeight w:val="611" w:hRule="atLeast"/>
        </w:trPr>
        <w:tc>
          <w:tcPr>
            <w:tcW w:w="1160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M</w:t>
            </w:r>
          </w:p>
          <w:p>
            <w:pPr>
              <w:pStyle w:val="TableParagraph"/>
              <w:spacing w:before="3"/>
              <w:ind w:left="69" w:right="5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Coordinador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Director</w:t>
            </w:r>
          </w:p>
        </w:tc>
        <w:tc>
          <w:tcPr>
            <w:tcW w:w="938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3"/>
              <w:rPr>
                <w:sz w:val="16"/>
              </w:rPr>
            </w:pPr>
            <w:r>
              <w:rPr>
                <w:sz w:val="16"/>
              </w:rPr>
              <w:t>57,605</w:t>
            </w:r>
          </w:p>
        </w:tc>
        <w:tc>
          <w:tcPr>
            <w:tcW w:w="101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9"/>
              <w:rPr>
                <w:sz w:val="16"/>
              </w:rPr>
            </w:pPr>
            <w:r>
              <w:rPr>
                <w:sz w:val="16"/>
              </w:rPr>
              <w:t>112,619</w:t>
            </w:r>
          </w:p>
        </w:tc>
        <w:tc>
          <w:tcPr>
            <w:tcW w:w="97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13,940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8"/>
              <w:rPr>
                <w:sz w:val="16"/>
              </w:rPr>
            </w:pPr>
            <w:r>
              <w:rPr>
                <w:sz w:val="16"/>
              </w:rPr>
              <w:t>25,353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71,545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5"/>
              <w:rPr>
                <w:sz w:val="16"/>
              </w:rPr>
            </w:pPr>
            <w:r>
              <w:rPr>
                <w:sz w:val="16"/>
              </w:rPr>
              <w:t>137,972</w:t>
            </w:r>
          </w:p>
        </w:tc>
        <w:tc>
          <w:tcPr>
            <w:tcW w:w="95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9"/>
              <w:rPr>
                <w:sz w:val="16"/>
              </w:rPr>
            </w:pPr>
            <w:r>
              <w:rPr>
                <w:sz w:val="16"/>
              </w:rPr>
              <w:t>55,852</w:t>
            </w:r>
          </w:p>
        </w:tc>
        <w:tc>
          <w:tcPr>
            <w:tcW w:w="1267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8"/>
              <w:rPr>
                <w:sz w:val="16"/>
              </w:rPr>
            </w:pPr>
            <w:r>
              <w:rPr>
                <w:sz w:val="16"/>
              </w:rPr>
              <w:t>101,263</w:t>
            </w:r>
          </w:p>
        </w:tc>
      </w:tr>
      <w:tr>
        <w:trPr>
          <w:trHeight w:val="244" w:hRule="atLeast"/>
        </w:trPr>
        <w:tc>
          <w:tcPr>
            <w:tcW w:w="1160" w:type="dxa"/>
          </w:tcPr>
          <w:p>
            <w:pPr>
              <w:pStyle w:val="TableParagraph"/>
              <w:spacing w:before="15"/>
              <w:ind w:left="33" w:right="57"/>
              <w:jc w:val="center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N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sz w:val="16"/>
              </w:rPr>
              <w:t>Subdirector</w:t>
            </w:r>
          </w:p>
        </w:tc>
        <w:tc>
          <w:tcPr>
            <w:tcW w:w="93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33,778</w:t>
            </w:r>
          </w:p>
        </w:tc>
        <w:tc>
          <w:tcPr>
            <w:tcW w:w="1012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56,296</w:t>
            </w:r>
          </w:p>
        </w:tc>
        <w:tc>
          <w:tcPr>
            <w:tcW w:w="97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9,699</w:t>
            </w:r>
          </w:p>
        </w:tc>
        <w:tc>
          <w:tcPr>
            <w:tcW w:w="1179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13,649</w:t>
            </w:r>
          </w:p>
        </w:tc>
        <w:tc>
          <w:tcPr>
            <w:tcW w:w="98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43,477</w:t>
            </w:r>
          </w:p>
        </w:tc>
        <w:tc>
          <w:tcPr>
            <w:tcW w:w="1073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69,945</w:t>
            </w:r>
          </w:p>
        </w:tc>
        <w:tc>
          <w:tcPr>
            <w:tcW w:w="954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36,015</w:t>
            </w:r>
          </w:p>
        </w:tc>
        <w:tc>
          <w:tcPr>
            <w:tcW w:w="1267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54,714</w:t>
            </w:r>
          </w:p>
        </w:tc>
      </w:tr>
      <w:tr>
        <w:trPr>
          <w:trHeight w:val="426" w:hRule="atLeast"/>
        </w:trPr>
        <w:tc>
          <w:tcPr>
            <w:tcW w:w="1160" w:type="dxa"/>
          </w:tcPr>
          <w:p>
            <w:pPr>
              <w:pStyle w:val="TableParagraph"/>
              <w:spacing w:before="15"/>
              <w:ind w:left="69" w:right="42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O </w:t>
            </w:r>
            <w:r>
              <w:rPr>
                <w:sz w:val="16"/>
              </w:rPr>
              <w:t>Jefe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Departamento</w:t>
            </w:r>
          </w:p>
        </w:tc>
        <w:tc>
          <w:tcPr>
            <w:tcW w:w="938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22,023</w:t>
            </w:r>
          </w:p>
        </w:tc>
        <w:tc>
          <w:tcPr>
            <w:tcW w:w="1012" w:type="dxa"/>
          </w:tcPr>
          <w:p>
            <w:pPr>
              <w:pStyle w:val="TableParagraph"/>
              <w:spacing w:before="109"/>
              <w:ind w:right="59"/>
              <w:rPr>
                <w:sz w:val="16"/>
              </w:rPr>
            </w:pPr>
            <w:r>
              <w:rPr>
                <w:sz w:val="16"/>
              </w:rPr>
              <w:t>33,255</w:t>
            </w:r>
          </w:p>
        </w:tc>
        <w:tc>
          <w:tcPr>
            <w:tcW w:w="975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7,472</w:t>
            </w:r>
          </w:p>
        </w:tc>
        <w:tc>
          <w:tcPr>
            <w:tcW w:w="1179" w:type="dxa"/>
          </w:tcPr>
          <w:p>
            <w:pPr>
              <w:pStyle w:val="TableParagraph"/>
              <w:spacing w:before="109"/>
              <w:ind w:right="47"/>
              <w:rPr>
                <w:sz w:val="16"/>
              </w:rPr>
            </w:pPr>
            <w:r>
              <w:rPr>
                <w:sz w:val="16"/>
              </w:rPr>
              <w:t>9,516</w:t>
            </w:r>
          </w:p>
        </w:tc>
        <w:tc>
          <w:tcPr>
            <w:tcW w:w="984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29,495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9"/>
              <w:ind w:right="45"/>
              <w:rPr>
                <w:sz w:val="16"/>
              </w:rPr>
            </w:pPr>
            <w:r>
              <w:rPr>
                <w:sz w:val="16"/>
              </w:rPr>
              <w:t>42,771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49"/>
              <w:rPr>
                <w:sz w:val="16"/>
              </w:rPr>
            </w:pPr>
            <w:r>
              <w:rPr>
                <w:sz w:val="16"/>
              </w:rPr>
              <w:t>25,243</w:t>
            </w:r>
          </w:p>
        </w:tc>
        <w:tc>
          <w:tcPr>
            <w:tcW w:w="1267" w:type="dxa"/>
          </w:tcPr>
          <w:p>
            <w:pPr>
              <w:pStyle w:val="TableParagraph"/>
              <w:spacing w:before="109"/>
              <w:ind w:right="48"/>
              <w:rPr>
                <w:sz w:val="16"/>
              </w:rPr>
            </w:pPr>
            <w:r>
              <w:rPr>
                <w:sz w:val="16"/>
              </w:rPr>
              <w:t>35,453</w:t>
            </w:r>
          </w:p>
        </w:tc>
      </w:tr>
      <w:tr>
        <w:trPr>
          <w:trHeight w:val="429" w:hRule="atLeast"/>
        </w:trPr>
        <w:tc>
          <w:tcPr>
            <w:tcW w:w="1160" w:type="dxa"/>
          </w:tcPr>
          <w:p>
            <w:pPr>
              <w:pStyle w:val="TableParagraph"/>
              <w:ind w:left="69" w:right="50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 </w:t>
            </w:r>
            <w:r>
              <w:rPr>
                <w:sz w:val="16"/>
              </w:rPr>
              <w:t>Personal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Enlace</w:t>
            </w:r>
          </w:p>
        </w:tc>
        <w:tc>
          <w:tcPr>
            <w:tcW w:w="938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10,963</w:t>
            </w:r>
          </w:p>
        </w:tc>
        <w:tc>
          <w:tcPr>
            <w:tcW w:w="1012" w:type="dxa"/>
          </w:tcPr>
          <w:p>
            <w:pPr>
              <w:pStyle w:val="TableParagraph"/>
              <w:spacing w:before="111"/>
              <w:ind w:right="59"/>
              <w:rPr>
                <w:sz w:val="16"/>
              </w:rPr>
            </w:pPr>
            <w:r>
              <w:rPr>
                <w:sz w:val="16"/>
              </w:rPr>
              <w:t>21,023</w:t>
            </w:r>
          </w:p>
        </w:tc>
        <w:tc>
          <w:tcPr>
            <w:tcW w:w="975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5,456</w:t>
            </w:r>
          </w:p>
        </w:tc>
        <w:tc>
          <w:tcPr>
            <w:tcW w:w="1179" w:type="dxa"/>
          </w:tcPr>
          <w:p>
            <w:pPr>
              <w:pStyle w:val="TableParagraph"/>
              <w:spacing w:before="111"/>
              <w:ind w:right="47"/>
              <w:rPr>
                <w:sz w:val="16"/>
              </w:rPr>
            </w:pPr>
            <w:r>
              <w:rPr>
                <w:sz w:val="16"/>
              </w:rPr>
              <w:t>7,234</w:t>
            </w:r>
          </w:p>
        </w:tc>
        <w:tc>
          <w:tcPr>
            <w:tcW w:w="984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16,419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111"/>
              <w:ind w:right="45"/>
              <w:rPr>
                <w:sz w:val="16"/>
              </w:rPr>
            </w:pPr>
            <w:r>
              <w:rPr>
                <w:sz w:val="16"/>
              </w:rPr>
              <w:t>28,257</w:t>
            </w:r>
          </w:p>
        </w:tc>
        <w:tc>
          <w:tcPr>
            <w:tcW w:w="954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sz w:val="16"/>
              </w:rPr>
              <w:t>14,915</w:t>
            </w:r>
          </w:p>
        </w:tc>
        <w:tc>
          <w:tcPr>
            <w:tcW w:w="1267" w:type="dxa"/>
          </w:tcPr>
          <w:p>
            <w:pPr>
              <w:pStyle w:val="TableParagraph"/>
              <w:spacing w:before="111"/>
              <w:ind w:right="48"/>
              <w:rPr>
                <w:sz w:val="16"/>
              </w:rPr>
            </w:pPr>
            <w:r>
              <w:rPr>
                <w:sz w:val="16"/>
              </w:rPr>
              <w:t>24,254</w:t>
            </w:r>
          </w:p>
        </w:tc>
      </w:tr>
      <w:tr>
        <w:trPr>
          <w:trHeight w:val="426" w:hRule="atLeast"/>
        </w:trPr>
        <w:tc>
          <w:tcPr>
            <w:tcW w:w="1160" w:type="dxa"/>
          </w:tcPr>
          <w:p>
            <w:pPr>
              <w:pStyle w:val="TableParagraph"/>
              <w:spacing w:before="15"/>
              <w:ind w:left="69" w:right="30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Personal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Operativo</w:t>
            </w:r>
          </w:p>
        </w:tc>
        <w:tc>
          <w:tcPr>
            <w:tcW w:w="938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8,596</w:t>
            </w:r>
          </w:p>
        </w:tc>
        <w:tc>
          <w:tcPr>
            <w:tcW w:w="1012" w:type="dxa"/>
          </w:tcPr>
          <w:p>
            <w:pPr>
              <w:pStyle w:val="TableParagraph"/>
              <w:spacing w:before="109"/>
              <w:ind w:right="59"/>
              <w:rPr>
                <w:sz w:val="16"/>
              </w:rPr>
            </w:pPr>
            <w:r>
              <w:rPr>
                <w:sz w:val="16"/>
              </w:rPr>
              <w:t>12,864</w:t>
            </w:r>
          </w:p>
        </w:tc>
        <w:tc>
          <w:tcPr>
            <w:tcW w:w="975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10,676</w:t>
            </w:r>
          </w:p>
        </w:tc>
        <w:tc>
          <w:tcPr>
            <w:tcW w:w="1179" w:type="dxa"/>
          </w:tcPr>
          <w:p>
            <w:pPr>
              <w:pStyle w:val="TableParagraph"/>
              <w:spacing w:before="109"/>
              <w:ind w:right="48"/>
              <w:rPr>
                <w:sz w:val="16"/>
              </w:rPr>
            </w:pPr>
            <w:r>
              <w:rPr>
                <w:sz w:val="16"/>
              </w:rPr>
              <w:t>11,821</w:t>
            </w:r>
          </w:p>
        </w:tc>
        <w:tc>
          <w:tcPr>
            <w:tcW w:w="984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19,272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9"/>
              <w:ind w:right="45"/>
              <w:rPr>
                <w:sz w:val="16"/>
              </w:rPr>
            </w:pPr>
            <w:r>
              <w:rPr>
                <w:sz w:val="16"/>
              </w:rPr>
              <w:t>24,685</w:t>
            </w:r>
          </w:p>
        </w:tc>
        <w:tc>
          <w:tcPr>
            <w:tcW w:w="954" w:type="dxa"/>
          </w:tcPr>
          <w:p>
            <w:pPr>
              <w:pStyle w:val="TableParagraph"/>
              <w:spacing w:before="109"/>
              <w:ind w:right="49"/>
              <w:rPr>
                <w:sz w:val="16"/>
              </w:rPr>
            </w:pPr>
            <w:r>
              <w:rPr>
                <w:sz w:val="16"/>
              </w:rPr>
              <w:t>17,313</w:t>
            </w:r>
          </w:p>
        </w:tc>
        <w:tc>
          <w:tcPr>
            <w:tcW w:w="1267" w:type="dxa"/>
          </w:tcPr>
          <w:p>
            <w:pPr>
              <w:pStyle w:val="TableParagraph"/>
              <w:spacing w:before="109"/>
              <w:ind w:right="48"/>
              <w:rPr>
                <w:sz w:val="16"/>
              </w:rPr>
            </w:pPr>
            <w:r>
              <w:rPr>
                <w:sz w:val="16"/>
              </w:rPr>
              <w:t>21,715</w:t>
            </w:r>
          </w:p>
        </w:tc>
      </w:tr>
      <w:tr>
        <w:trPr>
          <w:trHeight w:val="244" w:hRule="atLeast"/>
        </w:trPr>
        <w:tc>
          <w:tcPr>
            <w:tcW w:w="9542" w:type="dxa"/>
            <w:gridSpan w:val="9"/>
          </w:tcPr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Personal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Categorías:</w:t>
            </w:r>
          </w:p>
        </w:tc>
      </w:tr>
      <w:tr>
        <w:trPr>
          <w:trHeight w:val="614" w:hRule="atLeast"/>
        </w:trPr>
        <w:tc>
          <w:tcPr>
            <w:tcW w:w="1160" w:type="dxa"/>
          </w:tcPr>
          <w:p>
            <w:pPr>
              <w:pStyle w:val="TableParagraph"/>
              <w:spacing w:before="20"/>
              <w:ind w:left="69" w:right="202"/>
              <w:jc w:val="left"/>
              <w:rPr>
                <w:sz w:val="16"/>
              </w:rPr>
            </w:pPr>
            <w:r>
              <w:rPr>
                <w:sz w:val="16"/>
              </w:rPr>
              <w:t>Del Servicio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Exterior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Mexicano</w:t>
            </w:r>
          </w:p>
        </w:tc>
        <w:tc>
          <w:tcPr>
            <w:tcW w:w="938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3"/>
              <w:rPr>
                <w:sz w:val="16"/>
              </w:rPr>
            </w:pPr>
            <w:r>
              <w:rPr>
                <w:sz w:val="16"/>
              </w:rPr>
              <w:t>13,179</w:t>
            </w:r>
          </w:p>
        </w:tc>
        <w:tc>
          <w:tcPr>
            <w:tcW w:w="101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9"/>
              <w:rPr>
                <w:sz w:val="16"/>
              </w:rPr>
            </w:pPr>
            <w:r>
              <w:rPr>
                <w:sz w:val="16"/>
              </w:rPr>
              <w:t>130,922</w:t>
            </w:r>
          </w:p>
        </w:tc>
        <w:tc>
          <w:tcPr>
            <w:tcW w:w="97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5,794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8"/>
              <w:rPr>
                <w:sz w:val="16"/>
              </w:rPr>
            </w:pPr>
            <w:r>
              <w:rPr>
                <w:sz w:val="16"/>
              </w:rPr>
              <w:t>29,740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18,973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5"/>
              <w:rPr>
                <w:sz w:val="16"/>
              </w:rPr>
            </w:pPr>
            <w:r>
              <w:rPr>
                <w:sz w:val="16"/>
              </w:rPr>
              <w:t>160,662</w:t>
            </w:r>
          </w:p>
        </w:tc>
        <w:tc>
          <w:tcPr>
            <w:tcW w:w="95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9"/>
              <w:rPr>
                <w:sz w:val="16"/>
              </w:rPr>
            </w:pPr>
            <w:r>
              <w:rPr>
                <w:sz w:val="16"/>
              </w:rPr>
              <w:t>16,919</w:t>
            </w:r>
          </w:p>
        </w:tc>
        <w:tc>
          <w:tcPr>
            <w:tcW w:w="1267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8"/>
              <w:rPr>
                <w:sz w:val="16"/>
              </w:rPr>
            </w:pPr>
            <w:r>
              <w:rPr>
                <w:sz w:val="16"/>
              </w:rPr>
              <w:t>116,566</w:t>
            </w:r>
          </w:p>
        </w:tc>
      </w:tr>
      <w:tr>
        <w:trPr>
          <w:trHeight w:val="244" w:hRule="atLeast"/>
        </w:trPr>
        <w:tc>
          <w:tcPr>
            <w:tcW w:w="1160" w:type="dxa"/>
          </w:tcPr>
          <w:p>
            <w:pPr>
              <w:pStyle w:val="TableParagraph"/>
              <w:ind w:left="52" w:right="57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93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1012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102,888</w:t>
            </w:r>
          </w:p>
        </w:tc>
        <w:tc>
          <w:tcPr>
            <w:tcW w:w="97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14,125</w:t>
            </w:r>
          </w:p>
        </w:tc>
        <w:tc>
          <w:tcPr>
            <w:tcW w:w="1179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75,688</w:t>
            </w:r>
          </w:p>
        </w:tc>
        <w:tc>
          <w:tcPr>
            <w:tcW w:w="98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14,496</w:t>
            </w:r>
          </w:p>
        </w:tc>
        <w:tc>
          <w:tcPr>
            <w:tcW w:w="1073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178,576</w:t>
            </w:r>
          </w:p>
        </w:tc>
        <w:tc>
          <w:tcPr>
            <w:tcW w:w="954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12,993</w:t>
            </w:r>
          </w:p>
        </w:tc>
        <w:tc>
          <w:tcPr>
            <w:tcW w:w="1267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127,981</w:t>
            </w:r>
          </w:p>
        </w:tc>
      </w:tr>
      <w:tr>
        <w:trPr>
          <w:trHeight w:val="793" w:hRule="atLeast"/>
        </w:trPr>
        <w:tc>
          <w:tcPr>
            <w:tcW w:w="1160" w:type="dxa"/>
          </w:tcPr>
          <w:p>
            <w:pPr>
              <w:pStyle w:val="TableParagraph"/>
              <w:ind w:left="69" w:right="51"/>
              <w:jc w:val="lef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Ramas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Médica,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Paramédica y</w:t>
            </w:r>
            <w:r>
              <w:rPr>
                <w:spacing w:val="-42"/>
                <w:sz w:val="16"/>
              </w:rPr>
              <w:t> </w:t>
            </w:r>
            <w:r>
              <w:rPr>
                <w:spacing w:val="-1"/>
                <w:sz w:val="16"/>
              </w:rPr>
              <w:t>Grupos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Afines</w:t>
            </w:r>
          </w:p>
        </w:tc>
        <w:tc>
          <w:tcPr>
            <w:tcW w:w="938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3"/>
              <w:rPr>
                <w:sz w:val="16"/>
              </w:rPr>
            </w:pPr>
            <w:r>
              <w:rPr>
                <w:sz w:val="16"/>
              </w:rPr>
              <w:t>12,860</w:t>
            </w:r>
          </w:p>
        </w:tc>
        <w:tc>
          <w:tcPr>
            <w:tcW w:w="101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9"/>
              <w:rPr>
                <w:sz w:val="16"/>
              </w:rPr>
            </w:pPr>
            <w:r>
              <w:rPr>
                <w:sz w:val="16"/>
              </w:rPr>
              <w:t>76,301</w:t>
            </w:r>
          </w:p>
        </w:tc>
        <w:tc>
          <w:tcPr>
            <w:tcW w:w="97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20,190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8"/>
              <w:rPr>
                <w:sz w:val="16"/>
              </w:rPr>
            </w:pPr>
            <w:r>
              <w:rPr>
                <w:sz w:val="16"/>
              </w:rPr>
              <w:t>39,816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33,050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5"/>
              <w:rPr>
                <w:sz w:val="16"/>
              </w:rPr>
            </w:pPr>
            <w:r>
              <w:rPr>
                <w:sz w:val="16"/>
              </w:rPr>
              <w:t>116,117</w:t>
            </w:r>
          </w:p>
        </w:tc>
        <w:tc>
          <w:tcPr>
            <w:tcW w:w="95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9"/>
              <w:rPr>
                <w:sz w:val="16"/>
              </w:rPr>
            </w:pPr>
            <w:r>
              <w:rPr>
                <w:sz w:val="16"/>
              </w:rPr>
              <w:t>28,366</w:t>
            </w:r>
          </w:p>
        </w:tc>
        <w:tc>
          <w:tcPr>
            <w:tcW w:w="1267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8"/>
              <w:rPr>
                <w:sz w:val="16"/>
              </w:rPr>
            </w:pPr>
            <w:r>
              <w:rPr>
                <w:sz w:val="16"/>
              </w:rPr>
              <w:t>84,624</w:t>
            </w:r>
          </w:p>
        </w:tc>
      </w:tr>
      <w:tr>
        <w:trPr>
          <w:trHeight w:val="980" w:hRule="atLeast"/>
        </w:trPr>
        <w:tc>
          <w:tcPr>
            <w:tcW w:w="1160" w:type="dxa"/>
          </w:tcPr>
          <w:p>
            <w:pPr>
              <w:pStyle w:val="TableParagraph"/>
              <w:spacing w:before="20"/>
              <w:ind w:left="69" w:right="122"/>
              <w:jc w:val="lef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Científica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Tecnológico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9,775</w:t>
            </w:r>
          </w:p>
        </w:tc>
        <w:tc>
          <w:tcPr>
            <w:tcW w:w="101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9"/>
              <w:rPr>
                <w:sz w:val="16"/>
              </w:rPr>
            </w:pPr>
            <w:r>
              <w:rPr>
                <w:sz w:val="16"/>
              </w:rPr>
              <w:t>42,730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19,610</w:t>
            </w:r>
          </w:p>
        </w:tc>
        <w:tc>
          <w:tcPr>
            <w:tcW w:w="117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48"/>
              <w:rPr>
                <w:sz w:val="16"/>
              </w:rPr>
            </w:pPr>
            <w:r>
              <w:rPr>
                <w:sz w:val="16"/>
              </w:rPr>
              <w:t>81,954</w:t>
            </w:r>
          </w:p>
        </w:tc>
        <w:tc>
          <w:tcPr>
            <w:tcW w:w="98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29,385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45"/>
              <w:rPr>
                <w:sz w:val="16"/>
              </w:rPr>
            </w:pPr>
            <w:r>
              <w:rPr>
                <w:sz w:val="16"/>
              </w:rPr>
              <w:t>124,685</w:t>
            </w:r>
          </w:p>
        </w:tc>
        <w:tc>
          <w:tcPr>
            <w:tcW w:w="95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49"/>
              <w:rPr>
                <w:sz w:val="16"/>
              </w:rPr>
            </w:pPr>
            <w:r>
              <w:rPr>
                <w:sz w:val="16"/>
              </w:rPr>
              <w:t>27,911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48"/>
              <w:rPr>
                <w:sz w:val="16"/>
              </w:rPr>
            </w:pPr>
            <w:r>
              <w:rPr>
                <w:sz w:val="16"/>
              </w:rPr>
              <w:t>99,929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4"/>
        <w:gridCol w:w="943"/>
        <w:gridCol w:w="1008"/>
        <w:gridCol w:w="979"/>
        <w:gridCol w:w="1183"/>
        <w:gridCol w:w="981"/>
        <w:gridCol w:w="1077"/>
        <w:gridCol w:w="950"/>
        <w:gridCol w:w="1266"/>
      </w:tblGrid>
      <w:tr>
        <w:trPr>
          <w:trHeight w:val="428" w:hRule="atLeast"/>
        </w:trPr>
        <w:tc>
          <w:tcPr>
            <w:tcW w:w="1154" w:type="dxa"/>
          </w:tcPr>
          <w:p>
            <w:pPr>
              <w:pStyle w:val="TableParagraph"/>
              <w:ind w:left="69" w:right="7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De </w:t>
            </w:r>
            <w:r>
              <w:rPr>
                <w:sz w:val="16"/>
              </w:rPr>
              <w:t>Seguridad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943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12,311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163,651</w:t>
            </w:r>
          </w:p>
        </w:tc>
        <w:tc>
          <w:tcPr>
            <w:tcW w:w="979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11,046</w:t>
            </w:r>
          </w:p>
        </w:tc>
        <w:tc>
          <w:tcPr>
            <w:tcW w:w="1183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35,031</w:t>
            </w:r>
          </w:p>
        </w:tc>
        <w:tc>
          <w:tcPr>
            <w:tcW w:w="981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23,357</w:t>
            </w:r>
          </w:p>
        </w:tc>
        <w:tc>
          <w:tcPr>
            <w:tcW w:w="1077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sz w:val="16"/>
              </w:rPr>
              <w:t>198,682</w:t>
            </w:r>
          </w:p>
        </w:tc>
        <w:tc>
          <w:tcPr>
            <w:tcW w:w="950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sz w:val="16"/>
              </w:rPr>
              <w:t>21,012</w:t>
            </w:r>
          </w:p>
        </w:tc>
        <w:tc>
          <w:tcPr>
            <w:tcW w:w="1266" w:type="dxa"/>
          </w:tcPr>
          <w:p>
            <w:pPr>
              <w:pStyle w:val="TableParagraph"/>
              <w:spacing w:before="111"/>
              <w:ind w:right="47"/>
              <w:rPr>
                <w:sz w:val="16"/>
              </w:rPr>
            </w:pPr>
            <w:r>
              <w:rPr>
                <w:sz w:val="16"/>
              </w:rPr>
              <w:t>142,328</w:t>
            </w:r>
          </w:p>
        </w:tc>
      </w:tr>
      <w:tr>
        <w:trPr>
          <w:trHeight w:val="426" w:hRule="atLeast"/>
        </w:trPr>
        <w:tc>
          <w:tcPr>
            <w:tcW w:w="1154" w:type="dxa"/>
          </w:tcPr>
          <w:p>
            <w:pPr>
              <w:pStyle w:val="TableParagraph"/>
              <w:ind w:left="69" w:right="133"/>
              <w:jc w:val="lef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Gobernación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611" w:hRule="atLeast"/>
        </w:trPr>
        <w:tc>
          <w:tcPr>
            <w:tcW w:w="1154" w:type="dxa"/>
          </w:tcPr>
          <w:p>
            <w:pPr>
              <w:pStyle w:val="TableParagraph"/>
              <w:ind w:left="69" w:right="409"/>
              <w:jc w:val="left"/>
              <w:rPr>
                <w:sz w:val="16"/>
              </w:rPr>
            </w:pPr>
            <w:r>
              <w:rPr>
                <w:sz w:val="16"/>
              </w:rPr>
              <w:t>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Fuerzas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Armadas</w:t>
            </w:r>
          </w:p>
        </w:tc>
        <w:tc>
          <w:tcPr>
            <w:tcW w:w="94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1"/>
              <w:rPr>
                <w:sz w:val="16"/>
              </w:rPr>
            </w:pPr>
            <w:r>
              <w:rPr>
                <w:sz w:val="16"/>
              </w:rPr>
              <w:t>8,311</w:t>
            </w:r>
          </w:p>
        </w:tc>
        <w:tc>
          <w:tcPr>
            <w:tcW w:w="1008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sz w:val="16"/>
              </w:rPr>
              <w:t>33,961</w:t>
            </w:r>
          </w:p>
        </w:tc>
        <w:tc>
          <w:tcPr>
            <w:tcW w:w="979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1"/>
              <w:rPr>
                <w:sz w:val="16"/>
              </w:rPr>
            </w:pPr>
            <w:r>
              <w:rPr>
                <w:sz w:val="16"/>
              </w:rPr>
              <w:t>9,044</w:t>
            </w:r>
          </w:p>
        </w:tc>
        <w:tc>
          <w:tcPr>
            <w:tcW w:w="118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1"/>
              <w:rPr>
                <w:sz w:val="16"/>
              </w:rPr>
            </w:pPr>
            <w:r>
              <w:rPr>
                <w:sz w:val="16"/>
              </w:rPr>
              <w:t>171,546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17,355</w:t>
            </w:r>
          </w:p>
        </w:tc>
        <w:tc>
          <w:tcPr>
            <w:tcW w:w="1077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9"/>
              <w:rPr>
                <w:sz w:val="16"/>
              </w:rPr>
            </w:pPr>
            <w:r>
              <w:rPr>
                <w:sz w:val="16"/>
              </w:rPr>
              <w:t>205,507</w:t>
            </w:r>
          </w:p>
        </w:tc>
        <w:tc>
          <w:tcPr>
            <w:tcW w:w="95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9"/>
              <w:rPr>
                <w:sz w:val="16"/>
              </w:rPr>
            </w:pPr>
            <w:r>
              <w:rPr>
                <w:sz w:val="16"/>
              </w:rPr>
              <w:t>15,262</w:t>
            </w:r>
          </w:p>
        </w:tc>
        <w:tc>
          <w:tcPr>
            <w:tcW w:w="126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7"/>
              <w:rPr>
                <w:sz w:val="16"/>
              </w:rPr>
            </w:pPr>
            <w:r>
              <w:rPr>
                <w:sz w:val="16"/>
              </w:rPr>
              <w:t>146,445</w:t>
            </w:r>
          </w:p>
        </w:tc>
      </w:tr>
    </w:tbl>
    <w:p>
      <w:pPr>
        <w:spacing w:before="20"/>
        <w:ind w:left="198" w:right="191" w:firstLine="0"/>
        <w:jc w:val="both"/>
        <w:rPr>
          <w:sz w:val="16"/>
        </w:rPr>
      </w:pPr>
      <w:r>
        <w:rPr>
          <w:sz w:val="16"/>
        </w:rPr>
        <w:t>La percepción ordinaria incluye todos los ingresos que reciben los servidores públicos por sueldos y salarios, y por prestaciones</w:t>
      </w:r>
      <w:r>
        <w:rPr>
          <w:spacing w:val="1"/>
          <w:sz w:val="16"/>
        </w:rPr>
        <w:t> </w:t>
      </w:r>
      <w:r>
        <w:rPr>
          <w:sz w:val="16"/>
        </w:rPr>
        <w:t>ordinarias,</w:t>
      </w:r>
      <w:r>
        <w:rPr>
          <w:spacing w:val="1"/>
          <w:sz w:val="16"/>
        </w:rPr>
        <w:t> </w:t>
      </w:r>
      <w:r>
        <w:rPr>
          <w:sz w:val="16"/>
        </w:rPr>
        <w:t>independientemente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reciba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forma</w:t>
      </w:r>
      <w:r>
        <w:rPr>
          <w:spacing w:val="1"/>
          <w:sz w:val="16"/>
        </w:rPr>
        <w:t> </w:t>
      </w:r>
      <w:r>
        <w:rPr>
          <w:sz w:val="16"/>
        </w:rPr>
        <w:t>periódica</w:t>
      </w:r>
      <w:r>
        <w:rPr>
          <w:spacing w:val="1"/>
          <w:sz w:val="16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fechas</w:t>
      </w:r>
      <w:r>
        <w:rPr>
          <w:spacing w:val="1"/>
          <w:sz w:val="16"/>
        </w:rPr>
        <w:t> </w:t>
      </w:r>
      <w:r>
        <w:rPr>
          <w:sz w:val="16"/>
        </w:rPr>
        <w:t>definidas.</w:t>
      </w:r>
      <w:r>
        <w:rPr>
          <w:spacing w:val="1"/>
          <w:sz w:val="16"/>
        </w:rPr>
        <w:t> </w:t>
      </w:r>
      <w:r>
        <w:rPr>
          <w:sz w:val="16"/>
        </w:rPr>
        <w:t>Los</w:t>
      </w:r>
      <w:r>
        <w:rPr>
          <w:spacing w:val="1"/>
          <w:sz w:val="16"/>
        </w:rPr>
        <w:t> </w:t>
      </w:r>
      <w:r>
        <w:rPr>
          <w:sz w:val="16"/>
        </w:rPr>
        <w:t>montos</w:t>
      </w:r>
      <w:r>
        <w:rPr>
          <w:spacing w:val="1"/>
          <w:sz w:val="16"/>
        </w:rPr>
        <w:t> </w:t>
      </w:r>
      <w:r>
        <w:rPr>
          <w:sz w:val="16"/>
        </w:rPr>
        <w:t>netos</w:t>
      </w:r>
      <w:r>
        <w:rPr>
          <w:spacing w:val="1"/>
          <w:sz w:val="16"/>
        </w:rPr>
        <w:t> </w:t>
      </w:r>
      <w:r>
        <w:rPr>
          <w:sz w:val="16"/>
        </w:rPr>
        <w:t>mensuales</w:t>
      </w:r>
      <w:r>
        <w:rPr>
          <w:spacing w:val="1"/>
          <w:sz w:val="16"/>
        </w:rPr>
        <w:t> </w:t>
      </w:r>
      <w:r>
        <w:rPr>
          <w:sz w:val="16"/>
        </w:rPr>
        <w:t>corresponden a la cantidad que perciben los servidores públicos, una vez aplicadas las disposiciones fiscales. Los montos indicados</w:t>
      </w:r>
      <w:r>
        <w:rPr>
          <w:spacing w:val="-42"/>
          <w:sz w:val="16"/>
        </w:rPr>
        <w:t> </w:t>
      </w:r>
      <w:r>
        <w:rPr>
          <w:sz w:val="16"/>
        </w:rPr>
        <w:t>no incluyen las prestaciones extraordinarias. Los rangos de las remuneraciones del personal operativo y de categorías, varían</w:t>
      </w:r>
      <w:r>
        <w:rPr>
          <w:spacing w:val="1"/>
          <w:sz w:val="16"/>
        </w:rPr>
        <w:t> </w:t>
      </w:r>
      <w:r>
        <w:rPr>
          <w:sz w:val="16"/>
        </w:rPr>
        <w:t>conforme</w:t>
      </w:r>
      <w:r>
        <w:rPr>
          <w:spacing w:val="-3"/>
          <w:sz w:val="16"/>
        </w:rPr>
        <w:t> </w:t>
      </w:r>
      <w:r>
        <w:rPr>
          <w:sz w:val="16"/>
        </w:rPr>
        <w:t>a las</w:t>
      </w:r>
      <w:r>
        <w:rPr>
          <w:spacing w:val="2"/>
          <w:sz w:val="16"/>
        </w:rPr>
        <w:t> </w:t>
      </w:r>
      <w:r>
        <w:rPr>
          <w:sz w:val="16"/>
        </w:rPr>
        <w:t>Condiciones</w:t>
      </w:r>
      <w:r>
        <w:rPr>
          <w:spacing w:val="-1"/>
          <w:sz w:val="16"/>
        </w:rPr>
        <w:t> </w:t>
      </w:r>
      <w:r>
        <w:rPr>
          <w:sz w:val="16"/>
        </w:rPr>
        <w:t>Generales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Trabajo y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2"/>
          <w:sz w:val="16"/>
        </w:rPr>
        <w:t> </w:t>
      </w:r>
      <w:r>
        <w:rPr>
          <w:sz w:val="16"/>
        </w:rPr>
        <w:t>Contratos</w:t>
      </w:r>
      <w:r>
        <w:rPr>
          <w:spacing w:val="-1"/>
          <w:sz w:val="16"/>
        </w:rPr>
        <w:t> </w:t>
      </w:r>
      <w:r>
        <w:rPr>
          <w:sz w:val="16"/>
        </w:rPr>
        <w:t>Colectivos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Trabajo.</w:t>
      </w:r>
    </w:p>
    <w:p>
      <w:pPr>
        <w:spacing w:before="59"/>
        <w:ind w:left="198" w:right="191" w:firstLine="0"/>
        <w:jc w:val="both"/>
        <w:rPr>
          <w:sz w:val="16"/>
        </w:rPr>
      </w:pPr>
      <w:r>
        <w:rPr>
          <w:sz w:val="16"/>
        </w:rPr>
        <w:t>1/ Las denominaciones de Secretario de Estado, Subsecretario y Jefe de Unidad son exclusivas de las Dependencias del Ejecutivo</w:t>
      </w:r>
      <w:r>
        <w:rPr>
          <w:spacing w:val="1"/>
          <w:sz w:val="16"/>
        </w:rPr>
        <w:t> </w:t>
      </w:r>
      <w:r>
        <w:rPr>
          <w:sz w:val="16"/>
        </w:rPr>
        <w:t>Federal. Los titulares de los Órganos Administrativos Desconcentrados y Entidades adoptan como denominación el de Director</w:t>
      </w:r>
      <w:r>
        <w:rPr>
          <w:spacing w:val="1"/>
          <w:sz w:val="16"/>
        </w:rPr>
        <w:t> </w:t>
      </w:r>
      <w:r>
        <w:rPr>
          <w:sz w:val="16"/>
        </w:rPr>
        <w:t>General, Vocal, Comisionado, etc., independientemente de que el rango tabular pudiera ser coincidente con el de las Dependencias</w:t>
      </w:r>
      <w:r>
        <w:rPr>
          <w:spacing w:val="1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las</w:t>
      </w:r>
      <w:r>
        <w:rPr>
          <w:spacing w:val="1"/>
          <w:sz w:val="16"/>
        </w:rPr>
        <w:t> </w:t>
      </w:r>
      <w:r>
        <w:rPr>
          <w:sz w:val="16"/>
        </w:rPr>
        <w:t>denominaciones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uso</w:t>
      </w:r>
      <w:r>
        <w:rPr>
          <w:spacing w:val="-2"/>
          <w:sz w:val="16"/>
        </w:rPr>
        <w:t> </w:t>
      </w:r>
      <w:r>
        <w:rPr>
          <w:sz w:val="16"/>
        </w:rPr>
        <w:t>exclusivo.</w:t>
      </w:r>
    </w:p>
    <w:p>
      <w:pPr>
        <w:pStyle w:val="BodyText"/>
        <w:spacing w:before="3"/>
        <w:rPr>
          <w:sz w:val="26"/>
        </w:rPr>
      </w:pPr>
    </w:p>
    <w:p>
      <w:pPr>
        <w:spacing w:line="183" w:lineRule="exact" w:before="0"/>
        <w:ind w:left="198" w:right="0" w:firstLine="0"/>
        <w:jc w:val="left"/>
        <w:rPr>
          <w:rFonts w:ascii="Arial" w:hAnsi="Arial"/>
          <w:b/>
          <w:sz w:val="16"/>
        </w:rPr>
      </w:pPr>
      <w:bookmarkStart w:name="Anexo_23_1_2" w:id="88"/>
      <w:bookmarkEnd w:id="88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23.1.2.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REMUNERACIÓN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ORDINARIA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TOTAL LÍQUIDA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MENSUAL NETA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DEL PRESIDENTE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 LA</w:t>
      </w:r>
    </w:p>
    <w:p>
      <w:pPr>
        <w:spacing w:line="183" w:lineRule="exact" w:before="0"/>
        <w:ind w:left="19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REPÚBLICA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4"/>
        <w:gridCol w:w="1253"/>
      </w:tblGrid>
      <w:tr>
        <w:trPr>
          <w:trHeight w:val="428" w:hRule="atLeast"/>
        </w:trPr>
        <w:tc>
          <w:tcPr>
            <w:tcW w:w="82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ind w:left="455" w:right="38" w:hanging="38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15"/>
              <w:ind w:right="33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 LÍQUIDA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 NETA</w:t>
            </w:r>
          </w:p>
        </w:tc>
        <w:tc>
          <w:tcPr>
            <w:tcW w:w="1253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112,122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15"/>
              <w:ind w:right="33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renta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retenido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deducciones personales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*</w:t>
            </w:r>
          </w:p>
        </w:tc>
        <w:tc>
          <w:tcPr>
            <w:tcW w:w="1253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50,190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15"/>
              <w:ind w:left="25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líquida mensual</w:t>
            </w:r>
          </w:p>
        </w:tc>
        <w:tc>
          <w:tcPr>
            <w:tcW w:w="1253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162,311</w:t>
            </w:r>
          </w:p>
        </w:tc>
      </w:tr>
      <w:tr>
        <w:trPr>
          <w:trHeight w:val="241" w:hRule="atLeast"/>
        </w:trPr>
        <w:tc>
          <w:tcPr>
            <w:tcW w:w="8294" w:type="dxa"/>
          </w:tcPr>
          <w:p>
            <w:pPr>
              <w:pStyle w:val="TableParagraph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Sueldos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salarios: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161,056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20"/>
              <w:ind w:left="546"/>
              <w:jc w:val="left"/>
              <w:rPr>
                <w:sz w:val="16"/>
              </w:rPr>
            </w:pPr>
            <w:r>
              <w:rPr>
                <w:sz w:val="16"/>
              </w:rPr>
              <w:t>i) Sueldo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253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44,897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20"/>
              <w:ind w:left="546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253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116,159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20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Prestaciones:</w:t>
            </w:r>
          </w:p>
        </w:tc>
        <w:tc>
          <w:tcPr>
            <w:tcW w:w="1253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1,255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546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quinquenal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(antigüedad)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546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546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</w:tbl>
    <w:p>
      <w:pPr>
        <w:pStyle w:val="ListParagraph"/>
        <w:numPr>
          <w:ilvl w:val="0"/>
          <w:numId w:val="32"/>
        </w:numPr>
        <w:tabs>
          <w:tab w:pos="307" w:val="left" w:leader="none"/>
        </w:tabs>
        <w:spacing w:line="240" w:lineRule="auto" w:before="18" w:after="0"/>
        <w:ind w:left="306" w:right="0" w:hanging="109"/>
        <w:jc w:val="both"/>
        <w:rPr>
          <w:sz w:val="16"/>
        </w:rPr>
      </w:pPr>
      <w:r>
        <w:rPr>
          <w:sz w:val="16"/>
        </w:rPr>
        <w:t>Deducciones</w:t>
      </w:r>
      <w:r>
        <w:rPr>
          <w:spacing w:val="-2"/>
          <w:sz w:val="16"/>
        </w:rPr>
        <w:t> </w:t>
      </w:r>
      <w:r>
        <w:rPr>
          <w:sz w:val="16"/>
        </w:rPr>
        <w:t>personales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seguridad</w:t>
      </w:r>
      <w:r>
        <w:rPr>
          <w:spacing w:val="-1"/>
          <w:sz w:val="16"/>
        </w:rPr>
        <w:t> </w:t>
      </w:r>
      <w:r>
        <w:rPr>
          <w:sz w:val="16"/>
        </w:rPr>
        <w:t>social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seguros</w:t>
      </w:r>
    </w:p>
    <w:p>
      <w:pPr>
        <w:spacing w:before="60"/>
        <w:ind w:left="198" w:right="191" w:firstLine="0"/>
        <w:jc w:val="both"/>
        <w:rPr>
          <w:sz w:val="16"/>
        </w:rPr>
      </w:pPr>
      <w:r>
        <w:rPr>
          <w:sz w:val="16"/>
        </w:rPr>
        <w:t>La remuneración ordinaria total líquida mensual neta del Presidente de la República se actualizará conforme a la Remuneración</w:t>
      </w:r>
      <w:r>
        <w:rPr>
          <w:spacing w:val="1"/>
          <w:sz w:val="16"/>
        </w:rPr>
        <w:t> </w:t>
      </w:r>
      <w:r>
        <w:rPr>
          <w:sz w:val="16"/>
        </w:rPr>
        <w:t>Total Anual de Percepciones Ordinarias prevista en el Anexo 23.1.3 del presente Decreto y a la política salarial general aplicable</w:t>
      </w:r>
      <w:r>
        <w:rPr>
          <w:spacing w:val="1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la Administración Pública</w:t>
      </w:r>
      <w:r>
        <w:rPr>
          <w:spacing w:val="-2"/>
          <w:sz w:val="16"/>
        </w:rPr>
        <w:t> </w:t>
      </w:r>
      <w:r>
        <w:rPr>
          <w:sz w:val="16"/>
        </w:rPr>
        <w:t>Federal.</w:t>
      </w:r>
    </w:p>
    <w:p>
      <w:pPr>
        <w:pStyle w:val="BodyText"/>
        <w:spacing w:before="1"/>
        <w:rPr>
          <w:sz w:val="26"/>
        </w:rPr>
      </w:pPr>
    </w:p>
    <w:p>
      <w:pPr>
        <w:spacing w:line="183" w:lineRule="exact" w:before="1"/>
        <w:ind w:left="198" w:right="0" w:firstLine="0"/>
        <w:jc w:val="left"/>
        <w:rPr>
          <w:rFonts w:ascii="Arial" w:hAnsi="Arial"/>
          <w:b/>
          <w:sz w:val="16"/>
        </w:rPr>
      </w:pPr>
      <w:bookmarkStart w:name="Anexo_23_1_3" w:id="89"/>
      <w:bookmarkEnd w:id="89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23.1.3.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REMUNERACIÓN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TOTAL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ANUAL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PERCEPCIONES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ORDINARIAS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PRESIDENTE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LA</w:t>
      </w:r>
    </w:p>
    <w:p>
      <w:pPr>
        <w:spacing w:line="183" w:lineRule="exact" w:before="0"/>
        <w:ind w:left="19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REPÚBLICA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4"/>
        <w:gridCol w:w="1253"/>
      </w:tblGrid>
      <w:tr>
        <w:trPr>
          <w:trHeight w:val="428" w:hRule="atLeast"/>
        </w:trPr>
        <w:tc>
          <w:tcPr>
            <w:tcW w:w="82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ind w:left="316" w:right="38" w:hanging="24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recibida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NETA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PERCEPCIONES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ORDINARIAS</w:t>
            </w:r>
          </w:p>
        </w:tc>
        <w:tc>
          <w:tcPr>
            <w:tcW w:w="1253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1,785,769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16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renta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retenido</w:t>
            </w:r>
          </w:p>
        </w:tc>
        <w:tc>
          <w:tcPr>
            <w:tcW w:w="1253" w:type="dxa"/>
          </w:tcPr>
          <w:p>
            <w:pPr>
              <w:pStyle w:val="TableParagraph"/>
              <w:spacing w:before="16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701,254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</w:p>
        </w:tc>
        <w:tc>
          <w:tcPr>
            <w:tcW w:w="1253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2,487,023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salarios: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1,998,372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557,076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1,441,296</w:t>
            </w:r>
          </w:p>
        </w:tc>
      </w:tr>
      <w:tr>
        <w:trPr>
          <w:trHeight w:val="241" w:hRule="atLeast"/>
        </w:trPr>
        <w:tc>
          <w:tcPr>
            <w:tcW w:w="8294" w:type="dxa"/>
          </w:tcPr>
          <w:p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Prestaciones: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488,651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20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 social</w:t>
            </w:r>
          </w:p>
        </w:tc>
        <w:tc>
          <w:tcPr>
            <w:tcW w:w="1253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71,604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20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solidario</w:t>
            </w:r>
          </w:p>
        </w:tc>
        <w:tc>
          <w:tcPr>
            <w:tcW w:w="1253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20,971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vacacional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15,474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4"/>
        <w:gridCol w:w="1253"/>
      </w:tblGrid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iv)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Aguinaldo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base)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92,399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v)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Gratificación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año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(compensación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garantizada)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243,961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vi)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quinquenal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(antigüedad)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2,820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vii)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13,020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viii)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27,977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ix)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</w:tr>
    </w:tbl>
    <w:p>
      <w:pPr>
        <w:spacing w:before="18"/>
        <w:ind w:left="198" w:right="191" w:firstLine="0"/>
        <w:jc w:val="both"/>
        <w:rPr>
          <w:sz w:val="16"/>
        </w:rPr>
      </w:pPr>
      <w:r>
        <w:rPr>
          <w:sz w:val="16"/>
        </w:rPr>
        <w:t>En términos del artículo 10, fracciones IV y V, de la Ley Federal de Remuneraciones de los Servidores Públicos, la Remuneración</w:t>
      </w:r>
      <w:r>
        <w:rPr>
          <w:spacing w:val="1"/>
          <w:sz w:val="16"/>
        </w:rPr>
        <w:t> </w:t>
      </w:r>
      <w:r>
        <w:rPr>
          <w:sz w:val="16"/>
        </w:rPr>
        <w:t>Anual</w:t>
      </w:r>
      <w:r>
        <w:rPr>
          <w:spacing w:val="1"/>
          <w:sz w:val="16"/>
        </w:rPr>
        <w:t> </w:t>
      </w:r>
      <w:r>
        <w:rPr>
          <w:sz w:val="16"/>
        </w:rPr>
        <w:t>Máxima</w:t>
      </w:r>
      <w:r>
        <w:rPr>
          <w:spacing w:val="1"/>
          <w:sz w:val="16"/>
        </w:rPr>
        <w:t> </w:t>
      </w:r>
      <w:r>
        <w:rPr>
          <w:sz w:val="16"/>
        </w:rPr>
        <w:t>es</w:t>
      </w:r>
      <w:r>
        <w:rPr>
          <w:spacing w:val="1"/>
          <w:sz w:val="16"/>
        </w:rPr>
        <w:t> </w:t>
      </w:r>
      <w:r>
        <w:rPr>
          <w:sz w:val="16"/>
        </w:rPr>
        <w:t>la referencia del monto máximo</w:t>
      </w:r>
      <w:r>
        <w:rPr>
          <w:spacing w:val="1"/>
          <w:sz w:val="16"/>
        </w:rPr>
        <w:t> </w:t>
      </w:r>
      <w:r>
        <w:rPr>
          <w:sz w:val="16"/>
        </w:rPr>
        <w:t>en términos</w:t>
      </w:r>
      <w:r>
        <w:rPr>
          <w:spacing w:val="1"/>
          <w:sz w:val="16"/>
        </w:rPr>
        <w:t> </w:t>
      </w:r>
      <w:r>
        <w:rPr>
          <w:sz w:val="16"/>
        </w:rPr>
        <w:t>brutos</w:t>
      </w:r>
      <w:r>
        <w:rPr>
          <w:spacing w:val="1"/>
          <w:sz w:val="16"/>
        </w:rPr>
        <w:t> </w:t>
      </w:r>
      <w:r>
        <w:rPr>
          <w:sz w:val="16"/>
        </w:rPr>
        <w:t>a que tiene</w:t>
      </w:r>
      <w:r>
        <w:rPr>
          <w:spacing w:val="1"/>
          <w:sz w:val="16"/>
        </w:rPr>
        <w:t> </w:t>
      </w:r>
      <w:r>
        <w:rPr>
          <w:sz w:val="16"/>
        </w:rPr>
        <w:t>derecho el Presidente 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República</w:t>
      </w:r>
      <w:r>
        <w:rPr>
          <w:spacing w:val="44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sz w:val="16"/>
        </w:rPr>
        <w:t>concepto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Remuneración</w:t>
      </w:r>
      <w:r>
        <w:rPr>
          <w:spacing w:val="-3"/>
          <w:sz w:val="16"/>
        </w:rPr>
        <w:t> </w:t>
      </w:r>
      <w:r>
        <w:rPr>
          <w:sz w:val="16"/>
        </w:rPr>
        <w:t>Anual</w:t>
      </w:r>
      <w:r>
        <w:rPr>
          <w:spacing w:val="-1"/>
          <w:sz w:val="16"/>
        </w:rPr>
        <w:t> </w:t>
      </w:r>
      <w:r>
        <w:rPr>
          <w:sz w:val="16"/>
        </w:rPr>
        <w:t>de Referencia,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cual</w:t>
      </w:r>
      <w:r>
        <w:rPr>
          <w:spacing w:val="-2"/>
          <w:sz w:val="16"/>
        </w:rPr>
        <w:t> </w:t>
      </w:r>
      <w:r>
        <w:rPr>
          <w:sz w:val="16"/>
        </w:rPr>
        <w:t>asciende</w:t>
      </w:r>
      <w:r>
        <w:rPr>
          <w:spacing w:val="-1"/>
          <w:sz w:val="16"/>
        </w:rPr>
        <w:t> </w:t>
      </w:r>
      <w:r>
        <w:rPr>
          <w:sz w:val="16"/>
        </w:rPr>
        <w:t>para el ejercicio</w:t>
      </w:r>
      <w:r>
        <w:rPr>
          <w:spacing w:val="-2"/>
          <w:sz w:val="16"/>
        </w:rPr>
        <w:t> </w:t>
      </w:r>
      <w:r>
        <w:rPr>
          <w:sz w:val="16"/>
        </w:rPr>
        <w:t>fiscal de</w:t>
      </w:r>
      <w:r>
        <w:rPr>
          <w:spacing w:val="-2"/>
          <w:sz w:val="16"/>
        </w:rPr>
        <w:t> </w:t>
      </w:r>
      <w:r>
        <w:rPr>
          <w:sz w:val="16"/>
        </w:rPr>
        <w:t>2022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$2,394,448.00.</w:t>
      </w:r>
    </w:p>
    <w:p>
      <w:pPr>
        <w:spacing w:before="60"/>
        <w:ind w:left="198" w:right="190" w:firstLine="0"/>
        <w:jc w:val="both"/>
        <w:rPr>
          <w:sz w:val="16"/>
        </w:rPr>
      </w:pPr>
      <w:r>
        <w:rPr>
          <w:sz w:val="16"/>
        </w:rPr>
        <w:t>De conformidad con lo dispuesto en los artículos 7, fracción I, inciso a), último párrafo, de la Ley Federal de Remuneraciones de los</w:t>
      </w:r>
      <w:r>
        <w:rPr>
          <w:spacing w:val="1"/>
          <w:sz w:val="16"/>
        </w:rPr>
        <w:t> </w:t>
      </w:r>
      <w:r>
        <w:rPr>
          <w:sz w:val="16"/>
        </w:rPr>
        <w:t>Servidores Públicos, y 13, fracción II, inciso a), último párrafo, de este Decreto, la Remuneración Anual de Referencia para el</w:t>
      </w:r>
      <w:r>
        <w:rPr>
          <w:spacing w:val="1"/>
          <w:sz w:val="16"/>
        </w:rPr>
        <w:t> </w:t>
      </w:r>
      <w:r>
        <w:rPr>
          <w:sz w:val="16"/>
        </w:rPr>
        <w:t>Presidente de la República no considera los incrementos salariales que se autoricen durante el ejercicio fiscal de 2022, en términos</w:t>
      </w:r>
      <w:r>
        <w:rPr>
          <w:spacing w:val="1"/>
          <w:sz w:val="16"/>
        </w:rPr>
        <w:t> </w:t>
      </w:r>
      <w:r>
        <w:rPr>
          <w:sz w:val="16"/>
        </w:rPr>
        <w:t>de lo establecido en el artículo 9, fracción II , de este mismo Decreto, las repercusiones que se deriven de la aplicación de las</w:t>
      </w:r>
      <w:r>
        <w:rPr>
          <w:spacing w:val="1"/>
          <w:sz w:val="16"/>
        </w:rPr>
        <w:t> </w:t>
      </w:r>
      <w:r>
        <w:rPr>
          <w:sz w:val="16"/>
        </w:rPr>
        <w:t>disposiciones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carácter</w:t>
      </w:r>
      <w:r>
        <w:rPr>
          <w:spacing w:val="-2"/>
          <w:sz w:val="16"/>
        </w:rPr>
        <w:t> </w:t>
      </w:r>
      <w:r>
        <w:rPr>
          <w:sz w:val="16"/>
        </w:rPr>
        <w:t>fiscal,</w:t>
      </w:r>
      <w:r>
        <w:rPr>
          <w:spacing w:val="1"/>
          <w:sz w:val="16"/>
        </w:rPr>
        <w:t> </w:t>
      </w:r>
      <w:r>
        <w:rPr>
          <w:sz w:val="16"/>
        </w:rPr>
        <w:t>ni</w:t>
      </w:r>
      <w:r>
        <w:rPr>
          <w:spacing w:val="-1"/>
          <w:sz w:val="16"/>
        </w:rPr>
        <w:t> </w:t>
      </w:r>
      <w:r>
        <w:rPr>
          <w:sz w:val="16"/>
        </w:rPr>
        <w:t>las adecuaciones</w:t>
      </w:r>
      <w:r>
        <w:rPr>
          <w:spacing w:val="-1"/>
          <w:sz w:val="16"/>
        </w:rPr>
        <w:t> </w:t>
      </w:r>
      <w:r>
        <w:rPr>
          <w:sz w:val="16"/>
        </w:rPr>
        <w:t>a la</w:t>
      </w:r>
      <w:r>
        <w:rPr>
          <w:spacing w:val="-2"/>
          <w:sz w:val="16"/>
        </w:rPr>
        <w:t> </w:t>
      </w:r>
      <w:r>
        <w:rPr>
          <w:sz w:val="16"/>
        </w:rPr>
        <w:t>curva</w:t>
      </w:r>
      <w:r>
        <w:rPr>
          <w:spacing w:val="-2"/>
          <w:sz w:val="16"/>
        </w:rPr>
        <w:t> </w:t>
      </w:r>
      <w:r>
        <w:rPr>
          <w:sz w:val="16"/>
        </w:rPr>
        <w:t>salarial del</w:t>
      </w:r>
      <w:r>
        <w:rPr>
          <w:spacing w:val="-1"/>
          <w:sz w:val="16"/>
        </w:rPr>
        <w:t> </w:t>
      </w:r>
      <w:r>
        <w:rPr>
          <w:sz w:val="16"/>
        </w:rPr>
        <w:t>tabulador.</w:t>
      </w:r>
    </w:p>
    <w:p>
      <w:pPr>
        <w:spacing w:before="60"/>
        <w:ind w:left="198" w:right="190" w:firstLine="0"/>
        <w:jc w:val="both"/>
        <w:rPr>
          <w:sz w:val="16"/>
        </w:rPr>
      </w:pPr>
      <w:r>
        <w:rPr>
          <w:sz w:val="16"/>
        </w:rPr>
        <w:t>En términos del artículo 11 de la Ley Federal de Remuneraciones de los Servidores Públicos, la Remuneración Total Anual del</w:t>
      </w:r>
      <w:r>
        <w:rPr>
          <w:spacing w:val="1"/>
          <w:sz w:val="16"/>
        </w:rPr>
        <w:t> </w:t>
      </w:r>
      <w:r>
        <w:rPr>
          <w:sz w:val="16"/>
        </w:rPr>
        <w:t>Presidente de la República que se integra en el presente Presupuesto de Egresos de la Federación es adecuada al no exceder el</w:t>
      </w:r>
      <w:r>
        <w:rPr>
          <w:spacing w:val="1"/>
          <w:sz w:val="16"/>
        </w:rPr>
        <w:t> </w:t>
      </w:r>
      <w:r>
        <w:rPr>
          <w:sz w:val="16"/>
        </w:rPr>
        <w:t>monto de la Remuneración Anual de Referencia ni el de la Remuneración Anual Máxima, y las prestaciones de seguridad social</w:t>
      </w:r>
      <w:r>
        <w:rPr>
          <w:spacing w:val="1"/>
          <w:sz w:val="16"/>
        </w:rPr>
        <w:t> </w:t>
      </w:r>
      <w:r>
        <w:rPr>
          <w:sz w:val="16"/>
        </w:rPr>
        <w:t>otorgadas son las que se determinaron conforme a lo establecido en la Ley del Instituto de Seguridad y Servicios Sociales de los</w:t>
      </w:r>
      <w:r>
        <w:rPr>
          <w:spacing w:val="1"/>
          <w:sz w:val="16"/>
        </w:rPr>
        <w:t> </w:t>
      </w:r>
      <w:r>
        <w:rPr>
          <w:sz w:val="16"/>
        </w:rPr>
        <w:t>Trabajadores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Estado.</w:t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198" w:right="0" w:firstLine="0"/>
        <w:jc w:val="left"/>
        <w:rPr>
          <w:rFonts w:ascii="Arial" w:hAnsi="Arial"/>
          <w:b/>
          <w:sz w:val="16"/>
        </w:rPr>
      </w:pPr>
      <w:bookmarkStart w:name="Anexo_23_2" w:id="90"/>
      <w:bookmarkEnd w:id="90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23.2.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CÁMARA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SENADORES</w:t>
      </w:r>
    </w:p>
    <w:p>
      <w:pPr>
        <w:spacing w:before="61"/>
        <w:ind w:left="198" w:right="0" w:firstLine="0"/>
        <w:jc w:val="left"/>
        <w:rPr>
          <w:rFonts w:ascii="Arial" w:hAnsi="Arial"/>
          <w:b/>
          <w:sz w:val="16"/>
        </w:rPr>
      </w:pPr>
      <w:bookmarkStart w:name="Anexo_23_2_1_A" w:id="91"/>
      <w:bookmarkEnd w:id="91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23.2.1.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A.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LÍMITES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PERCEPCIÓN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ORDINARIA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TOTAL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(NETOS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MENSUALES)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4"/>
        <w:gridCol w:w="981"/>
        <w:gridCol w:w="1096"/>
        <w:gridCol w:w="1082"/>
        <w:gridCol w:w="1082"/>
        <w:gridCol w:w="1188"/>
        <w:gridCol w:w="1047"/>
      </w:tblGrid>
      <w:tr>
        <w:trPr>
          <w:trHeight w:val="244" w:hRule="atLeast"/>
        </w:trPr>
        <w:tc>
          <w:tcPr>
            <w:tcW w:w="3074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8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Tipos 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077" w:type="dxa"/>
            <w:gridSpan w:val="2"/>
            <w:vMerge w:val="restart"/>
          </w:tcPr>
          <w:p>
            <w:pPr>
              <w:pStyle w:val="TableParagraph"/>
              <w:spacing w:before="145"/>
              <w:ind w:left="25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  <w:r>
              <w:rPr>
                <w:rFonts w:ascii="Arial"/>
                <w:b/>
                <w:spacing w:val="-16"/>
                <w:sz w:val="16"/>
              </w:rPr>
              <w:t> </w:t>
            </w:r>
            <w:r>
              <w:rPr>
                <w:rFonts w:ascii="Arial"/>
                <w:b/>
                <w:sz w:val="16"/>
                <w:vertAlign w:val="superscript"/>
              </w:rPr>
              <w:t>(1)</w:t>
            </w:r>
          </w:p>
        </w:tc>
        <w:tc>
          <w:tcPr>
            <w:tcW w:w="2164" w:type="dxa"/>
            <w:gridSpan w:val="2"/>
          </w:tcPr>
          <w:p>
            <w:pPr>
              <w:pStyle w:val="TableParagraph"/>
              <w:spacing w:before="15"/>
              <w:ind w:left="50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  <w:r>
              <w:rPr>
                <w:rFonts w:ascii="Arial"/>
                <w:b/>
                <w:spacing w:val="-17"/>
                <w:sz w:val="16"/>
              </w:rPr>
              <w:t> </w:t>
            </w:r>
            <w:r>
              <w:rPr>
                <w:rFonts w:ascii="Arial"/>
                <w:b/>
                <w:sz w:val="16"/>
                <w:vertAlign w:val="superscript"/>
              </w:rPr>
              <w:t>(1)</w:t>
            </w:r>
          </w:p>
        </w:tc>
        <w:tc>
          <w:tcPr>
            <w:tcW w:w="2235" w:type="dxa"/>
            <w:gridSpan w:val="2"/>
            <w:vMerge w:val="restart"/>
          </w:tcPr>
          <w:p>
            <w:pPr>
              <w:pStyle w:val="TableParagraph"/>
              <w:spacing w:line="181" w:lineRule="exact" w:before="53"/>
              <w:ind w:left="107" w:righ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  <w:p>
            <w:pPr>
              <w:pStyle w:val="TableParagraph"/>
              <w:spacing w:line="112" w:lineRule="exact" w:before="0"/>
              <w:ind w:left="107" w:right="98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(1)</w:t>
            </w:r>
            <w:r>
              <w:rPr>
                <w:rFonts w:ascii="Arial"/>
                <w:b/>
                <w:spacing w:val="-1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(2)</w:t>
            </w:r>
          </w:p>
        </w:tc>
      </w:tr>
      <w:tr>
        <w:trPr>
          <w:trHeight w:val="244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2"/>
          </w:tcPr>
          <w:p>
            <w:pPr>
              <w:pStyle w:val="TableParagraph"/>
              <w:spacing w:before="15"/>
              <w:ind w:left="32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(Efectivo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22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5"/>
              <w:ind w:left="2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96" w:type="dxa"/>
          </w:tcPr>
          <w:p>
            <w:pPr>
              <w:pStyle w:val="TableParagraph"/>
              <w:spacing w:before="15"/>
              <w:ind w:left="24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1082" w:type="dxa"/>
          </w:tcPr>
          <w:p>
            <w:pPr>
              <w:pStyle w:val="TableParagraph"/>
              <w:spacing w:before="15"/>
              <w:ind w:left="25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82" w:type="dxa"/>
          </w:tcPr>
          <w:p>
            <w:pPr>
              <w:pStyle w:val="TableParagraph"/>
              <w:spacing w:before="15"/>
              <w:ind w:left="24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1188" w:type="dxa"/>
          </w:tcPr>
          <w:p>
            <w:pPr>
              <w:pStyle w:val="TableParagraph"/>
              <w:spacing w:before="15"/>
              <w:ind w:left="31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47" w:type="dxa"/>
          </w:tcPr>
          <w:p>
            <w:pPr>
              <w:pStyle w:val="TableParagraph"/>
              <w:spacing w:before="15"/>
              <w:ind w:left="22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9550" w:type="dxa"/>
            <w:gridSpan w:val="7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mando: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105,535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29,765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135,300</w:t>
            </w:r>
          </w:p>
        </w:tc>
      </w:tr>
      <w:tr>
        <w:trPr>
          <w:trHeight w:val="611" w:hRule="atLeast"/>
        </w:trPr>
        <w:tc>
          <w:tcPr>
            <w:tcW w:w="3074" w:type="dxa"/>
          </w:tcPr>
          <w:p>
            <w:pPr>
              <w:pStyle w:val="TableParagraph"/>
              <w:ind w:left="213" w:right="55"/>
              <w:jc w:val="both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Contralor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Tesorero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Órgano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  <w:tc>
          <w:tcPr>
            <w:tcW w:w="981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sz w:val="16"/>
              </w:rPr>
            </w:pPr>
            <w:r>
              <w:rPr>
                <w:sz w:val="16"/>
              </w:rPr>
              <w:t>101,050</w:t>
            </w:r>
          </w:p>
        </w:tc>
        <w:tc>
          <w:tcPr>
            <w:tcW w:w="1096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7"/>
              <w:rPr>
                <w:sz w:val="16"/>
              </w:rPr>
            </w:pPr>
            <w:r>
              <w:rPr>
                <w:sz w:val="16"/>
              </w:rPr>
              <w:t>104,140</w:t>
            </w:r>
          </w:p>
        </w:tc>
        <w:tc>
          <w:tcPr>
            <w:tcW w:w="1082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6"/>
              <w:rPr>
                <w:sz w:val="16"/>
              </w:rPr>
            </w:pPr>
            <w:r>
              <w:rPr>
                <w:sz w:val="16"/>
              </w:rPr>
              <w:t>24,171</w:t>
            </w:r>
          </w:p>
        </w:tc>
        <w:tc>
          <w:tcPr>
            <w:tcW w:w="1082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sz w:val="16"/>
              </w:rPr>
              <w:t>24,735</w:t>
            </w:r>
          </w:p>
        </w:tc>
        <w:tc>
          <w:tcPr>
            <w:tcW w:w="1188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6"/>
              <w:rPr>
                <w:sz w:val="16"/>
              </w:rPr>
            </w:pPr>
            <w:r>
              <w:rPr>
                <w:sz w:val="16"/>
              </w:rPr>
              <w:t>125,221</w:t>
            </w:r>
          </w:p>
        </w:tc>
        <w:tc>
          <w:tcPr>
            <w:tcW w:w="1047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6"/>
              <w:rPr>
                <w:sz w:val="16"/>
              </w:rPr>
            </w:pPr>
            <w:r>
              <w:rPr>
                <w:sz w:val="16"/>
              </w:rPr>
              <w:t>128,875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9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84,368</w:t>
            </w:r>
          </w:p>
        </w:tc>
        <w:tc>
          <w:tcPr>
            <w:tcW w:w="1096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100,812</w:t>
            </w:r>
          </w:p>
        </w:tc>
        <w:tc>
          <w:tcPr>
            <w:tcW w:w="108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20,831</w:t>
            </w:r>
          </w:p>
        </w:tc>
        <w:tc>
          <w:tcPr>
            <w:tcW w:w="108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23,815</w:t>
            </w:r>
          </w:p>
        </w:tc>
        <w:tc>
          <w:tcPr>
            <w:tcW w:w="1188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105,199</w:t>
            </w:r>
          </w:p>
        </w:tc>
        <w:tc>
          <w:tcPr>
            <w:tcW w:w="104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124,627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9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70,096</w:t>
            </w:r>
          </w:p>
        </w:tc>
        <w:tc>
          <w:tcPr>
            <w:tcW w:w="1096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82,641</w:t>
            </w:r>
          </w:p>
        </w:tc>
        <w:tc>
          <w:tcPr>
            <w:tcW w:w="108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17,785</w:t>
            </w:r>
          </w:p>
        </w:tc>
        <w:tc>
          <w:tcPr>
            <w:tcW w:w="108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20,053</w:t>
            </w:r>
          </w:p>
        </w:tc>
        <w:tc>
          <w:tcPr>
            <w:tcW w:w="1188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87,881</w:t>
            </w:r>
          </w:p>
        </w:tc>
        <w:tc>
          <w:tcPr>
            <w:tcW w:w="104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102,694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9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47,292</w:t>
            </w:r>
          </w:p>
        </w:tc>
        <w:tc>
          <w:tcPr>
            <w:tcW w:w="1096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72,158</w:t>
            </w:r>
          </w:p>
        </w:tc>
        <w:tc>
          <w:tcPr>
            <w:tcW w:w="108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13,237</w:t>
            </w:r>
          </w:p>
        </w:tc>
        <w:tc>
          <w:tcPr>
            <w:tcW w:w="108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17,709</w:t>
            </w:r>
          </w:p>
        </w:tc>
        <w:tc>
          <w:tcPr>
            <w:tcW w:w="1188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60,529</w:t>
            </w:r>
          </w:p>
        </w:tc>
        <w:tc>
          <w:tcPr>
            <w:tcW w:w="104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89,867</w:t>
            </w:r>
          </w:p>
        </w:tc>
      </w:tr>
      <w:tr>
        <w:trPr>
          <w:trHeight w:val="241" w:hRule="atLeast"/>
        </w:trPr>
        <w:tc>
          <w:tcPr>
            <w:tcW w:w="307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9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33,772</w:t>
            </w:r>
          </w:p>
        </w:tc>
        <w:tc>
          <w:tcPr>
            <w:tcW w:w="1096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46,359</w:t>
            </w:r>
          </w:p>
        </w:tc>
        <w:tc>
          <w:tcPr>
            <w:tcW w:w="108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10,384</w:t>
            </w:r>
          </w:p>
        </w:tc>
        <w:tc>
          <w:tcPr>
            <w:tcW w:w="108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12,543</w:t>
            </w:r>
          </w:p>
        </w:tc>
        <w:tc>
          <w:tcPr>
            <w:tcW w:w="1188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44,156</w:t>
            </w:r>
          </w:p>
        </w:tc>
        <w:tc>
          <w:tcPr>
            <w:tcW w:w="104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58,902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spacing w:before="20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Departamento</w:t>
            </w:r>
          </w:p>
        </w:tc>
        <w:tc>
          <w:tcPr>
            <w:tcW w:w="981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23,085</w:t>
            </w:r>
          </w:p>
        </w:tc>
        <w:tc>
          <w:tcPr>
            <w:tcW w:w="1096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32,577</w:t>
            </w:r>
          </w:p>
        </w:tc>
        <w:tc>
          <w:tcPr>
            <w:tcW w:w="1082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9,773</w:t>
            </w:r>
          </w:p>
        </w:tc>
        <w:tc>
          <w:tcPr>
            <w:tcW w:w="1082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11,320</w:t>
            </w:r>
          </w:p>
        </w:tc>
        <w:tc>
          <w:tcPr>
            <w:tcW w:w="1188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32,858</w:t>
            </w:r>
          </w:p>
        </w:tc>
        <w:tc>
          <w:tcPr>
            <w:tcW w:w="1047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43,897</w:t>
            </w:r>
          </w:p>
        </w:tc>
      </w:tr>
      <w:tr>
        <w:trPr>
          <w:trHeight w:val="428" w:hRule="atLeast"/>
        </w:trPr>
        <w:tc>
          <w:tcPr>
            <w:tcW w:w="3074" w:type="dxa"/>
          </w:tcPr>
          <w:p>
            <w:pPr>
              <w:pStyle w:val="TableParagraph"/>
              <w:ind w:left="2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Personal</w:t>
            </w:r>
            <w:r>
              <w:rPr>
                <w:rFonts w:ascii="Arial" w:hAnsi="Arial"/>
                <w:b/>
                <w:spacing w:val="36"/>
                <w:sz w:val="16"/>
                <w:u w:val="single"/>
              </w:rPr>
              <w:t> </w:t>
            </w:r>
            <w:r>
              <w:rPr>
                <w:rFonts w:ascii="Arial" w:hAnsi="Arial"/>
                <w:b/>
                <w:sz w:val="16"/>
                <w:u w:val="single"/>
              </w:rPr>
              <w:t>de</w:t>
            </w:r>
            <w:r>
              <w:rPr>
                <w:rFonts w:ascii="Arial" w:hAnsi="Arial"/>
                <w:b/>
                <w:spacing w:val="37"/>
                <w:sz w:val="16"/>
                <w:u w:val="single"/>
              </w:rPr>
              <w:t> </w:t>
            </w:r>
            <w:r>
              <w:rPr>
                <w:rFonts w:ascii="Arial" w:hAnsi="Arial"/>
                <w:b/>
                <w:sz w:val="16"/>
                <w:u w:val="single"/>
              </w:rPr>
              <w:t>Servicio</w:t>
            </w:r>
            <w:r>
              <w:rPr>
                <w:rFonts w:ascii="Arial" w:hAnsi="Arial"/>
                <w:b/>
                <w:spacing w:val="38"/>
                <w:sz w:val="16"/>
                <w:u w:val="single"/>
              </w:rPr>
              <w:t> </w:t>
            </w:r>
            <w:r>
              <w:rPr>
                <w:rFonts w:ascii="Arial" w:hAnsi="Arial"/>
                <w:b/>
                <w:sz w:val="16"/>
                <w:u w:val="single"/>
              </w:rPr>
              <w:t>Técnico</w:t>
            </w:r>
            <w:r>
              <w:rPr>
                <w:rFonts w:ascii="Arial" w:hAnsi="Arial"/>
                <w:b/>
                <w:spacing w:val="41"/>
                <w:sz w:val="16"/>
                <w:u w:val="single"/>
              </w:rPr>
              <w:t> </w:t>
            </w:r>
            <w:r>
              <w:rPr>
                <w:rFonts w:ascii="Arial" w:hAnsi="Arial"/>
                <w:b/>
                <w:sz w:val="16"/>
                <w:u w:val="single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  <w:u w:val="single"/>
              </w:rPr>
              <w:t>Carrera</w:t>
            </w:r>
          </w:p>
        </w:tc>
        <w:tc>
          <w:tcPr>
            <w:tcW w:w="981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12,386</w:t>
            </w:r>
          </w:p>
        </w:tc>
        <w:tc>
          <w:tcPr>
            <w:tcW w:w="1096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46,449</w:t>
            </w:r>
          </w:p>
        </w:tc>
        <w:tc>
          <w:tcPr>
            <w:tcW w:w="1082" w:type="dxa"/>
          </w:tcPr>
          <w:p>
            <w:pPr>
              <w:pStyle w:val="TableParagraph"/>
              <w:spacing w:before="111"/>
              <w:ind w:right="56"/>
              <w:rPr>
                <w:sz w:val="16"/>
              </w:rPr>
            </w:pPr>
            <w:r>
              <w:rPr>
                <w:sz w:val="16"/>
              </w:rPr>
              <w:t>7,199</w:t>
            </w:r>
          </w:p>
        </w:tc>
        <w:tc>
          <w:tcPr>
            <w:tcW w:w="1082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11,433</w:t>
            </w:r>
          </w:p>
        </w:tc>
        <w:tc>
          <w:tcPr>
            <w:tcW w:w="1188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19,585</w:t>
            </w:r>
          </w:p>
        </w:tc>
        <w:tc>
          <w:tcPr>
            <w:tcW w:w="1047" w:type="dxa"/>
          </w:tcPr>
          <w:p>
            <w:pPr>
              <w:pStyle w:val="TableParagraph"/>
              <w:spacing w:before="111"/>
              <w:ind w:right="56"/>
              <w:rPr>
                <w:sz w:val="16"/>
              </w:rPr>
            </w:pPr>
            <w:r>
              <w:rPr>
                <w:sz w:val="16"/>
              </w:rPr>
              <w:t>57,882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operativo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confianza</w:t>
            </w:r>
          </w:p>
        </w:tc>
        <w:tc>
          <w:tcPr>
            <w:tcW w:w="9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28,699</w:t>
            </w:r>
          </w:p>
        </w:tc>
        <w:tc>
          <w:tcPr>
            <w:tcW w:w="1096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30,418</w:t>
            </w:r>
          </w:p>
        </w:tc>
        <w:tc>
          <w:tcPr>
            <w:tcW w:w="108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14,894</w:t>
            </w:r>
          </w:p>
        </w:tc>
        <w:tc>
          <w:tcPr>
            <w:tcW w:w="108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15,402</w:t>
            </w:r>
          </w:p>
        </w:tc>
        <w:tc>
          <w:tcPr>
            <w:tcW w:w="1188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43,593</w:t>
            </w:r>
          </w:p>
        </w:tc>
        <w:tc>
          <w:tcPr>
            <w:tcW w:w="104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45,820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operativo</w:t>
            </w:r>
            <w:r>
              <w:rPr>
                <w:rFonts w:ascii="Arial"/>
                <w:b/>
                <w:spacing w:val="-1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 base</w:t>
            </w:r>
          </w:p>
        </w:tc>
        <w:tc>
          <w:tcPr>
            <w:tcW w:w="9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6,653</w:t>
            </w:r>
          </w:p>
        </w:tc>
        <w:tc>
          <w:tcPr>
            <w:tcW w:w="1096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17,725</w:t>
            </w:r>
          </w:p>
        </w:tc>
        <w:tc>
          <w:tcPr>
            <w:tcW w:w="108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35,573</w:t>
            </w:r>
          </w:p>
        </w:tc>
        <w:tc>
          <w:tcPr>
            <w:tcW w:w="108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40,182</w:t>
            </w:r>
          </w:p>
        </w:tc>
        <w:tc>
          <w:tcPr>
            <w:tcW w:w="1188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42,226</w:t>
            </w:r>
          </w:p>
        </w:tc>
        <w:tc>
          <w:tcPr>
            <w:tcW w:w="104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57,907</w:t>
            </w:r>
          </w:p>
        </w:tc>
      </w:tr>
    </w:tbl>
    <w:p>
      <w:pPr>
        <w:pStyle w:val="ListParagraph"/>
        <w:numPr>
          <w:ilvl w:val="0"/>
          <w:numId w:val="33"/>
        </w:numPr>
        <w:tabs>
          <w:tab w:pos="391" w:val="left" w:leader="none"/>
        </w:tabs>
        <w:spacing w:line="240" w:lineRule="auto" w:before="18" w:after="0"/>
        <w:ind w:left="198" w:right="189" w:firstLine="0"/>
        <w:jc w:val="both"/>
        <w:rPr>
          <w:sz w:val="16"/>
        </w:rPr>
      </w:pPr>
      <w:r>
        <w:rPr>
          <w:sz w:val="16"/>
        </w:rPr>
        <w:t>La remuneración neta mensual corresponde a la cantidad que perciben los servidores públicos de la Cámara de Senadores, una</w:t>
      </w:r>
      <w:r>
        <w:rPr>
          <w:spacing w:val="1"/>
          <w:sz w:val="16"/>
        </w:rPr>
        <w:t> </w:t>
      </w:r>
      <w:r>
        <w:rPr>
          <w:sz w:val="16"/>
        </w:rPr>
        <w:t>vez</w:t>
      </w:r>
      <w:r>
        <w:rPr>
          <w:spacing w:val="-2"/>
          <w:sz w:val="16"/>
        </w:rPr>
        <w:t> </w:t>
      </w:r>
      <w:r>
        <w:rPr>
          <w:sz w:val="16"/>
        </w:rPr>
        <w:t>aplicadas las</w:t>
      </w:r>
      <w:r>
        <w:rPr>
          <w:spacing w:val="-1"/>
          <w:sz w:val="16"/>
        </w:rPr>
        <w:t> </w:t>
      </w:r>
      <w:r>
        <w:rPr>
          <w:sz w:val="16"/>
        </w:rPr>
        <w:t>disposiciones fiscales y</w:t>
      </w:r>
      <w:r>
        <w:rPr>
          <w:spacing w:val="-2"/>
          <w:sz w:val="16"/>
        </w:rPr>
        <w:t> </w:t>
      </w:r>
      <w:r>
        <w:rPr>
          <w:sz w:val="16"/>
        </w:rPr>
        <w:t>deducciones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seguridad</w:t>
      </w:r>
      <w:r>
        <w:rPr>
          <w:spacing w:val="-2"/>
          <w:sz w:val="16"/>
        </w:rPr>
        <w:t> </w:t>
      </w:r>
      <w:r>
        <w:rPr>
          <w:sz w:val="16"/>
        </w:rPr>
        <w:t>social.</w:t>
      </w:r>
    </w:p>
    <w:p>
      <w:pPr>
        <w:pStyle w:val="ListParagraph"/>
        <w:numPr>
          <w:ilvl w:val="0"/>
          <w:numId w:val="33"/>
        </w:numPr>
        <w:tabs>
          <w:tab w:pos="396" w:val="left" w:leader="none"/>
        </w:tabs>
        <w:spacing w:line="240" w:lineRule="auto" w:before="59" w:after="0"/>
        <w:ind w:left="198" w:right="191" w:firstLine="0"/>
        <w:jc w:val="both"/>
        <w:rPr>
          <w:sz w:val="16"/>
        </w:rPr>
      </w:pPr>
      <w:r>
        <w:rPr>
          <w:sz w:val="16"/>
        </w:rPr>
        <w:t>En la Percepción Ordinaria Total se incluyen los importes que se cubren anualmente; divididos entre doce meses, por concepto</w:t>
      </w:r>
      <w:r>
        <w:rPr>
          <w:spacing w:val="1"/>
          <w:sz w:val="16"/>
        </w:rPr>
        <w:t> </w:t>
      </w:r>
      <w:r>
        <w:rPr>
          <w:sz w:val="16"/>
        </w:rPr>
        <w:t>de: aguinaldo y</w:t>
      </w:r>
      <w:r>
        <w:rPr>
          <w:spacing w:val="-1"/>
          <w:sz w:val="16"/>
        </w:rPr>
        <w:t> </w:t>
      </w:r>
      <w:r>
        <w:rPr>
          <w:sz w:val="16"/>
        </w:rPr>
        <w:t>prima vacacional.</w:t>
      </w:r>
    </w:p>
    <w:p>
      <w:pPr>
        <w:spacing w:before="62"/>
        <w:ind w:left="198" w:right="201" w:firstLine="0"/>
        <w:jc w:val="both"/>
        <w:rPr>
          <w:sz w:val="16"/>
        </w:rPr>
      </w:pPr>
      <w:r>
        <w:rPr>
          <w:sz w:val="16"/>
        </w:rPr>
        <w:t>Los importes de las percepciones mensuales plasmadas en este documento, corresponden a los tabuladores vigentes para el</w:t>
      </w:r>
      <w:r>
        <w:rPr>
          <w:spacing w:val="1"/>
          <w:sz w:val="16"/>
        </w:rPr>
        <w:t> </w:t>
      </w:r>
      <w:r>
        <w:rPr>
          <w:sz w:val="16"/>
        </w:rPr>
        <w:t>ejercicio</w:t>
      </w:r>
      <w:r>
        <w:rPr>
          <w:spacing w:val="-1"/>
          <w:sz w:val="16"/>
        </w:rPr>
        <w:t> </w:t>
      </w:r>
      <w:r>
        <w:rPr>
          <w:sz w:val="16"/>
        </w:rPr>
        <w:t>2021 a esta fecha.</w:t>
      </w:r>
    </w:p>
    <w:p>
      <w:pPr>
        <w:spacing w:before="59"/>
        <w:ind w:left="198" w:right="190" w:firstLine="0"/>
        <w:jc w:val="both"/>
        <w:rPr>
          <w:sz w:val="16"/>
        </w:rPr>
      </w:pPr>
      <w:r>
        <w:rPr>
          <w:sz w:val="16"/>
        </w:rPr>
        <w:t>Incrementos a las percepciones o ajustes salariales en el presente ejercicio; así como incrementos en la unidad de medida y</w:t>
      </w:r>
      <w:r>
        <w:rPr>
          <w:spacing w:val="1"/>
          <w:sz w:val="16"/>
        </w:rPr>
        <w:t> </w:t>
      </w:r>
      <w:r>
        <w:rPr>
          <w:sz w:val="16"/>
        </w:rPr>
        <w:t>actualización (UMA) o efectos inflacionarios, actualizarán este documento durante el segundo semestre de 2021, cuando estos se</w:t>
      </w:r>
      <w:r>
        <w:rPr>
          <w:spacing w:val="1"/>
          <w:sz w:val="16"/>
        </w:rPr>
        <w:t> </w:t>
      </w:r>
      <w:r>
        <w:rPr>
          <w:sz w:val="16"/>
        </w:rPr>
        <w:t>autoricen.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198" w:right="0" w:firstLine="0"/>
        <w:jc w:val="left"/>
        <w:rPr>
          <w:rFonts w:ascii="Arial" w:hAnsi="Arial"/>
          <w:b/>
          <w:sz w:val="16"/>
        </w:rPr>
      </w:pPr>
      <w:bookmarkStart w:name="Anexo_23_2_1_B" w:id="92"/>
      <w:bookmarkEnd w:id="92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23.2.1.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B.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LÍMITES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PERCEPCIÓN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ORDINARIA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TOTAL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(BRUTOS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MENSUALES)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2085"/>
        <w:gridCol w:w="2160"/>
        <w:gridCol w:w="2230"/>
      </w:tblGrid>
      <w:tr>
        <w:trPr>
          <w:trHeight w:val="244" w:hRule="atLeast"/>
        </w:trPr>
        <w:tc>
          <w:tcPr>
            <w:tcW w:w="3070" w:type="dxa"/>
            <w:tcBorders>
              <w:bottom w:val="nil"/>
            </w:tcBorders>
          </w:tcPr>
          <w:p>
            <w:pPr>
              <w:pStyle w:val="TableParagraph"/>
              <w:spacing w:before="15"/>
              <w:ind w:left="8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Tipos 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085" w:type="dxa"/>
            <w:tcBorders>
              <w:bottom w:val="nil"/>
            </w:tcBorders>
          </w:tcPr>
          <w:p>
            <w:pPr>
              <w:pStyle w:val="TableParagraph"/>
              <w:spacing w:before="15"/>
              <w:ind w:left="26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  <w:r>
              <w:rPr>
                <w:rFonts w:ascii="Arial"/>
                <w:b/>
                <w:spacing w:val="-16"/>
                <w:sz w:val="16"/>
              </w:rPr>
              <w:t> </w:t>
            </w:r>
            <w:r>
              <w:rPr>
                <w:rFonts w:ascii="Arial"/>
                <w:b/>
                <w:sz w:val="16"/>
                <w:vertAlign w:val="superscript"/>
              </w:rPr>
              <w:t>(1)</w:t>
            </w:r>
          </w:p>
        </w:tc>
        <w:tc>
          <w:tcPr>
            <w:tcW w:w="2160" w:type="dxa"/>
          </w:tcPr>
          <w:p>
            <w:pPr>
              <w:pStyle w:val="TableParagraph"/>
              <w:spacing w:before="15"/>
              <w:ind w:left="50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  <w:r>
              <w:rPr>
                <w:rFonts w:ascii="Arial"/>
                <w:b/>
                <w:spacing w:val="-17"/>
                <w:sz w:val="16"/>
              </w:rPr>
              <w:t> </w:t>
            </w:r>
            <w:r>
              <w:rPr>
                <w:rFonts w:ascii="Arial"/>
                <w:b/>
                <w:sz w:val="16"/>
                <w:vertAlign w:val="superscript"/>
              </w:rPr>
              <w:t>(1)</w:t>
            </w:r>
          </w:p>
        </w:tc>
        <w:tc>
          <w:tcPr>
            <w:tcW w:w="2230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12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</w:tbl>
    <w:p>
      <w:pPr>
        <w:spacing w:after="0"/>
        <w:jc w:val="left"/>
        <w:rPr>
          <w:rFonts w:ascii="Arial" w:hAnsi="Arial"/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4"/>
        <w:gridCol w:w="981"/>
        <w:gridCol w:w="1102"/>
        <w:gridCol w:w="1076"/>
        <w:gridCol w:w="1085"/>
        <w:gridCol w:w="956"/>
        <w:gridCol w:w="1275"/>
      </w:tblGrid>
      <w:tr>
        <w:trPr>
          <w:trHeight w:val="244" w:hRule="atLeast"/>
        </w:trPr>
        <w:tc>
          <w:tcPr>
            <w:tcW w:w="307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83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1" w:type="dxa"/>
            <w:gridSpan w:val="2"/>
          </w:tcPr>
          <w:p>
            <w:pPr>
              <w:pStyle w:val="TableParagraph"/>
              <w:spacing w:before="15"/>
              <w:ind w:left="3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(Efectivo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223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05" w:lineRule="exact" w:before="0"/>
              <w:ind w:left="955" w:right="948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(1)</w:t>
            </w:r>
            <w:r>
              <w:rPr>
                <w:rFonts w:ascii="Arial"/>
                <w:b/>
                <w:spacing w:val="-1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(2)</w:t>
            </w:r>
          </w:p>
        </w:tc>
      </w:tr>
      <w:tr>
        <w:trPr>
          <w:trHeight w:val="244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5"/>
              <w:ind w:left="2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102" w:type="dxa"/>
          </w:tcPr>
          <w:p>
            <w:pPr>
              <w:pStyle w:val="TableParagraph"/>
              <w:spacing w:before="15"/>
              <w:ind w:left="2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5"/>
              <w:ind w:left="2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85" w:type="dxa"/>
          </w:tcPr>
          <w:p>
            <w:pPr>
              <w:pStyle w:val="TableParagraph"/>
              <w:spacing w:before="15"/>
              <w:ind w:left="24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56" w:type="dxa"/>
          </w:tcPr>
          <w:p>
            <w:pPr>
              <w:pStyle w:val="TableParagraph"/>
              <w:spacing w:before="15"/>
              <w:ind w:left="19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"/>
              <w:ind w:left="33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9549" w:type="dxa"/>
            <w:gridSpan w:val="7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mando: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151,033</w:t>
            </w:r>
          </w:p>
        </w:tc>
        <w:tc>
          <w:tcPr>
            <w:tcW w:w="10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35,900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186,933</w:t>
            </w:r>
          </w:p>
        </w:tc>
      </w:tr>
      <w:tr>
        <w:trPr>
          <w:trHeight w:val="611" w:hRule="atLeast"/>
        </w:trPr>
        <w:tc>
          <w:tcPr>
            <w:tcW w:w="3074" w:type="dxa"/>
          </w:tcPr>
          <w:p>
            <w:pPr>
              <w:pStyle w:val="TableParagraph"/>
              <w:ind w:left="213" w:right="291"/>
              <w:jc w:val="left"/>
              <w:rPr>
                <w:sz w:val="16"/>
              </w:rPr>
            </w:pPr>
            <w:r>
              <w:rPr>
                <w:sz w:val="16"/>
              </w:rPr>
              <w:t>Coordinador / Contralor / Tesorero /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Secretario Técnico Órgano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3"/>
              <w:rPr>
                <w:sz w:val="16"/>
              </w:rPr>
            </w:pPr>
            <w:r>
              <w:rPr>
                <w:sz w:val="16"/>
              </w:rPr>
              <w:t>143,867</w:t>
            </w:r>
          </w:p>
        </w:tc>
        <w:tc>
          <w:tcPr>
            <w:tcW w:w="110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6"/>
              <w:rPr>
                <w:sz w:val="16"/>
              </w:rPr>
            </w:pPr>
            <w:r>
              <w:rPr>
                <w:sz w:val="16"/>
              </w:rPr>
              <w:t>148,549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sz w:val="16"/>
              </w:rPr>
              <w:t>33,591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6"/>
              <w:rPr>
                <w:sz w:val="16"/>
              </w:rPr>
            </w:pPr>
            <w:r>
              <w:rPr>
                <w:sz w:val="16"/>
              </w:rPr>
              <w:t>34,463</w:t>
            </w:r>
          </w:p>
        </w:tc>
        <w:tc>
          <w:tcPr>
            <w:tcW w:w="95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5"/>
              <w:rPr>
                <w:sz w:val="16"/>
              </w:rPr>
            </w:pPr>
            <w:r>
              <w:rPr>
                <w:sz w:val="16"/>
              </w:rPr>
              <w:t>177,458</w:t>
            </w:r>
          </w:p>
        </w:tc>
        <w:tc>
          <w:tcPr>
            <w:tcW w:w="127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7"/>
              <w:rPr>
                <w:sz w:val="16"/>
              </w:rPr>
            </w:pPr>
            <w:r>
              <w:rPr>
                <w:sz w:val="16"/>
              </w:rPr>
              <w:t>183,012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9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118,383</w:t>
            </w:r>
          </w:p>
        </w:tc>
        <w:tc>
          <w:tcPr>
            <w:tcW w:w="110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143,297</w:t>
            </w:r>
          </w:p>
        </w:tc>
        <w:tc>
          <w:tcPr>
            <w:tcW w:w="107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28,440</w:t>
            </w:r>
          </w:p>
        </w:tc>
        <w:tc>
          <w:tcPr>
            <w:tcW w:w="108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33,082</w:t>
            </w:r>
          </w:p>
        </w:tc>
        <w:tc>
          <w:tcPr>
            <w:tcW w:w="95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146,823</w:t>
            </w: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176,379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9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96,800</w:t>
            </w:r>
          </w:p>
        </w:tc>
        <w:tc>
          <w:tcPr>
            <w:tcW w:w="110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115,460</w:t>
            </w:r>
          </w:p>
        </w:tc>
        <w:tc>
          <w:tcPr>
            <w:tcW w:w="107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23,832</w:t>
            </w:r>
          </w:p>
        </w:tc>
        <w:tc>
          <w:tcPr>
            <w:tcW w:w="108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27,310</w:t>
            </w:r>
          </w:p>
        </w:tc>
        <w:tc>
          <w:tcPr>
            <w:tcW w:w="95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120,632</w:t>
            </w: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142,770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9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63,505</w:t>
            </w:r>
          </w:p>
        </w:tc>
        <w:tc>
          <w:tcPr>
            <w:tcW w:w="110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99,552</w:t>
            </w:r>
          </w:p>
        </w:tc>
        <w:tc>
          <w:tcPr>
            <w:tcW w:w="107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17,073</w:t>
            </w:r>
          </w:p>
        </w:tc>
        <w:tc>
          <w:tcPr>
            <w:tcW w:w="108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23,791</w:t>
            </w:r>
          </w:p>
        </w:tc>
        <w:tc>
          <w:tcPr>
            <w:tcW w:w="95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80,578</w:t>
            </w: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123,343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9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43,880</w:t>
            </w:r>
          </w:p>
        </w:tc>
        <w:tc>
          <w:tcPr>
            <w:tcW w:w="110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61,861</w:t>
            </w:r>
          </w:p>
        </w:tc>
        <w:tc>
          <w:tcPr>
            <w:tcW w:w="107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12,834</w:t>
            </w:r>
          </w:p>
        </w:tc>
        <w:tc>
          <w:tcPr>
            <w:tcW w:w="108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16,135</w:t>
            </w:r>
          </w:p>
        </w:tc>
        <w:tc>
          <w:tcPr>
            <w:tcW w:w="95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56,714</w:t>
            </w: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77,996</w:t>
            </w:r>
          </w:p>
        </w:tc>
      </w:tr>
      <w:tr>
        <w:trPr>
          <w:trHeight w:val="242" w:hRule="atLeast"/>
        </w:trPr>
        <w:tc>
          <w:tcPr>
            <w:tcW w:w="307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Departamento</w:t>
            </w:r>
          </w:p>
        </w:tc>
        <w:tc>
          <w:tcPr>
            <w:tcW w:w="9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29,507</w:t>
            </w:r>
          </w:p>
        </w:tc>
        <w:tc>
          <w:tcPr>
            <w:tcW w:w="110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41,919</w:t>
            </w:r>
          </w:p>
        </w:tc>
        <w:tc>
          <w:tcPr>
            <w:tcW w:w="107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11,726</w:t>
            </w:r>
          </w:p>
        </w:tc>
        <w:tc>
          <w:tcPr>
            <w:tcW w:w="108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13,922</w:t>
            </w:r>
          </w:p>
        </w:tc>
        <w:tc>
          <w:tcPr>
            <w:tcW w:w="95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41,233</w:t>
            </w: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55,841</w:t>
            </w:r>
          </w:p>
        </w:tc>
      </w:tr>
      <w:tr>
        <w:trPr>
          <w:trHeight w:val="429" w:hRule="atLeast"/>
        </w:trPr>
        <w:tc>
          <w:tcPr>
            <w:tcW w:w="3074" w:type="dxa"/>
          </w:tcPr>
          <w:p>
            <w:pPr>
              <w:pStyle w:val="TableParagraph"/>
              <w:ind w:left="213" w:right="3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Personal de Servicio Técnico 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  <w:u w:val="single"/>
              </w:rPr>
              <w:t>Carrera</w:t>
            </w:r>
          </w:p>
        </w:tc>
        <w:tc>
          <w:tcPr>
            <w:tcW w:w="981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15,077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1"/>
              <w:ind w:right="56"/>
              <w:rPr>
                <w:sz w:val="16"/>
              </w:rPr>
            </w:pPr>
            <w:r>
              <w:rPr>
                <w:sz w:val="16"/>
              </w:rPr>
              <w:t>61,330</w:t>
            </w:r>
          </w:p>
        </w:tc>
        <w:tc>
          <w:tcPr>
            <w:tcW w:w="1076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8,161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11"/>
              <w:ind w:right="56"/>
              <w:rPr>
                <w:sz w:val="16"/>
              </w:rPr>
            </w:pPr>
            <w:r>
              <w:rPr>
                <w:sz w:val="16"/>
              </w:rPr>
              <w:t>14,696</w:t>
            </w:r>
          </w:p>
        </w:tc>
        <w:tc>
          <w:tcPr>
            <w:tcW w:w="956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23,238</w:t>
            </w:r>
          </w:p>
        </w:tc>
        <w:tc>
          <w:tcPr>
            <w:tcW w:w="1275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76,026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operativo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1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confianza</w:t>
            </w:r>
          </w:p>
        </w:tc>
        <w:tc>
          <w:tcPr>
            <w:tcW w:w="9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36,140</w:t>
            </w:r>
          </w:p>
        </w:tc>
        <w:tc>
          <w:tcPr>
            <w:tcW w:w="110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38,432</w:t>
            </w:r>
          </w:p>
        </w:tc>
        <w:tc>
          <w:tcPr>
            <w:tcW w:w="107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18,145</w:t>
            </w:r>
          </w:p>
        </w:tc>
        <w:tc>
          <w:tcPr>
            <w:tcW w:w="108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18,843</w:t>
            </w:r>
          </w:p>
        </w:tc>
        <w:tc>
          <w:tcPr>
            <w:tcW w:w="95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54,285</w:t>
            </w: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57,275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operativo</w:t>
            </w:r>
            <w:r>
              <w:rPr>
                <w:rFonts w:ascii="Arial"/>
                <w:b/>
                <w:spacing w:val="-1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 base</w:t>
            </w:r>
          </w:p>
        </w:tc>
        <w:tc>
          <w:tcPr>
            <w:tcW w:w="98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9,282</w:t>
            </w:r>
          </w:p>
        </w:tc>
        <w:tc>
          <w:tcPr>
            <w:tcW w:w="110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23,707</w:t>
            </w:r>
          </w:p>
        </w:tc>
        <w:tc>
          <w:tcPr>
            <w:tcW w:w="107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48,089</w:t>
            </w:r>
          </w:p>
        </w:tc>
        <w:tc>
          <w:tcPr>
            <w:tcW w:w="108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58,206</w:t>
            </w:r>
          </w:p>
        </w:tc>
        <w:tc>
          <w:tcPr>
            <w:tcW w:w="95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57,371</w:t>
            </w: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81,913</w:t>
            </w:r>
          </w:p>
        </w:tc>
      </w:tr>
    </w:tbl>
    <w:p>
      <w:pPr>
        <w:pStyle w:val="ListParagraph"/>
        <w:numPr>
          <w:ilvl w:val="0"/>
          <w:numId w:val="34"/>
        </w:numPr>
        <w:tabs>
          <w:tab w:pos="406" w:val="left" w:leader="none"/>
        </w:tabs>
        <w:spacing w:line="240" w:lineRule="auto" w:before="18" w:after="0"/>
        <w:ind w:left="198" w:right="193" w:firstLine="0"/>
        <w:jc w:val="both"/>
        <w:rPr>
          <w:sz w:val="16"/>
        </w:rPr>
      </w:pPr>
      <w:r>
        <w:rPr>
          <w:sz w:val="16"/>
        </w:rPr>
        <w:t>La remuneración bruta mensual corresponde a la cantidad que perciben los servidores públicos de la Cámara de Senadores,</w:t>
      </w:r>
      <w:r>
        <w:rPr>
          <w:spacing w:val="1"/>
          <w:sz w:val="16"/>
        </w:rPr>
        <w:t> </w:t>
      </w:r>
      <w:r>
        <w:rPr>
          <w:sz w:val="16"/>
        </w:rPr>
        <w:t>antes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aplicar las</w:t>
      </w:r>
      <w:r>
        <w:rPr>
          <w:spacing w:val="1"/>
          <w:sz w:val="16"/>
        </w:rPr>
        <w:t> </w:t>
      </w:r>
      <w:r>
        <w:rPr>
          <w:sz w:val="16"/>
        </w:rPr>
        <w:t>disposiciones fiscales</w:t>
      </w:r>
      <w:r>
        <w:rPr>
          <w:spacing w:val="3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deducciones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seguridad</w:t>
      </w:r>
      <w:r>
        <w:rPr>
          <w:spacing w:val="1"/>
          <w:sz w:val="16"/>
        </w:rPr>
        <w:t> </w:t>
      </w:r>
      <w:r>
        <w:rPr>
          <w:sz w:val="16"/>
        </w:rPr>
        <w:t>social.</w:t>
      </w:r>
    </w:p>
    <w:p>
      <w:pPr>
        <w:pStyle w:val="ListParagraph"/>
        <w:numPr>
          <w:ilvl w:val="0"/>
          <w:numId w:val="34"/>
        </w:numPr>
        <w:tabs>
          <w:tab w:pos="396" w:val="left" w:leader="none"/>
        </w:tabs>
        <w:spacing w:line="240" w:lineRule="auto" w:before="59" w:after="0"/>
        <w:ind w:left="198" w:right="192" w:firstLine="0"/>
        <w:jc w:val="both"/>
        <w:rPr>
          <w:sz w:val="16"/>
        </w:rPr>
      </w:pPr>
      <w:r>
        <w:rPr>
          <w:sz w:val="16"/>
        </w:rPr>
        <w:t>En la Percepción Ordinaria Total se incluyen los importes que se cubren anualmente; divididos entre doce meses, por concepto</w:t>
      </w:r>
      <w:r>
        <w:rPr>
          <w:spacing w:val="1"/>
          <w:sz w:val="16"/>
        </w:rPr>
        <w:t> </w:t>
      </w:r>
      <w:r>
        <w:rPr>
          <w:sz w:val="16"/>
        </w:rPr>
        <w:t>de:</w:t>
      </w:r>
      <w:r>
        <w:rPr>
          <w:spacing w:val="1"/>
          <w:sz w:val="16"/>
        </w:rPr>
        <w:t> </w:t>
      </w:r>
      <w:r>
        <w:rPr>
          <w:sz w:val="16"/>
        </w:rPr>
        <w:t>aguinaldo y</w:t>
      </w:r>
      <w:r>
        <w:rPr>
          <w:spacing w:val="-1"/>
          <w:sz w:val="16"/>
        </w:rPr>
        <w:t> </w:t>
      </w:r>
      <w:r>
        <w:rPr>
          <w:sz w:val="16"/>
        </w:rPr>
        <w:t>prima</w:t>
      </w:r>
      <w:r>
        <w:rPr>
          <w:spacing w:val="1"/>
          <w:sz w:val="16"/>
        </w:rPr>
        <w:t> </w:t>
      </w:r>
      <w:r>
        <w:rPr>
          <w:sz w:val="16"/>
        </w:rPr>
        <w:t>vacacional.</w:t>
      </w:r>
    </w:p>
    <w:p>
      <w:pPr>
        <w:spacing w:before="61"/>
        <w:ind w:left="198" w:right="192" w:firstLine="0"/>
        <w:jc w:val="both"/>
        <w:rPr>
          <w:sz w:val="16"/>
        </w:rPr>
      </w:pPr>
      <w:r>
        <w:rPr>
          <w:sz w:val="16"/>
        </w:rPr>
        <w:t>Los importes de las percepciones mensuales plasmadas en este documento, corresponden a los tabuladores vigentes para el</w:t>
      </w:r>
      <w:r>
        <w:rPr>
          <w:spacing w:val="1"/>
          <w:sz w:val="16"/>
        </w:rPr>
        <w:t> </w:t>
      </w:r>
      <w:r>
        <w:rPr>
          <w:sz w:val="16"/>
        </w:rPr>
        <w:t>ejercicio 2021 a esta fecha.</w:t>
      </w:r>
    </w:p>
    <w:p>
      <w:pPr>
        <w:spacing w:before="60"/>
        <w:ind w:left="198" w:right="190" w:firstLine="0"/>
        <w:jc w:val="both"/>
        <w:rPr>
          <w:sz w:val="16"/>
        </w:rPr>
      </w:pPr>
      <w:r>
        <w:rPr>
          <w:sz w:val="16"/>
        </w:rPr>
        <w:t>Incrementos a las percepciones o ajustes salariales en el presente ejercicio; así como incrementos en la unidad de medida y</w:t>
      </w:r>
      <w:r>
        <w:rPr>
          <w:spacing w:val="1"/>
          <w:sz w:val="16"/>
        </w:rPr>
        <w:t> </w:t>
      </w:r>
      <w:r>
        <w:rPr>
          <w:sz w:val="16"/>
        </w:rPr>
        <w:t>actualización (UMA) o efectos inflacionarios, actualizarán este documento durante el segundo semestre de 2021, cuando estos se</w:t>
      </w:r>
      <w:r>
        <w:rPr>
          <w:spacing w:val="1"/>
          <w:sz w:val="16"/>
        </w:rPr>
        <w:t> </w:t>
      </w:r>
      <w:r>
        <w:rPr>
          <w:sz w:val="16"/>
        </w:rPr>
        <w:t>autoricen.</w:t>
      </w: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4"/>
        <w:gridCol w:w="1253"/>
      </w:tblGrid>
      <w:tr>
        <w:trPr>
          <w:trHeight w:val="467" w:hRule="atLeast"/>
        </w:trPr>
        <w:tc>
          <w:tcPr>
            <w:tcW w:w="954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 w:hAnsi="Arial"/>
                <w:b/>
                <w:sz w:val="16"/>
              </w:rPr>
            </w:pPr>
            <w:bookmarkStart w:name="Anexo_23_2_2" w:id="93"/>
            <w:bookmarkEnd w:id="93"/>
            <w:r>
              <w:rPr/>
            </w:r>
            <w:r>
              <w:rPr>
                <w:rFonts w:ascii="Arial" w:hAnsi="Arial"/>
                <w:b/>
                <w:sz w:val="16"/>
              </w:rPr>
              <w:t>ANEXO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23.2.2.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PUESTO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ELECCIÓN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SENADOR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REPÚBLICA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(pesos)</w:t>
            </w:r>
          </w:p>
        </w:tc>
      </w:tr>
      <w:tr>
        <w:trPr>
          <w:trHeight w:val="428" w:hRule="atLeast"/>
        </w:trPr>
        <w:tc>
          <w:tcPr>
            <w:tcW w:w="82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before="15"/>
              <w:ind w:left="184" w:right="38" w:hanging="11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recibida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1_/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 ANUAL NETA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(RTA)</w:t>
            </w:r>
          </w:p>
        </w:tc>
        <w:tc>
          <w:tcPr>
            <w:tcW w:w="1253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1,598,046</w:t>
            </w:r>
          </w:p>
        </w:tc>
      </w:tr>
      <w:tr>
        <w:trPr>
          <w:trHeight w:val="241" w:hRule="atLeast"/>
        </w:trPr>
        <w:tc>
          <w:tcPr>
            <w:tcW w:w="8294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renta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retenido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*_/</w:t>
            </w:r>
          </w:p>
        </w:tc>
        <w:tc>
          <w:tcPr>
            <w:tcW w:w="1253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617,140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2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2,215,187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3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Percepciones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ordinarias: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2,215,187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20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salarios:</w:t>
            </w:r>
          </w:p>
        </w:tc>
        <w:tc>
          <w:tcPr>
            <w:tcW w:w="1253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1,816,571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Sueldo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2_/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1,816,571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Prestaciones: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398,616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 social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4,382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solidario (Artículo 100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ISSSTE)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vacacional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iv)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Aguinaldo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base)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303,632</w:t>
            </w:r>
          </w:p>
        </w:tc>
      </w:tr>
      <w:tr>
        <w:trPr>
          <w:trHeight w:val="241" w:hRule="atLeast"/>
        </w:trPr>
        <w:tc>
          <w:tcPr>
            <w:tcW w:w="829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Gratificación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(compensación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garantizada)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quinquenal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(antigüedad)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253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90,601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ix)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x)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mayores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xi)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separación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individualizado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xii)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económico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adquisición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vehículo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4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4"/>
        <w:gridCol w:w="1253"/>
      </w:tblGrid>
      <w:tr>
        <w:trPr>
          <w:trHeight w:val="244" w:hRule="atLeast"/>
        </w:trPr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3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II.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Percepciones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extraordinarias: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riesgo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potenciación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vida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8294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*_/ Cálculo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obtenido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conforme 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artículo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152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Impuesto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Renta.</w:t>
            </w:r>
          </w:p>
        </w:tc>
        <w:tc>
          <w:tcPr>
            <w:tcW w:w="12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8294" w:type="dxa"/>
          </w:tcPr>
          <w:p>
            <w:pPr>
              <w:pStyle w:val="TableParagraph"/>
              <w:spacing w:before="28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1_/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Corresponde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percepciones 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2021.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8294" w:type="dxa"/>
          </w:tcPr>
          <w:p>
            <w:pPr>
              <w:pStyle w:val="TableParagraph"/>
              <w:spacing w:line="164" w:lineRule="exact" w:before="27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2_/ Dieta.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spacing w:before="96"/>
        <w:ind w:left="198" w:right="2123" w:firstLine="0"/>
        <w:jc w:val="left"/>
        <w:rPr>
          <w:rFonts w:ascii="Arial" w:hAnsi="Arial"/>
          <w:b/>
          <w:sz w:val="16"/>
        </w:rPr>
      </w:pPr>
      <w:bookmarkStart w:name="Anexo_23_2_3" w:id="94"/>
      <w:bookmarkEnd w:id="94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23.2.3.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REMUNERACIÓN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ORDINARIA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LÍQUIDA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MENSUAL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PUESTO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ELECCIÓN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SENADOR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REPÚBLICA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4"/>
        <w:gridCol w:w="1253"/>
      </w:tblGrid>
      <w:tr>
        <w:trPr>
          <w:trHeight w:val="426" w:hRule="atLeast"/>
        </w:trPr>
        <w:tc>
          <w:tcPr>
            <w:tcW w:w="82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before="15"/>
              <w:ind w:left="316" w:right="38" w:hanging="24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recibida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LÍQUIDA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 NETA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105,625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 sobre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renta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retenido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deducciones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seguridad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social</w:t>
            </w:r>
          </w:p>
        </w:tc>
        <w:tc>
          <w:tcPr>
            <w:tcW w:w="1253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45,756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 1_/</w:t>
            </w:r>
          </w:p>
        </w:tc>
        <w:tc>
          <w:tcPr>
            <w:tcW w:w="1253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151,381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15"/>
              <w:ind w:left="3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Percepciones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ordinarias:</w:t>
            </w:r>
          </w:p>
        </w:tc>
        <w:tc>
          <w:tcPr>
            <w:tcW w:w="1253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151,381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salarios: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151,381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151,381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Prestaciones: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quinquenal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829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before="18"/>
        <w:ind w:left="198" w:right="194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1_/</w:t>
      </w:r>
      <w:r>
        <w:rPr>
          <w:rFonts w:ascii="Arial" w:hAnsi="Arial"/>
          <w:b/>
          <w:spacing w:val="34"/>
          <w:sz w:val="16"/>
        </w:rPr>
        <w:t> </w:t>
      </w:r>
      <w:r>
        <w:rPr>
          <w:rFonts w:ascii="Arial" w:hAnsi="Arial"/>
          <w:b/>
          <w:sz w:val="16"/>
        </w:rPr>
        <w:t>Dieta</w:t>
      </w:r>
      <w:r>
        <w:rPr>
          <w:rFonts w:ascii="Arial" w:hAnsi="Arial"/>
          <w:b/>
          <w:spacing w:val="34"/>
          <w:sz w:val="16"/>
        </w:rPr>
        <w:t> </w:t>
      </w:r>
      <w:r>
        <w:rPr>
          <w:rFonts w:ascii="Arial" w:hAnsi="Arial"/>
          <w:b/>
          <w:sz w:val="16"/>
        </w:rPr>
        <w:t>Bruta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z w:val="16"/>
        </w:rPr>
        <w:t>Mensual;</w:t>
      </w:r>
      <w:r>
        <w:rPr>
          <w:rFonts w:ascii="Arial" w:hAnsi="Arial"/>
          <w:b/>
          <w:spacing w:val="34"/>
          <w:sz w:val="16"/>
        </w:rPr>
        <w:t> </w:t>
      </w:r>
      <w:r>
        <w:rPr>
          <w:rFonts w:ascii="Arial" w:hAnsi="Arial"/>
          <w:b/>
          <w:sz w:val="16"/>
        </w:rPr>
        <w:t>podrá</w:t>
      </w:r>
      <w:r>
        <w:rPr>
          <w:rFonts w:ascii="Arial" w:hAnsi="Arial"/>
          <w:b/>
          <w:spacing w:val="33"/>
          <w:sz w:val="16"/>
        </w:rPr>
        <w:t> </w:t>
      </w:r>
      <w:r>
        <w:rPr>
          <w:rFonts w:ascii="Arial" w:hAnsi="Arial"/>
          <w:b/>
          <w:sz w:val="16"/>
        </w:rPr>
        <w:t>ser</w:t>
      </w:r>
      <w:r>
        <w:rPr>
          <w:rFonts w:ascii="Arial" w:hAnsi="Arial"/>
          <w:b/>
          <w:spacing w:val="32"/>
          <w:sz w:val="16"/>
        </w:rPr>
        <w:t> </w:t>
      </w:r>
      <w:r>
        <w:rPr>
          <w:rFonts w:ascii="Arial" w:hAnsi="Arial"/>
          <w:b/>
          <w:sz w:val="16"/>
        </w:rPr>
        <w:t>modificada</w:t>
      </w:r>
      <w:r>
        <w:rPr>
          <w:rFonts w:ascii="Arial" w:hAnsi="Arial"/>
          <w:b/>
          <w:spacing w:val="32"/>
          <w:sz w:val="16"/>
        </w:rPr>
        <w:t> </w:t>
      </w:r>
      <w:r>
        <w:rPr>
          <w:rFonts w:ascii="Arial" w:hAnsi="Arial"/>
          <w:b/>
          <w:sz w:val="16"/>
        </w:rPr>
        <w:t>siempre</w:t>
      </w:r>
      <w:r>
        <w:rPr>
          <w:rFonts w:ascii="Arial" w:hAnsi="Arial"/>
          <w:b/>
          <w:spacing w:val="31"/>
          <w:sz w:val="16"/>
        </w:rPr>
        <w:t> </w:t>
      </w:r>
      <w:r>
        <w:rPr>
          <w:rFonts w:ascii="Arial" w:hAnsi="Arial"/>
          <w:b/>
          <w:sz w:val="16"/>
        </w:rPr>
        <w:t>que</w:t>
      </w:r>
      <w:r>
        <w:rPr>
          <w:rFonts w:ascii="Arial" w:hAnsi="Arial"/>
          <w:b/>
          <w:spacing w:val="33"/>
          <w:sz w:val="16"/>
        </w:rPr>
        <w:t> </w:t>
      </w:r>
      <w:r>
        <w:rPr>
          <w:rFonts w:ascii="Arial" w:hAnsi="Arial"/>
          <w:b/>
          <w:sz w:val="16"/>
        </w:rPr>
        <w:t>no</w:t>
      </w:r>
      <w:r>
        <w:rPr>
          <w:rFonts w:ascii="Arial" w:hAnsi="Arial"/>
          <w:b/>
          <w:spacing w:val="32"/>
          <w:sz w:val="16"/>
        </w:rPr>
        <w:t> </w:t>
      </w:r>
      <w:r>
        <w:rPr>
          <w:rFonts w:ascii="Arial" w:hAnsi="Arial"/>
          <w:b/>
          <w:sz w:val="16"/>
        </w:rPr>
        <w:t>rebase</w:t>
      </w:r>
      <w:r>
        <w:rPr>
          <w:rFonts w:ascii="Arial" w:hAnsi="Arial"/>
          <w:b/>
          <w:spacing w:val="34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33"/>
          <w:sz w:val="16"/>
        </w:rPr>
        <w:t> </w:t>
      </w:r>
      <w:r>
        <w:rPr>
          <w:rFonts w:ascii="Arial" w:hAnsi="Arial"/>
          <w:b/>
          <w:sz w:val="16"/>
        </w:rPr>
        <w:t>importe</w:t>
      </w:r>
      <w:r>
        <w:rPr>
          <w:rFonts w:ascii="Arial" w:hAnsi="Arial"/>
          <w:b/>
          <w:spacing w:val="33"/>
          <w:sz w:val="16"/>
        </w:rPr>
        <w:t> </w:t>
      </w:r>
      <w:r>
        <w:rPr>
          <w:rFonts w:ascii="Arial" w:hAnsi="Arial"/>
          <w:b/>
          <w:sz w:val="16"/>
        </w:rPr>
        <w:t>autorizado</w:t>
      </w:r>
      <w:r>
        <w:rPr>
          <w:rFonts w:ascii="Arial" w:hAnsi="Arial"/>
          <w:b/>
          <w:spacing w:val="3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31"/>
          <w:sz w:val="16"/>
        </w:rPr>
        <w:t> </w:t>
      </w:r>
      <w:r>
        <w:rPr>
          <w:rFonts w:ascii="Arial" w:hAnsi="Arial"/>
          <w:b/>
          <w:sz w:val="16"/>
        </w:rPr>
        <w:t>Remuneración</w:t>
      </w:r>
      <w:r>
        <w:rPr>
          <w:rFonts w:ascii="Arial" w:hAnsi="Arial"/>
          <w:b/>
          <w:spacing w:val="35"/>
          <w:sz w:val="16"/>
        </w:rPr>
        <w:t> </w:t>
      </w:r>
      <w:r>
        <w:rPr>
          <w:rFonts w:ascii="Arial" w:hAnsi="Arial"/>
          <w:b/>
          <w:sz w:val="16"/>
        </w:rPr>
        <w:t>Anual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Máxima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Presidente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la República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conforme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la Ley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Federal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Remuneraciones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Servidores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Públicos.</w:t>
      </w: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6"/>
        <w:gridCol w:w="1260"/>
      </w:tblGrid>
      <w:tr>
        <w:trPr>
          <w:trHeight w:val="652" w:hRule="atLeast"/>
        </w:trPr>
        <w:tc>
          <w:tcPr>
            <w:tcW w:w="954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7" w:lineRule="auto" w:before="0"/>
              <w:ind w:left="76" w:right="2133"/>
              <w:jc w:val="left"/>
              <w:rPr>
                <w:rFonts w:ascii="Arial" w:hAnsi="Arial"/>
                <w:b/>
                <w:sz w:val="16"/>
              </w:rPr>
            </w:pPr>
            <w:bookmarkStart w:name="Anexo_23_2_4" w:id="95"/>
            <w:bookmarkEnd w:id="95"/>
            <w:r>
              <w:rPr/>
            </w:r>
            <w:r>
              <w:rPr>
                <w:rFonts w:ascii="Arial" w:hAnsi="Arial"/>
                <w:b/>
                <w:sz w:val="16"/>
              </w:rPr>
              <w:t>ANEXO 23.2.4. REMUNERACIÓN TOTAL ANUAL DEL PUESTO DE ESTRUCTURA ORGÁNICA 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SECRETARIO GENERAL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(pesos)</w:t>
            </w:r>
          </w:p>
        </w:tc>
      </w:tr>
      <w:tr>
        <w:trPr>
          <w:trHeight w:val="426" w:hRule="atLeast"/>
        </w:trPr>
        <w:tc>
          <w:tcPr>
            <w:tcW w:w="82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5"/>
              <w:ind w:left="458" w:right="42" w:hanging="38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 ANUAL NETA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(RTA)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1,623,596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renta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retenido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*_/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619,604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2,243,200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spacing w:before="15"/>
              <w:ind w:left="3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Percepciones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ordinarias: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2,243,200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salarios:</w:t>
            </w:r>
          </w:p>
        </w:tc>
        <w:tc>
          <w:tcPr>
            <w:tcW w:w="126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1,812,399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26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306,000</w:t>
            </w:r>
          </w:p>
        </w:tc>
      </w:tr>
      <w:tr>
        <w:trPr>
          <w:trHeight w:val="241" w:hRule="atLeast"/>
        </w:trPr>
        <w:tc>
          <w:tcPr>
            <w:tcW w:w="8286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26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1,506,399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spacing w:before="20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Prestaciones:</w:t>
            </w:r>
          </w:p>
        </w:tc>
        <w:tc>
          <w:tcPr>
            <w:tcW w:w="126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430,801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 social</w:t>
            </w:r>
          </w:p>
        </w:tc>
        <w:tc>
          <w:tcPr>
            <w:tcW w:w="126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61,644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solidario</w:t>
            </w:r>
          </w:p>
        </w:tc>
        <w:tc>
          <w:tcPr>
            <w:tcW w:w="126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19,890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vacacional</w:t>
            </w:r>
          </w:p>
        </w:tc>
        <w:tc>
          <w:tcPr>
            <w:tcW w:w="126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12,750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iv)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Aguinaldo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base)</w:t>
            </w:r>
          </w:p>
        </w:tc>
        <w:tc>
          <w:tcPr>
            <w:tcW w:w="126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51,281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Gratificación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(compensación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garantizada)</w:t>
            </w:r>
          </w:p>
        </w:tc>
        <w:tc>
          <w:tcPr>
            <w:tcW w:w="126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252,451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26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32,623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26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</w:tr>
      <w:tr>
        <w:trPr>
          <w:trHeight w:val="199" w:hRule="atLeast"/>
        </w:trPr>
        <w:tc>
          <w:tcPr>
            <w:tcW w:w="954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4" w:lineRule="exact" w:before="15"/>
              <w:ind w:left="7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(*)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importe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neto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puede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variar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 función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modificaciones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tabla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impuestos.</w:t>
            </w:r>
          </w:p>
        </w:tc>
      </w:tr>
    </w:tbl>
    <w:p>
      <w:pPr>
        <w:pStyle w:val="BodyText"/>
        <w:spacing w:before="4"/>
        <w:rPr>
          <w:rFonts w:ascii="Arial"/>
          <w:b/>
          <w:sz w:val="26"/>
        </w:rPr>
      </w:pPr>
    </w:p>
    <w:p>
      <w:pPr>
        <w:spacing w:before="0"/>
        <w:ind w:left="198" w:right="959" w:firstLine="0"/>
        <w:jc w:val="left"/>
        <w:rPr>
          <w:rFonts w:ascii="Arial" w:hAnsi="Arial"/>
          <w:b/>
          <w:sz w:val="16"/>
        </w:rPr>
      </w:pPr>
      <w:bookmarkStart w:name="Anexo_23_2_5" w:id="96"/>
      <w:bookmarkEnd w:id="96"/>
      <w:r>
        <w:rPr/>
      </w:r>
      <w:r>
        <w:rPr>
          <w:rFonts w:ascii="Arial" w:hAnsi="Arial"/>
          <w:b/>
          <w:sz w:val="16"/>
        </w:rPr>
        <w:t>ANEXO 23.2.5. REMUNERACIÓN ORDINARIA LÍQUIDA MENSUAL DEL PUESTO DE ESTRUCTURA ORGÁNICA DE</w:t>
      </w:r>
      <w:r>
        <w:rPr>
          <w:rFonts w:ascii="Arial" w:hAnsi="Arial"/>
          <w:b/>
          <w:spacing w:val="-43"/>
          <w:sz w:val="16"/>
        </w:rPr>
        <w:t> </w:t>
      </w:r>
      <w:r>
        <w:rPr>
          <w:rFonts w:ascii="Arial" w:hAnsi="Arial"/>
          <w:b/>
          <w:sz w:val="16"/>
        </w:rPr>
        <w:t>SECRETARIO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GENERAL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spacing w:after="0"/>
        <w:jc w:val="left"/>
        <w:rPr>
          <w:rFonts w:ascii="Arial" w:hAnsi="Arial"/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30"/>
        <w:gridCol w:w="1416"/>
      </w:tblGrid>
      <w:tr>
        <w:trPr>
          <w:trHeight w:val="426" w:hRule="atLeast"/>
        </w:trPr>
        <w:tc>
          <w:tcPr>
            <w:tcW w:w="81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15"/>
              <w:ind w:left="535" w:right="121" w:hanging="38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8130" w:type="dxa"/>
          </w:tcPr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LÍQUIDA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 NETA</w:t>
            </w:r>
          </w:p>
        </w:tc>
        <w:tc>
          <w:tcPr>
            <w:tcW w:w="1416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105,535</w:t>
            </w:r>
          </w:p>
        </w:tc>
      </w:tr>
      <w:tr>
        <w:trPr>
          <w:trHeight w:val="244" w:hRule="atLeast"/>
        </w:trPr>
        <w:tc>
          <w:tcPr>
            <w:tcW w:w="8130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 sobre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renta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retenido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deducciones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seguridad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social</w:t>
            </w:r>
          </w:p>
        </w:tc>
        <w:tc>
          <w:tcPr>
            <w:tcW w:w="1416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45,498</w:t>
            </w:r>
          </w:p>
        </w:tc>
      </w:tr>
      <w:tr>
        <w:trPr>
          <w:trHeight w:val="244" w:hRule="atLeast"/>
        </w:trPr>
        <w:tc>
          <w:tcPr>
            <w:tcW w:w="8130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 bruta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</w:t>
            </w:r>
          </w:p>
        </w:tc>
        <w:tc>
          <w:tcPr>
            <w:tcW w:w="1416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151,033</w:t>
            </w:r>
          </w:p>
        </w:tc>
      </w:tr>
      <w:tr>
        <w:trPr>
          <w:trHeight w:val="244" w:hRule="atLeast"/>
        </w:trPr>
        <w:tc>
          <w:tcPr>
            <w:tcW w:w="8130" w:type="dxa"/>
          </w:tcPr>
          <w:p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salarios:</w:t>
            </w:r>
          </w:p>
        </w:tc>
        <w:tc>
          <w:tcPr>
            <w:tcW w:w="1416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151,033</w:t>
            </w:r>
          </w:p>
        </w:tc>
      </w:tr>
      <w:tr>
        <w:trPr>
          <w:trHeight w:val="244" w:hRule="atLeast"/>
        </w:trPr>
        <w:tc>
          <w:tcPr>
            <w:tcW w:w="8130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41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25,500</w:t>
            </w:r>
          </w:p>
        </w:tc>
      </w:tr>
      <w:tr>
        <w:trPr>
          <w:trHeight w:val="244" w:hRule="atLeast"/>
        </w:trPr>
        <w:tc>
          <w:tcPr>
            <w:tcW w:w="8130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41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125,533</w:t>
            </w:r>
          </w:p>
        </w:tc>
      </w:tr>
      <w:tr>
        <w:trPr>
          <w:trHeight w:val="199" w:hRule="atLeast"/>
        </w:trPr>
        <w:tc>
          <w:tcPr>
            <w:tcW w:w="954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4" w:lineRule="exact" w:before="15"/>
              <w:ind w:left="7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(*)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importe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neto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puede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variar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 función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modificaciones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tabla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impuestos.</w:t>
            </w:r>
          </w:p>
        </w:tc>
      </w:tr>
    </w:tbl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95"/>
        <w:ind w:left="198" w:right="0" w:firstLine="0"/>
        <w:jc w:val="left"/>
        <w:rPr>
          <w:rFonts w:ascii="Arial" w:hAnsi="Arial"/>
          <w:b/>
          <w:sz w:val="16"/>
        </w:rPr>
      </w:pPr>
      <w:bookmarkStart w:name="Anexo_23_3" w:id="97"/>
      <w:bookmarkEnd w:id="97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23.3.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CÁMARA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DIPUTADOS</w:t>
      </w:r>
    </w:p>
    <w:p>
      <w:pPr>
        <w:spacing w:line="183" w:lineRule="exact" w:before="61"/>
        <w:ind w:left="198" w:right="0" w:firstLine="0"/>
        <w:jc w:val="left"/>
        <w:rPr>
          <w:rFonts w:ascii="Arial" w:hAnsi="Arial"/>
          <w:b/>
          <w:sz w:val="16"/>
        </w:rPr>
      </w:pPr>
      <w:bookmarkStart w:name="Anexo_23_3_1_A" w:id="98"/>
      <w:bookmarkEnd w:id="98"/>
      <w:r>
        <w:rPr/>
      </w:r>
      <w:r>
        <w:rPr>
          <w:rFonts w:ascii="Arial" w:hAnsi="Arial"/>
          <w:b/>
          <w:sz w:val="16"/>
        </w:rPr>
        <w:t>ANEXO 23.3.1.A.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LÍMITES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PERCEPCIÓN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ORDINARIA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TOTAL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EN LA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CÁMARA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DIPUTADOS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(NETOS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MENSUALES)</w:t>
      </w:r>
    </w:p>
    <w:p>
      <w:pPr>
        <w:spacing w:line="183" w:lineRule="exact" w:before="0"/>
        <w:ind w:left="19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(pesos)</w:t>
      </w:r>
    </w:p>
    <w:p>
      <w:pPr>
        <w:pStyle w:val="BodyText"/>
        <w:spacing w:before="3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4"/>
        <w:gridCol w:w="1081"/>
        <w:gridCol w:w="1008"/>
        <w:gridCol w:w="1299"/>
        <w:gridCol w:w="1243"/>
        <w:gridCol w:w="1056"/>
        <w:gridCol w:w="1274"/>
      </w:tblGrid>
      <w:tr>
        <w:trPr>
          <w:trHeight w:val="429" w:hRule="atLeast"/>
        </w:trPr>
        <w:tc>
          <w:tcPr>
            <w:tcW w:w="2584" w:type="dxa"/>
            <w:vMerge w:val="restart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ind w:left="60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Tipos 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089" w:type="dxa"/>
            <w:gridSpan w:val="2"/>
          </w:tcPr>
          <w:p>
            <w:pPr>
              <w:pStyle w:val="TableParagraph"/>
              <w:spacing w:before="109"/>
              <w:ind w:left="3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2542" w:type="dxa"/>
            <w:gridSpan w:val="2"/>
          </w:tcPr>
          <w:p>
            <w:pPr>
              <w:pStyle w:val="TableParagraph"/>
              <w:spacing w:before="15"/>
              <w:ind w:left="941" w:right="312" w:hanging="5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 (Efectivo y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2330" w:type="dxa"/>
            <w:gridSpan w:val="2"/>
          </w:tcPr>
          <w:p>
            <w:pPr>
              <w:pStyle w:val="TableParagraph"/>
              <w:spacing w:before="109"/>
              <w:ind w:left="17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1" w:hRule="atLeast"/>
        </w:trPr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5"/>
              <w:ind w:left="25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08" w:type="dxa"/>
          </w:tcPr>
          <w:p>
            <w:pPr>
              <w:pStyle w:val="TableParagraph"/>
              <w:spacing w:before="15"/>
              <w:ind w:left="20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1299" w:type="dxa"/>
          </w:tcPr>
          <w:p>
            <w:pPr>
              <w:pStyle w:val="TableParagraph"/>
              <w:spacing w:before="15"/>
              <w:ind w:left="3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243" w:type="dxa"/>
          </w:tcPr>
          <w:p>
            <w:pPr>
              <w:pStyle w:val="TableParagraph"/>
              <w:spacing w:before="15"/>
              <w:ind w:left="3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"/>
              <w:ind w:left="2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274" w:type="dxa"/>
          </w:tcPr>
          <w:p>
            <w:pPr>
              <w:pStyle w:val="TableParagraph"/>
              <w:spacing w:before="15"/>
              <w:ind w:left="33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33" w:hRule="atLeast"/>
        </w:trPr>
        <w:tc>
          <w:tcPr>
            <w:tcW w:w="258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CÁMARA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DIPUTADOS</w:t>
            </w: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5" w:hRule="atLeast"/>
        </w:trPr>
        <w:tc>
          <w:tcPr>
            <w:tcW w:w="9545" w:type="dxa"/>
            <w:gridSpan w:val="7"/>
            <w:tcBorders>
              <w:top w:val="nil"/>
            </w:tcBorders>
          </w:tcPr>
          <w:p>
            <w:pPr>
              <w:pStyle w:val="TableParagraph"/>
              <w:spacing w:before="27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1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base: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8,874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10,764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19,638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8,942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10,949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19,891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9,070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11,019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20,089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9,291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11,138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20,428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9,481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11,204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20,685</w:t>
            </w:r>
          </w:p>
        </w:tc>
      </w:tr>
      <w:tr>
        <w:trPr>
          <w:trHeight w:val="242" w:hRule="atLeast"/>
        </w:trPr>
        <w:tc>
          <w:tcPr>
            <w:tcW w:w="2584" w:type="dxa"/>
          </w:tcPr>
          <w:p>
            <w:pPr>
              <w:pStyle w:val="TableParagraph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10,221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11,244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21,466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spacing w:before="20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10,725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11,232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21,958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spacing w:before="20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11,284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11,262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22,547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spacing w:before="20"/>
              <w:ind w:left="1467" w:right="88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11,948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11,554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23,502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1467" w:right="88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14,028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11,579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25,607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1467" w:right="88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15,261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11,571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26,832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1467" w:right="88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17,393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11,529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28,922</w:t>
            </w:r>
          </w:p>
        </w:tc>
      </w:tr>
      <w:tr>
        <w:trPr>
          <w:trHeight w:val="244" w:hRule="atLeast"/>
        </w:trPr>
        <w:tc>
          <w:tcPr>
            <w:tcW w:w="9545" w:type="dxa"/>
            <w:gridSpan w:val="7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4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base</w:t>
            </w:r>
            <w:r>
              <w:rPr>
                <w:rFonts w:ascii="Arial"/>
                <w:b/>
                <w:spacing w:val="-1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sindicalizado: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8,874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15,700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24,574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8,942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15,885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24,827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9,070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15,955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25,025</w:t>
            </w:r>
          </w:p>
        </w:tc>
      </w:tr>
      <w:tr>
        <w:trPr>
          <w:trHeight w:val="241" w:hRule="atLeast"/>
        </w:trPr>
        <w:tc>
          <w:tcPr>
            <w:tcW w:w="2584" w:type="dxa"/>
          </w:tcPr>
          <w:p>
            <w:pPr>
              <w:pStyle w:val="TableParagraph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9,291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16,069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25,360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spacing w:before="20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9,481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16,128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25,609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spacing w:before="20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10,221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16,147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26,369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spacing w:before="20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10,725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16,122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26,847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11,284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16,136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27,420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1467" w:right="88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11,948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16,401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28,349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1467" w:right="88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14,028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16,379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30,408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1467" w:right="88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15,261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16,371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31,633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1467" w:right="88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17,393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16,330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33,723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1467" w:right="884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17,902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16,354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34,256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1467" w:right="88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17,994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16,357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34,351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1467" w:right="884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19,409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16,323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35,732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1"/>
        <w:gridCol w:w="1085"/>
        <w:gridCol w:w="1008"/>
        <w:gridCol w:w="1299"/>
        <w:gridCol w:w="1243"/>
        <w:gridCol w:w="1056"/>
        <w:gridCol w:w="1274"/>
      </w:tblGrid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898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20,261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16,305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36,565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898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22,182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16,142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38,325</w:t>
            </w:r>
          </w:p>
        </w:tc>
      </w:tr>
      <w:tr>
        <w:trPr>
          <w:trHeight w:val="244" w:hRule="atLeast"/>
        </w:trPr>
        <w:tc>
          <w:tcPr>
            <w:tcW w:w="9546" w:type="dxa"/>
            <w:gridSpan w:val="7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operativo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confianza: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4,008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7,001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11,008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898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5,710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6,872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12,582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8,874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9,703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18,577</w:t>
            </w:r>
          </w:p>
        </w:tc>
      </w:tr>
      <w:tr>
        <w:trPr>
          <w:trHeight w:val="241" w:hRule="atLeast"/>
        </w:trPr>
        <w:tc>
          <w:tcPr>
            <w:tcW w:w="2581" w:type="dxa"/>
          </w:tcPr>
          <w:p>
            <w:pPr>
              <w:pStyle w:val="TableParagraph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8,942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9,840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18,782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spacing w:before="20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9,070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9,890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18,961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spacing w:before="20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9,291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9,976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19,266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spacing w:before="20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9,481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10,022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19,503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10,221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10,040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20,262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spacing w:before="18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18"/>
              <w:ind w:right="53"/>
              <w:rPr>
                <w:sz w:val="16"/>
              </w:rPr>
            </w:pPr>
            <w:r>
              <w:rPr>
                <w:sz w:val="16"/>
              </w:rPr>
              <w:t>10,725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18"/>
              <w:ind w:right="53"/>
              <w:rPr>
                <w:sz w:val="16"/>
              </w:rPr>
            </w:pPr>
            <w:r>
              <w:rPr>
                <w:sz w:val="16"/>
              </w:rPr>
              <w:t>10,026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20,751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11,284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10,043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21,327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89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11,948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10,253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22,201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89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14,028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10,280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24,309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89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15,261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10,290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25,551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89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17,393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10,244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27,637</w:t>
            </w:r>
          </w:p>
        </w:tc>
      </w:tr>
      <w:tr>
        <w:trPr>
          <w:trHeight w:val="241" w:hRule="atLeast"/>
        </w:trPr>
        <w:tc>
          <w:tcPr>
            <w:tcW w:w="2581" w:type="dxa"/>
          </w:tcPr>
          <w:p>
            <w:pPr>
              <w:pStyle w:val="TableParagraph"/>
              <w:ind w:right="89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17,902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10,259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28,161</w:t>
            </w:r>
          </w:p>
        </w:tc>
      </w:tr>
    </w:tbl>
    <w:p>
      <w:pPr>
        <w:spacing w:before="20"/>
        <w:ind w:left="198" w:right="0" w:firstLine="0"/>
        <w:jc w:val="left"/>
        <w:rPr>
          <w:sz w:val="16"/>
        </w:rPr>
      </w:pPr>
      <w:r>
        <w:rPr>
          <w:sz w:val="16"/>
        </w:rPr>
        <w:t>Los</w:t>
      </w:r>
      <w:r>
        <w:rPr>
          <w:spacing w:val="13"/>
          <w:sz w:val="16"/>
        </w:rPr>
        <w:t> </w:t>
      </w:r>
      <w:r>
        <w:rPr>
          <w:sz w:val="16"/>
        </w:rPr>
        <w:t>importes</w:t>
      </w:r>
      <w:r>
        <w:rPr>
          <w:spacing w:val="15"/>
          <w:sz w:val="16"/>
        </w:rPr>
        <w:t> </w:t>
      </w:r>
      <w:r>
        <w:rPr>
          <w:sz w:val="16"/>
        </w:rPr>
        <w:t>señalados</w:t>
      </w:r>
      <w:r>
        <w:rPr>
          <w:spacing w:val="17"/>
          <w:sz w:val="16"/>
        </w:rPr>
        <w:t> </w:t>
      </w:r>
      <w:r>
        <w:rPr>
          <w:sz w:val="16"/>
        </w:rPr>
        <w:t>en</w:t>
      </w:r>
      <w:r>
        <w:rPr>
          <w:spacing w:val="10"/>
          <w:sz w:val="16"/>
        </w:rPr>
        <w:t> </w:t>
      </w:r>
      <w:r>
        <w:rPr>
          <w:sz w:val="16"/>
        </w:rPr>
        <w:t>cada</w:t>
      </w:r>
      <w:r>
        <w:rPr>
          <w:spacing w:val="13"/>
          <w:sz w:val="16"/>
        </w:rPr>
        <w:t> </w:t>
      </w:r>
      <w:r>
        <w:rPr>
          <w:sz w:val="16"/>
        </w:rPr>
        <w:t>rubro,</w:t>
      </w:r>
      <w:r>
        <w:rPr>
          <w:spacing w:val="16"/>
          <w:sz w:val="16"/>
        </w:rPr>
        <w:t> </w:t>
      </w:r>
      <w:r>
        <w:rPr>
          <w:sz w:val="16"/>
        </w:rPr>
        <w:t>corresponden</w:t>
      </w:r>
      <w:r>
        <w:rPr>
          <w:spacing w:val="13"/>
          <w:sz w:val="16"/>
        </w:rPr>
        <w:t> </w:t>
      </w:r>
      <w:r>
        <w:rPr>
          <w:sz w:val="16"/>
        </w:rPr>
        <w:t>al</w:t>
      </w:r>
      <w:r>
        <w:rPr>
          <w:spacing w:val="13"/>
          <w:sz w:val="16"/>
        </w:rPr>
        <w:t> </w:t>
      </w:r>
      <w:r>
        <w:rPr>
          <w:sz w:val="16"/>
        </w:rPr>
        <w:t>tabulador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4"/>
          <w:sz w:val="16"/>
        </w:rPr>
        <w:t> </w:t>
      </w:r>
      <w:r>
        <w:rPr>
          <w:sz w:val="16"/>
        </w:rPr>
        <w:t>prestaciones</w:t>
      </w:r>
      <w:r>
        <w:rPr>
          <w:spacing w:val="14"/>
          <w:sz w:val="16"/>
        </w:rPr>
        <w:t> </w:t>
      </w:r>
      <w:r>
        <w:rPr>
          <w:sz w:val="16"/>
        </w:rPr>
        <w:t>autorizadas</w:t>
      </w:r>
      <w:r>
        <w:rPr>
          <w:spacing w:val="17"/>
          <w:sz w:val="16"/>
        </w:rPr>
        <w:t> </w:t>
      </w:r>
      <w:r>
        <w:rPr>
          <w:sz w:val="16"/>
        </w:rPr>
        <w:t>para</w:t>
      </w:r>
      <w:r>
        <w:rPr>
          <w:spacing w:val="10"/>
          <w:sz w:val="16"/>
        </w:rPr>
        <w:t> </w:t>
      </w:r>
      <w:r>
        <w:rPr>
          <w:sz w:val="16"/>
        </w:rPr>
        <w:t>el</w:t>
      </w:r>
      <w:r>
        <w:rPr>
          <w:spacing w:val="16"/>
          <w:sz w:val="16"/>
        </w:rPr>
        <w:t> </w:t>
      </w:r>
      <w:r>
        <w:rPr>
          <w:sz w:val="16"/>
        </w:rPr>
        <w:t>ejercicio</w:t>
      </w:r>
      <w:r>
        <w:rPr>
          <w:spacing w:val="14"/>
          <w:sz w:val="16"/>
        </w:rPr>
        <w:t> </w:t>
      </w:r>
      <w:r>
        <w:rPr>
          <w:sz w:val="16"/>
        </w:rPr>
        <w:t>2021</w:t>
      </w:r>
      <w:r>
        <w:rPr>
          <w:spacing w:val="12"/>
          <w:sz w:val="16"/>
        </w:rPr>
        <w:t> </w:t>
      </w:r>
      <w:r>
        <w:rPr>
          <w:sz w:val="16"/>
        </w:rPr>
        <w:t>y</w:t>
      </w:r>
      <w:r>
        <w:rPr>
          <w:spacing w:val="13"/>
          <w:sz w:val="16"/>
        </w:rPr>
        <w:t> </w:t>
      </w:r>
      <w:r>
        <w:rPr>
          <w:sz w:val="16"/>
        </w:rPr>
        <w:t>podrán</w:t>
      </w:r>
      <w:r>
        <w:rPr>
          <w:spacing w:val="12"/>
          <w:sz w:val="16"/>
        </w:rPr>
        <w:t> </w:t>
      </w:r>
      <w:r>
        <w:rPr>
          <w:sz w:val="16"/>
        </w:rPr>
        <w:t>ser</w:t>
      </w:r>
      <w:r>
        <w:rPr>
          <w:spacing w:val="1"/>
          <w:sz w:val="16"/>
        </w:rPr>
        <w:t> </w:t>
      </w:r>
      <w:r>
        <w:rPr>
          <w:sz w:val="16"/>
        </w:rPr>
        <w:t>actualizados</w:t>
      </w:r>
      <w:r>
        <w:rPr>
          <w:spacing w:val="-1"/>
          <w:sz w:val="16"/>
        </w:rPr>
        <w:t> </w:t>
      </w:r>
      <w:r>
        <w:rPr>
          <w:sz w:val="16"/>
        </w:rPr>
        <w:t>en base a</w:t>
      </w:r>
      <w:r>
        <w:rPr>
          <w:spacing w:val="-3"/>
          <w:sz w:val="16"/>
        </w:rPr>
        <w:t> </w:t>
      </w:r>
      <w:r>
        <w:rPr>
          <w:sz w:val="16"/>
        </w:rPr>
        <w:t>la política</w:t>
      </w:r>
      <w:r>
        <w:rPr>
          <w:spacing w:val="-2"/>
          <w:sz w:val="16"/>
        </w:rPr>
        <w:t> </w:t>
      </w:r>
      <w:r>
        <w:rPr>
          <w:sz w:val="16"/>
        </w:rPr>
        <w:t>salarial</w:t>
      </w:r>
      <w:r>
        <w:rPr>
          <w:spacing w:val="2"/>
          <w:sz w:val="16"/>
        </w:rPr>
        <w:t> </w:t>
      </w:r>
      <w:r>
        <w:rPr>
          <w:sz w:val="16"/>
        </w:rPr>
        <w:t>autorizada</w:t>
      </w:r>
      <w:r>
        <w:rPr>
          <w:spacing w:val="-1"/>
          <w:sz w:val="16"/>
        </w:rPr>
        <w:t> </w:t>
      </w:r>
      <w:r>
        <w:rPr>
          <w:sz w:val="16"/>
        </w:rPr>
        <w:t>por el</w:t>
      </w:r>
      <w:r>
        <w:rPr>
          <w:spacing w:val="1"/>
          <w:sz w:val="16"/>
        </w:rPr>
        <w:t> </w:t>
      </w:r>
      <w:r>
        <w:rPr>
          <w:sz w:val="16"/>
        </w:rPr>
        <w:t>Órgano de</w:t>
      </w:r>
      <w:r>
        <w:rPr>
          <w:spacing w:val="-1"/>
          <w:sz w:val="16"/>
        </w:rPr>
        <w:t> </w:t>
      </w:r>
      <w:r>
        <w:rPr>
          <w:sz w:val="16"/>
        </w:rPr>
        <w:t>Gobierno.</w:t>
      </w:r>
    </w:p>
    <w:p>
      <w:pPr>
        <w:spacing w:before="59"/>
        <w:ind w:left="198" w:right="0" w:firstLine="0"/>
        <w:jc w:val="left"/>
        <w:rPr>
          <w:sz w:val="16"/>
        </w:rPr>
      </w:pPr>
      <w:r>
        <w:rPr>
          <w:sz w:val="16"/>
        </w:rPr>
        <w:t>Incluye</w:t>
      </w:r>
      <w:r>
        <w:rPr>
          <w:spacing w:val="20"/>
          <w:sz w:val="16"/>
        </w:rPr>
        <w:t> </w:t>
      </w:r>
      <w:r>
        <w:rPr>
          <w:sz w:val="16"/>
        </w:rPr>
        <w:t>sueldo</w:t>
      </w:r>
      <w:r>
        <w:rPr>
          <w:spacing w:val="21"/>
          <w:sz w:val="16"/>
        </w:rPr>
        <w:t> </w:t>
      </w:r>
      <w:r>
        <w:rPr>
          <w:sz w:val="16"/>
        </w:rPr>
        <w:t>tabular</w:t>
      </w:r>
      <w:r>
        <w:rPr>
          <w:spacing w:val="21"/>
          <w:sz w:val="16"/>
        </w:rPr>
        <w:t> </w:t>
      </w:r>
      <w:r>
        <w:rPr>
          <w:sz w:val="16"/>
        </w:rPr>
        <w:t>(sueldo</w:t>
      </w:r>
      <w:r>
        <w:rPr>
          <w:spacing w:val="23"/>
          <w:sz w:val="16"/>
        </w:rPr>
        <w:t> </w:t>
      </w:r>
      <w:r>
        <w:rPr>
          <w:sz w:val="16"/>
        </w:rPr>
        <w:t>base</w:t>
      </w:r>
      <w:r>
        <w:rPr>
          <w:spacing w:val="21"/>
          <w:sz w:val="16"/>
        </w:rPr>
        <w:t> </w:t>
      </w:r>
      <w:r>
        <w:rPr>
          <w:sz w:val="16"/>
        </w:rPr>
        <w:t>más</w:t>
      </w:r>
      <w:r>
        <w:rPr>
          <w:spacing w:val="19"/>
          <w:sz w:val="16"/>
        </w:rPr>
        <w:t> </w:t>
      </w:r>
      <w:r>
        <w:rPr>
          <w:sz w:val="16"/>
        </w:rPr>
        <w:t>compensación</w:t>
      </w:r>
      <w:r>
        <w:rPr>
          <w:spacing w:val="21"/>
          <w:sz w:val="16"/>
        </w:rPr>
        <w:t> </w:t>
      </w:r>
      <w:r>
        <w:rPr>
          <w:sz w:val="16"/>
        </w:rPr>
        <w:t>garantizada)</w:t>
      </w:r>
      <w:r>
        <w:rPr>
          <w:spacing w:val="23"/>
          <w:sz w:val="16"/>
        </w:rPr>
        <w:t> </w:t>
      </w:r>
      <w:r>
        <w:rPr>
          <w:sz w:val="16"/>
        </w:rPr>
        <w:t>y</w:t>
      </w:r>
      <w:r>
        <w:rPr>
          <w:spacing w:val="22"/>
          <w:sz w:val="16"/>
        </w:rPr>
        <w:t> </w:t>
      </w:r>
      <w:r>
        <w:rPr>
          <w:sz w:val="16"/>
        </w:rPr>
        <w:t>las</w:t>
      </w:r>
      <w:r>
        <w:rPr>
          <w:spacing w:val="21"/>
          <w:sz w:val="16"/>
        </w:rPr>
        <w:t> </w:t>
      </w:r>
      <w:r>
        <w:rPr>
          <w:sz w:val="16"/>
        </w:rPr>
        <w:t>prestaciones</w:t>
      </w:r>
      <w:r>
        <w:rPr>
          <w:spacing w:val="23"/>
          <w:sz w:val="16"/>
        </w:rPr>
        <w:t> </w:t>
      </w:r>
      <w:r>
        <w:rPr>
          <w:sz w:val="16"/>
        </w:rPr>
        <w:t>que</w:t>
      </w:r>
      <w:r>
        <w:rPr>
          <w:spacing w:val="20"/>
          <w:sz w:val="16"/>
        </w:rPr>
        <w:t> </w:t>
      </w:r>
      <w:r>
        <w:rPr>
          <w:sz w:val="16"/>
        </w:rPr>
        <w:t>se</w:t>
      </w:r>
      <w:r>
        <w:rPr>
          <w:spacing w:val="21"/>
          <w:sz w:val="16"/>
        </w:rPr>
        <w:t> </w:t>
      </w:r>
      <w:r>
        <w:rPr>
          <w:sz w:val="16"/>
        </w:rPr>
        <w:t>cubren</w:t>
      </w:r>
      <w:r>
        <w:rPr>
          <w:spacing w:val="21"/>
          <w:sz w:val="16"/>
        </w:rPr>
        <w:t> </w:t>
      </w:r>
      <w:r>
        <w:rPr>
          <w:sz w:val="16"/>
        </w:rPr>
        <w:t>mensualmente</w:t>
      </w:r>
      <w:r>
        <w:rPr>
          <w:spacing w:val="20"/>
          <w:sz w:val="16"/>
        </w:rPr>
        <w:t> </w:t>
      </w:r>
      <w:r>
        <w:rPr>
          <w:sz w:val="16"/>
        </w:rPr>
        <w:t>en</w:t>
      </w:r>
      <w:r>
        <w:rPr>
          <w:spacing w:val="21"/>
          <w:sz w:val="16"/>
        </w:rPr>
        <w:t> </w:t>
      </w:r>
      <w:r>
        <w:rPr>
          <w:sz w:val="16"/>
        </w:rPr>
        <w:t>forma</w:t>
      </w:r>
      <w:r>
        <w:rPr>
          <w:spacing w:val="1"/>
          <w:sz w:val="16"/>
        </w:rPr>
        <w:t> </w:t>
      </w:r>
      <w:r>
        <w:rPr>
          <w:sz w:val="16"/>
        </w:rPr>
        <w:t>ordinaria.</w:t>
      </w:r>
    </w:p>
    <w:p>
      <w:pPr>
        <w:spacing w:before="59"/>
        <w:ind w:left="198" w:right="0" w:firstLine="0"/>
        <w:jc w:val="left"/>
        <w:rPr>
          <w:sz w:val="16"/>
        </w:rPr>
      </w:pP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percepción</w:t>
      </w:r>
      <w:r>
        <w:rPr>
          <w:spacing w:val="-4"/>
          <w:sz w:val="16"/>
        </w:rPr>
        <w:t> </w:t>
      </w:r>
      <w:r>
        <w:rPr>
          <w:sz w:val="16"/>
        </w:rPr>
        <w:t>neta</w:t>
      </w:r>
      <w:r>
        <w:rPr>
          <w:spacing w:val="-2"/>
          <w:sz w:val="16"/>
        </w:rPr>
        <w:t> </w:t>
      </w:r>
      <w:r>
        <w:rPr>
          <w:sz w:val="16"/>
        </w:rPr>
        <w:t>es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resultado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aplicar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4"/>
          <w:sz w:val="16"/>
        </w:rPr>
        <w:t> </w:t>
      </w:r>
      <w:r>
        <w:rPr>
          <w:sz w:val="16"/>
        </w:rPr>
        <w:t>importes brutos</w:t>
      </w:r>
      <w:r>
        <w:rPr>
          <w:spacing w:val="-5"/>
          <w:sz w:val="16"/>
        </w:rPr>
        <w:t> </w:t>
      </w:r>
      <w:r>
        <w:rPr>
          <w:sz w:val="16"/>
        </w:rPr>
        <w:t>mensuales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impuesto</w:t>
      </w:r>
      <w:r>
        <w:rPr>
          <w:spacing w:val="-4"/>
          <w:sz w:val="16"/>
        </w:rPr>
        <w:t> </w:t>
      </w:r>
      <w:r>
        <w:rPr>
          <w:sz w:val="16"/>
        </w:rPr>
        <w:t>correspondiente.</w:t>
      </w:r>
    </w:p>
    <w:p>
      <w:pPr>
        <w:pStyle w:val="BodyText"/>
        <w:spacing w:before="5"/>
        <w:rPr>
          <w:sz w:val="26"/>
        </w:rPr>
      </w:pPr>
    </w:p>
    <w:p>
      <w:pPr>
        <w:spacing w:before="0"/>
        <w:ind w:left="198" w:right="1412" w:firstLine="0"/>
        <w:jc w:val="left"/>
        <w:rPr>
          <w:rFonts w:ascii="Arial" w:hAnsi="Arial"/>
          <w:b/>
          <w:sz w:val="16"/>
        </w:rPr>
      </w:pPr>
      <w:bookmarkStart w:name="Anexo_23_3_1_B" w:id="99"/>
      <w:bookmarkEnd w:id="99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23.3.1.B.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LÍMITES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PERCEPCIÓN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ORDINARIA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TOTAL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CÁMARA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DE DIPUTADOS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(BRUTOS MENSUALES) (pesos)</w:t>
      </w: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4"/>
        <w:gridCol w:w="1081"/>
        <w:gridCol w:w="1008"/>
        <w:gridCol w:w="1299"/>
        <w:gridCol w:w="1243"/>
        <w:gridCol w:w="1056"/>
        <w:gridCol w:w="1274"/>
      </w:tblGrid>
      <w:tr>
        <w:trPr>
          <w:trHeight w:val="426" w:hRule="atLeast"/>
        </w:trPr>
        <w:tc>
          <w:tcPr>
            <w:tcW w:w="2584" w:type="dxa"/>
            <w:vMerge w:val="restart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ind w:left="60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Tipos 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089" w:type="dxa"/>
            <w:gridSpan w:val="2"/>
          </w:tcPr>
          <w:p>
            <w:pPr>
              <w:pStyle w:val="TableParagraph"/>
              <w:spacing w:before="106"/>
              <w:ind w:left="3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2542" w:type="dxa"/>
            <w:gridSpan w:val="2"/>
          </w:tcPr>
          <w:p>
            <w:pPr>
              <w:pStyle w:val="TableParagraph"/>
              <w:spacing w:before="15"/>
              <w:ind w:left="941" w:right="312" w:hanging="5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 (Efectivo y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2330" w:type="dxa"/>
            <w:gridSpan w:val="2"/>
          </w:tcPr>
          <w:p>
            <w:pPr>
              <w:pStyle w:val="TableParagraph"/>
              <w:spacing w:before="106"/>
              <w:ind w:left="17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5"/>
              <w:ind w:left="25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08" w:type="dxa"/>
          </w:tcPr>
          <w:p>
            <w:pPr>
              <w:pStyle w:val="TableParagraph"/>
              <w:spacing w:before="15"/>
              <w:ind w:left="20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1299" w:type="dxa"/>
          </w:tcPr>
          <w:p>
            <w:pPr>
              <w:pStyle w:val="TableParagraph"/>
              <w:spacing w:before="15"/>
              <w:ind w:left="3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243" w:type="dxa"/>
          </w:tcPr>
          <w:p>
            <w:pPr>
              <w:pStyle w:val="TableParagraph"/>
              <w:spacing w:before="15"/>
              <w:ind w:left="3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"/>
              <w:ind w:left="2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274" w:type="dxa"/>
          </w:tcPr>
          <w:p>
            <w:pPr>
              <w:pStyle w:val="TableParagraph"/>
              <w:spacing w:before="15"/>
              <w:ind w:left="33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31" w:hRule="atLeast"/>
        </w:trPr>
        <w:tc>
          <w:tcPr>
            <w:tcW w:w="258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CÁMARA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DIPUTADOS</w:t>
            </w: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57" w:hRule="atLeast"/>
        </w:trPr>
        <w:tc>
          <w:tcPr>
            <w:tcW w:w="9545" w:type="dxa"/>
            <w:gridSpan w:val="7"/>
            <w:tcBorders>
              <w:top w:val="nil"/>
            </w:tcBorders>
          </w:tcPr>
          <w:p>
            <w:pPr>
              <w:pStyle w:val="TableParagraph"/>
              <w:spacing w:before="28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1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base: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9,652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12,800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22,452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9,733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13,041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22,774</w:t>
            </w:r>
          </w:p>
        </w:tc>
      </w:tr>
      <w:tr>
        <w:trPr>
          <w:trHeight w:val="241" w:hRule="atLeast"/>
        </w:trPr>
        <w:tc>
          <w:tcPr>
            <w:tcW w:w="2584" w:type="dxa"/>
          </w:tcPr>
          <w:p>
            <w:pPr>
              <w:pStyle w:val="TableParagraph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9,886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13,140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23,026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spacing w:before="20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10,148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13,309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23,457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spacing w:before="20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10,375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13,408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23,783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11,258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13,518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24,776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11,872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13,530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25,402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spacing w:before="18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18"/>
              <w:ind w:right="52"/>
              <w:rPr>
                <w:sz w:val="16"/>
              </w:rPr>
            </w:pPr>
            <w:r>
              <w:rPr>
                <w:sz w:val="16"/>
              </w:rPr>
              <w:t>12,553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18"/>
              <w:ind w:right="52"/>
              <w:rPr>
                <w:sz w:val="16"/>
              </w:rPr>
            </w:pPr>
            <w:r>
              <w:rPr>
                <w:sz w:val="16"/>
              </w:rPr>
              <w:t>13,598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8"/>
              <w:ind w:right="53"/>
              <w:rPr>
                <w:sz w:val="16"/>
              </w:rPr>
            </w:pPr>
            <w:r>
              <w:rPr>
                <w:sz w:val="16"/>
              </w:rPr>
              <w:t>26,151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1467" w:right="88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13,362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14,004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27,366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1467" w:right="88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16,006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14,052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30,058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1467" w:right="88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17,574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14,085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31,659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ind w:left="1467" w:right="88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20,285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14,107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34,392</w:t>
            </w:r>
          </w:p>
        </w:tc>
      </w:tr>
      <w:tr>
        <w:trPr>
          <w:trHeight w:val="244" w:hRule="atLeast"/>
        </w:trPr>
        <w:tc>
          <w:tcPr>
            <w:tcW w:w="9545" w:type="dxa"/>
            <w:gridSpan w:val="7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4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base</w:t>
            </w:r>
            <w:r>
              <w:rPr>
                <w:rFonts w:ascii="Arial"/>
                <w:b/>
                <w:spacing w:val="-1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sindicalizado:</w:t>
            </w:r>
          </w:p>
        </w:tc>
      </w:tr>
      <w:tr>
        <w:trPr>
          <w:trHeight w:val="241" w:hRule="atLeast"/>
        </w:trPr>
        <w:tc>
          <w:tcPr>
            <w:tcW w:w="2584" w:type="dxa"/>
          </w:tcPr>
          <w:p>
            <w:pPr>
              <w:pStyle w:val="TableParagraph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9,652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24,574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34,226</w:t>
            </w:r>
          </w:p>
        </w:tc>
      </w:tr>
      <w:tr>
        <w:trPr>
          <w:trHeight w:val="244" w:hRule="atLeast"/>
        </w:trPr>
        <w:tc>
          <w:tcPr>
            <w:tcW w:w="2584" w:type="dxa"/>
          </w:tcPr>
          <w:p>
            <w:pPr>
              <w:pStyle w:val="TableParagraph"/>
              <w:spacing w:before="20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9,733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24,827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34,560</w:t>
            </w:r>
          </w:p>
        </w:tc>
      </w:tr>
      <w:tr>
        <w:trPr>
          <w:trHeight w:val="246" w:hRule="atLeast"/>
        </w:trPr>
        <w:tc>
          <w:tcPr>
            <w:tcW w:w="2584" w:type="dxa"/>
          </w:tcPr>
          <w:p>
            <w:pPr>
              <w:pStyle w:val="TableParagraph"/>
              <w:spacing w:before="20"/>
              <w:ind w:left="58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9,886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25,025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34,911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1"/>
        <w:gridCol w:w="1085"/>
        <w:gridCol w:w="1008"/>
        <w:gridCol w:w="1299"/>
        <w:gridCol w:w="1243"/>
        <w:gridCol w:w="1056"/>
        <w:gridCol w:w="1274"/>
      </w:tblGrid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10,148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25,360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35,508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10,375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25,609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35,984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11,258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26,369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37,627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11,872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26,847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38,719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12,553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27,420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39,973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89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13,362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28,349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41,711</w:t>
            </w:r>
          </w:p>
        </w:tc>
      </w:tr>
      <w:tr>
        <w:trPr>
          <w:trHeight w:val="241" w:hRule="atLeast"/>
        </w:trPr>
        <w:tc>
          <w:tcPr>
            <w:tcW w:w="2581" w:type="dxa"/>
          </w:tcPr>
          <w:p>
            <w:pPr>
              <w:pStyle w:val="TableParagraph"/>
              <w:ind w:right="89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16,006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30,408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46,414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spacing w:before="20"/>
              <w:ind w:right="89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17,574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31,633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49,207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spacing w:before="20"/>
              <w:ind w:right="89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20,285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33,723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54,008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spacing w:before="20"/>
              <w:ind w:right="89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20,932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34,256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55,188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89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21,049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34,351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55,400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spacing w:before="18"/>
              <w:ind w:right="89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18"/>
              <w:ind w:right="53"/>
              <w:rPr>
                <w:sz w:val="16"/>
              </w:rPr>
            </w:pPr>
            <w:r>
              <w:rPr>
                <w:sz w:val="16"/>
              </w:rPr>
              <w:t>22,848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18"/>
              <w:ind w:right="53"/>
              <w:rPr>
                <w:sz w:val="16"/>
              </w:rPr>
            </w:pPr>
            <w:r>
              <w:rPr>
                <w:sz w:val="16"/>
              </w:rPr>
              <w:t>35,732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58,580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898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23,931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36,565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60,496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898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26,375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38,325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64,700</w:t>
            </w:r>
          </w:p>
        </w:tc>
      </w:tr>
      <w:tr>
        <w:trPr>
          <w:trHeight w:val="244" w:hRule="atLeast"/>
        </w:trPr>
        <w:tc>
          <w:tcPr>
            <w:tcW w:w="9546" w:type="dxa"/>
            <w:gridSpan w:val="7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operativo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confianza: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4,251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7,485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11,736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898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6,100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7,485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13,585</w:t>
            </w:r>
          </w:p>
        </w:tc>
      </w:tr>
      <w:tr>
        <w:trPr>
          <w:trHeight w:val="241" w:hRule="atLeast"/>
        </w:trPr>
        <w:tc>
          <w:tcPr>
            <w:tcW w:w="2581" w:type="dxa"/>
          </w:tcPr>
          <w:p>
            <w:pPr>
              <w:pStyle w:val="TableParagraph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9,652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11,452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21,104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spacing w:before="20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9,733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11,631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21,364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spacing w:before="20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9,886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11,705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21,591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spacing w:before="20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10,148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11,832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21,980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10,375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11,906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22,281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11,258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11,988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23,246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11,872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11,996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23,868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spacing w:before="18"/>
              <w:ind w:right="943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18"/>
              <w:ind w:right="53"/>
              <w:rPr>
                <w:sz w:val="16"/>
              </w:rPr>
            </w:pPr>
            <w:r>
              <w:rPr>
                <w:sz w:val="16"/>
              </w:rPr>
              <w:t>12,553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18"/>
              <w:ind w:right="53"/>
              <w:rPr>
                <w:sz w:val="16"/>
              </w:rPr>
            </w:pPr>
            <w:r>
              <w:rPr>
                <w:sz w:val="16"/>
              </w:rPr>
              <w:t>12,047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24,600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89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13,362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12,350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25,712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89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16,006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12,386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28,392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ind w:right="89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17,574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12,411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29,985</w:t>
            </w:r>
          </w:p>
        </w:tc>
      </w:tr>
      <w:tr>
        <w:trPr>
          <w:trHeight w:val="241" w:hRule="atLeast"/>
        </w:trPr>
        <w:tc>
          <w:tcPr>
            <w:tcW w:w="2581" w:type="dxa"/>
          </w:tcPr>
          <w:p>
            <w:pPr>
              <w:pStyle w:val="TableParagraph"/>
              <w:ind w:right="89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20,285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12,427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32,712</w:t>
            </w:r>
          </w:p>
        </w:tc>
      </w:tr>
      <w:tr>
        <w:trPr>
          <w:trHeight w:val="244" w:hRule="atLeast"/>
        </w:trPr>
        <w:tc>
          <w:tcPr>
            <w:tcW w:w="2581" w:type="dxa"/>
          </w:tcPr>
          <w:p>
            <w:pPr>
              <w:pStyle w:val="TableParagraph"/>
              <w:spacing w:before="20"/>
              <w:ind w:right="89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20,932</w:t>
            </w:r>
          </w:p>
        </w:tc>
        <w:tc>
          <w:tcPr>
            <w:tcW w:w="12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12,465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33,397</w:t>
            </w:r>
          </w:p>
        </w:tc>
      </w:tr>
    </w:tbl>
    <w:p>
      <w:pPr>
        <w:spacing w:before="20"/>
        <w:ind w:left="198" w:right="0" w:firstLine="0"/>
        <w:jc w:val="left"/>
        <w:rPr>
          <w:sz w:val="16"/>
        </w:rPr>
      </w:pPr>
      <w:r>
        <w:rPr>
          <w:sz w:val="16"/>
        </w:rPr>
        <w:t>Los</w:t>
      </w:r>
      <w:r>
        <w:rPr>
          <w:spacing w:val="13"/>
          <w:sz w:val="16"/>
        </w:rPr>
        <w:t> </w:t>
      </w:r>
      <w:r>
        <w:rPr>
          <w:sz w:val="16"/>
        </w:rPr>
        <w:t>importes</w:t>
      </w:r>
      <w:r>
        <w:rPr>
          <w:spacing w:val="15"/>
          <w:sz w:val="16"/>
        </w:rPr>
        <w:t> </w:t>
      </w:r>
      <w:r>
        <w:rPr>
          <w:sz w:val="16"/>
        </w:rPr>
        <w:t>señalados</w:t>
      </w:r>
      <w:r>
        <w:rPr>
          <w:spacing w:val="17"/>
          <w:sz w:val="16"/>
        </w:rPr>
        <w:t> </w:t>
      </w:r>
      <w:r>
        <w:rPr>
          <w:sz w:val="16"/>
        </w:rPr>
        <w:t>en</w:t>
      </w:r>
      <w:r>
        <w:rPr>
          <w:spacing w:val="10"/>
          <w:sz w:val="16"/>
        </w:rPr>
        <w:t> </w:t>
      </w:r>
      <w:r>
        <w:rPr>
          <w:sz w:val="16"/>
        </w:rPr>
        <w:t>cada</w:t>
      </w:r>
      <w:r>
        <w:rPr>
          <w:spacing w:val="13"/>
          <w:sz w:val="16"/>
        </w:rPr>
        <w:t> </w:t>
      </w:r>
      <w:r>
        <w:rPr>
          <w:sz w:val="16"/>
        </w:rPr>
        <w:t>rubro,</w:t>
      </w:r>
      <w:r>
        <w:rPr>
          <w:spacing w:val="16"/>
          <w:sz w:val="16"/>
        </w:rPr>
        <w:t> </w:t>
      </w:r>
      <w:r>
        <w:rPr>
          <w:sz w:val="16"/>
        </w:rPr>
        <w:t>corresponden</w:t>
      </w:r>
      <w:r>
        <w:rPr>
          <w:spacing w:val="13"/>
          <w:sz w:val="16"/>
        </w:rPr>
        <w:t> </w:t>
      </w:r>
      <w:r>
        <w:rPr>
          <w:sz w:val="16"/>
        </w:rPr>
        <w:t>al</w:t>
      </w:r>
      <w:r>
        <w:rPr>
          <w:spacing w:val="13"/>
          <w:sz w:val="16"/>
        </w:rPr>
        <w:t> </w:t>
      </w:r>
      <w:r>
        <w:rPr>
          <w:sz w:val="16"/>
        </w:rPr>
        <w:t>tabulador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4"/>
          <w:sz w:val="16"/>
        </w:rPr>
        <w:t> </w:t>
      </w:r>
      <w:r>
        <w:rPr>
          <w:sz w:val="16"/>
        </w:rPr>
        <w:t>prestaciones</w:t>
      </w:r>
      <w:r>
        <w:rPr>
          <w:spacing w:val="15"/>
          <w:sz w:val="16"/>
        </w:rPr>
        <w:t> </w:t>
      </w:r>
      <w:r>
        <w:rPr>
          <w:sz w:val="16"/>
        </w:rPr>
        <w:t>autorizadas</w:t>
      </w:r>
      <w:r>
        <w:rPr>
          <w:spacing w:val="17"/>
          <w:sz w:val="16"/>
        </w:rPr>
        <w:t> </w:t>
      </w:r>
      <w:r>
        <w:rPr>
          <w:sz w:val="16"/>
        </w:rPr>
        <w:t>para</w:t>
      </w:r>
      <w:r>
        <w:rPr>
          <w:spacing w:val="10"/>
          <w:sz w:val="16"/>
        </w:rPr>
        <w:t> </w:t>
      </w:r>
      <w:r>
        <w:rPr>
          <w:sz w:val="16"/>
        </w:rPr>
        <w:t>el</w:t>
      </w:r>
      <w:r>
        <w:rPr>
          <w:spacing w:val="16"/>
          <w:sz w:val="16"/>
        </w:rPr>
        <w:t> </w:t>
      </w:r>
      <w:r>
        <w:rPr>
          <w:sz w:val="16"/>
        </w:rPr>
        <w:t>ejercicio</w:t>
      </w:r>
      <w:r>
        <w:rPr>
          <w:spacing w:val="14"/>
          <w:sz w:val="16"/>
        </w:rPr>
        <w:t> </w:t>
      </w:r>
      <w:r>
        <w:rPr>
          <w:sz w:val="16"/>
        </w:rPr>
        <w:t>2021</w:t>
      </w:r>
      <w:r>
        <w:rPr>
          <w:spacing w:val="12"/>
          <w:sz w:val="16"/>
        </w:rPr>
        <w:t> </w:t>
      </w:r>
      <w:r>
        <w:rPr>
          <w:sz w:val="16"/>
        </w:rPr>
        <w:t>y</w:t>
      </w:r>
      <w:r>
        <w:rPr>
          <w:spacing w:val="13"/>
          <w:sz w:val="16"/>
        </w:rPr>
        <w:t> </w:t>
      </w:r>
      <w:r>
        <w:rPr>
          <w:sz w:val="16"/>
        </w:rPr>
        <w:t>podrán</w:t>
      </w:r>
      <w:r>
        <w:rPr>
          <w:spacing w:val="12"/>
          <w:sz w:val="16"/>
        </w:rPr>
        <w:t> </w:t>
      </w:r>
      <w:r>
        <w:rPr>
          <w:sz w:val="16"/>
        </w:rPr>
        <w:t>ser</w:t>
      </w:r>
      <w:r>
        <w:rPr>
          <w:spacing w:val="1"/>
          <w:sz w:val="16"/>
        </w:rPr>
        <w:t> </w:t>
      </w:r>
      <w:r>
        <w:rPr>
          <w:sz w:val="16"/>
        </w:rPr>
        <w:t>actualizados</w:t>
      </w:r>
      <w:r>
        <w:rPr>
          <w:spacing w:val="-1"/>
          <w:sz w:val="16"/>
        </w:rPr>
        <w:t> </w:t>
      </w:r>
      <w:r>
        <w:rPr>
          <w:sz w:val="16"/>
        </w:rPr>
        <w:t>en base a</w:t>
      </w:r>
      <w:r>
        <w:rPr>
          <w:spacing w:val="-3"/>
          <w:sz w:val="16"/>
        </w:rPr>
        <w:t> </w:t>
      </w:r>
      <w:r>
        <w:rPr>
          <w:sz w:val="16"/>
        </w:rPr>
        <w:t>la política</w:t>
      </w:r>
      <w:r>
        <w:rPr>
          <w:spacing w:val="-2"/>
          <w:sz w:val="16"/>
        </w:rPr>
        <w:t> </w:t>
      </w:r>
      <w:r>
        <w:rPr>
          <w:sz w:val="16"/>
        </w:rPr>
        <w:t>salarial</w:t>
      </w:r>
      <w:r>
        <w:rPr>
          <w:spacing w:val="2"/>
          <w:sz w:val="16"/>
        </w:rPr>
        <w:t> </w:t>
      </w:r>
      <w:r>
        <w:rPr>
          <w:sz w:val="16"/>
        </w:rPr>
        <w:t>autorizada</w:t>
      </w:r>
      <w:r>
        <w:rPr>
          <w:spacing w:val="-1"/>
          <w:sz w:val="16"/>
        </w:rPr>
        <w:t> </w:t>
      </w:r>
      <w:r>
        <w:rPr>
          <w:sz w:val="16"/>
        </w:rPr>
        <w:t>por el</w:t>
      </w:r>
      <w:r>
        <w:rPr>
          <w:spacing w:val="1"/>
          <w:sz w:val="16"/>
        </w:rPr>
        <w:t> </w:t>
      </w:r>
      <w:r>
        <w:rPr>
          <w:sz w:val="16"/>
        </w:rPr>
        <w:t>Órgano de</w:t>
      </w:r>
      <w:r>
        <w:rPr>
          <w:spacing w:val="-1"/>
          <w:sz w:val="16"/>
        </w:rPr>
        <w:t> </w:t>
      </w:r>
      <w:r>
        <w:rPr>
          <w:sz w:val="16"/>
        </w:rPr>
        <w:t>Gobierno.</w:t>
      </w:r>
    </w:p>
    <w:p>
      <w:pPr>
        <w:spacing w:before="59"/>
        <w:ind w:left="198" w:right="0" w:firstLine="0"/>
        <w:jc w:val="left"/>
        <w:rPr>
          <w:sz w:val="16"/>
        </w:rPr>
      </w:pPr>
      <w:r>
        <w:rPr>
          <w:sz w:val="16"/>
        </w:rPr>
        <w:t>Incluye</w:t>
      </w:r>
      <w:r>
        <w:rPr>
          <w:spacing w:val="20"/>
          <w:sz w:val="16"/>
        </w:rPr>
        <w:t> </w:t>
      </w:r>
      <w:r>
        <w:rPr>
          <w:sz w:val="16"/>
        </w:rPr>
        <w:t>sueldo</w:t>
      </w:r>
      <w:r>
        <w:rPr>
          <w:spacing w:val="21"/>
          <w:sz w:val="16"/>
        </w:rPr>
        <w:t> </w:t>
      </w:r>
      <w:r>
        <w:rPr>
          <w:sz w:val="16"/>
        </w:rPr>
        <w:t>tabular</w:t>
      </w:r>
      <w:r>
        <w:rPr>
          <w:spacing w:val="22"/>
          <w:sz w:val="16"/>
        </w:rPr>
        <w:t> </w:t>
      </w:r>
      <w:r>
        <w:rPr>
          <w:sz w:val="16"/>
        </w:rPr>
        <w:t>(sueldo</w:t>
      </w:r>
      <w:r>
        <w:rPr>
          <w:spacing w:val="22"/>
          <w:sz w:val="16"/>
        </w:rPr>
        <w:t> </w:t>
      </w:r>
      <w:r>
        <w:rPr>
          <w:sz w:val="16"/>
        </w:rPr>
        <w:t>base</w:t>
      </w:r>
      <w:r>
        <w:rPr>
          <w:spacing w:val="21"/>
          <w:sz w:val="16"/>
        </w:rPr>
        <w:t> </w:t>
      </w:r>
      <w:r>
        <w:rPr>
          <w:sz w:val="16"/>
        </w:rPr>
        <w:t>más</w:t>
      </w:r>
      <w:r>
        <w:rPr>
          <w:spacing w:val="20"/>
          <w:sz w:val="16"/>
        </w:rPr>
        <w:t> </w:t>
      </w:r>
      <w:r>
        <w:rPr>
          <w:sz w:val="16"/>
        </w:rPr>
        <w:t>compensación</w:t>
      </w:r>
      <w:r>
        <w:rPr>
          <w:spacing w:val="20"/>
          <w:sz w:val="16"/>
        </w:rPr>
        <w:t> </w:t>
      </w:r>
      <w:r>
        <w:rPr>
          <w:sz w:val="16"/>
        </w:rPr>
        <w:t>garantizada)</w:t>
      </w:r>
      <w:r>
        <w:rPr>
          <w:spacing w:val="23"/>
          <w:sz w:val="16"/>
        </w:rPr>
        <w:t> </w:t>
      </w:r>
      <w:r>
        <w:rPr>
          <w:sz w:val="16"/>
        </w:rPr>
        <w:t>y</w:t>
      </w:r>
      <w:r>
        <w:rPr>
          <w:spacing w:val="22"/>
          <w:sz w:val="16"/>
        </w:rPr>
        <w:t> </w:t>
      </w:r>
      <w:r>
        <w:rPr>
          <w:sz w:val="16"/>
        </w:rPr>
        <w:t>las</w:t>
      </w:r>
      <w:r>
        <w:rPr>
          <w:spacing w:val="22"/>
          <w:sz w:val="16"/>
        </w:rPr>
        <w:t> </w:t>
      </w:r>
      <w:r>
        <w:rPr>
          <w:sz w:val="16"/>
        </w:rPr>
        <w:t>prestaciones</w:t>
      </w:r>
      <w:r>
        <w:rPr>
          <w:spacing w:val="22"/>
          <w:sz w:val="16"/>
        </w:rPr>
        <w:t> </w:t>
      </w:r>
      <w:r>
        <w:rPr>
          <w:sz w:val="16"/>
        </w:rPr>
        <w:t>que</w:t>
      </w:r>
      <w:r>
        <w:rPr>
          <w:spacing w:val="21"/>
          <w:sz w:val="16"/>
        </w:rPr>
        <w:t> </w:t>
      </w:r>
      <w:r>
        <w:rPr>
          <w:sz w:val="16"/>
        </w:rPr>
        <w:t>se</w:t>
      </w:r>
      <w:r>
        <w:rPr>
          <w:spacing w:val="20"/>
          <w:sz w:val="16"/>
        </w:rPr>
        <w:t> </w:t>
      </w:r>
      <w:r>
        <w:rPr>
          <w:sz w:val="16"/>
        </w:rPr>
        <w:t>cubren</w:t>
      </w:r>
      <w:r>
        <w:rPr>
          <w:spacing w:val="21"/>
          <w:sz w:val="16"/>
        </w:rPr>
        <w:t> </w:t>
      </w:r>
      <w:r>
        <w:rPr>
          <w:sz w:val="16"/>
        </w:rPr>
        <w:t>mensualmente</w:t>
      </w:r>
      <w:r>
        <w:rPr>
          <w:spacing w:val="21"/>
          <w:sz w:val="16"/>
        </w:rPr>
        <w:t> </w:t>
      </w:r>
      <w:r>
        <w:rPr>
          <w:sz w:val="16"/>
        </w:rPr>
        <w:t>en</w:t>
      </w:r>
      <w:r>
        <w:rPr>
          <w:spacing w:val="20"/>
          <w:sz w:val="16"/>
        </w:rPr>
        <w:t> </w:t>
      </w:r>
      <w:r>
        <w:rPr>
          <w:sz w:val="16"/>
        </w:rPr>
        <w:t>forma</w:t>
      </w:r>
      <w:r>
        <w:rPr>
          <w:spacing w:val="1"/>
          <w:sz w:val="16"/>
        </w:rPr>
        <w:t> </w:t>
      </w:r>
      <w:r>
        <w:rPr>
          <w:sz w:val="16"/>
        </w:rPr>
        <w:t>ordinaria.</w:t>
      </w:r>
    </w:p>
    <w:p>
      <w:pPr>
        <w:pStyle w:val="BodyText"/>
        <w:spacing w:before="3"/>
        <w:rPr>
          <w:sz w:val="26"/>
        </w:rPr>
      </w:pPr>
    </w:p>
    <w:p>
      <w:pPr>
        <w:spacing w:line="319" w:lineRule="auto" w:before="0"/>
        <w:ind w:left="198" w:right="2123" w:firstLine="0"/>
        <w:jc w:val="left"/>
        <w:rPr>
          <w:rFonts w:ascii="Arial" w:hAnsi="Arial"/>
          <w:b/>
          <w:sz w:val="16"/>
        </w:rPr>
      </w:pPr>
      <w:bookmarkStart w:name="Anexo_23_3_1_C" w:id="100"/>
      <w:bookmarkEnd w:id="100"/>
      <w:r>
        <w:rPr/>
      </w:r>
      <w:r>
        <w:rPr>
          <w:rFonts w:ascii="Arial" w:hAnsi="Arial"/>
          <w:b/>
          <w:sz w:val="16"/>
        </w:rPr>
        <w:t>ANEXO 23.3.1.C. LÍMITES DE LA PERCEPCIÓN ORDINARIA TOTAL (NETOS MENSUALES) (pesos)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CÁMARA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DIPUTADOS</w:t>
      </w:r>
    </w:p>
    <w:p>
      <w:pPr>
        <w:pStyle w:val="BodyText"/>
        <w:spacing w:before="8" w:after="1"/>
        <w:rPr>
          <w:rFonts w:ascii="Arial"/>
          <w:b/>
          <w:sz w:val="19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4"/>
        <w:gridCol w:w="981"/>
        <w:gridCol w:w="1191"/>
        <w:gridCol w:w="987"/>
        <w:gridCol w:w="1085"/>
        <w:gridCol w:w="1184"/>
        <w:gridCol w:w="1047"/>
      </w:tblGrid>
      <w:tr>
        <w:trPr>
          <w:trHeight w:val="224" w:hRule="atLeast"/>
        </w:trPr>
        <w:tc>
          <w:tcPr>
            <w:tcW w:w="3074" w:type="dxa"/>
            <w:vMerge w:val="restart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0"/>
              <w:ind w:left="8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Tipos 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172" w:type="dxa"/>
            <w:gridSpan w:val="2"/>
            <w:vMerge w:val="restart"/>
          </w:tcPr>
          <w:p>
            <w:pPr>
              <w:pStyle w:val="TableParagraph"/>
              <w:spacing w:before="138"/>
              <w:ind w:left="3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207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5"/>
              <w:ind w:left="53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2231" w:type="dxa"/>
            <w:gridSpan w:val="2"/>
            <w:vMerge w:val="restart"/>
          </w:tcPr>
          <w:p>
            <w:pPr>
              <w:pStyle w:val="TableParagraph"/>
              <w:spacing w:before="138"/>
              <w:ind w:left="12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7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1"/>
              <w:ind w:left="2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(Efectivo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22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ind w:left="2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191" w:type="dxa"/>
          </w:tcPr>
          <w:p>
            <w:pPr>
              <w:pStyle w:val="TableParagraph"/>
              <w:ind w:left="29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87" w:type="dxa"/>
          </w:tcPr>
          <w:p>
            <w:pPr>
              <w:pStyle w:val="TableParagraph"/>
              <w:ind w:left="21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85" w:type="dxa"/>
          </w:tcPr>
          <w:p>
            <w:pPr>
              <w:pStyle w:val="TableParagraph"/>
              <w:ind w:left="24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1184" w:type="dxa"/>
          </w:tcPr>
          <w:p>
            <w:pPr>
              <w:pStyle w:val="TableParagraph"/>
              <w:ind w:left="30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47" w:type="dxa"/>
          </w:tcPr>
          <w:p>
            <w:pPr>
              <w:pStyle w:val="TableParagraph"/>
              <w:ind w:left="2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9549" w:type="dxa"/>
            <w:gridSpan w:val="7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mando: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106,673</w:t>
            </w:r>
          </w:p>
        </w:tc>
        <w:tc>
          <w:tcPr>
            <w:tcW w:w="9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11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107,324</w:t>
            </w:r>
          </w:p>
        </w:tc>
      </w:tr>
      <w:tr>
        <w:trPr>
          <w:trHeight w:val="429" w:hRule="atLeast"/>
        </w:trPr>
        <w:tc>
          <w:tcPr>
            <w:tcW w:w="3074" w:type="dxa"/>
          </w:tcPr>
          <w:p>
            <w:pPr>
              <w:pStyle w:val="TableParagraph"/>
              <w:ind w:left="69" w:right="622"/>
              <w:jc w:val="left"/>
              <w:rPr>
                <w:sz w:val="16"/>
              </w:rPr>
            </w:pPr>
            <w:r>
              <w:rPr>
                <w:sz w:val="16"/>
              </w:rPr>
              <w:t>Secretario de Servicios/Contralor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Interno/Coordinador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111"/>
              <w:ind w:right="56"/>
              <w:rPr>
                <w:sz w:val="16"/>
              </w:rPr>
            </w:pPr>
            <w:r>
              <w:rPr>
                <w:sz w:val="16"/>
              </w:rPr>
              <w:t>105,526</w:t>
            </w:r>
          </w:p>
        </w:tc>
        <w:tc>
          <w:tcPr>
            <w:tcW w:w="9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11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106,176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981" w:type="dxa"/>
          </w:tcPr>
          <w:p>
            <w:pPr>
              <w:pStyle w:val="TableParagraph"/>
              <w:ind w:left="420"/>
              <w:jc w:val="left"/>
              <w:rPr>
                <w:sz w:val="16"/>
              </w:rPr>
            </w:pPr>
            <w:r>
              <w:rPr>
                <w:sz w:val="16"/>
              </w:rPr>
              <w:t>99,248</w:t>
            </w:r>
          </w:p>
        </w:tc>
        <w:tc>
          <w:tcPr>
            <w:tcW w:w="1191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104,886</w:t>
            </w:r>
          </w:p>
        </w:tc>
        <w:tc>
          <w:tcPr>
            <w:tcW w:w="98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108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1184" w:type="dxa"/>
          </w:tcPr>
          <w:p>
            <w:pPr>
              <w:pStyle w:val="TableParagraph"/>
              <w:ind w:left="622"/>
              <w:jc w:val="left"/>
              <w:rPr>
                <w:sz w:val="16"/>
              </w:rPr>
            </w:pPr>
            <w:r>
              <w:rPr>
                <w:sz w:val="16"/>
              </w:rPr>
              <w:t>99,898</w:t>
            </w:r>
          </w:p>
        </w:tc>
        <w:tc>
          <w:tcPr>
            <w:tcW w:w="104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105,536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Enlace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100,116</w:t>
            </w:r>
          </w:p>
        </w:tc>
        <w:tc>
          <w:tcPr>
            <w:tcW w:w="9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11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100,766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Homólogo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99,248</w:t>
            </w:r>
          </w:p>
        </w:tc>
        <w:tc>
          <w:tcPr>
            <w:tcW w:w="9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11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99,898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984"/>
        <w:gridCol w:w="1191"/>
        <w:gridCol w:w="987"/>
        <w:gridCol w:w="1085"/>
        <w:gridCol w:w="1184"/>
        <w:gridCol w:w="1047"/>
      </w:tblGrid>
      <w:tr>
        <w:trPr>
          <w:trHeight w:val="244" w:hRule="atLeast"/>
        </w:trPr>
        <w:tc>
          <w:tcPr>
            <w:tcW w:w="307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Homólogos</w:t>
            </w:r>
          </w:p>
        </w:tc>
        <w:tc>
          <w:tcPr>
            <w:tcW w:w="98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63,571</w:t>
            </w:r>
          </w:p>
        </w:tc>
        <w:tc>
          <w:tcPr>
            <w:tcW w:w="119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91,011</w:t>
            </w:r>
          </w:p>
        </w:tc>
        <w:tc>
          <w:tcPr>
            <w:tcW w:w="98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670</w:t>
            </w:r>
          </w:p>
        </w:tc>
        <w:tc>
          <w:tcPr>
            <w:tcW w:w="108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118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64,241</w:t>
            </w:r>
          </w:p>
        </w:tc>
        <w:tc>
          <w:tcPr>
            <w:tcW w:w="104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91,661</w:t>
            </w:r>
          </w:p>
        </w:tc>
      </w:tr>
      <w:tr>
        <w:trPr>
          <w:trHeight w:val="244" w:hRule="atLeast"/>
        </w:trPr>
        <w:tc>
          <w:tcPr>
            <w:tcW w:w="307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Homólogos</w:t>
            </w:r>
          </w:p>
        </w:tc>
        <w:tc>
          <w:tcPr>
            <w:tcW w:w="98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42,979</w:t>
            </w:r>
          </w:p>
        </w:tc>
        <w:tc>
          <w:tcPr>
            <w:tcW w:w="119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57,760</w:t>
            </w:r>
          </w:p>
        </w:tc>
        <w:tc>
          <w:tcPr>
            <w:tcW w:w="98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690</w:t>
            </w:r>
          </w:p>
        </w:tc>
        <w:tc>
          <w:tcPr>
            <w:tcW w:w="108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690</w:t>
            </w:r>
          </w:p>
        </w:tc>
        <w:tc>
          <w:tcPr>
            <w:tcW w:w="118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43,668</w:t>
            </w:r>
          </w:p>
        </w:tc>
        <w:tc>
          <w:tcPr>
            <w:tcW w:w="104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58,450</w:t>
            </w:r>
          </w:p>
        </w:tc>
      </w:tr>
      <w:tr>
        <w:trPr>
          <w:trHeight w:val="244" w:hRule="atLeast"/>
        </w:trPr>
        <w:tc>
          <w:tcPr>
            <w:tcW w:w="307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Departamento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Homólogos</w:t>
            </w:r>
          </w:p>
        </w:tc>
        <w:tc>
          <w:tcPr>
            <w:tcW w:w="98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29,409</w:t>
            </w:r>
          </w:p>
        </w:tc>
        <w:tc>
          <w:tcPr>
            <w:tcW w:w="119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35,722</w:t>
            </w:r>
          </w:p>
        </w:tc>
        <w:tc>
          <w:tcPr>
            <w:tcW w:w="98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753</w:t>
            </w:r>
          </w:p>
        </w:tc>
        <w:tc>
          <w:tcPr>
            <w:tcW w:w="108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690</w:t>
            </w:r>
          </w:p>
        </w:tc>
        <w:tc>
          <w:tcPr>
            <w:tcW w:w="118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30,163</w:t>
            </w:r>
          </w:p>
        </w:tc>
        <w:tc>
          <w:tcPr>
            <w:tcW w:w="104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36,411</w:t>
            </w:r>
          </w:p>
        </w:tc>
      </w:tr>
    </w:tbl>
    <w:p>
      <w:pPr>
        <w:spacing w:before="18"/>
        <w:ind w:left="198" w:right="0" w:firstLine="0"/>
        <w:jc w:val="left"/>
        <w:rPr>
          <w:sz w:val="16"/>
        </w:rPr>
      </w:pPr>
      <w:r>
        <w:rPr>
          <w:sz w:val="16"/>
        </w:rPr>
        <w:t>Los</w:t>
      </w:r>
      <w:r>
        <w:rPr>
          <w:spacing w:val="13"/>
          <w:sz w:val="16"/>
        </w:rPr>
        <w:t> </w:t>
      </w:r>
      <w:r>
        <w:rPr>
          <w:sz w:val="16"/>
        </w:rPr>
        <w:t>importes</w:t>
      </w:r>
      <w:r>
        <w:rPr>
          <w:spacing w:val="15"/>
          <w:sz w:val="16"/>
        </w:rPr>
        <w:t> </w:t>
      </w:r>
      <w:r>
        <w:rPr>
          <w:sz w:val="16"/>
        </w:rPr>
        <w:t>señalados</w:t>
      </w:r>
      <w:r>
        <w:rPr>
          <w:spacing w:val="17"/>
          <w:sz w:val="16"/>
        </w:rPr>
        <w:t> </w:t>
      </w:r>
      <w:r>
        <w:rPr>
          <w:sz w:val="16"/>
        </w:rPr>
        <w:t>en</w:t>
      </w:r>
      <w:r>
        <w:rPr>
          <w:spacing w:val="10"/>
          <w:sz w:val="16"/>
        </w:rPr>
        <w:t> </w:t>
      </w:r>
      <w:r>
        <w:rPr>
          <w:sz w:val="16"/>
        </w:rPr>
        <w:t>cada</w:t>
      </w:r>
      <w:r>
        <w:rPr>
          <w:spacing w:val="13"/>
          <w:sz w:val="16"/>
        </w:rPr>
        <w:t> </w:t>
      </w:r>
      <w:r>
        <w:rPr>
          <w:sz w:val="16"/>
        </w:rPr>
        <w:t>rubro,</w:t>
      </w:r>
      <w:r>
        <w:rPr>
          <w:spacing w:val="16"/>
          <w:sz w:val="16"/>
        </w:rPr>
        <w:t> </w:t>
      </w:r>
      <w:r>
        <w:rPr>
          <w:sz w:val="16"/>
        </w:rPr>
        <w:t>corresponden</w:t>
      </w:r>
      <w:r>
        <w:rPr>
          <w:spacing w:val="13"/>
          <w:sz w:val="16"/>
        </w:rPr>
        <w:t> </w:t>
      </w:r>
      <w:r>
        <w:rPr>
          <w:sz w:val="16"/>
        </w:rPr>
        <w:t>al</w:t>
      </w:r>
      <w:r>
        <w:rPr>
          <w:spacing w:val="13"/>
          <w:sz w:val="16"/>
        </w:rPr>
        <w:t> </w:t>
      </w:r>
      <w:r>
        <w:rPr>
          <w:sz w:val="16"/>
        </w:rPr>
        <w:t>tabulador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4"/>
          <w:sz w:val="16"/>
        </w:rPr>
        <w:t> </w:t>
      </w:r>
      <w:r>
        <w:rPr>
          <w:sz w:val="16"/>
        </w:rPr>
        <w:t>prestaciones</w:t>
      </w:r>
      <w:r>
        <w:rPr>
          <w:spacing w:val="15"/>
          <w:sz w:val="16"/>
        </w:rPr>
        <w:t> </w:t>
      </w:r>
      <w:r>
        <w:rPr>
          <w:sz w:val="16"/>
        </w:rPr>
        <w:t>autorizadas</w:t>
      </w:r>
      <w:r>
        <w:rPr>
          <w:spacing w:val="17"/>
          <w:sz w:val="16"/>
        </w:rPr>
        <w:t> </w:t>
      </w:r>
      <w:r>
        <w:rPr>
          <w:sz w:val="16"/>
        </w:rPr>
        <w:t>para</w:t>
      </w:r>
      <w:r>
        <w:rPr>
          <w:spacing w:val="10"/>
          <w:sz w:val="16"/>
        </w:rPr>
        <w:t> </w:t>
      </w:r>
      <w:r>
        <w:rPr>
          <w:sz w:val="16"/>
        </w:rPr>
        <w:t>el</w:t>
      </w:r>
      <w:r>
        <w:rPr>
          <w:spacing w:val="16"/>
          <w:sz w:val="16"/>
        </w:rPr>
        <w:t> </w:t>
      </w:r>
      <w:r>
        <w:rPr>
          <w:sz w:val="16"/>
        </w:rPr>
        <w:t>ejercicio</w:t>
      </w:r>
      <w:r>
        <w:rPr>
          <w:spacing w:val="14"/>
          <w:sz w:val="16"/>
        </w:rPr>
        <w:t> </w:t>
      </w:r>
      <w:r>
        <w:rPr>
          <w:sz w:val="16"/>
        </w:rPr>
        <w:t>2021</w:t>
      </w:r>
      <w:r>
        <w:rPr>
          <w:spacing w:val="12"/>
          <w:sz w:val="16"/>
        </w:rPr>
        <w:t> </w:t>
      </w:r>
      <w:r>
        <w:rPr>
          <w:sz w:val="16"/>
        </w:rPr>
        <w:t>y</w:t>
      </w:r>
      <w:r>
        <w:rPr>
          <w:spacing w:val="13"/>
          <w:sz w:val="16"/>
        </w:rPr>
        <w:t> </w:t>
      </w:r>
      <w:r>
        <w:rPr>
          <w:sz w:val="16"/>
        </w:rPr>
        <w:t>podrán</w:t>
      </w:r>
      <w:r>
        <w:rPr>
          <w:spacing w:val="12"/>
          <w:sz w:val="16"/>
        </w:rPr>
        <w:t> </w:t>
      </w:r>
      <w:r>
        <w:rPr>
          <w:sz w:val="16"/>
        </w:rPr>
        <w:t>ser</w:t>
      </w:r>
      <w:r>
        <w:rPr>
          <w:spacing w:val="1"/>
          <w:sz w:val="16"/>
        </w:rPr>
        <w:t> </w:t>
      </w:r>
      <w:r>
        <w:rPr>
          <w:sz w:val="16"/>
        </w:rPr>
        <w:t>actualizados</w:t>
      </w:r>
      <w:r>
        <w:rPr>
          <w:spacing w:val="-1"/>
          <w:sz w:val="16"/>
        </w:rPr>
        <w:t> </w:t>
      </w:r>
      <w:r>
        <w:rPr>
          <w:sz w:val="16"/>
        </w:rPr>
        <w:t>en base a</w:t>
      </w:r>
      <w:r>
        <w:rPr>
          <w:spacing w:val="-3"/>
          <w:sz w:val="16"/>
        </w:rPr>
        <w:t> </w:t>
      </w:r>
      <w:r>
        <w:rPr>
          <w:sz w:val="16"/>
        </w:rPr>
        <w:t>la política</w:t>
      </w:r>
      <w:r>
        <w:rPr>
          <w:spacing w:val="-2"/>
          <w:sz w:val="16"/>
        </w:rPr>
        <w:t> </w:t>
      </w:r>
      <w:r>
        <w:rPr>
          <w:sz w:val="16"/>
        </w:rPr>
        <w:t>salarial</w:t>
      </w:r>
      <w:r>
        <w:rPr>
          <w:spacing w:val="2"/>
          <w:sz w:val="16"/>
        </w:rPr>
        <w:t> </w:t>
      </w:r>
      <w:r>
        <w:rPr>
          <w:sz w:val="16"/>
        </w:rPr>
        <w:t>autorizada</w:t>
      </w:r>
      <w:r>
        <w:rPr>
          <w:spacing w:val="-1"/>
          <w:sz w:val="16"/>
        </w:rPr>
        <w:t> </w:t>
      </w:r>
      <w:r>
        <w:rPr>
          <w:sz w:val="16"/>
        </w:rPr>
        <w:t>por el</w:t>
      </w:r>
      <w:r>
        <w:rPr>
          <w:spacing w:val="1"/>
          <w:sz w:val="16"/>
        </w:rPr>
        <w:t> </w:t>
      </w:r>
      <w:r>
        <w:rPr>
          <w:sz w:val="16"/>
        </w:rPr>
        <w:t>Órgano de</w:t>
      </w:r>
      <w:r>
        <w:rPr>
          <w:spacing w:val="-1"/>
          <w:sz w:val="16"/>
        </w:rPr>
        <w:t> </w:t>
      </w:r>
      <w:r>
        <w:rPr>
          <w:sz w:val="16"/>
        </w:rPr>
        <w:t>Gobierno.</w:t>
      </w:r>
    </w:p>
    <w:p>
      <w:pPr>
        <w:spacing w:before="59"/>
        <w:ind w:left="198" w:right="0" w:firstLine="0"/>
        <w:jc w:val="left"/>
        <w:rPr>
          <w:sz w:val="16"/>
        </w:rPr>
      </w:pPr>
      <w:r>
        <w:rPr>
          <w:sz w:val="16"/>
        </w:rPr>
        <w:t>Incluye</w:t>
      </w:r>
      <w:r>
        <w:rPr>
          <w:spacing w:val="20"/>
          <w:sz w:val="16"/>
        </w:rPr>
        <w:t> </w:t>
      </w:r>
      <w:r>
        <w:rPr>
          <w:sz w:val="16"/>
        </w:rPr>
        <w:t>sueldo</w:t>
      </w:r>
      <w:r>
        <w:rPr>
          <w:spacing w:val="21"/>
          <w:sz w:val="16"/>
        </w:rPr>
        <w:t> </w:t>
      </w:r>
      <w:r>
        <w:rPr>
          <w:sz w:val="16"/>
        </w:rPr>
        <w:t>tabular</w:t>
      </w:r>
      <w:r>
        <w:rPr>
          <w:spacing w:val="21"/>
          <w:sz w:val="16"/>
        </w:rPr>
        <w:t> </w:t>
      </w:r>
      <w:r>
        <w:rPr>
          <w:sz w:val="16"/>
        </w:rPr>
        <w:t>(sueldo</w:t>
      </w:r>
      <w:r>
        <w:rPr>
          <w:spacing w:val="23"/>
          <w:sz w:val="16"/>
        </w:rPr>
        <w:t> </w:t>
      </w:r>
      <w:r>
        <w:rPr>
          <w:sz w:val="16"/>
        </w:rPr>
        <w:t>base</w:t>
      </w:r>
      <w:r>
        <w:rPr>
          <w:spacing w:val="21"/>
          <w:sz w:val="16"/>
        </w:rPr>
        <w:t> </w:t>
      </w:r>
      <w:r>
        <w:rPr>
          <w:sz w:val="16"/>
        </w:rPr>
        <w:t>más</w:t>
      </w:r>
      <w:r>
        <w:rPr>
          <w:spacing w:val="19"/>
          <w:sz w:val="16"/>
        </w:rPr>
        <w:t> </w:t>
      </w:r>
      <w:r>
        <w:rPr>
          <w:sz w:val="16"/>
        </w:rPr>
        <w:t>compensación</w:t>
      </w:r>
      <w:r>
        <w:rPr>
          <w:spacing w:val="21"/>
          <w:sz w:val="16"/>
        </w:rPr>
        <w:t> </w:t>
      </w:r>
      <w:r>
        <w:rPr>
          <w:sz w:val="16"/>
        </w:rPr>
        <w:t>garantizada)</w:t>
      </w:r>
      <w:r>
        <w:rPr>
          <w:spacing w:val="23"/>
          <w:sz w:val="16"/>
        </w:rPr>
        <w:t> </w:t>
      </w:r>
      <w:r>
        <w:rPr>
          <w:sz w:val="16"/>
        </w:rPr>
        <w:t>y</w:t>
      </w:r>
      <w:r>
        <w:rPr>
          <w:spacing w:val="22"/>
          <w:sz w:val="16"/>
        </w:rPr>
        <w:t> </w:t>
      </w:r>
      <w:r>
        <w:rPr>
          <w:sz w:val="16"/>
        </w:rPr>
        <w:t>las</w:t>
      </w:r>
      <w:r>
        <w:rPr>
          <w:spacing w:val="21"/>
          <w:sz w:val="16"/>
        </w:rPr>
        <w:t> </w:t>
      </w:r>
      <w:r>
        <w:rPr>
          <w:sz w:val="16"/>
        </w:rPr>
        <w:t>prestaciones</w:t>
      </w:r>
      <w:r>
        <w:rPr>
          <w:spacing w:val="23"/>
          <w:sz w:val="16"/>
        </w:rPr>
        <w:t> </w:t>
      </w:r>
      <w:r>
        <w:rPr>
          <w:sz w:val="16"/>
        </w:rPr>
        <w:t>que</w:t>
      </w:r>
      <w:r>
        <w:rPr>
          <w:spacing w:val="20"/>
          <w:sz w:val="16"/>
        </w:rPr>
        <w:t> </w:t>
      </w:r>
      <w:r>
        <w:rPr>
          <w:sz w:val="16"/>
        </w:rPr>
        <w:t>se</w:t>
      </w:r>
      <w:r>
        <w:rPr>
          <w:spacing w:val="21"/>
          <w:sz w:val="16"/>
        </w:rPr>
        <w:t> </w:t>
      </w:r>
      <w:r>
        <w:rPr>
          <w:sz w:val="16"/>
        </w:rPr>
        <w:t>cubren</w:t>
      </w:r>
      <w:r>
        <w:rPr>
          <w:spacing w:val="21"/>
          <w:sz w:val="16"/>
        </w:rPr>
        <w:t> </w:t>
      </w:r>
      <w:r>
        <w:rPr>
          <w:sz w:val="16"/>
        </w:rPr>
        <w:t>mensualmente</w:t>
      </w:r>
      <w:r>
        <w:rPr>
          <w:spacing w:val="20"/>
          <w:sz w:val="16"/>
        </w:rPr>
        <w:t> </w:t>
      </w:r>
      <w:r>
        <w:rPr>
          <w:sz w:val="16"/>
        </w:rPr>
        <w:t>en</w:t>
      </w:r>
      <w:r>
        <w:rPr>
          <w:spacing w:val="21"/>
          <w:sz w:val="16"/>
        </w:rPr>
        <w:t> </w:t>
      </w:r>
      <w:r>
        <w:rPr>
          <w:sz w:val="16"/>
        </w:rPr>
        <w:t>forma</w:t>
      </w:r>
      <w:r>
        <w:rPr>
          <w:spacing w:val="1"/>
          <w:sz w:val="16"/>
        </w:rPr>
        <w:t> </w:t>
      </w:r>
      <w:r>
        <w:rPr>
          <w:sz w:val="16"/>
        </w:rPr>
        <w:t>ordinaria.</w:t>
      </w:r>
    </w:p>
    <w:p>
      <w:pPr>
        <w:spacing w:before="61"/>
        <w:ind w:left="198" w:right="0" w:firstLine="0"/>
        <w:jc w:val="left"/>
        <w:rPr>
          <w:sz w:val="16"/>
        </w:rPr>
      </w:pP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percepción</w:t>
      </w:r>
      <w:r>
        <w:rPr>
          <w:spacing w:val="-4"/>
          <w:sz w:val="16"/>
        </w:rPr>
        <w:t> </w:t>
      </w:r>
      <w:r>
        <w:rPr>
          <w:sz w:val="16"/>
        </w:rPr>
        <w:t>neta</w:t>
      </w:r>
      <w:r>
        <w:rPr>
          <w:spacing w:val="-2"/>
          <w:sz w:val="16"/>
        </w:rPr>
        <w:t> </w:t>
      </w:r>
      <w:r>
        <w:rPr>
          <w:sz w:val="16"/>
        </w:rPr>
        <w:t>es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resultado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aplicar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4"/>
          <w:sz w:val="16"/>
        </w:rPr>
        <w:t> </w:t>
      </w:r>
      <w:r>
        <w:rPr>
          <w:sz w:val="16"/>
        </w:rPr>
        <w:t>importes brutos</w:t>
      </w:r>
      <w:r>
        <w:rPr>
          <w:spacing w:val="-5"/>
          <w:sz w:val="16"/>
        </w:rPr>
        <w:t> </w:t>
      </w:r>
      <w:r>
        <w:rPr>
          <w:sz w:val="16"/>
        </w:rPr>
        <w:t>mensuales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impuesto</w:t>
      </w:r>
      <w:r>
        <w:rPr>
          <w:spacing w:val="-4"/>
          <w:sz w:val="16"/>
        </w:rPr>
        <w:t> </w:t>
      </w:r>
      <w:r>
        <w:rPr>
          <w:sz w:val="16"/>
        </w:rPr>
        <w:t>correspondiente.</w:t>
      </w:r>
    </w:p>
    <w:p>
      <w:pPr>
        <w:pStyle w:val="BodyText"/>
        <w:spacing w:before="2"/>
        <w:rPr>
          <w:sz w:val="26"/>
        </w:rPr>
      </w:pPr>
    </w:p>
    <w:p>
      <w:pPr>
        <w:spacing w:line="319" w:lineRule="auto" w:before="0"/>
        <w:ind w:left="198" w:right="1999" w:firstLine="0"/>
        <w:jc w:val="left"/>
        <w:rPr>
          <w:rFonts w:ascii="Arial" w:hAnsi="Arial"/>
          <w:b/>
          <w:sz w:val="16"/>
        </w:rPr>
      </w:pPr>
      <w:bookmarkStart w:name="Anexo_23_3_1_D" w:id="101"/>
      <w:bookmarkEnd w:id="101"/>
      <w:r>
        <w:rPr/>
      </w:r>
      <w:r>
        <w:rPr>
          <w:rFonts w:ascii="Arial" w:hAnsi="Arial"/>
          <w:b/>
          <w:sz w:val="16"/>
        </w:rPr>
        <w:t>ANEXO 23.3.1.D. LÍMITES DE LA PERCEPCIÓN ORDINARIA TOTAL (BRUTOS MENSUALES) (pesos)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CÁMARA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DIPUTADOS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4"/>
        <w:gridCol w:w="988"/>
        <w:gridCol w:w="1184"/>
        <w:gridCol w:w="987"/>
        <w:gridCol w:w="1085"/>
        <w:gridCol w:w="956"/>
        <w:gridCol w:w="1275"/>
      </w:tblGrid>
      <w:tr>
        <w:trPr>
          <w:trHeight w:val="232" w:hRule="atLeast"/>
        </w:trPr>
        <w:tc>
          <w:tcPr>
            <w:tcW w:w="307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0"/>
              <w:ind w:left="8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Tipos 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172" w:type="dxa"/>
            <w:gridSpan w:val="2"/>
            <w:vMerge w:val="restart"/>
          </w:tcPr>
          <w:p>
            <w:pPr>
              <w:pStyle w:val="TableParagraph"/>
              <w:spacing w:before="145"/>
              <w:ind w:left="3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207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6"/>
              <w:ind w:left="53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2231" w:type="dxa"/>
            <w:gridSpan w:val="2"/>
            <w:vMerge w:val="restart"/>
          </w:tcPr>
          <w:p>
            <w:pPr>
              <w:pStyle w:val="TableParagraph"/>
              <w:spacing w:before="145"/>
              <w:ind w:left="12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7"/>
              <w:ind w:left="2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(Efectivo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22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before="15"/>
              <w:ind w:left="2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184" w:type="dxa"/>
          </w:tcPr>
          <w:p>
            <w:pPr>
              <w:pStyle w:val="TableParagraph"/>
              <w:spacing w:before="15"/>
              <w:ind w:left="2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87" w:type="dxa"/>
          </w:tcPr>
          <w:p>
            <w:pPr>
              <w:pStyle w:val="TableParagraph"/>
              <w:spacing w:before="15"/>
              <w:ind w:left="21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85" w:type="dxa"/>
          </w:tcPr>
          <w:p>
            <w:pPr>
              <w:pStyle w:val="TableParagraph"/>
              <w:spacing w:before="15"/>
              <w:ind w:left="24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56" w:type="dxa"/>
          </w:tcPr>
          <w:p>
            <w:pPr>
              <w:pStyle w:val="TableParagraph"/>
              <w:spacing w:before="15"/>
              <w:ind w:left="19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"/>
              <w:ind w:left="33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9549" w:type="dxa"/>
            <w:gridSpan w:val="7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mando: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148,641</w:t>
            </w:r>
          </w:p>
        </w:tc>
        <w:tc>
          <w:tcPr>
            <w:tcW w:w="9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149,626</w:t>
            </w:r>
          </w:p>
        </w:tc>
      </w:tr>
      <w:tr>
        <w:trPr>
          <w:trHeight w:val="426" w:hRule="atLeast"/>
        </w:trPr>
        <w:tc>
          <w:tcPr>
            <w:tcW w:w="3074" w:type="dxa"/>
          </w:tcPr>
          <w:p>
            <w:pPr>
              <w:pStyle w:val="TableParagraph"/>
              <w:tabs>
                <w:tab w:pos="1137" w:val="left" w:leader="none"/>
                <w:tab w:pos="1648" w:val="left" w:leader="none"/>
              </w:tabs>
              <w:ind w:left="69" w:right="57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  <w:tab/>
              <w:t>de</w:t>
              <w:tab/>
            </w:r>
            <w:r>
              <w:rPr>
                <w:spacing w:val="-1"/>
                <w:sz w:val="16"/>
              </w:rPr>
              <w:t>Servicios/Contralor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Interno/Coordinador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146,903</w:t>
            </w:r>
          </w:p>
        </w:tc>
        <w:tc>
          <w:tcPr>
            <w:tcW w:w="9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before="109"/>
              <w:ind w:right="57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109"/>
              <w:ind w:right="57"/>
              <w:rPr>
                <w:sz w:val="16"/>
              </w:rPr>
            </w:pPr>
            <w:r>
              <w:rPr>
                <w:sz w:val="16"/>
              </w:rPr>
              <w:t>147,888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98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137,390</w:t>
            </w:r>
          </w:p>
        </w:tc>
        <w:tc>
          <w:tcPr>
            <w:tcW w:w="118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145,932</w:t>
            </w:r>
          </w:p>
        </w:tc>
        <w:tc>
          <w:tcPr>
            <w:tcW w:w="98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108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95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138,375</w:t>
            </w: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146,917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Enlace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138,705</w:t>
            </w:r>
          </w:p>
        </w:tc>
        <w:tc>
          <w:tcPr>
            <w:tcW w:w="9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139,690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Homologo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137,390</w:t>
            </w:r>
          </w:p>
        </w:tc>
        <w:tc>
          <w:tcPr>
            <w:tcW w:w="9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138,375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Homólogos</w:t>
            </w:r>
          </w:p>
        </w:tc>
        <w:tc>
          <w:tcPr>
            <w:tcW w:w="98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84,068</w:t>
            </w:r>
          </w:p>
        </w:tc>
        <w:tc>
          <w:tcPr>
            <w:tcW w:w="118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124,910</w:t>
            </w:r>
          </w:p>
        </w:tc>
        <w:tc>
          <w:tcPr>
            <w:tcW w:w="98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108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95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85,053</w:t>
            </w: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125,895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Homólogos</w:t>
            </w:r>
          </w:p>
        </w:tc>
        <w:tc>
          <w:tcPr>
            <w:tcW w:w="98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54,569</w:t>
            </w:r>
          </w:p>
        </w:tc>
        <w:tc>
          <w:tcPr>
            <w:tcW w:w="118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75,685</w:t>
            </w:r>
          </w:p>
        </w:tc>
        <w:tc>
          <w:tcPr>
            <w:tcW w:w="98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108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95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55,554</w:t>
            </w: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76,670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Departamento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Homólogos</w:t>
            </w:r>
          </w:p>
        </w:tc>
        <w:tc>
          <w:tcPr>
            <w:tcW w:w="98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35,807</w:t>
            </w:r>
          </w:p>
        </w:tc>
        <w:tc>
          <w:tcPr>
            <w:tcW w:w="118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44,202</w:t>
            </w:r>
          </w:p>
        </w:tc>
        <w:tc>
          <w:tcPr>
            <w:tcW w:w="98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108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95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36,792</w:t>
            </w: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45,187</w:t>
            </w:r>
          </w:p>
        </w:tc>
      </w:tr>
    </w:tbl>
    <w:p>
      <w:pPr>
        <w:spacing w:before="18"/>
        <w:ind w:left="198" w:right="0" w:firstLine="0"/>
        <w:jc w:val="left"/>
        <w:rPr>
          <w:sz w:val="16"/>
        </w:rPr>
      </w:pPr>
      <w:r>
        <w:rPr>
          <w:sz w:val="16"/>
        </w:rPr>
        <w:t>Los</w:t>
      </w:r>
      <w:r>
        <w:rPr>
          <w:spacing w:val="13"/>
          <w:sz w:val="16"/>
        </w:rPr>
        <w:t> </w:t>
      </w:r>
      <w:r>
        <w:rPr>
          <w:sz w:val="16"/>
        </w:rPr>
        <w:t>importes</w:t>
      </w:r>
      <w:r>
        <w:rPr>
          <w:spacing w:val="15"/>
          <w:sz w:val="16"/>
        </w:rPr>
        <w:t> </w:t>
      </w:r>
      <w:r>
        <w:rPr>
          <w:sz w:val="16"/>
        </w:rPr>
        <w:t>señalados</w:t>
      </w:r>
      <w:r>
        <w:rPr>
          <w:spacing w:val="17"/>
          <w:sz w:val="16"/>
        </w:rPr>
        <w:t> </w:t>
      </w:r>
      <w:r>
        <w:rPr>
          <w:sz w:val="16"/>
        </w:rPr>
        <w:t>en</w:t>
      </w:r>
      <w:r>
        <w:rPr>
          <w:spacing w:val="10"/>
          <w:sz w:val="16"/>
        </w:rPr>
        <w:t> </w:t>
      </w:r>
      <w:r>
        <w:rPr>
          <w:sz w:val="16"/>
        </w:rPr>
        <w:t>cada</w:t>
      </w:r>
      <w:r>
        <w:rPr>
          <w:spacing w:val="13"/>
          <w:sz w:val="16"/>
        </w:rPr>
        <w:t> </w:t>
      </w:r>
      <w:r>
        <w:rPr>
          <w:sz w:val="16"/>
        </w:rPr>
        <w:t>rubro,</w:t>
      </w:r>
      <w:r>
        <w:rPr>
          <w:spacing w:val="16"/>
          <w:sz w:val="16"/>
        </w:rPr>
        <w:t> </w:t>
      </w:r>
      <w:r>
        <w:rPr>
          <w:sz w:val="16"/>
        </w:rPr>
        <w:t>corresponden</w:t>
      </w:r>
      <w:r>
        <w:rPr>
          <w:spacing w:val="13"/>
          <w:sz w:val="16"/>
        </w:rPr>
        <w:t> </w:t>
      </w:r>
      <w:r>
        <w:rPr>
          <w:sz w:val="16"/>
        </w:rPr>
        <w:t>al</w:t>
      </w:r>
      <w:r>
        <w:rPr>
          <w:spacing w:val="13"/>
          <w:sz w:val="16"/>
        </w:rPr>
        <w:t> </w:t>
      </w:r>
      <w:r>
        <w:rPr>
          <w:sz w:val="16"/>
        </w:rPr>
        <w:t>tabulador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4"/>
          <w:sz w:val="16"/>
        </w:rPr>
        <w:t> </w:t>
      </w:r>
      <w:r>
        <w:rPr>
          <w:sz w:val="16"/>
        </w:rPr>
        <w:t>prestaciones</w:t>
      </w:r>
      <w:r>
        <w:rPr>
          <w:spacing w:val="15"/>
          <w:sz w:val="16"/>
        </w:rPr>
        <w:t> </w:t>
      </w:r>
      <w:r>
        <w:rPr>
          <w:sz w:val="16"/>
        </w:rPr>
        <w:t>autorizadas</w:t>
      </w:r>
      <w:r>
        <w:rPr>
          <w:spacing w:val="17"/>
          <w:sz w:val="16"/>
        </w:rPr>
        <w:t> </w:t>
      </w:r>
      <w:r>
        <w:rPr>
          <w:sz w:val="16"/>
        </w:rPr>
        <w:t>para</w:t>
      </w:r>
      <w:r>
        <w:rPr>
          <w:spacing w:val="10"/>
          <w:sz w:val="16"/>
        </w:rPr>
        <w:t> </w:t>
      </w:r>
      <w:r>
        <w:rPr>
          <w:sz w:val="16"/>
        </w:rPr>
        <w:t>el</w:t>
      </w:r>
      <w:r>
        <w:rPr>
          <w:spacing w:val="16"/>
          <w:sz w:val="16"/>
        </w:rPr>
        <w:t> </w:t>
      </w:r>
      <w:r>
        <w:rPr>
          <w:sz w:val="16"/>
        </w:rPr>
        <w:t>ejercicio</w:t>
      </w:r>
      <w:r>
        <w:rPr>
          <w:spacing w:val="14"/>
          <w:sz w:val="16"/>
        </w:rPr>
        <w:t> </w:t>
      </w:r>
      <w:r>
        <w:rPr>
          <w:sz w:val="16"/>
        </w:rPr>
        <w:t>2021</w:t>
      </w:r>
      <w:r>
        <w:rPr>
          <w:spacing w:val="12"/>
          <w:sz w:val="16"/>
        </w:rPr>
        <w:t> </w:t>
      </w:r>
      <w:r>
        <w:rPr>
          <w:sz w:val="16"/>
        </w:rPr>
        <w:t>y</w:t>
      </w:r>
      <w:r>
        <w:rPr>
          <w:spacing w:val="13"/>
          <w:sz w:val="16"/>
        </w:rPr>
        <w:t> </w:t>
      </w:r>
      <w:r>
        <w:rPr>
          <w:sz w:val="16"/>
        </w:rPr>
        <w:t>podrán</w:t>
      </w:r>
      <w:r>
        <w:rPr>
          <w:spacing w:val="12"/>
          <w:sz w:val="16"/>
        </w:rPr>
        <w:t> </w:t>
      </w:r>
      <w:r>
        <w:rPr>
          <w:sz w:val="16"/>
        </w:rPr>
        <w:t>ser</w:t>
      </w:r>
      <w:r>
        <w:rPr>
          <w:spacing w:val="1"/>
          <w:sz w:val="16"/>
        </w:rPr>
        <w:t> </w:t>
      </w:r>
      <w:r>
        <w:rPr>
          <w:sz w:val="16"/>
        </w:rPr>
        <w:t>actualizados</w:t>
      </w:r>
      <w:r>
        <w:rPr>
          <w:spacing w:val="-1"/>
          <w:sz w:val="16"/>
        </w:rPr>
        <w:t> </w:t>
      </w:r>
      <w:r>
        <w:rPr>
          <w:sz w:val="16"/>
        </w:rPr>
        <w:t>en base a</w:t>
      </w:r>
      <w:r>
        <w:rPr>
          <w:spacing w:val="-3"/>
          <w:sz w:val="16"/>
        </w:rPr>
        <w:t> </w:t>
      </w:r>
      <w:r>
        <w:rPr>
          <w:sz w:val="16"/>
        </w:rPr>
        <w:t>la política</w:t>
      </w:r>
      <w:r>
        <w:rPr>
          <w:spacing w:val="-2"/>
          <w:sz w:val="16"/>
        </w:rPr>
        <w:t> </w:t>
      </w:r>
      <w:r>
        <w:rPr>
          <w:sz w:val="16"/>
        </w:rPr>
        <w:t>salarial</w:t>
      </w:r>
      <w:r>
        <w:rPr>
          <w:spacing w:val="2"/>
          <w:sz w:val="16"/>
        </w:rPr>
        <w:t> </w:t>
      </w:r>
      <w:r>
        <w:rPr>
          <w:sz w:val="16"/>
        </w:rPr>
        <w:t>autorizada</w:t>
      </w:r>
      <w:r>
        <w:rPr>
          <w:spacing w:val="-1"/>
          <w:sz w:val="16"/>
        </w:rPr>
        <w:t> </w:t>
      </w:r>
      <w:r>
        <w:rPr>
          <w:sz w:val="16"/>
        </w:rPr>
        <w:t>por el</w:t>
      </w:r>
      <w:r>
        <w:rPr>
          <w:spacing w:val="1"/>
          <w:sz w:val="16"/>
        </w:rPr>
        <w:t> </w:t>
      </w:r>
      <w:r>
        <w:rPr>
          <w:sz w:val="16"/>
        </w:rPr>
        <w:t>Órgano</w:t>
      </w:r>
      <w:r>
        <w:rPr>
          <w:spacing w:val="-1"/>
          <w:sz w:val="16"/>
        </w:rPr>
        <w:t> </w:t>
      </w:r>
      <w:r>
        <w:rPr>
          <w:sz w:val="16"/>
        </w:rPr>
        <w:t>de Gobierno.</w:t>
      </w:r>
    </w:p>
    <w:p>
      <w:pPr>
        <w:spacing w:before="59"/>
        <w:ind w:left="198" w:right="0" w:firstLine="0"/>
        <w:jc w:val="left"/>
        <w:rPr>
          <w:sz w:val="16"/>
        </w:rPr>
      </w:pPr>
      <w:r>
        <w:rPr>
          <w:sz w:val="16"/>
        </w:rPr>
        <w:t>Incluye</w:t>
      </w:r>
      <w:r>
        <w:rPr>
          <w:spacing w:val="20"/>
          <w:sz w:val="16"/>
        </w:rPr>
        <w:t> </w:t>
      </w:r>
      <w:r>
        <w:rPr>
          <w:sz w:val="16"/>
        </w:rPr>
        <w:t>sueldo</w:t>
      </w:r>
      <w:r>
        <w:rPr>
          <w:spacing w:val="21"/>
          <w:sz w:val="16"/>
        </w:rPr>
        <w:t> </w:t>
      </w:r>
      <w:r>
        <w:rPr>
          <w:sz w:val="16"/>
        </w:rPr>
        <w:t>tabular</w:t>
      </w:r>
      <w:r>
        <w:rPr>
          <w:spacing w:val="21"/>
          <w:sz w:val="16"/>
        </w:rPr>
        <w:t> </w:t>
      </w:r>
      <w:r>
        <w:rPr>
          <w:sz w:val="16"/>
        </w:rPr>
        <w:t>(sueldo</w:t>
      </w:r>
      <w:r>
        <w:rPr>
          <w:spacing w:val="23"/>
          <w:sz w:val="16"/>
        </w:rPr>
        <w:t> </w:t>
      </w:r>
      <w:r>
        <w:rPr>
          <w:sz w:val="16"/>
        </w:rPr>
        <w:t>base</w:t>
      </w:r>
      <w:r>
        <w:rPr>
          <w:spacing w:val="21"/>
          <w:sz w:val="16"/>
        </w:rPr>
        <w:t> </w:t>
      </w:r>
      <w:r>
        <w:rPr>
          <w:sz w:val="16"/>
        </w:rPr>
        <w:t>más</w:t>
      </w:r>
      <w:r>
        <w:rPr>
          <w:spacing w:val="19"/>
          <w:sz w:val="16"/>
        </w:rPr>
        <w:t> </w:t>
      </w:r>
      <w:r>
        <w:rPr>
          <w:sz w:val="16"/>
        </w:rPr>
        <w:t>compensación</w:t>
      </w:r>
      <w:r>
        <w:rPr>
          <w:spacing w:val="21"/>
          <w:sz w:val="16"/>
        </w:rPr>
        <w:t> </w:t>
      </w:r>
      <w:r>
        <w:rPr>
          <w:sz w:val="16"/>
        </w:rPr>
        <w:t>garantizada)</w:t>
      </w:r>
      <w:r>
        <w:rPr>
          <w:spacing w:val="23"/>
          <w:sz w:val="16"/>
        </w:rPr>
        <w:t> </w:t>
      </w:r>
      <w:r>
        <w:rPr>
          <w:sz w:val="16"/>
        </w:rPr>
        <w:t>y</w:t>
      </w:r>
      <w:r>
        <w:rPr>
          <w:spacing w:val="22"/>
          <w:sz w:val="16"/>
        </w:rPr>
        <w:t> </w:t>
      </w:r>
      <w:r>
        <w:rPr>
          <w:sz w:val="16"/>
        </w:rPr>
        <w:t>las</w:t>
      </w:r>
      <w:r>
        <w:rPr>
          <w:spacing w:val="21"/>
          <w:sz w:val="16"/>
        </w:rPr>
        <w:t> </w:t>
      </w:r>
      <w:r>
        <w:rPr>
          <w:sz w:val="16"/>
        </w:rPr>
        <w:t>prestaciones</w:t>
      </w:r>
      <w:r>
        <w:rPr>
          <w:spacing w:val="23"/>
          <w:sz w:val="16"/>
        </w:rPr>
        <w:t> </w:t>
      </w:r>
      <w:r>
        <w:rPr>
          <w:sz w:val="16"/>
        </w:rPr>
        <w:t>que</w:t>
      </w:r>
      <w:r>
        <w:rPr>
          <w:spacing w:val="20"/>
          <w:sz w:val="16"/>
        </w:rPr>
        <w:t> </w:t>
      </w:r>
      <w:r>
        <w:rPr>
          <w:sz w:val="16"/>
        </w:rPr>
        <w:t>se</w:t>
      </w:r>
      <w:r>
        <w:rPr>
          <w:spacing w:val="21"/>
          <w:sz w:val="16"/>
        </w:rPr>
        <w:t> </w:t>
      </w:r>
      <w:r>
        <w:rPr>
          <w:sz w:val="16"/>
        </w:rPr>
        <w:t>cubren</w:t>
      </w:r>
      <w:r>
        <w:rPr>
          <w:spacing w:val="21"/>
          <w:sz w:val="16"/>
        </w:rPr>
        <w:t> </w:t>
      </w:r>
      <w:r>
        <w:rPr>
          <w:sz w:val="16"/>
        </w:rPr>
        <w:t>mensualmente</w:t>
      </w:r>
      <w:r>
        <w:rPr>
          <w:spacing w:val="20"/>
          <w:sz w:val="16"/>
        </w:rPr>
        <w:t> </w:t>
      </w:r>
      <w:r>
        <w:rPr>
          <w:sz w:val="16"/>
        </w:rPr>
        <w:t>en</w:t>
      </w:r>
      <w:r>
        <w:rPr>
          <w:spacing w:val="21"/>
          <w:sz w:val="16"/>
        </w:rPr>
        <w:t> </w:t>
      </w:r>
      <w:r>
        <w:rPr>
          <w:sz w:val="16"/>
        </w:rPr>
        <w:t>forma</w:t>
      </w:r>
      <w:r>
        <w:rPr>
          <w:spacing w:val="1"/>
          <w:sz w:val="16"/>
        </w:rPr>
        <w:t> </w:t>
      </w:r>
      <w:r>
        <w:rPr>
          <w:sz w:val="16"/>
        </w:rPr>
        <w:t>ordinaria.</w:t>
      </w:r>
    </w:p>
    <w:p>
      <w:pPr>
        <w:pStyle w:val="BodyText"/>
        <w:spacing w:before="3"/>
        <w:rPr>
          <w:sz w:val="26"/>
        </w:rPr>
      </w:pPr>
    </w:p>
    <w:p>
      <w:pPr>
        <w:spacing w:line="319" w:lineRule="auto" w:before="0"/>
        <w:ind w:left="198" w:right="2123" w:firstLine="0"/>
        <w:jc w:val="left"/>
        <w:rPr>
          <w:rFonts w:ascii="Arial" w:hAnsi="Arial"/>
          <w:b/>
          <w:sz w:val="16"/>
        </w:rPr>
      </w:pPr>
      <w:bookmarkStart w:name="Anexo_23_3_2_A" w:id="102"/>
      <w:bookmarkEnd w:id="102"/>
      <w:r>
        <w:rPr/>
      </w:r>
      <w:r>
        <w:rPr>
          <w:rFonts w:ascii="Arial" w:hAnsi="Arial"/>
          <w:b/>
          <w:sz w:val="16"/>
        </w:rPr>
        <w:t>ANEXO 23.3.2.A. LÍMITES DE LA PERCEPCIÓN ORDINARIA TOTAL (NETOS MENSUALES) (pesos)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UNIDAD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EVALUACIÓN Y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CONTROL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DE LA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COMISIÓN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VIGILANCIA</w:t>
      </w:r>
    </w:p>
    <w:p>
      <w:pPr>
        <w:pStyle w:val="BodyText"/>
        <w:spacing w:before="8" w:after="1"/>
        <w:rPr>
          <w:rFonts w:ascii="Arial"/>
          <w:b/>
          <w:sz w:val="19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4"/>
        <w:gridCol w:w="988"/>
        <w:gridCol w:w="1184"/>
        <w:gridCol w:w="975"/>
        <w:gridCol w:w="1097"/>
        <w:gridCol w:w="956"/>
        <w:gridCol w:w="1275"/>
      </w:tblGrid>
      <w:tr>
        <w:trPr>
          <w:trHeight w:val="231" w:hRule="atLeast"/>
        </w:trPr>
        <w:tc>
          <w:tcPr>
            <w:tcW w:w="3074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8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Tipos 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172" w:type="dxa"/>
            <w:gridSpan w:val="2"/>
            <w:vMerge w:val="restart"/>
          </w:tcPr>
          <w:p>
            <w:pPr>
              <w:pStyle w:val="TableParagraph"/>
              <w:spacing w:before="145"/>
              <w:ind w:left="3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207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5"/>
              <w:ind w:left="53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2231" w:type="dxa"/>
            <w:gridSpan w:val="2"/>
            <w:vMerge w:val="restart"/>
          </w:tcPr>
          <w:p>
            <w:pPr>
              <w:pStyle w:val="TableParagraph"/>
              <w:spacing w:before="145"/>
              <w:ind w:left="12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7"/>
              <w:ind w:left="2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(Efectivo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22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before="15"/>
              <w:ind w:left="2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184" w:type="dxa"/>
          </w:tcPr>
          <w:p>
            <w:pPr>
              <w:pStyle w:val="TableParagraph"/>
              <w:spacing w:before="15"/>
              <w:ind w:left="2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75" w:type="dxa"/>
          </w:tcPr>
          <w:p>
            <w:pPr>
              <w:pStyle w:val="TableParagraph"/>
              <w:spacing w:before="15"/>
              <w:ind w:left="20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97" w:type="dxa"/>
          </w:tcPr>
          <w:p>
            <w:pPr>
              <w:pStyle w:val="TableParagraph"/>
              <w:spacing w:before="15"/>
              <w:ind w:left="2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56" w:type="dxa"/>
          </w:tcPr>
          <w:p>
            <w:pPr>
              <w:pStyle w:val="TableParagraph"/>
              <w:spacing w:before="15"/>
              <w:ind w:left="19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"/>
              <w:ind w:left="33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9549" w:type="dxa"/>
            <w:gridSpan w:val="7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operativo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confianza: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10,601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10,000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20,600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11,980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9,949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21,929</w:t>
            </w:r>
          </w:p>
        </w:tc>
      </w:tr>
      <w:tr>
        <w:trPr>
          <w:trHeight w:val="242" w:hRule="atLeast"/>
        </w:trPr>
        <w:tc>
          <w:tcPr>
            <w:tcW w:w="3074" w:type="dxa"/>
          </w:tcPr>
          <w:p>
            <w:pPr>
              <w:pStyle w:val="TableParagraph"/>
              <w:ind w:left="1424" w:right="141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14,300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10,128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24,429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spacing w:before="20"/>
              <w:ind w:left="1424" w:right="1417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19,187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10,022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29,209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spacing w:before="20"/>
              <w:ind w:left="1424" w:right="1417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19,488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10,020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29,508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spacing w:before="20"/>
              <w:ind w:left="1424" w:right="1417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22,180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9,948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32,128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1424" w:right="141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30,849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9,634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40,482</w:t>
            </w:r>
          </w:p>
        </w:tc>
      </w:tr>
    </w:tbl>
    <w:p>
      <w:pPr>
        <w:spacing w:before="18"/>
        <w:ind w:left="198" w:right="0" w:firstLine="0"/>
        <w:jc w:val="left"/>
        <w:rPr>
          <w:sz w:val="16"/>
        </w:rPr>
      </w:pPr>
      <w:r>
        <w:rPr>
          <w:sz w:val="16"/>
        </w:rPr>
        <w:t>Los</w:t>
      </w:r>
      <w:r>
        <w:rPr>
          <w:spacing w:val="13"/>
          <w:sz w:val="16"/>
        </w:rPr>
        <w:t> </w:t>
      </w:r>
      <w:r>
        <w:rPr>
          <w:sz w:val="16"/>
        </w:rPr>
        <w:t>importes</w:t>
      </w:r>
      <w:r>
        <w:rPr>
          <w:spacing w:val="15"/>
          <w:sz w:val="16"/>
        </w:rPr>
        <w:t> </w:t>
      </w:r>
      <w:r>
        <w:rPr>
          <w:sz w:val="16"/>
        </w:rPr>
        <w:t>señalados</w:t>
      </w:r>
      <w:r>
        <w:rPr>
          <w:spacing w:val="17"/>
          <w:sz w:val="16"/>
        </w:rPr>
        <w:t> </w:t>
      </w:r>
      <w:r>
        <w:rPr>
          <w:sz w:val="16"/>
        </w:rPr>
        <w:t>en</w:t>
      </w:r>
      <w:r>
        <w:rPr>
          <w:spacing w:val="10"/>
          <w:sz w:val="16"/>
        </w:rPr>
        <w:t> </w:t>
      </w:r>
      <w:r>
        <w:rPr>
          <w:sz w:val="16"/>
        </w:rPr>
        <w:t>cada</w:t>
      </w:r>
      <w:r>
        <w:rPr>
          <w:spacing w:val="13"/>
          <w:sz w:val="16"/>
        </w:rPr>
        <w:t> </w:t>
      </w:r>
      <w:r>
        <w:rPr>
          <w:sz w:val="16"/>
        </w:rPr>
        <w:t>rubro,</w:t>
      </w:r>
      <w:r>
        <w:rPr>
          <w:spacing w:val="16"/>
          <w:sz w:val="16"/>
        </w:rPr>
        <w:t> </w:t>
      </w:r>
      <w:r>
        <w:rPr>
          <w:sz w:val="16"/>
        </w:rPr>
        <w:t>corresponden</w:t>
      </w:r>
      <w:r>
        <w:rPr>
          <w:spacing w:val="13"/>
          <w:sz w:val="16"/>
        </w:rPr>
        <w:t> </w:t>
      </w:r>
      <w:r>
        <w:rPr>
          <w:sz w:val="16"/>
        </w:rPr>
        <w:t>al</w:t>
      </w:r>
      <w:r>
        <w:rPr>
          <w:spacing w:val="13"/>
          <w:sz w:val="16"/>
        </w:rPr>
        <w:t> </w:t>
      </w:r>
      <w:r>
        <w:rPr>
          <w:sz w:val="16"/>
        </w:rPr>
        <w:t>tabulador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4"/>
          <w:sz w:val="16"/>
        </w:rPr>
        <w:t> </w:t>
      </w:r>
      <w:r>
        <w:rPr>
          <w:sz w:val="16"/>
        </w:rPr>
        <w:t>prestaciones</w:t>
      </w:r>
      <w:r>
        <w:rPr>
          <w:spacing w:val="13"/>
          <w:sz w:val="16"/>
        </w:rPr>
        <w:t> </w:t>
      </w:r>
      <w:r>
        <w:rPr>
          <w:sz w:val="16"/>
        </w:rPr>
        <w:t>autorizadas</w:t>
      </w:r>
      <w:r>
        <w:rPr>
          <w:spacing w:val="17"/>
          <w:sz w:val="16"/>
        </w:rPr>
        <w:t> </w:t>
      </w:r>
      <w:r>
        <w:rPr>
          <w:sz w:val="16"/>
        </w:rPr>
        <w:t>para</w:t>
      </w:r>
      <w:r>
        <w:rPr>
          <w:spacing w:val="10"/>
          <w:sz w:val="16"/>
        </w:rPr>
        <w:t> </w:t>
      </w:r>
      <w:r>
        <w:rPr>
          <w:sz w:val="16"/>
        </w:rPr>
        <w:t>el</w:t>
      </w:r>
      <w:r>
        <w:rPr>
          <w:spacing w:val="16"/>
          <w:sz w:val="16"/>
        </w:rPr>
        <w:t> </w:t>
      </w:r>
      <w:r>
        <w:rPr>
          <w:sz w:val="16"/>
        </w:rPr>
        <w:t>ejercicio</w:t>
      </w:r>
      <w:r>
        <w:rPr>
          <w:spacing w:val="14"/>
          <w:sz w:val="16"/>
        </w:rPr>
        <w:t> </w:t>
      </w:r>
      <w:r>
        <w:rPr>
          <w:sz w:val="16"/>
        </w:rPr>
        <w:t>2021</w:t>
      </w:r>
      <w:r>
        <w:rPr>
          <w:spacing w:val="12"/>
          <w:sz w:val="16"/>
        </w:rPr>
        <w:t> </w:t>
      </w:r>
      <w:r>
        <w:rPr>
          <w:sz w:val="16"/>
        </w:rPr>
        <w:t>y</w:t>
      </w:r>
      <w:r>
        <w:rPr>
          <w:spacing w:val="13"/>
          <w:sz w:val="16"/>
        </w:rPr>
        <w:t> </w:t>
      </w:r>
      <w:r>
        <w:rPr>
          <w:sz w:val="16"/>
        </w:rPr>
        <w:t>podrán</w:t>
      </w:r>
      <w:r>
        <w:rPr>
          <w:spacing w:val="12"/>
          <w:sz w:val="16"/>
        </w:rPr>
        <w:t> </w:t>
      </w:r>
      <w:r>
        <w:rPr>
          <w:sz w:val="16"/>
        </w:rPr>
        <w:t>ser</w:t>
      </w:r>
      <w:r>
        <w:rPr>
          <w:spacing w:val="1"/>
          <w:sz w:val="16"/>
        </w:rPr>
        <w:t> </w:t>
      </w:r>
      <w:r>
        <w:rPr>
          <w:sz w:val="16"/>
        </w:rPr>
        <w:t>actualizados</w:t>
      </w:r>
      <w:r>
        <w:rPr>
          <w:spacing w:val="-1"/>
          <w:sz w:val="16"/>
        </w:rPr>
        <w:t> </w:t>
      </w:r>
      <w:r>
        <w:rPr>
          <w:sz w:val="16"/>
        </w:rPr>
        <w:t>en base a</w:t>
      </w:r>
      <w:r>
        <w:rPr>
          <w:spacing w:val="-3"/>
          <w:sz w:val="16"/>
        </w:rPr>
        <w:t> </w:t>
      </w:r>
      <w:r>
        <w:rPr>
          <w:sz w:val="16"/>
        </w:rPr>
        <w:t>la política</w:t>
      </w:r>
      <w:r>
        <w:rPr>
          <w:spacing w:val="-2"/>
          <w:sz w:val="16"/>
        </w:rPr>
        <w:t> </w:t>
      </w:r>
      <w:r>
        <w:rPr>
          <w:sz w:val="16"/>
        </w:rPr>
        <w:t>salarial</w:t>
      </w:r>
      <w:r>
        <w:rPr>
          <w:spacing w:val="2"/>
          <w:sz w:val="16"/>
        </w:rPr>
        <w:t> </w:t>
      </w:r>
      <w:r>
        <w:rPr>
          <w:sz w:val="16"/>
        </w:rPr>
        <w:t>autorizada</w:t>
      </w:r>
      <w:r>
        <w:rPr>
          <w:spacing w:val="-1"/>
          <w:sz w:val="16"/>
        </w:rPr>
        <w:t> </w:t>
      </w:r>
      <w:r>
        <w:rPr>
          <w:sz w:val="16"/>
        </w:rPr>
        <w:t>por el</w:t>
      </w:r>
      <w:r>
        <w:rPr>
          <w:spacing w:val="1"/>
          <w:sz w:val="16"/>
        </w:rPr>
        <w:t> </w:t>
      </w:r>
      <w:r>
        <w:rPr>
          <w:sz w:val="16"/>
        </w:rPr>
        <w:t>Órgano de</w:t>
      </w:r>
      <w:r>
        <w:rPr>
          <w:spacing w:val="-1"/>
          <w:sz w:val="16"/>
        </w:rPr>
        <w:t> </w:t>
      </w:r>
      <w:r>
        <w:rPr>
          <w:sz w:val="16"/>
        </w:rPr>
        <w:t>Gobierno.</w:t>
      </w:r>
    </w:p>
    <w:p>
      <w:pPr>
        <w:spacing w:before="61"/>
        <w:ind w:left="198" w:right="0" w:firstLine="0"/>
        <w:jc w:val="left"/>
        <w:rPr>
          <w:sz w:val="16"/>
        </w:rPr>
      </w:pPr>
      <w:r>
        <w:rPr>
          <w:sz w:val="16"/>
        </w:rPr>
        <w:t>Incluye</w:t>
      </w:r>
      <w:r>
        <w:rPr>
          <w:spacing w:val="20"/>
          <w:sz w:val="16"/>
        </w:rPr>
        <w:t> </w:t>
      </w:r>
      <w:r>
        <w:rPr>
          <w:sz w:val="16"/>
        </w:rPr>
        <w:t>sueldo</w:t>
      </w:r>
      <w:r>
        <w:rPr>
          <w:spacing w:val="21"/>
          <w:sz w:val="16"/>
        </w:rPr>
        <w:t> </w:t>
      </w:r>
      <w:r>
        <w:rPr>
          <w:sz w:val="16"/>
        </w:rPr>
        <w:t>tabular</w:t>
      </w:r>
      <w:r>
        <w:rPr>
          <w:spacing w:val="21"/>
          <w:sz w:val="16"/>
        </w:rPr>
        <w:t> </w:t>
      </w:r>
      <w:r>
        <w:rPr>
          <w:sz w:val="16"/>
        </w:rPr>
        <w:t>(sueldo</w:t>
      </w:r>
      <w:r>
        <w:rPr>
          <w:spacing w:val="23"/>
          <w:sz w:val="16"/>
        </w:rPr>
        <w:t> </w:t>
      </w:r>
      <w:r>
        <w:rPr>
          <w:sz w:val="16"/>
        </w:rPr>
        <w:t>base</w:t>
      </w:r>
      <w:r>
        <w:rPr>
          <w:spacing w:val="21"/>
          <w:sz w:val="16"/>
        </w:rPr>
        <w:t> </w:t>
      </w:r>
      <w:r>
        <w:rPr>
          <w:sz w:val="16"/>
        </w:rPr>
        <w:t>más</w:t>
      </w:r>
      <w:r>
        <w:rPr>
          <w:spacing w:val="19"/>
          <w:sz w:val="16"/>
        </w:rPr>
        <w:t> </w:t>
      </w:r>
      <w:r>
        <w:rPr>
          <w:sz w:val="16"/>
        </w:rPr>
        <w:t>compensación</w:t>
      </w:r>
      <w:r>
        <w:rPr>
          <w:spacing w:val="21"/>
          <w:sz w:val="16"/>
        </w:rPr>
        <w:t> </w:t>
      </w:r>
      <w:r>
        <w:rPr>
          <w:sz w:val="16"/>
        </w:rPr>
        <w:t>garantizada)</w:t>
      </w:r>
      <w:r>
        <w:rPr>
          <w:spacing w:val="23"/>
          <w:sz w:val="16"/>
        </w:rPr>
        <w:t> </w:t>
      </w:r>
      <w:r>
        <w:rPr>
          <w:sz w:val="16"/>
        </w:rPr>
        <w:t>y</w:t>
      </w:r>
      <w:r>
        <w:rPr>
          <w:spacing w:val="22"/>
          <w:sz w:val="16"/>
        </w:rPr>
        <w:t> </w:t>
      </w:r>
      <w:r>
        <w:rPr>
          <w:sz w:val="16"/>
        </w:rPr>
        <w:t>las</w:t>
      </w:r>
      <w:r>
        <w:rPr>
          <w:spacing w:val="21"/>
          <w:sz w:val="16"/>
        </w:rPr>
        <w:t> </w:t>
      </w:r>
      <w:r>
        <w:rPr>
          <w:sz w:val="16"/>
        </w:rPr>
        <w:t>prestaciones</w:t>
      </w:r>
      <w:r>
        <w:rPr>
          <w:spacing w:val="23"/>
          <w:sz w:val="16"/>
        </w:rPr>
        <w:t> </w:t>
      </w:r>
      <w:r>
        <w:rPr>
          <w:sz w:val="16"/>
        </w:rPr>
        <w:t>que</w:t>
      </w:r>
      <w:r>
        <w:rPr>
          <w:spacing w:val="20"/>
          <w:sz w:val="16"/>
        </w:rPr>
        <w:t> </w:t>
      </w:r>
      <w:r>
        <w:rPr>
          <w:sz w:val="16"/>
        </w:rPr>
        <w:t>se</w:t>
      </w:r>
      <w:r>
        <w:rPr>
          <w:spacing w:val="21"/>
          <w:sz w:val="16"/>
        </w:rPr>
        <w:t> </w:t>
      </w:r>
      <w:r>
        <w:rPr>
          <w:sz w:val="16"/>
        </w:rPr>
        <w:t>cubren</w:t>
      </w:r>
      <w:r>
        <w:rPr>
          <w:spacing w:val="21"/>
          <w:sz w:val="16"/>
        </w:rPr>
        <w:t> </w:t>
      </w:r>
      <w:r>
        <w:rPr>
          <w:sz w:val="16"/>
        </w:rPr>
        <w:t>mensualmente</w:t>
      </w:r>
      <w:r>
        <w:rPr>
          <w:spacing w:val="20"/>
          <w:sz w:val="16"/>
        </w:rPr>
        <w:t> </w:t>
      </w:r>
      <w:r>
        <w:rPr>
          <w:sz w:val="16"/>
        </w:rPr>
        <w:t>en</w:t>
      </w:r>
      <w:r>
        <w:rPr>
          <w:spacing w:val="21"/>
          <w:sz w:val="16"/>
        </w:rPr>
        <w:t> </w:t>
      </w:r>
      <w:r>
        <w:rPr>
          <w:sz w:val="16"/>
        </w:rPr>
        <w:t>forma</w:t>
      </w:r>
      <w:r>
        <w:rPr>
          <w:spacing w:val="1"/>
          <w:sz w:val="16"/>
        </w:rPr>
        <w:t> </w:t>
      </w:r>
      <w:r>
        <w:rPr>
          <w:sz w:val="16"/>
        </w:rPr>
        <w:t>ordinaria.</w:t>
      </w:r>
    </w:p>
    <w:p>
      <w:pPr>
        <w:spacing w:before="59"/>
        <w:ind w:left="198" w:right="0" w:firstLine="0"/>
        <w:jc w:val="left"/>
        <w:rPr>
          <w:sz w:val="16"/>
        </w:rPr>
      </w:pP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percepción</w:t>
      </w:r>
      <w:r>
        <w:rPr>
          <w:spacing w:val="-4"/>
          <w:sz w:val="16"/>
        </w:rPr>
        <w:t> </w:t>
      </w:r>
      <w:r>
        <w:rPr>
          <w:sz w:val="16"/>
        </w:rPr>
        <w:t>neta</w:t>
      </w:r>
      <w:r>
        <w:rPr>
          <w:spacing w:val="-2"/>
          <w:sz w:val="16"/>
        </w:rPr>
        <w:t> </w:t>
      </w:r>
      <w:r>
        <w:rPr>
          <w:sz w:val="16"/>
        </w:rPr>
        <w:t>es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resultado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aplicar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4"/>
          <w:sz w:val="16"/>
        </w:rPr>
        <w:t> </w:t>
      </w:r>
      <w:r>
        <w:rPr>
          <w:sz w:val="16"/>
        </w:rPr>
        <w:t>importes brutos</w:t>
      </w:r>
      <w:r>
        <w:rPr>
          <w:spacing w:val="-5"/>
          <w:sz w:val="16"/>
        </w:rPr>
        <w:t> </w:t>
      </w:r>
      <w:r>
        <w:rPr>
          <w:sz w:val="16"/>
        </w:rPr>
        <w:t>mensuales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impuesto</w:t>
      </w:r>
      <w:r>
        <w:rPr>
          <w:spacing w:val="-4"/>
          <w:sz w:val="16"/>
        </w:rPr>
        <w:t> </w:t>
      </w:r>
      <w:r>
        <w:rPr>
          <w:sz w:val="16"/>
        </w:rPr>
        <w:t>correspondiente.</w:t>
      </w:r>
    </w:p>
    <w:p>
      <w:pPr>
        <w:spacing w:after="0"/>
        <w:jc w:val="left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sz w:val="29"/>
        </w:rPr>
      </w:pPr>
    </w:p>
    <w:p>
      <w:pPr>
        <w:spacing w:line="319" w:lineRule="auto" w:before="96"/>
        <w:ind w:left="198" w:right="1999" w:firstLine="0"/>
        <w:jc w:val="left"/>
        <w:rPr>
          <w:rFonts w:ascii="Arial" w:hAnsi="Arial"/>
          <w:b/>
          <w:sz w:val="16"/>
        </w:rPr>
      </w:pPr>
      <w:bookmarkStart w:name="Anexo_23_3_2_B" w:id="103"/>
      <w:bookmarkEnd w:id="103"/>
      <w:r>
        <w:rPr/>
      </w:r>
      <w:r>
        <w:rPr>
          <w:rFonts w:ascii="Arial" w:hAnsi="Arial"/>
          <w:b/>
          <w:sz w:val="16"/>
        </w:rPr>
        <w:t>ANEXO 23.3.2.B. LÍMITES DE LA PERCEPCIÓN ORDINARIA TOTAL (BRUTOS MENSUALES) (pesos)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UNIDAD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EVALUACIÓN Y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CONTROL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COMISIÓN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VIGILANCIA</w:t>
      </w:r>
    </w:p>
    <w:p>
      <w:pPr>
        <w:pStyle w:val="BodyText"/>
        <w:spacing w:before="8"/>
        <w:rPr>
          <w:rFonts w:ascii="Arial"/>
          <w:b/>
          <w:sz w:val="19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4"/>
        <w:gridCol w:w="988"/>
        <w:gridCol w:w="1184"/>
        <w:gridCol w:w="975"/>
        <w:gridCol w:w="1097"/>
        <w:gridCol w:w="956"/>
        <w:gridCol w:w="1275"/>
      </w:tblGrid>
      <w:tr>
        <w:trPr>
          <w:trHeight w:val="231" w:hRule="atLeast"/>
        </w:trPr>
        <w:tc>
          <w:tcPr>
            <w:tcW w:w="3074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8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Tipos 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172" w:type="dxa"/>
            <w:gridSpan w:val="2"/>
            <w:vMerge w:val="restart"/>
          </w:tcPr>
          <w:p>
            <w:pPr>
              <w:pStyle w:val="TableParagraph"/>
              <w:spacing w:before="145"/>
              <w:ind w:left="3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207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5"/>
              <w:ind w:left="53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2231" w:type="dxa"/>
            <w:gridSpan w:val="2"/>
            <w:vMerge w:val="restart"/>
          </w:tcPr>
          <w:p>
            <w:pPr>
              <w:pStyle w:val="TableParagraph"/>
              <w:spacing w:before="145"/>
              <w:ind w:left="12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7"/>
              <w:ind w:left="2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(Efectivo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22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before="15"/>
              <w:ind w:left="2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184" w:type="dxa"/>
          </w:tcPr>
          <w:p>
            <w:pPr>
              <w:pStyle w:val="TableParagraph"/>
              <w:spacing w:before="15"/>
              <w:ind w:left="2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75" w:type="dxa"/>
          </w:tcPr>
          <w:p>
            <w:pPr>
              <w:pStyle w:val="TableParagraph"/>
              <w:spacing w:before="15"/>
              <w:ind w:left="20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97" w:type="dxa"/>
          </w:tcPr>
          <w:p>
            <w:pPr>
              <w:pStyle w:val="TableParagraph"/>
              <w:spacing w:before="15"/>
              <w:ind w:left="2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56" w:type="dxa"/>
          </w:tcPr>
          <w:p>
            <w:pPr>
              <w:pStyle w:val="TableParagraph"/>
              <w:spacing w:before="15"/>
              <w:ind w:left="19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"/>
              <w:ind w:left="33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9549" w:type="dxa"/>
            <w:gridSpan w:val="7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confianza: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11,720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11,956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23,676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13,402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11,964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25,366</w:t>
            </w:r>
          </w:p>
        </w:tc>
      </w:tr>
      <w:tr>
        <w:trPr>
          <w:trHeight w:val="241" w:hRule="atLeast"/>
        </w:trPr>
        <w:tc>
          <w:tcPr>
            <w:tcW w:w="3074" w:type="dxa"/>
          </w:tcPr>
          <w:p>
            <w:pPr>
              <w:pStyle w:val="TableParagraph"/>
              <w:ind w:left="1424" w:right="141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16,352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12,192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28,544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spacing w:before="20"/>
              <w:ind w:left="1424" w:right="1417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22,566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12,201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34,767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spacing w:before="20"/>
              <w:ind w:left="1424" w:right="1417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22,949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12,209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35,158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1424" w:right="1417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26,372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12,212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38,584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1424" w:right="141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37,689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12,230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49,919</w:t>
            </w:r>
          </w:p>
        </w:tc>
      </w:tr>
    </w:tbl>
    <w:p>
      <w:pPr>
        <w:spacing w:before="18"/>
        <w:ind w:left="198" w:right="0" w:firstLine="0"/>
        <w:jc w:val="left"/>
        <w:rPr>
          <w:sz w:val="16"/>
        </w:rPr>
      </w:pPr>
      <w:r>
        <w:rPr>
          <w:sz w:val="16"/>
        </w:rPr>
        <w:t>Los</w:t>
      </w:r>
      <w:r>
        <w:rPr>
          <w:spacing w:val="13"/>
          <w:sz w:val="16"/>
        </w:rPr>
        <w:t> </w:t>
      </w:r>
      <w:r>
        <w:rPr>
          <w:sz w:val="16"/>
        </w:rPr>
        <w:t>importes</w:t>
      </w:r>
      <w:r>
        <w:rPr>
          <w:spacing w:val="15"/>
          <w:sz w:val="16"/>
        </w:rPr>
        <w:t> </w:t>
      </w:r>
      <w:r>
        <w:rPr>
          <w:sz w:val="16"/>
        </w:rPr>
        <w:t>señalados</w:t>
      </w:r>
      <w:r>
        <w:rPr>
          <w:spacing w:val="17"/>
          <w:sz w:val="16"/>
        </w:rPr>
        <w:t> </w:t>
      </w:r>
      <w:r>
        <w:rPr>
          <w:sz w:val="16"/>
        </w:rPr>
        <w:t>en</w:t>
      </w:r>
      <w:r>
        <w:rPr>
          <w:spacing w:val="10"/>
          <w:sz w:val="16"/>
        </w:rPr>
        <w:t> </w:t>
      </w:r>
      <w:r>
        <w:rPr>
          <w:sz w:val="16"/>
        </w:rPr>
        <w:t>cada</w:t>
      </w:r>
      <w:r>
        <w:rPr>
          <w:spacing w:val="13"/>
          <w:sz w:val="16"/>
        </w:rPr>
        <w:t> </w:t>
      </w:r>
      <w:r>
        <w:rPr>
          <w:sz w:val="16"/>
        </w:rPr>
        <w:t>rubro,</w:t>
      </w:r>
      <w:r>
        <w:rPr>
          <w:spacing w:val="16"/>
          <w:sz w:val="16"/>
        </w:rPr>
        <w:t> </w:t>
      </w:r>
      <w:r>
        <w:rPr>
          <w:sz w:val="16"/>
        </w:rPr>
        <w:t>corresponden</w:t>
      </w:r>
      <w:r>
        <w:rPr>
          <w:spacing w:val="13"/>
          <w:sz w:val="16"/>
        </w:rPr>
        <w:t> </w:t>
      </w:r>
      <w:r>
        <w:rPr>
          <w:sz w:val="16"/>
        </w:rPr>
        <w:t>al</w:t>
      </w:r>
      <w:r>
        <w:rPr>
          <w:spacing w:val="13"/>
          <w:sz w:val="16"/>
        </w:rPr>
        <w:t> </w:t>
      </w:r>
      <w:r>
        <w:rPr>
          <w:sz w:val="16"/>
        </w:rPr>
        <w:t>tabulador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4"/>
          <w:sz w:val="16"/>
        </w:rPr>
        <w:t> </w:t>
      </w:r>
      <w:r>
        <w:rPr>
          <w:sz w:val="16"/>
        </w:rPr>
        <w:t>prestaciones</w:t>
      </w:r>
      <w:r>
        <w:rPr>
          <w:spacing w:val="15"/>
          <w:sz w:val="16"/>
        </w:rPr>
        <w:t> </w:t>
      </w:r>
      <w:r>
        <w:rPr>
          <w:sz w:val="16"/>
        </w:rPr>
        <w:t>autorizadas</w:t>
      </w:r>
      <w:r>
        <w:rPr>
          <w:spacing w:val="17"/>
          <w:sz w:val="16"/>
        </w:rPr>
        <w:t> </w:t>
      </w:r>
      <w:r>
        <w:rPr>
          <w:sz w:val="16"/>
        </w:rPr>
        <w:t>para</w:t>
      </w:r>
      <w:r>
        <w:rPr>
          <w:spacing w:val="10"/>
          <w:sz w:val="16"/>
        </w:rPr>
        <w:t> </w:t>
      </w:r>
      <w:r>
        <w:rPr>
          <w:sz w:val="16"/>
        </w:rPr>
        <w:t>el</w:t>
      </w:r>
      <w:r>
        <w:rPr>
          <w:spacing w:val="16"/>
          <w:sz w:val="16"/>
        </w:rPr>
        <w:t> </w:t>
      </w:r>
      <w:r>
        <w:rPr>
          <w:sz w:val="16"/>
        </w:rPr>
        <w:t>ejercicio</w:t>
      </w:r>
      <w:r>
        <w:rPr>
          <w:spacing w:val="14"/>
          <w:sz w:val="16"/>
        </w:rPr>
        <w:t> </w:t>
      </w:r>
      <w:r>
        <w:rPr>
          <w:sz w:val="16"/>
        </w:rPr>
        <w:t>2021</w:t>
      </w:r>
      <w:r>
        <w:rPr>
          <w:spacing w:val="12"/>
          <w:sz w:val="16"/>
        </w:rPr>
        <w:t> </w:t>
      </w:r>
      <w:r>
        <w:rPr>
          <w:sz w:val="16"/>
        </w:rPr>
        <w:t>y</w:t>
      </w:r>
      <w:r>
        <w:rPr>
          <w:spacing w:val="13"/>
          <w:sz w:val="16"/>
        </w:rPr>
        <w:t> </w:t>
      </w:r>
      <w:r>
        <w:rPr>
          <w:sz w:val="16"/>
        </w:rPr>
        <w:t>podrán</w:t>
      </w:r>
      <w:r>
        <w:rPr>
          <w:spacing w:val="12"/>
          <w:sz w:val="16"/>
        </w:rPr>
        <w:t> </w:t>
      </w:r>
      <w:r>
        <w:rPr>
          <w:sz w:val="16"/>
        </w:rPr>
        <w:t>ser</w:t>
      </w:r>
      <w:r>
        <w:rPr>
          <w:spacing w:val="1"/>
          <w:sz w:val="16"/>
        </w:rPr>
        <w:t> </w:t>
      </w:r>
      <w:r>
        <w:rPr>
          <w:sz w:val="16"/>
        </w:rPr>
        <w:t>actualizados</w:t>
      </w:r>
      <w:r>
        <w:rPr>
          <w:spacing w:val="-1"/>
          <w:sz w:val="16"/>
        </w:rPr>
        <w:t> </w:t>
      </w:r>
      <w:r>
        <w:rPr>
          <w:sz w:val="16"/>
        </w:rPr>
        <w:t>en base a</w:t>
      </w:r>
      <w:r>
        <w:rPr>
          <w:spacing w:val="-3"/>
          <w:sz w:val="16"/>
        </w:rPr>
        <w:t> </w:t>
      </w:r>
      <w:r>
        <w:rPr>
          <w:sz w:val="16"/>
        </w:rPr>
        <w:t>la política</w:t>
      </w:r>
      <w:r>
        <w:rPr>
          <w:spacing w:val="-2"/>
          <w:sz w:val="16"/>
        </w:rPr>
        <w:t> </w:t>
      </w:r>
      <w:r>
        <w:rPr>
          <w:sz w:val="16"/>
        </w:rPr>
        <w:t>salarial</w:t>
      </w:r>
      <w:r>
        <w:rPr>
          <w:spacing w:val="2"/>
          <w:sz w:val="16"/>
        </w:rPr>
        <w:t> </w:t>
      </w:r>
      <w:r>
        <w:rPr>
          <w:sz w:val="16"/>
        </w:rPr>
        <w:t>autorizada</w:t>
      </w:r>
      <w:r>
        <w:rPr>
          <w:spacing w:val="-1"/>
          <w:sz w:val="16"/>
        </w:rPr>
        <w:t> </w:t>
      </w:r>
      <w:r>
        <w:rPr>
          <w:sz w:val="16"/>
        </w:rPr>
        <w:t>por el</w:t>
      </w:r>
      <w:r>
        <w:rPr>
          <w:spacing w:val="1"/>
          <w:sz w:val="16"/>
        </w:rPr>
        <w:t> </w:t>
      </w:r>
      <w:r>
        <w:rPr>
          <w:sz w:val="16"/>
        </w:rPr>
        <w:t>Órgano de</w:t>
      </w:r>
      <w:r>
        <w:rPr>
          <w:spacing w:val="-1"/>
          <w:sz w:val="16"/>
        </w:rPr>
        <w:t> </w:t>
      </w:r>
      <w:r>
        <w:rPr>
          <w:sz w:val="16"/>
        </w:rPr>
        <w:t>Gobierno.</w:t>
      </w:r>
    </w:p>
    <w:p>
      <w:pPr>
        <w:spacing w:before="61"/>
        <w:ind w:left="198" w:right="0" w:firstLine="0"/>
        <w:jc w:val="left"/>
        <w:rPr>
          <w:sz w:val="16"/>
        </w:rPr>
      </w:pPr>
      <w:r>
        <w:rPr>
          <w:sz w:val="16"/>
        </w:rPr>
        <w:t>Incluye</w:t>
      </w:r>
      <w:r>
        <w:rPr>
          <w:spacing w:val="20"/>
          <w:sz w:val="16"/>
        </w:rPr>
        <w:t> </w:t>
      </w:r>
      <w:r>
        <w:rPr>
          <w:sz w:val="16"/>
        </w:rPr>
        <w:t>sueldo</w:t>
      </w:r>
      <w:r>
        <w:rPr>
          <w:spacing w:val="21"/>
          <w:sz w:val="16"/>
        </w:rPr>
        <w:t> </w:t>
      </w:r>
      <w:r>
        <w:rPr>
          <w:sz w:val="16"/>
        </w:rPr>
        <w:t>tabular</w:t>
      </w:r>
      <w:r>
        <w:rPr>
          <w:spacing w:val="21"/>
          <w:sz w:val="16"/>
        </w:rPr>
        <w:t> </w:t>
      </w:r>
      <w:r>
        <w:rPr>
          <w:sz w:val="16"/>
        </w:rPr>
        <w:t>(sueldo</w:t>
      </w:r>
      <w:r>
        <w:rPr>
          <w:spacing w:val="23"/>
          <w:sz w:val="16"/>
        </w:rPr>
        <w:t> </w:t>
      </w:r>
      <w:r>
        <w:rPr>
          <w:sz w:val="16"/>
        </w:rPr>
        <w:t>base</w:t>
      </w:r>
      <w:r>
        <w:rPr>
          <w:spacing w:val="21"/>
          <w:sz w:val="16"/>
        </w:rPr>
        <w:t> </w:t>
      </w:r>
      <w:r>
        <w:rPr>
          <w:sz w:val="16"/>
        </w:rPr>
        <w:t>más</w:t>
      </w:r>
      <w:r>
        <w:rPr>
          <w:spacing w:val="19"/>
          <w:sz w:val="16"/>
        </w:rPr>
        <w:t> </w:t>
      </w:r>
      <w:r>
        <w:rPr>
          <w:sz w:val="16"/>
        </w:rPr>
        <w:t>compensación</w:t>
      </w:r>
      <w:r>
        <w:rPr>
          <w:spacing w:val="21"/>
          <w:sz w:val="16"/>
        </w:rPr>
        <w:t> </w:t>
      </w:r>
      <w:r>
        <w:rPr>
          <w:sz w:val="16"/>
        </w:rPr>
        <w:t>garantizada)</w:t>
      </w:r>
      <w:r>
        <w:rPr>
          <w:spacing w:val="23"/>
          <w:sz w:val="16"/>
        </w:rPr>
        <w:t> </w:t>
      </w:r>
      <w:r>
        <w:rPr>
          <w:sz w:val="16"/>
        </w:rPr>
        <w:t>y</w:t>
      </w:r>
      <w:r>
        <w:rPr>
          <w:spacing w:val="22"/>
          <w:sz w:val="16"/>
        </w:rPr>
        <w:t> </w:t>
      </w:r>
      <w:r>
        <w:rPr>
          <w:sz w:val="16"/>
        </w:rPr>
        <w:t>las</w:t>
      </w:r>
      <w:r>
        <w:rPr>
          <w:spacing w:val="21"/>
          <w:sz w:val="16"/>
        </w:rPr>
        <w:t> </w:t>
      </w:r>
      <w:r>
        <w:rPr>
          <w:sz w:val="16"/>
        </w:rPr>
        <w:t>prestaciones</w:t>
      </w:r>
      <w:r>
        <w:rPr>
          <w:spacing w:val="23"/>
          <w:sz w:val="16"/>
        </w:rPr>
        <w:t> </w:t>
      </w:r>
      <w:r>
        <w:rPr>
          <w:sz w:val="16"/>
        </w:rPr>
        <w:t>que</w:t>
      </w:r>
      <w:r>
        <w:rPr>
          <w:spacing w:val="20"/>
          <w:sz w:val="16"/>
        </w:rPr>
        <w:t> </w:t>
      </w:r>
      <w:r>
        <w:rPr>
          <w:sz w:val="16"/>
        </w:rPr>
        <w:t>se</w:t>
      </w:r>
      <w:r>
        <w:rPr>
          <w:spacing w:val="21"/>
          <w:sz w:val="16"/>
        </w:rPr>
        <w:t> </w:t>
      </w:r>
      <w:r>
        <w:rPr>
          <w:sz w:val="16"/>
        </w:rPr>
        <w:t>cubren</w:t>
      </w:r>
      <w:r>
        <w:rPr>
          <w:spacing w:val="21"/>
          <w:sz w:val="16"/>
        </w:rPr>
        <w:t> </w:t>
      </w:r>
      <w:r>
        <w:rPr>
          <w:sz w:val="16"/>
        </w:rPr>
        <w:t>mensualmente</w:t>
      </w:r>
      <w:r>
        <w:rPr>
          <w:spacing w:val="20"/>
          <w:sz w:val="16"/>
        </w:rPr>
        <w:t> </w:t>
      </w:r>
      <w:r>
        <w:rPr>
          <w:sz w:val="16"/>
        </w:rPr>
        <w:t>en</w:t>
      </w:r>
      <w:r>
        <w:rPr>
          <w:spacing w:val="21"/>
          <w:sz w:val="16"/>
        </w:rPr>
        <w:t> </w:t>
      </w:r>
      <w:r>
        <w:rPr>
          <w:sz w:val="16"/>
        </w:rPr>
        <w:t>forma</w:t>
      </w:r>
      <w:r>
        <w:rPr>
          <w:spacing w:val="1"/>
          <w:sz w:val="16"/>
        </w:rPr>
        <w:t> </w:t>
      </w:r>
      <w:r>
        <w:rPr>
          <w:sz w:val="16"/>
        </w:rPr>
        <w:t>ordinaria.</w:t>
      </w:r>
    </w:p>
    <w:p>
      <w:pPr>
        <w:pStyle w:val="BodyText"/>
        <w:spacing w:before="3"/>
        <w:rPr>
          <w:sz w:val="26"/>
        </w:rPr>
      </w:pPr>
    </w:p>
    <w:p>
      <w:pPr>
        <w:spacing w:line="316" w:lineRule="auto" w:before="0"/>
        <w:ind w:left="198" w:right="2123" w:firstLine="0"/>
        <w:jc w:val="left"/>
        <w:rPr>
          <w:rFonts w:ascii="Arial" w:hAnsi="Arial"/>
          <w:b/>
          <w:sz w:val="16"/>
        </w:rPr>
      </w:pPr>
      <w:bookmarkStart w:name="Anexo_23_3_2_C" w:id="104"/>
      <w:bookmarkEnd w:id="104"/>
      <w:r>
        <w:rPr/>
      </w:r>
      <w:r>
        <w:rPr>
          <w:rFonts w:ascii="Arial" w:hAnsi="Arial"/>
          <w:b/>
          <w:sz w:val="16"/>
        </w:rPr>
        <w:t>ANEXO 23.3.2.C. LÍMITES DE LA PERCEPCIÓN ORDINARIA TOTAL (NETOS MENSUALES) (pesos)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UNIDAD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EVALUACIÓN Y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CONTROL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COMISIÓN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VIGILANCIA</w:t>
      </w: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9"/>
        <w:gridCol w:w="985"/>
        <w:gridCol w:w="1193"/>
        <w:gridCol w:w="974"/>
        <w:gridCol w:w="1096"/>
        <w:gridCol w:w="955"/>
        <w:gridCol w:w="1271"/>
      </w:tblGrid>
      <w:tr>
        <w:trPr>
          <w:trHeight w:val="231" w:hRule="atLeast"/>
        </w:trPr>
        <w:tc>
          <w:tcPr>
            <w:tcW w:w="3069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84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Tipos 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178" w:type="dxa"/>
            <w:gridSpan w:val="2"/>
            <w:vMerge w:val="restart"/>
          </w:tcPr>
          <w:p>
            <w:pPr>
              <w:pStyle w:val="TableParagraph"/>
              <w:spacing w:before="145"/>
              <w:ind w:left="38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2070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5"/>
              <w:ind w:left="53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2226" w:type="dxa"/>
            <w:gridSpan w:val="2"/>
            <w:vMerge w:val="restart"/>
          </w:tcPr>
          <w:p>
            <w:pPr>
              <w:pStyle w:val="TableParagraph"/>
              <w:spacing w:before="145"/>
              <w:ind w:left="12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3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7"/>
              <w:ind w:left="2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(Efectivo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22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ind w:left="20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193" w:type="dxa"/>
          </w:tcPr>
          <w:p>
            <w:pPr>
              <w:pStyle w:val="TableParagraph"/>
              <w:ind w:left="2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74" w:type="dxa"/>
          </w:tcPr>
          <w:p>
            <w:pPr>
              <w:pStyle w:val="TableParagraph"/>
              <w:ind w:left="20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96" w:type="dxa"/>
          </w:tcPr>
          <w:p>
            <w:pPr>
              <w:pStyle w:val="TableParagraph"/>
              <w:ind w:left="2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55" w:type="dxa"/>
          </w:tcPr>
          <w:p>
            <w:pPr>
              <w:pStyle w:val="TableParagraph"/>
              <w:ind w:left="19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271" w:type="dxa"/>
          </w:tcPr>
          <w:p>
            <w:pPr>
              <w:pStyle w:val="TableParagraph"/>
              <w:ind w:left="3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3069" w:type="dxa"/>
          </w:tcPr>
          <w:p>
            <w:pPr>
              <w:pStyle w:val="TableParagraph"/>
              <w:spacing w:before="18"/>
              <w:ind w:right="1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mando:</w:t>
            </w:r>
          </w:p>
        </w:tc>
        <w:tc>
          <w:tcPr>
            <w:tcW w:w="9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069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Jefe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 Unidad</w:t>
            </w:r>
          </w:p>
        </w:tc>
        <w:tc>
          <w:tcPr>
            <w:tcW w:w="9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105,526</w:t>
            </w:r>
          </w:p>
        </w:tc>
        <w:tc>
          <w:tcPr>
            <w:tcW w:w="9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9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106,176</w:t>
            </w:r>
          </w:p>
        </w:tc>
      </w:tr>
      <w:tr>
        <w:trPr>
          <w:trHeight w:val="244" w:hRule="atLeast"/>
        </w:trPr>
        <w:tc>
          <w:tcPr>
            <w:tcW w:w="3069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9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99,248</w:t>
            </w:r>
          </w:p>
        </w:tc>
        <w:tc>
          <w:tcPr>
            <w:tcW w:w="9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9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99,898</w:t>
            </w:r>
          </w:p>
        </w:tc>
      </w:tr>
      <w:tr>
        <w:trPr>
          <w:trHeight w:val="244" w:hRule="atLeast"/>
        </w:trPr>
        <w:tc>
          <w:tcPr>
            <w:tcW w:w="3069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Técnico</w:t>
            </w:r>
          </w:p>
        </w:tc>
        <w:tc>
          <w:tcPr>
            <w:tcW w:w="9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65,905</w:t>
            </w:r>
          </w:p>
        </w:tc>
        <w:tc>
          <w:tcPr>
            <w:tcW w:w="9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670</w:t>
            </w:r>
          </w:p>
        </w:tc>
        <w:tc>
          <w:tcPr>
            <w:tcW w:w="9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66,575</w:t>
            </w:r>
          </w:p>
        </w:tc>
      </w:tr>
      <w:tr>
        <w:trPr>
          <w:trHeight w:val="244" w:hRule="atLeast"/>
        </w:trPr>
        <w:tc>
          <w:tcPr>
            <w:tcW w:w="3069" w:type="dxa"/>
          </w:tcPr>
          <w:p>
            <w:pPr>
              <w:pStyle w:val="TableParagraph"/>
              <w:ind w:right="1412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9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60,593</w:t>
            </w:r>
          </w:p>
        </w:tc>
        <w:tc>
          <w:tcPr>
            <w:tcW w:w="9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690</w:t>
            </w:r>
          </w:p>
        </w:tc>
        <w:tc>
          <w:tcPr>
            <w:tcW w:w="9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61,282</w:t>
            </w:r>
          </w:p>
        </w:tc>
      </w:tr>
      <w:tr>
        <w:trPr>
          <w:trHeight w:val="244" w:hRule="atLeast"/>
        </w:trPr>
        <w:tc>
          <w:tcPr>
            <w:tcW w:w="3069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</w:p>
        </w:tc>
        <w:tc>
          <w:tcPr>
            <w:tcW w:w="9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53,017</w:t>
            </w:r>
          </w:p>
        </w:tc>
        <w:tc>
          <w:tcPr>
            <w:tcW w:w="9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690</w:t>
            </w:r>
          </w:p>
        </w:tc>
        <w:tc>
          <w:tcPr>
            <w:tcW w:w="9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53,706</w:t>
            </w:r>
          </w:p>
        </w:tc>
      </w:tr>
      <w:tr>
        <w:trPr>
          <w:trHeight w:val="244" w:hRule="atLeast"/>
        </w:trPr>
        <w:tc>
          <w:tcPr>
            <w:tcW w:w="3069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Especialista</w:t>
            </w:r>
          </w:p>
        </w:tc>
        <w:tc>
          <w:tcPr>
            <w:tcW w:w="9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38,721</w:t>
            </w:r>
          </w:p>
        </w:tc>
        <w:tc>
          <w:tcPr>
            <w:tcW w:w="9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690</w:t>
            </w:r>
          </w:p>
        </w:tc>
        <w:tc>
          <w:tcPr>
            <w:tcW w:w="9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39,411</w:t>
            </w:r>
          </w:p>
        </w:tc>
      </w:tr>
    </w:tbl>
    <w:p>
      <w:pPr>
        <w:spacing w:before="18"/>
        <w:ind w:left="198" w:right="0" w:firstLine="0"/>
        <w:jc w:val="left"/>
        <w:rPr>
          <w:sz w:val="16"/>
        </w:rPr>
      </w:pPr>
      <w:r>
        <w:rPr>
          <w:sz w:val="16"/>
        </w:rPr>
        <w:t>Los</w:t>
      </w:r>
      <w:r>
        <w:rPr>
          <w:spacing w:val="13"/>
          <w:sz w:val="16"/>
        </w:rPr>
        <w:t> </w:t>
      </w:r>
      <w:r>
        <w:rPr>
          <w:sz w:val="16"/>
        </w:rPr>
        <w:t>importes</w:t>
      </w:r>
      <w:r>
        <w:rPr>
          <w:spacing w:val="15"/>
          <w:sz w:val="16"/>
        </w:rPr>
        <w:t> </w:t>
      </w:r>
      <w:r>
        <w:rPr>
          <w:sz w:val="16"/>
        </w:rPr>
        <w:t>señalados</w:t>
      </w:r>
      <w:r>
        <w:rPr>
          <w:spacing w:val="17"/>
          <w:sz w:val="16"/>
        </w:rPr>
        <w:t> </w:t>
      </w:r>
      <w:r>
        <w:rPr>
          <w:sz w:val="16"/>
        </w:rPr>
        <w:t>en</w:t>
      </w:r>
      <w:r>
        <w:rPr>
          <w:spacing w:val="10"/>
          <w:sz w:val="16"/>
        </w:rPr>
        <w:t> </w:t>
      </w:r>
      <w:r>
        <w:rPr>
          <w:sz w:val="16"/>
        </w:rPr>
        <w:t>cada</w:t>
      </w:r>
      <w:r>
        <w:rPr>
          <w:spacing w:val="13"/>
          <w:sz w:val="16"/>
        </w:rPr>
        <w:t> </w:t>
      </w:r>
      <w:r>
        <w:rPr>
          <w:sz w:val="16"/>
        </w:rPr>
        <w:t>rubro,</w:t>
      </w:r>
      <w:r>
        <w:rPr>
          <w:spacing w:val="16"/>
          <w:sz w:val="16"/>
        </w:rPr>
        <w:t> </w:t>
      </w:r>
      <w:r>
        <w:rPr>
          <w:sz w:val="16"/>
        </w:rPr>
        <w:t>corresponden</w:t>
      </w:r>
      <w:r>
        <w:rPr>
          <w:spacing w:val="13"/>
          <w:sz w:val="16"/>
        </w:rPr>
        <w:t> </w:t>
      </w:r>
      <w:r>
        <w:rPr>
          <w:sz w:val="16"/>
        </w:rPr>
        <w:t>al</w:t>
      </w:r>
      <w:r>
        <w:rPr>
          <w:spacing w:val="13"/>
          <w:sz w:val="16"/>
        </w:rPr>
        <w:t> </w:t>
      </w:r>
      <w:r>
        <w:rPr>
          <w:sz w:val="16"/>
        </w:rPr>
        <w:t>tabulador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4"/>
          <w:sz w:val="16"/>
        </w:rPr>
        <w:t> </w:t>
      </w:r>
      <w:r>
        <w:rPr>
          <w:sz w:val="16"/>
        </w:rPr>
        <w:t>prestaciones</w:t>
      </w:r>
      <w:r>
        <w:rPr>
          <w:spacing w:val="15"/>
          <w:sz w:val="16"/>
        </w:rPr>
        <w:t> </w:t>
      </w:r>
      <w:r>
        <w:rPr>
          <w:sz w:val="16"/>
        </w:rPr>
        <w:t>autorizadas</w:t>
      </w:r>
      <w:r>
        <w:rPr>
          <w:spacing w:val="17"/>
          <w:sz w:val="16"/>
        </w:rPr>
        <w:t> </w:t>
      </w:r>
      <w:r>
        <w:rPr>
          <w:sz w:val="16"/>
        </w:rPr>
        <w:t>para</w:t>
      </w:r>
      <w:r>
        <w:rPr>
          <w:spacing w:val="10"/>
          <w:sz w:val="16"/>
        </w:rPr>
        <w:t> </w:t>
      </w:r>
      <w:r>
        <w:rPr>
          <w:sz w:val="16"/>
        </w:rPr>
        <w:t>el</w:t>
      </w:r>
      <w:r>
        <w:rPr>
          <w:spacing w:val="16"/>
          <w:sz w:val="16"/>
        </w:rPr>
        <w:t> </w:t>
      </w:r>
      <w:r>
        <w:rPr>
          <w:sz w:val="16"/>
        </w:rPr>
        <w:t>ejercicio</w:t>
      </w:r>
      <w:r>
        <w:rPr>
          <w:spacing w:val="14"/>
          <w:sz w:val="16"/>
        </w:rPr>
        <w:t> </w:t>
      </w:r>
      <w:r>
        <w:rPr>
          <w:sz w:val="16"/>
        </w:rPr>
        <w:t>2021</w:t>
      </w:r>
      <w:r>
        <w:rPr>
          <w:spacing w:val="12"/>
          <w:sz w:val="16"/>
        </w:rPr>
        <w:t> </w:t>
      </w:r>
      <w:r>
        <w:rPr>
          <w:sz w:val="16"/>
        </w:rPr>
        <w:t>y</w:t>
      </w:r>
      <w:r>
        <w:rPr>
          <w:spacing w:val="13"/>
          <w:sz w:val="16"/>
        </w:rPr>
        <w:t> </w:t>
      </w:r>
      <w:r>
        <w:rPr>
          <w:sz w:val="16"/>
        </w:rPr>
        <w:t>podrán</w:t>
      </w:r>
      <w:r>
        <w:rPr>
          <w:spacing w:val="12"/>
          <w:sz w:val="16"/>
        </w:rPr>
        <w:t> </w:t>
      </w:r>
      <w:r>
        <w:rPr>
          <w:sz w:val="16"/>
        </w:rPr>
        <w:t>ser</w:t>
      </w:r>
      <w:r>
        <w:rPr>
          <w:spacing w:val="1"/>
          <w:sz w:val="16"/>
        </w:rPr>
        <w:t> </w:t>
      </w:r>
      <w:r>
        <w:rPr>
          <w:sz w:val="16"/>
        </w:rPr>
        <w:t>actualizados</w:t>
      </w:r>
      <w:r>
        <w:rPr>
          <w:spacing w:val="-1"/>
          <w:sz w:val="16"/>
        </w:rPr>
        <w:t> </w:t>
      </w:r>
      <w:r>
        <w:rPr>
          <w:sz w:val="16"/>
        </w:rPr>
        <w:t>en base a</w:t>
      </w:r>
      <w:r>
        <w:rPr>
          <w:spacing w:val="-3"/>
          <w:sz w:val="16"/>
        </w:rPr>
        <w:t> </w:t>
      </w:r>
      <w:r>
        <w:rPr>
          <w:sz w:val="16"/>
        </w:rPr>
        <w:t>la política</w:t>
      </w:r>
      <w:r>
        <w:rPr>
          <w:spacing w:val="-2"/>
          <w:sz w:val="16"/>
        </w:rPr>
        <w:t> </w:t>
      </w:r>
      <w:r>
        <w:rPr>
          <w:sz w:val="16"/>
        </w:rPr>
        <w:t>salarial</w:t>
      </w:r>
      <w:r>
        <w:rPr>
          <w:spacing w:val="1"/>
          <w:sz w:val="16"/>
        </w:rPr>
        <w:t> </w:t>
      </w:r>
      <w:r>
        <w:rPr>
          <w:sz w:val="16"/>
        </w:rPr>
        <w:t>autorizada</w:t>
      </w:r>
      <w:r>
        <w:rPr>
          <w:spacing w:val="-1"/>
          <w:sz w:val="16"/>
        </w:rPr>
        <w:t> </w:t>
      </w:r>
      <w:r>
        <w:rPr>
          <w:sz w:val="16"/>
        </w:rPr>
        <w:t>por el</w:t>
      </w:r>
      <w:r>
        <w:rPr>
          <w:spacing w:val="1"/>
          <w:sz w:val="16"/>
        </w:rPr>
        <w:t> </w:t>
      </w:r>
      <w:r>
        <w:rPr>
          <w:sz w:val="16"/>
        </w:rPr>
        <w:t>Órgano de</w:t>
      </w:r>
      <w:r>
        <w:rPr>
          <w:spacing w:val="-1"/>
          <w:sz w:val="16"/>
        </w:rPr>
        <w:t> </w:t>
      </w:r>
      <w:r>
        <w:rPr>
          <w:sz w:val="16"/>
        </w:rPr>
        <w:t>Gobierno.</w:t>
      </w:r>
    </w:p>
    <w:p>
      <w:pPr>
        <w:spacing w:before="59"/>
        <w:ind w:left="198" w:right="0" w:firstLine="0"/>
        <w:jc w:val="left"/>
        <w:rPr>
          <w:sz w:val="16"/>
        </w:rPr>
      </w:pPr>
      <w:r>
        <w:rPr>
          <w:sz w:val="16"/>
        </w:rPr>
        <w:t>Incluye</w:t>
      </w:r>
      <w:r>
        <w:rPr>
          <w:spacing w:val="20"/>
          <w:sz w:val="16"/>
        </w:rPr>
        <w:t> </w:t>
      </w:r>
      <w:r>
        <w:rPr>
          <w:sz w:val="16"/>
        </w:rPr>
        <w:t>sueldo</w:t>
      </w:r>
      <w:r>
        <w:rPr>
          <w:spacing w:val="21"/>
          <w:sz w:val="16"/>
        </w:rPr>
        <w:t> </w:t>
      </w:r>
      <w:r>
        <w:rPr>
          <w:sz w:val="16"/>
        </w:rPr>
        <w:t>tabular</w:t>
      </w:r>
      <w:r>
        <w:rPr>
          <w:spacing w:val="21"/>
          <w:sz w:val="16"/>
        </w:rPr>
        <w:t> </w:t>
      </w:r>
      <w:r>
        <w:rPr>
          <w:sz w:val="16"/>
        </w:rPr>
        <w:t>(sueldo</w:t>
      </w:r>
      <w:r>
        <w:rPr>
          <w:spacing w:val="23"/>
          <w:sz w:val="16"/>
        </w:rPr>
        <w:t> </w:t>
      </w:r>
      <w:r>
        <w:rPr>
          <w:sz w:val="16"/>
        </w:rPr>
        <w:t>base</w:t>
      </w:r>
      <w:r>
        <w:rPr>
          <w:spacing w:val="21"/>
          <w:sz w:val="16"/>
        </w:rPr>
        <w:t> </w:t>
      </w:r>
      <w:r>
        <w:rPr>
          <w:sz w:val="16"/>
        </w:rPr>
        <w:t>más</w:t>
      </w:r>
      <w:r>
        <w:rPr>
          <w:spacing w:val="19"/>
          <w:sz w:val="16"/>
        </w:rPr>
        <w:t> </w:t>
      </w:r>
      <w:r>
        <w:rPr>
          <w:sz w:val="16"/>
        </w:rPr>
        <w:t>compensación</w:t>
      </w:r>
      <w:r>
        <w:rPr>
          <w:spacing w:val="21"/>
          <w:sz w:val="16"/>
        </w:rPr>
        <w:t> </w:t>
      </w:r>
      <w:r>
        <w:rPr>
          <w:sz w:val="16"/>
        </w:rPr>
        <w:t>garantizada)</w:t>
      </w:r>
      <w:r>
        <w:rPr>
          <w:spacing w:val="23"/>
          <w:sz w:val="16"/>
        </w:rPr>
        <w:t> </w:t>
      </w:r>
      <w:r>
        <w:rPr>
          <w:sz w:val="16"/>
        </w:rPr>
        <w:t>y</w:t>
      </w:r>
      <w:r>
        <w:rPr>
          <w:spacing w:val="22"/>
          <w:sz w:val="16"/>
        </w:rPr>
        <w:t> </w:t>
      </w:r>
      <w:r>
        <w:rPr>
          <w:sz w:val="16"/>
        </w:rPr>
        <w:t>las</w:t>
      </w:r>
      <w:r>
        <w:rPr>
          <w:spacing w:val="21"/>
          <w:sz w:val="16"/>
        </w:rPr>
        <w:t> </w:t>
      </w:r>
      <w:r>
        <w:rPr>
          <w:sz w:val="16"/>
        </w:rPr>
        <w:t>prestaciones</w:t>
      </w:r>
      <w:r>
        <w:rPr>
          <w:spacing w:val="23"/>
          <w:sz w:val="16"/>
        </w:rPr>
        <w:t> </w:t>
      </w:r>
      <w:r>
        <w:rPr>
          <w:sz w:val="16"/>
        </w:rPr>
        <w:t>que</w:t>
      </w:r>
      <w:r>
        <w:rPr>
          <w:spacing w:val="20"/>
          <w:sz w:val="16"/>
        </w:rPr>
        <w:t> </w:t>
      </w:r>
      <w:r>
        <w:rPr>
          <w:sz w:val="16"/>
        </w:rPr>
        <w:t>se</w:t>
      </w:r>
      <w:r>
        <w:rPr>
          <w:spacing w:val="21"/>
          <w:sz w:val="16"/>
        </w:rPr>
        <w:t> </w:t>
      </w:r>
      <w:r>
        <w:rPr>
          <w:sz w:val="16"/>
        </w:rPr>
        <w:t>cubren</w:t>
      </w:r>
      <w:r>
        <w:rPr>
          <w:spacing w:val="21"/>
          <w:sz w:val="16"/>
        </w:rPr>
        <w:t> </w:t>
      </w:r>
      <w:r>
        <w:rPr>
          <w:sz w:val="16"/>
        </w:rPr>
        <w:t>mensualmente</w:t>
      </w:r>
      <w:r>
        <w:rPr>
          <w:spacing w:val="20"/>
          <w:sz w:val="16"/>
        </w:rPr>
        <w:t> </w:t>
      </w:r>
      <w:r>
        <w:rPr>
          <w:sz w:val="16"/>
        </w:rPr>
        <w:t>en</w:t>
      </w:r>
      <w:r>
        <w:rPr>
          <w:spacing w:val="21"/>
          <w:sz w:val="16"/>
        </w:rPr>
        <w:t> </w:t>
      </w:r>
      <w:r>
        <w:rPr>
          <w:sz w:val="16"/>
        </w:rPr>
        <w:t>forma</w:t>
      </w:r>
      <w:r>
        <w:rPr>
          <w:spacing w:val="1"/>
          <w:sz w:val="16"/>
        </w:rPr>
        <w:t> </w:t>
      </w:r>
      <w:r>
        <w:rPr>
          <w:sz w:val="16"/>
        </w:rPr>
        <w:t>ordinaria.</w:t>
      </w:r>
    </w:p>
    <w:p>
      <w:pPr>
        <w:spacing w:before="61"/>
        <w:ind w:left="198" w:right="0" w:firstLine="0"/>
        <w:jc w:val="left"/>
        <w:rPr>
          <w:sz w:val="16"/>
        </w:rPr>
      </w:pP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percepción</w:t>
      </w:r>
      <w:r>
        <w:rPr>
          <w:spacing w:val="-4"/>
          <w:sz w:val="16"/>
        </w:rPr>
        <w:t> </w:t>
      </w:r>
      <w:r>
        <w:rPr>
          <w:sz w:val="16"/>
        </w:rPr>
        <w:t>neta</w:t>
      </w:r>
      <w:r>
        <w:rPr>
          <w:spacing w:val="-2"/>
          <w:sz w:val="16"/>
        </w:rPr>
        <w:t> </w:t>
      </w:r>
      <w:r>
        <w:rPr>
          <w:sz w:val="16"/>
        </w:rPr>
        <w:t>es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resultado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aplicar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4"/>
          <w:sz w:val="16"/>
        </w:rPr>
        <w:t> </w:t>
      </w:r>
      <w:r>
        <w:rPr>
          <w:sz w:val="16"/>
        </w:rPr>
        <w:t>importes brutos</w:t>
      </w:r>
      <w:r>
        <w:rPr>
          <w:spacing w:val="-5"/>
          <w:sz w:val="16"/>
        </w:rPr>
        <w:t> </w:t>
      </w:r>
      <w:r>
        <w:rPr>
          <w:sz w:val="16"/>
        </w:rPr>
        <w:t>mensuales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impuesto</w:t>
      </w:r>
      <w:r>
        <w:rPr>
          <w:spacing w:val="-4"/>
          <w:sz w:val="16"/>
        </w:rPr>
        <w:t> </w:t>
      </w:r>
      <w:r>
        <w:rPr>
          <w:sz w:val="16"/>
        </w:rPr>
        <w:t>correspondiente.</w:t>
      </w:r>
    </w:p>
    <w:p>
      <w:pPr>
        <w:pStyle w:val="BodyText"/>
        <w:spacing w:before="2"/>
        <w:rPr>
          <w:sz w:val="26"/>
        </w:rPr>
      </w:pPr>
    </w:p>
    <w:p>
      <w:pPr>
        <w:spacing w:line="319" w:lineRule="auto" w:before="0"/>
        <w:ind w:left="198" w:right="1999" w:firstLine="0"/>
        <w:jc w:val="left"/>
        <w:rPr>
          <w:rFonts w:ascii="Arial" w:hAnsi="Arial"/>
          <w:b/>
          <w:sz w:val="16"/>
        </w:rPr>
      </w:pPr>
      <w:bookmarkStart w:name="Anexo_23_3_2_D" w:id="105"/>
      <w:bookmarkEnd w:id="105"/>
      <w:r>
        <w:rPr/>
      </w:r>
      <w:r>
        <w:rPr>
          <w:rFonts w:ascii="Arial" w:hAnsi="Arial"/>
          <w:b/>
          <w:sz w:val="16"/>
        </w:rPr>
        <w:t>ANEXO 23.3.2.D. LÍMITES DE LA PERCEPCIÓN ORDINARIA TOTAL (BRUTOS MENSUALES) (pesos)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UNIDAD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EVALUACIÓN Y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CONTROL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COMISIÓN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VIGILANCIA</w:t>
      </w:r>
    </w:p>
    <w:p>
      <w:pPr>
        <w:pStyle w:val="BodyText"/>
        <w:spacing w:before="9" w:after="1"/>
        <w:rPr>
          <w:rFonts w:ascii="Arial"/>
          <w:b/>
          <w:sz w:val="19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4"/>
        <w:gridCol w:w="981"/>
        <w:gridCol w:w="1191"/>
        <w:gridCol w:w="975"/>
        <w:gridCol w:w="1097"/>
        <w:gridCol w:w="956"/>
        <w:gridCol w:w="1275"/>
      </w:tblGrid>
      <w:tr>
        <w:trPr>
          <w:trHeight w:val="224" w:hRule="atLeast"/>
        </w:trPr>
        <w:tc>
          <w:tcPr>
            <w:tcW w:w="3074" w:type="dxa"/>
            <w:vMerge w:val="restart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0"/>
              <w:ind w:left="8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Tipos 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172" w:type="dxa"/>
            <w:gridSpan w:val="2"/>
            <w:vMerge w:val="restart"/>
          </w:tcPr>
          <w:p>
            <w:pPr>
              <w:pStyle w:val="TableParagraph"/>
              <w:spacing w:before="137"/>
              <w:ind w:left="3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207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5"/>
              <w:ind w:left="53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2231" w:type="dxa"/>
            <w:gridSpan w:val="2"/>
            <w:vMerge w:val="restart"/>
          </w:tcPr>
          <w:p>
            <w:pPr>
              <w:pStyle w:val="TableParagraph"/>
              <w:spacing w:before="137"/>
              <w:ind w:left="12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7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0"/>
              <w:ind w:left="2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(Efectivo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22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ind w:left="2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191" w:type="dxa"/>
          </w:tcPr>
          <w:p>
            <w:pPr>
              <w:pStyle w:val="TableParagraph"/>
              <w:ind w:left="29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75" w:type="dxa"/>
          </w:tcPr>
          <w:p>
            <w:pPr>
              <w:pStyle w:val="TableParagraph"/>
              <w:ind w:left="20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97" w:type="dxa"/>
          </w:tcPr>
          <w:p>
            <w:pPr>
              <w:pStyle w:val="TableParagraph"/>
              <w:ind w:left="2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56" w:type="dxa"/>
          </w:tcPr>
          <w:p>
            <w:pPr>
              <w:pStyle w:val="TableParagraph"/>
              <w:ind w:left="19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275" w:type="dxa"/>
          </w:tcPr>
          <w:p>
            <w:pPr>
              <w:pStyle w:val="TableParagraph"/>
              <w:ind w:left="33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9549" w:type="dxa"/>
            <w:gridSpan w:val="7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mando: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spacing w:before="20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Jefe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 Unidad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146,903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147,888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137,390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138,375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Técnico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87,501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88,486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79,732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80,717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984"/>
        <w:gridCol w:w="1191"/>
        <w:gridCol w:w="975"/>
        <w:gridCol w:w="1097"/>
        <w:gridCol w:w="956"/>
        <w:gridCol w:w="1275"/>
      </w:tblGrid>
      <w:tr>
        <w:trPr>
          <w:trHeight w:val="244" w:hRule="atLeast"/>
        </w:trPr>
        <w:tc>
          <w:tcPr>
            <w:tcW w:w="3070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</w:p>
        </w:tc>
        <w:tc>
          <w:tcPr>
            <w:tcW w:w="9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68,909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69,894</w:t>
            </w:r>
          </w:p>
        </w:tc>
      </w:tr>
      <w:tr>
        <w:trPr>
          <w:trHeight w:val="244" w:hRule="atLeast"/>
        </w:trPr>
        <w:tc>
          <w:tcPr>
            <w:tcW w:w="3070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Especialista</w:t>
            </w:r>
          </w:p>
        </w:tc>
        <w:tc>
          <w:tcPr>
            <w:tcW w:w="9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48,487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49,472</w:t>
            </w:r>
          </w:p>
        </w:tc>
      </w:tr>
    </w:tbl>
    <w:p>
      <w:pPr>
        <w:spacing w:before="18"/>
        <w:ind w:left="198" w:right="0" w:firstLine="0"/>
        <w:jc w:val="left"/>
        <w:rPr>
          <w:sz w:val="16"/>
        </w:rPr>
      </w:pPr>
      <w:r>
        <w:rPr>
          <w:sz w:val="16"/>
        </w:rPr>
        <w:t>Los</w:t>
      </w:r>
      <w:r>
        <w:rPr>
          <w:spacing w:val="13"/>
          <w:sz w:val="16"/>
        </w:rPr>
        <w:t> </w:t>
      </w:r>
      <w:r>
        <w:rPr>
          <w:sz w:val="16"/>
        </w:rPr>
        <w:t>importes</w:t>
      </w:r>
      <w:r>
        <w:rPr>
          <w:spacing w:val="15"/>
          <w:sz w:val="16"/>
        </w:rPr>
        <w:t> </w:t>
      </w:r>
      <w:r>
        <w:rPr>
          <w:sz w:val="16"/>
        </w:rPr>
        <w:t>señalados</w:t>
      </w:r>
      <w:r>
        <w:rPr>
          <w:spacing w:val="17"/>
          <w:sz w:val="16"/>
        </w:rPr>
        <w:t> </w:t>
      </w:r>
      <w:r>
        <w:rPr>
          <w:sz w:val="16"/>
        </w:rPr>
        <w:t>en</w:t>
      </w:r>
      <w:r>
        <w:rPr>
          <w:spacing w:val="10"/>
          <w:sz w:val="16"/>
        </w:rPr>
        <w:t> </w:t>
      </w:r>
      <w:r>
        <w:rPr>
          <w:sz w:val="16"/>
        </w:rPr>
        <w:t>cada</w:t>
      </w:r>
      <w:r>
        <w:rPr>
          <w:spacing w:val="13"/>
          <w:sz w:val="16"/>
        </w:rPr>
        <w:t> </w:t>
      </w:r>
      <w:r>
        <w:rPr>
          <w:sz w:val="16"/>
        </w:rPr>
        <w:t>rubro,</w:t>
      </w:r>
      <w:r>
        <w:rPr>
          <w:spacing w:val="16"/>
          <w:sz w:val="16"/>
        </w:rPr>
        <w:t> </w:t>
      </w:r>
      <w:r>
        <w:rPr>
          <w:sz w:val="16"/>
        </w:rPr>
        <w:t>corresponden</w:t>
      </w:r>
      <w:r>
        <w:rPr>
          <w:spacing w:val="13"/>
          <w:sz w:val="16"/>
        </w:rPr>
        <w:t> </w:t>
      </w:r>
      <w:r>
        <w:rPr>
          <w:sz w:val="16"/>
        </w:rPr>
        <w:t>al</w:t>
      </w:r>
      <w:r>
        <w:rPr>
          <w:spacing w:val="13"/>
          <w:sz w:val="16"/>
        </w:rPr>
        <w:t> </w:t>
      </w:r>
      <w:r>
        <w:rPr>
          <w:sz w:val="16"/>
        </w:rPr>
        <w:t>tabulador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4"/>
          <w:sz w:val="16"/>
        </w:rPr>
        <w:t> </w:t>
      </w:r>
      <w:r>
        <w:rPr>
          <w:sz w:val="16"/>
        </w:rPr>
        <w:t>prestaciones</w:t>
      </w:r>
      <w:r>
        <w:rPr>
          <w:spacing w:val="15"/>
          <w:sz w:val="16"/>
        </w:rPr>
        <w:t> </w:t>
      </w:r>
      <w:r>
        <w:rPr>
          <w:sz w:val="16"/>
        </w:rPr>
        <w:t>autorizadas</w:t>
      </w:r>
      <w:r>
        <w:rPr>
          <w:spacing w:val="17"/>
          <w:sz w:val="16"/>
        </w:rPr>
        <w:t> </w:t>
      </w:r>
      <w:r>
        <w:rPr>
          <w:sz w:val="16"/>
        </w:rPr>
        <w:t>para</w:t>
      </w:r>
      <w:r>
        <w:rPr>
          <w:spacing w:val="10"/>
          <w:sz w:val="16"/>
        </w:rPr>
        <w:t> </w:t>
      </w:r>
      <w:r>
        <w:rPr>
          <w:sz w:val="16"/>
        </w:rPr>
        <w:t>el</w:t>
      </w:r>
      <w:r>
        <w:rPr>
          <w:spacing w:val="16"/>
          <w:sz w:val="16"/>
        </w:rPr>
        <w:t> </w:t>
      </w:r>
      <w:r>
        <w:rPr>
          <w:sz w:val="16"/>
        </w:rPr>
        <w:t>ejercicio</w:t>
      </w:r>
      <w:r>
        <w:rPr>
          <w:spacing w:val="14"/>
          <w:sz w:val="16"/>
        </w:rPr>
        <w:t> </w:t>
      </w:r>
      <w:r>
        <w:rPr>
          <w:sz w:val="16"/>
        </w:rPr>
        <w:t>2021</w:t>
      </w:r>
      <w:r>
        <w:rPr>
          <w:spacing w:val="12"/>
          <w:sz w:val="16"/>
        </w:rPr>
        <w:t> </w:t>
      </w:r>
      <w:r>
        <w:rPr>
          <w:sz w:val="16"/>
        </w:rPr>
        <w:t>y</w:t>
      </w:r>
      <w:r>
        <w:rPr>
          <w:spacing w:val="13"/>
          <w:sz w:val="16"/>
        </w:rPr>
        <w:t> </w:t>
      </w:r>
      <w:r>
        <w:rPr>
          <w:sz w:val="16"/>
        </w:rPr>
        <w:t>podrán</w:t>
      </w:r>
      <w:r>
        <w:rPr>
          <w:spacing w:val="12"/>
          <w:sz w:val="16"/>
        </w:rPr>
        <w:t> </w:t>
      </w:r>
      <w:r>
        <w:rPr>
          <w:sz w:val="16"/>
        </w:rPr>
        <w:t>ser</w:t>
      </w:r>
      <w:r>
        <w:rPr>
          <w:spacing w:val="1"/>
          <w:sz w:val="16"/>
        </w:rPr>
        <w:t> </w:t>
      </w:r>
      <w:r>
        <w:rPr>
          <w:sz w:val="16"/>
        </w:rPr>
        <w:t>actualizados</w:t>
      </w:r>
      <w:r>
        <w:rPr>
          <w:spacing w:val="-1"/>
          <w:sz w:val="16"/>
        </w:rPr>
        <w:t> </w:t>
      </w:r>
      <w:r>
        <w:rPr>
          <w:sz w:val="16"/>
        </w:rPr>
        <w:t>en base a</w:t>
      </w:r>
      <w:r>
        <w:rPr>
          <w:spacing w:val="-3"/>
          <w:sz w:val="16"/>
        </w:rPr>
        <w:t> </w:t>
      </w:r>
      <w:r>
        <w:rPr>
          <w:sz w:val="16"/>
        </w:rPr>
        <w:t>la política</w:t>
      </w:r>
      <w:r>
        <w:rPr>
          <w:spacing w:val="-2"/>
          <w:sz w:val="16"/>
        </w:rPr>
        <w:t> </w:t>
      </w:r>
      <w:r>
        <w:rPr>
          <w:sz w:val="16"/>
        </w:rPr>
        <w:t>salarial</w:t>
      </w:r>
      <w:r>
        <w:rPr>
          <w:spacing w:val="2"/>
          <w:sz w:val="16"/>
        </w:rPr>
        <w:t> </w:t>
      </w:r>
      <w:r>
        <w:rPr>
          <w:sz w:val="16"/>
        </w:rPr>
        <w:t>autorizada</w:t>
      </w:r>
      <w:r>
        <w:rPr>
          <w:spacing w:val="-1"/>
          <w:sz w:val="16"/>
        </w:rPr>
        <w:t> </w:t>
      </w:r>
      <w:r>
        <w:rPr>
          <w:sz w:val="16"/>
        </w:rPr>
        <w:t>por el</w:t>
      </w:r>
      <w:r>
        <w:rPr>
          <w:spacing w:val="1"/>
          <w:sz w:val="16"/>
        </w:rPr>
        <w:t> </w:t>
      </w:r>
      <w:r>
        <w:rPr>
          <w:sz w:val="16"/>
        </w:rPr>
        <w:t>Órgano de</w:t>
      </w:r>
      <w:r>
        <w:rPr>
          <w:spacing w:val="-1"/>
          <w:sz w:val="16"/>
        </w:rPr>
        <w:t> </w:t>
      </w:r>
      <w:r>
        <w:rPr>
          <w:sz w:val="16"/>
        </w:rPr>
        <w:t>Gobierno.</w:t>
      </w:r>
    </w:p>
    <w:p>
      <w:pPr>
        <w:spacing w:before="59"/>
        <w:ind w:left="198" w:right="0" w:firstLine="0"/>
        <w:jc w:val="left"/>
        <w:rPr>
          <w:sz w:val="16"/>
        </w:rPr>
      </w:pPr>
      <w:r>
        <w:rPr>
          <w:sz w:val="16"/>
        </w:rPr>
        <w:t>Incluye</w:t>
      </w:r>
      <w:r>
        <w:rPr>
          <w:spacing w:val="20"/>
          <w:sz w:val="16"/>
        </w:rPr>
        <w:t> </w:t>
      </w:r>
      <w:r>
        <w:rPr>
          <w:sz w:val="16"/>
        </w:rPr>
        <w:t>sueldo</w:t>
      </w:r>
      <w:r>
        <w:rPr>
          <w:spacing w:val="21"/>
          <w:sz w:val="16"/>
        </w:rPr>
        <w:t> </w:t>
      </w:r>
      <w:r>
        <w:rPr>
          <w:sz w:val="16"/>
        </w:rPr>
        <w:t>tabular</w:t>
      </w:r>
      <w:r>
        <w:rPr>
          <w:spacing w:val="21"/>
          <w:sz w:val="16"/>
        </w:rPr>
        <w:t> </w:t>
      </w:r>
      <w:r>
        <w:rPr>
          <w:sz w:val="16"/>
        </w:rPr>
        <w:t>(sueldo</w:t>
      </w:r>
      <w:r>
        <w:rPr>
          <w:spacing w:val="23"/>
          <w:sz w:val="16"/>
        </w:rPr>
        <w:t> </w:t>
      </w:r>
      <w:r>
        <w:rPr>
          <w:sz w:val="16"/>
        </w:rPr>
        <w:t>base</w:t>
      </w:r>
      <w:r>
        <w:rPr>
          <w:spacing w:val="21"/>
          <w:sz w:val="16"/>
        </w:rPr>
        <w:t> </w:t>
      </w:r>
      <w:r>
        <w:rPr>
          <w:sz w:val="16"/>
        </w:rPr>
        <w:t>más</w:t>
      </w:r>
      <w:r>
        <w:rPr>
          <w:spacing w:val="19"/>
          <w:sz w:val="16"/>
        </w:rPr>
        <w:t> </w:t>
      </w:r>
      <w:r>
        <w:rPr>
          <w:sz w:val="16"/>
        </w:rPr>
        <w:t>compensación</w:t>
      </w:r>
      <w:r>
        <w:rPr>
          <w:spacing w:val="21"/>
          <w:sz w:val="16"/>
        </w:rPr>
        <w:t> </w:t>
      </w:r>
      <w:r>
        <w:rPr>
          <w:sz w:val="16"/>
        </w:rPr>
        <w:t>garantizada)</w:t>
      </w:r>
      <w:r>
        <w:rPr>
          <w:spacing w:val="23"/>
          <w:sz w:val="16"/>
        </w:rPr>
        <w:t> </w:t>
      </w:r>
      <w:r>
        <w:rPr>
          <w:sz w:val="16"/>
        </w:rPr>
        <w:t>y</w:t>
      </w:r>
      <w:r>
        <w:rPr>
          <w:spacing w:val="22"/>
          <w:sz w:val="16"/>
        </w:rPr>
        <w:t> </w:t>
      </w:r>
      <w:r>
        <w:rPr>
          <w:sz w:val="16"/>
        </w:rPr>
        <w:t>las</w:t>
      </w:r>
      <w:r>
        <w:rPr>
          <w:spacing w:val="21"/>
          <w:sz w:val="16"/>
        </w:rPr>
        <w:t> </w:t>
      </w:r>
      <w:r>
        <w:rPr>
          <w:sz w:val="16"/>
        </w:rPr>
        <w:t>prestaciones</w:t>
      </w:r>
      <w:r>
        <w:rPr>
          <w:spacing w:val="23"/>
          <w:sz w:val="16"/>
        </w:rPr>
        <w:t> </w:t>
      </w:r>
      <w:r>
        <w:rPr>
          <w:sz w:val="16"/>
        </w:rPr>
        <w:t>que</w:t>
      </w:r>
      <w:r>
        <w:rPr>
          <w:spacing w:val="20"/>
          <w:sz w:val="16"/>
        </w:rPr>
        <w:t> </w:t>
      </w:r>
      <w:r>
        <w:rPr>
          <w:sz w:val="16"/>
        </w:rPr>
        <w:t>se</w:t>
      </w:r>
      <w:r>
        <w:rPr>
          <w:spacing w:val="21"/>
          <w:sz w:val="16"/>
        </w:rPr>
        <w:t> </w:t>
      </w:r>
      <w:r>
        <w:rPr>
          <w:sz w:val="16"/>
        </w:rPr>
        <w:t>cubren</w:t>
      </w:r>
      <w:r>
        <w:rPr>
          <w:spacing w:val="21"/>
          <w:sz w:val="16"/>
        </w:rPr>
        <w:t> </w:t>
      </w:r>
      <w:r>
        <w:rPr>
          <w:sz w:val="16"/>
        </w:rPr>
        <w:t>mensualmente</w:t>
      </w:r>
      <w:r>
        <w:rPr>
          <w:spacing w:val="20"/>
          <w:sz w:val="16"/>
        </w:rPr>
        <w:t> </w:t>
      </w:r>
      <w:r>
        <w:rPr>
          <w:sz w:val="16"/>
        </w:rPr>
        <w:t>en</w:t>
      </w:r>
      <w:r>
        <w:rPr>
          <w:spacing w:val="21"/>
          <w:sz w:val="16"/>
        </w:rPr>
        <w:t> </w:t>
      </w:r>
      <w:r>
        <w:rPr>
          <w:sz w:val="16"/>
        </w:rPr>
        <w:t>forma</w:t>
      </w:r>
      <w:r>
        <w:rPr>
          <w:spacing w:val="1"/>
          <w:sz w:val="16"/>
        </w:rPr>
        <w:t> </w:t>
      </w:r>
      <w:r>
        <w:rPr>
          <w:sz w:val="16"/>
        </w:rPr>
        <w:t>ordinaria.</w:t>
      </w:r>
    </w:p>
    <w:p>
      <w:pPr>
        <w:pStyle w:val="BodyText"/>
        <w:spacing w:before="2"/>
        <w:rPr>
          <w:sz w:val="26"/>
        </w:rPr>
      </w:pPr>
    </w:p>
    <w:p>
      <w:pPr>
        <w:spacing w:line="319" w:lineRule="auto" w:before="1"/>
        <w:ind w:left="198" w:right="1603" w:firstLine="0"/>
        <w:jc w:val="left"/>
        <w:rPr>
          <w:rFonts w:ascii="Arial" w:hAnsi="Arial"/>
          <w:b/>
          <w:sz w:val="16"/>
        </w:rPr>
      </w:pPr>
      <w:bookmarkStart w:name="Anexo_23_3_3_A" w:id="106"/>
      <w:bookmarkEnd w:id="106"/>
      <w:r>
        <w:rPr/>
      </w:r>
      <w:r>
        <w:rPr>
          <w:rFonts w:ascii="Arial" w:hAnsi="Arial"/>
          <w:b/>
          <w:sz w:val="16"/>
        </w:rPr>
        <w:t>ANEXO 23.3.3.A. LÍMITES DE LA PERCEPCIÓN ORDINARIA TOTAL (NETOS MENSUALES) (pesos)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CANAL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GENERAL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TELEVISIÓN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CONGRESO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GENERAL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ESTADOS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UNIDOS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MEXICANOS</w:t>
      </w:r>
    </w:p>
    <w:p>
      <w:pPr>
        <w:pStyle w:val="BodyText"/>
        <w:spacing w:before="8"/>
        <w:rPr>
          <w:rFonts w:ascii="Arial"/>
          <w:b/>
          <w:sz w:val="19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4"/>
        <w:gridCol w:w="981"/>
        <w:gridCol w:w="1191"/>
        <w:gridCol w:w="975"/>
        <w:gridCol w:w="1097"/>
        <w:gridCol w:w="956"/>
        <w:gridCol w:w="1275"/>
      </w:tblGrid>
      <w:tr>
        <w:trPr>
          <w:trHeight w:val="234" w:hRule="atLeast"/>
        </w:trPr>
        <w:tc>
          <w:tcPr>
            <w:tcW w:w="3074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8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Tipos 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172" w:type="dxa"/>
            <w:gridSpan w:val="2"/>
            <w:vMerge w:val="restart"/>
          </w:tcPr>
          <w:p>
            <w:pPr>
              <w:pStyle w:val="TableParagraph"/>
              <w:spacing w:before="147"/>
              <w:ind w:left="3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2072" w:type="dxa"/>
            <w:gridSpan w:val="2"/>
            <w:tcBorders>
              <w:bottom w:val="nil"/>
            </w:tcBorders>
          </w:tcPr>
          <w:p>
            <w:pPr>
              <w:pStyle w:val="TableParagraph"/>
              <w:ind w:left="53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2231" w:type="dxa"/>
            <w:gridSpan w:val="2"/>
            <w:vMerge w:val="restart"/>
          </w:tcPr>
          <w:p>
            <w:pPr>
              <w:pStyle w:val="TableParagraph"/>
              <w:spacing w:before="147"/>
              <w:ind w:left="12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7"/>
              <w:ind w:left="2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(Efectivo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22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spacing w:before="15"/>
              <w:ind w:left="2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191" w:type="dxa"/>
          </w:tcPr>
          <w:p>
            <w:pPr>
              <w:pStyle w:val="TableParagraph"/>
              <w:spacing w:before="15"/>
              <w:ind w:left="29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75" w:type="dxa"/>
          </w:tcPr>
          <w:p>
            <w:pPr>
              <w:pStyle w:val="TableParagraph"/>
              <w:spacing w:before="15"/>
              <w:ind w:left="20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97" w:type="dxa"/>
          </w:tcPr>
          <w:p>
            <w:pPr>
              <w:pStyle w:val="TableParagraph"/>
              <w:spacing w:before="15"/>
              <w:ind w:left="2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56" w:type="dxa"/>
          </w:tcPr>
          <w:p>
            <w:pPr>
              <w:pStyle w:val="TableParagraph"/>
              <w:spacing w:before="15"/>
              <w:ind w:left="19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"/>
              <w:ind w:left="33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9549" w:type="dxa"/>
            <w:gridSpan w:val="7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operativo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confianza: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10,725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10,026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20,751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11,284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10,043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21,327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1424" w:right="141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11,948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10,253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22,201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1424" w:right="1417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14,028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10,280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24,309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1424" w:right="1417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15,261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10,290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25,551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1424" w:right="1417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17,393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10,244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27,637</w:t>
            </w:r>
          </w:p>
        </w:tc>
      </w:tr>
      <w:tr>
        <w:trPr>
          <w:trHeight w:val="241" w:hRule="atLeast"/>
        </w:trPr>
        <w:tc>
          <w:tcPr>
            <w:tcW w:w="3074" w:type="dxa"/>
          </w:tcPr>
          <w:p>
            <w:pPr>
              <w:pStyle w:val="TableParagraph"/>
              <w:ind w:left="1424" w:right="1417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17,902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10,259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28,161</w:t>
            </w:r>
          </w:p>
        </w:tc>
      </w:tr>
    </w:tbl>
    <w:p>
      <w:pPr>
        <w:spacing w:before="20"/>
        <w:ind w:left="198" w:right="0" w:firstLine="0"/>
        <w:jc w:val="left"/>
        <w:rPr>
          <w:sz w:val="16"/>
        </w:rPr>
      </w:pPr>
      <w:r>
        <w:rPr>
          <w:sz w:val="16"/>
        </w:rPr>
        <w:t>Los</w:t>
      </w:r>
      <w:r>
        <w:rPr>
          <w:spacing w:val="13"/>
          <w:sz w:val="16"/>
        </w:rPr>
        <w:t> </w:t>
      </w:r>
      <w:r>
        <w:rPr>
          <w:sz w:val="16"/>
        </w:rPr>
        <w:t>importes</w:t>
      </w:r>
      <w:r>
        <w:rPr>
          <w:spacing w:val="15"/>
          <w:sz w:val="16"/>
        </w:rPr>
        <w:t> </w:t>
      </w:r>
      <w:r>
        <w:rPr>
          <w:sz w:val="16"/>
        </w:rPr>
        <w:t>señalados</w:t>
      </w:r>
      <w:r>
        <w:rPr>
          <w:spacing w:val="17"/>
          <w:sz w:val="16"/>
        </w:rPr>
        <w:t> </w:t>
      </w:r>
      <w:r>
        <w:rPr>
          <w:sz w:val="16"/>
        </w:rPr>
        <w:t>en</w:t>
      </w:r>
      <w:r>
        <w:rPr>
          <w:spacing w:val="10"/>
          <w:sz w:val="16"/>
        </w:rPr>
        <w:t> </w:t>
      </w:r>
      <w:r>
        <w:rPr>
          <w:sz w:val="16"/>
        </w:rPr>
        <w:t>cada</w:t>
      </w:r>
      <w:r>
        <w:rPr>
          <w:spacing w:val="13"/>
          <w:sz w:val="16"/>
        </w:rPr>
        <w:t> </w:t>
      </w:r>
      <w:r>
        <w:rPr>
          <w:sz w:val="16"/>
        </w:rPr>
        <w:t>rubro,</w:t>
      </w:r>
      <w:r>
        <w:rPr>
          <w:spacing w:val="16"/>
          <w:sz w:val="16"/>
        </w:rPr>
        <w:t> </w:t>
      </w:r>
      <w:r>
        <w:rPr>
          <w:sz w:val="16"/>
        </w:rPr>
        <w:t>corresponden</w:t>
      </w:r>
      <w:r>
        <w:rPr>
          <w:spacing w:val="13"/>
          <w:sz w:val="16"/>
        </w:rPr>
        <w:t> </w:t>
      </w:r>
      <w:r>
        <w:rPr>
          <w:sz w:val="16"/>
        </w:rPr>
        <w:t>al</w:t>
      </w:r>
      <w:r>
        <w:rPr>
          <w:spacing w:val="13"/>
          <w:sz w:val="16"/>
        </w:rPr>
        <w:t> </w:t>
      </w:r>
      <w:r>
        <w:rPr>
          <w:sz w:val="16"/>
        </w:rPr>
        <w:t>tabulador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4"/>
          <w:sz w:val="16"/>
        </w:rPr>
        <w:t> </w:t>
      </w:r>
      <w:r>
        <w:rPr>
          <w:sz w:val="16"/>
        </w:rPr>
        <w:t>prestaciones</w:t>
      </w:r>
      <w:r>
        <w:rPr>
          <w:spacing w:val="15"/>
          <w:sz w:val="16"/>
        </w:rPr>
        <w:t> </w:t>
      </w:r>
      <w:r>
        <w:rPr>
          <w:sz w:val="16"/>
        </w:rPr>
        <w:t>autorizadas</w:t>
      </w:r>
      <w:r>
        <w:rPr>
          <w:spacing w:val="17"/>
          <w:sz w:val="16"/>
        </w:rPr>
        <w:t> </w:t>
      </w:r>
      <w:r>
        <w:rPr>
          <w:sz w:val="16"/>
        </w:rPr>
        <w:t>para</w:t>
      </w:r>
      <w:r>
        <w:rPr>
          <w:spacing w:val="10"/>
          <w:sz w:val="16"/>
        </w:rPr>
        <w:t> </w:t>
      </w:r>
      <w:r>
        <w:rPr>
          <w:sz w:val="16"/>
        </w:rPr>
        <w:t>el</w:t>
      </w:r>
      <w:r>
        <w:rPr>
          <w:spacing w:val="16"/>
          <w:sz w:val="16"/>
        </w:rPr>
        <w:t> </w:t>
      </w:r>
      <w:r>
        <w:rPr>
          <w:sz w:val="16"/>
        </w:rPr>
        <w:t>ejercicio</w:t>
      </w:r>
      <w:r>
        <w:rPr>
          <w:spacing w:val="14"/>
          <w:sz w:val="16"/>
        </w:rPr>
        <w:t> </w:t>
      </w:r>
      <w:r>
        <w:rPr>
          <w:sz w:val="16"/>
        </w:rPr>
        <w:t>2021</w:t>
      </w:r>
      <w:r>
        <w:rPr>
          <w:spacing w:val="12"/>
          <w:sz w:val="16"/>
        </w:rPr>
        <w:t> </w:t>
      </w:r>
      <w:r>
        <w:rPr>
          <w:sz w:val="16"/>
        </w:rPr>
        <w:t>y</w:t>
      </w:r>
      <w:r>
        <w:rPr>
          <w:spacing w:val="13"/>
          <w:sz w:val="16"/>
        </w:rPr>
        <w:t> </w:t>
      </w:r>
      <w:r>
        <w:rPr>
          <w:sz w:val="16"/>
        </w:rPr>
        <w:t>podrán</w:t>
      </w:r>
      <w:r>
        <w:rPr>
          <w:spacing w:val="12"/>
          <w:sz w:val="16"/>
        </w:rPr>
        <w:t> </w:t>
      </w:r>
      <w:r>
        <w:rPr>
          <w:sz w:val="16"/>
        </w:rPr>
        <w:t>ser</w:t>
      </w:r>
      <w:r>
        <w:rPr>
          <w:spacing w:val="1"/>
          <w:sz w:val="16"/>
        </w:rPr>
        <w:t> </w:t>
      </w:r>
      <w:r>
        <w:rPr>
          <w:sz w:val="16"/>
        </w:rPr>
        <w:t>actualizados</w:t>
      </w:r>
      <w:r>
        <w:rPr>
          <w:spacing w:val="-1"/>
          <w:sz w:val="16"/>
        </w:rPr>
        <w:t> </w:t>
      </w:r>
      <w:r>
        <w:rPr>
          <w:sz w:val="16"/>
        </w:rPr>
        <w:t>en base a</w:t>
      </w:r>
      <w:r>
        <w:rPr>
          <w:spacing w:val="-3"/>
          <w:sz w:val="16"/>
        </w:rPr>
        <w:t> </w:t>
      </w:r>
      <w:r>
        <w:rPr>
          <w:sz w:val="16"/>
        </w:rPr>
        <w:t>la política</w:t>
      </w:r>
      <w:r>
        <w:rPr>
          <w:spacing w:val="-2"/>
          <w:sz w:val="16"/>
        </w:rPr>
        <w:t> </w:t>
      </w:r>
      <w:r>
        <w:rPr>
          <w:sz w:val="16"/>
        </w:rPr>
        <w:t>salarial</w:t>
      </w:r>
      <w:r>
        <w:rPr>
          <w:spacing w:val="2"/>
          <w:sz w:val="16"/>
        </w:rPr>
        <w:t> </w:t>
      </w:r>
      <w:r>
        <w:rPr>
          <w:sz w:val="16"/>
        </w:rPr>
        <w:t>autorizada</w:t>
      </w:r>
      <w:r>
        <w:rPr>
          <w:spacing w:val="-1"/>
          <w:sz w:val="16"/>
        </w:rPr>
        <w:t> </w:t>
      </w:r>
      <w:r>
        <w:rPr>
          <w:sz w:val="16"/>
        </w:rPr>
        <w:t>por el</w:t>
      </w:r>
      <w:r>
        <w:rPr>
          <w:spacing w:val="1"/>
          <w:sz w:val="16"/>
        </w:rPr>
        <w:t> </w:t>
      </w:r>
      <w:r>
        <w:rPr>
          <w:sz w:val="16"/>
        </w:rPr>
        <w:t>Órgano de</w:t>
      </w:r>
      <w:r>
        <w:rPr>
          <w:spacing w:val="-1"/>
          <w:sz w:val="16"/>
        </w:rPr>
        <w:t> </w:t>
      </w:r>
      <w:r>
        <w:rPr>
          <w:sz w:val="16"/>
        </w:rPr>
        <w:t>Gobierno.</w:t>
      </w:r>
    </w:p>
    <w:p>
      <w:pPr>
        <w:spacing w:before="59"/>
        <w:ind w:left="198" w:right="0" w:firstLine="0"/>
        <w:jc w:val="left"/>
        <w:rPr>
          <w:sz w:val="16"/>
        </w:rPr>
      </w:pPr>
      <w:r>
        <w:rPr>
          <w:sz w:val="16"/>
        </w:rPr>
        <w:t>Incluye</w:t>
      </w:r>
      <w:r>
        <w:rPr>
          <w:spacing w:val="20"/>
          <w:sz w:val="16"/>
        </w:rPr>
        <w:t> </w:t>
      </w:r>
      <w:r>
        <w:rPr>
          <w:sz w:val="16"/>
        </w:rPr>
        <w:t>sueldo</w:t>
      </w:r>
      <w:r>
        <w:rPr>
          <w:spacing w:val="21"/>
          <w:sz w:val="16"/>
        </w:rPr>
        <w:t> </w:t>
      </w:r>
      <w:r>
        <w:rPr>
          <w:sz w:val="16"/>
        </w:rPr>
        <w:t>tabular</w:t>
      </w:r>
      <w:r>
        <w:rPr>
          <w:spacing w:val="21"/>
          <w:sz w:val="16"/>
        </w:rPr>
        <w:t> </w:t>
      </w:r>
      <w:r>
        <w:rPr>
          <w:sz w:val="16"/>
        </w:rPr>
        <w:t>(sueldo</w:t>
      </w:r>
      <w:r>
        <w:rPr>
          <w:spacing w:val="23"/>
          <w:sz w:val="16"/>
        </w:rPr>
        <w:t> </w:t>
      </w:r>
      <w:r>
        <w:rPr>
          <w:sz w:val="16"/>
        </w:rPr>
        <w:t>base</w:t>
      </w:r>
      <w:r>
        <w:rPr>
          <w:spacing w:val="21"/>
          <w:sz w:val="16"/>
        </w:rPr>
        <w:t> </w:t>
      </w:r>
      <w:r>
        <w:rPr>
          <w:sz w:val="16"/>
        </w:rPr>
        <w:t>más</w:t>
      </w:r>
      <w:r>
        <w:rPr>
          <w:spacing w:val="19"/>
          <w:sz w:val="16"/>
        </w:rPr>
        <w:t> </w:t>
      </w:r>
      <w:r>
        <w:rPr>
          <w:sz w:val="16"/>
        </w:rPr>
        <w:t>compensación</w:t>
      </w:r>
      <w:r>
        <w:rPr>
          <w:spacing w:val="21"/>
          <w:sz w:val="16"/>
        </w:rPr>
        <w:t> </w:t>
      </w:r>
      <w:r>
        <w:rPr>
          <w:sz w:val="16"/>
        </w:rPr>
        <w:t>garantizada)</w:t>
      </w:r>
      <w:r>
        <w:rPr>
          <w:spacing w:val="22"/>
          <w:sz w:val="16"/>
        </w:rPr>
        <w:t> </w:t>
      </w:r>
      <w:r>
        <w:rPr>
          <w:sz w:val="16"/>
        </w:rPr>
        <w:t>y</w:t>
      </w:r>
      <w:r>
        <w:rPr>
          <w:spacing w:val="22"/>
          <w:sz w:val="16"/>
        </w:rPr>
        <w:t> </w:t>
      </w:r>
      <w:r>
        <w:rPr>
          <w:sz w:val="16"/>
        </w:rPr>
        <w:t>las</w:t>
      </w:r>
      <w:r>
        <w:rPr>
          <w:spacing w:val="22"/>
          <w:sz w:val="16"/>
        </w:rPr>
        <w:t> </w:t>
      </w:r>
      <w:r>
        <w:rPr>
          <w:sz w:val="16"/>
        </w:rPr>
        <w:t>prestaciones</w:t>
      </w:r>
      <w:r>
        <w:rPr>
          <w:spacing w:val="22"/>
          <w:sz w:val="16"/>
        </w:rPr>
        <w:t> </w:t>
      </w:r>
      <w:r>
        <w:rPr>
          <w:sz w:val="16"/>
        </w:rPr>
        <w:t>que</w:t>
      </w:r>
      <w:r>
        <w:rPr>
          <w:spacing w:val="21"/>
          <w:sz w:val="16"/>
        </w:rPr>
        <w:t> </w:t>
      </w:r>
      <w:r>
        <w:rPr>
          <w:sz w:val="16"/>
        </w:rPr>
        <w:t>se</w:t>
      </w:r>
      <w:r>
        <w:rPr>
          <w:spacing w:val="20"/>
          <w:sz w:val="16"/>
        </w:rPr>
        <w:t> </w:t>
      </w:r>
      <w:r>
        <w:rPr>
          <w:sz w:val="16"/>
        </w:rPr>
        <w:t>cubren</w:t>
      </w:r>
      <w:r>
        <w:rPr>
          <w:spacing w:val="21"/>
          <w:sz w:val="16"/>
        </w:rPr>
        <w:t> </w:t>
      </w:r>
      <w:r>
        <w:rPr>
          <w:sz w:val="16"/>
        </w:rPr>
        <w:t>mensualmente</w:t>
      </w:r>
      <w:r>
        <w:rPr>
          <w:spacing w:val="20"/>
          <w:sz w:val="16"/>
        </w:rPr>
        <w:t> </w:t>
      </w:r>
      <w:r>
        <w:rPr>
          <w:sz w:val="16"/>
        </w:rPr>
        <w:t>en</w:t>
      </w:r>
      <w:r>
        <w:rPr>
          <w:spacing w:val="21"/>
          <w:sz w:val="16"/>
        </w:rPr>
        <w:t> </w:t>
      </w:r>
      <w:r>
        <w:rPr>
          <w:sz w:val="16"/>
        </w:rPr>
        <w:t>forma</w:t>
      </w:r>
      <w:r>
        <w:rPr>
          <w:spacing w:val="1"/>
          <w:sz w:val="16"/>
        </w:rPr>
        <w:t> </w:t>
      </w:r>
      <w:r>
        <w:rPr>
          <w:sz w:val="16"/>
        </w:rPr>
        <w:t>ordinaria.</w:t>
      </w:r>
    </w:p>
    <w:p>
      <w:pPr>
        <w:spacing w:before="59"/>
        <w:ind w:left="198" w:right="0" w:firstLine="0"/>
        <w:jc w:val="left"/>
        <w:rPr>
          <w:sz w:val="16"/>
        </w:rPr>
      </w:pP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percepción</w:t>
      </w:r>
      <w:r>
        <w:rPr>
          <w:spacing w:val="-4"/>
          <w:sz w:val="16"/>
        </w:rPr>
        <w:t> </w:t>
      </w:r>
      <w:r>
        <w:rPr>
          <w:sz w:val="16"/>
        </w:rPr>
        <w:t>neta</w:t>
      </w:r>
      <w:r>
        <w:rPr>
          <w:spacing w:val="-2"/>
          <w:sz w:val="16"/>
        </w:rPr>
        <w:t> </w:t>
      </w:r>
      <w:r>
        <w:rPr>
          <w:sz w:val="16"/>
        </w:rPr>
        <w:t>es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resultado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aplicar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4"/>
          <w:sz w:val="16"/>
        </w:rPr>
        <w:t> </w:t>
      </w:r>
      <w:r>
        <w:rPr>
          <w:sz w:val="16"/>
        </w:rPr>
        <w:t>importes brutos</w:t>
      </w:r>
      <w:r>
        <w:rPr>
          <w:spacing w:val="-5"/>
          <w:sz w:val="16"/>
        </w:rPr>
        <w:t> </w:t>
      </w:r>
      <w:r>
        <w:rPr>
          <w:sz w:val="16"/>
        </w:rPr>
        <w:t>mensuales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impuesto</w:t>
      </w:r>
      <w:r>
        <w:rPr>
          <w:spacing w:val="-4"/>
          <w:sz w:val="16"/>
        </w:rPr>
        <w:t> </w:t>
      </w:r>
      <w:r>
        <w:rPr>
          <w:sz w:val="16"/>
        </w:rPr>
        <w:t>correspondiente.</w:t>
      </w:r>
    </w:p>
    <w:p>
      <w:pPr>
        <w:pStyle w:val="BodyText"/>
        <w:spacing w:before="5"/>
        <w:rPr>
          <w:sz w:val="26"/>
        </w:rPr>
      </w:pPr>
    </w:p>
    <w:p>
      <w:pPr>
        <w:spacing w:line="316" w:lineRule="auto" w:before="0"/>
        <w:ind w:left="198" w:right="1603" w:firstLine="0"/>
        <w:jc w:val="left"/>
        <w:rPr>
          <w:rFonts w:ascii="Arial" w:hAnsi="Arial"/>
          <w:b/>
          <w:sz w:val="16"/>
        </w:rPr>
      </w:pPr>
      <w:bookmarkStart w:name="Anexo_23_3_3_B" w:id="107"/>
      <w:bookmarkEnd w:id="107"/>
      <w:r>
        <w:rPr/>
      </w:r>
      <w:r>
        <w:rPr>
          <w:rFonts w:ascii="Arial" w:hAnsi="Arial"/>
          <w:b/>
          <w:sz w:val="16"/>
        </w:rPr>
        <w:t>ANEXO 23.3.3.B. LÍMITES DE LA PERCEPCIÓN ORDINARIA TOTAL (BRUTOS MENSUALES) (pesos)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CANAL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GENERAL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TELEVISIÓN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CONGRESO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GENERAL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ESTADOS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UNIDOS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MEXICANOS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4"/>
        <w:gridCol w:w="981"/>
        <w:gridCol w:w="1191"/>
        <w:gridCol w:w="975"/>
        <w:gridCol w:w="1097"/>
        <w:gridCol w:w="956"/>
        <w:gridCol w:w="1275"/>
      </w:tblGrid>
      <w:tr>
        <w:trPr>
          <w:trHeight w:val="231" w:hRule="atLeast"/>
        </w:trPr>
        <w:tc>
          <w:tcPr>
            <w:tcW w:w="3074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8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Tipos 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172" w:type="dxa"/>
            <w:gridSpan w:val="2"/>
            <w:vMerge w:val="restart"/>
          </w:tcPr>
          <w:p>
            <w:pPr>
              <w:pStyle w:val="TableParagraph"/>
              <w:spacing w:before="145"/>
              <w:ind w:left="3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207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5"/>
              <w:ind w:left="53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2231" w:type="dxa"/>
            <w:gridSpan w:val="2"/>
            <w:vMerge w:val="restart"/>
          </w:tcPr>
          <w:p>
            <w:pPr>
              <w:pStyle w:val="TableParagraph"/>
              <w:spacing w:before="145"/>
              <w:ind w:left="12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7"/>
              <w:ind w:left="2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(Efectivo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22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ind w:left="2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191" w:type="dxa"/>
          </w:tcPr>
          <w:p>
            <w:pPr>
              <w:pStyle w:val="TableParagraph"/>
              <w:ind w:left="29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75" w:type="dxa"/>
          </w:tcPr>
          <w:p>
            <w:pPr>
              <w:pStyle w:val="TableParagraph"/>
              <w:ind w:left="20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97" w:type="dxa"/>
          </w:tcPr>
          <w:p>
            <w:pPr>
              <w:pStyle w:val="TableParagraph"/>
              <w:ind w:left="2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56" w:type="dxa"/>
          </w:tcPr>
          <w:p>
            <w:pPr>
              <w:pStyle w:val="TableParagraph"/>
              <w:ind w:left="19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275" w:type="dxa"/>
          </w:tcPr>
          <w:p>
            <w:pPr>
              <w:pStyle w:val="TableParagraph"/>
              <w:ind w:left="33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9549" w:type="dxa"/>
            <w:gridSpan w:val="7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operativo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confianza: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spacing w:before="20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11,872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11,996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23,868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12,553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12,047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24,600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1424" w:right="141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13,362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12,350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25,712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1424" w:right="1417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16,006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12,386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28,392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1424" w:right="1417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17,574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12,411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29,985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spacing w:before="18"/>
              <w:ind w:left="1424" w:right="1417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18"/>
              <w:ind w:right="56"/>
              <w:rPr>
                <w:sz w:val="16"/>
              </w:rPr>
            </w:pPr>
            <w:r>
              <w:rPr>
                <w:sz w:val="16"/>
              </w:rPr>
              <w:t>20,285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18"/>
              <w:ind w:right="56"/>
              <w:rPr>
                <w:sz w:val="16"/>
              </w:rPr>
            </w:pPr>
            <w:r>
              <w:rPr>
                <w:sz w:val="16"/>
              </w:rPr>
              <w:t>12,427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18"/>
              <w:ind w:right="57"/>
              <w:rPr>
                <w:sz w:val="16"/>
              </w:rPr>
            </w:pPr>
            <w:r>
              <w:rPr>
                <w:sz w:val="16"/>
              </w:rPr>
              <w:t>32,712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1424" w:right="1417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20,932</w:t>
            </w:r>
          </w:p>
        </w:tc>
        <w:tc>
          <w:tcPr>
            <w:tcW w:w="9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12,465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33,397</w:t>
            </w:r>
          </w:p>
        </w:tc>
      </w:tr>
    </w:tbl>
    <w:p>
      <w:pPr>
        <w:spacing w:before="18"/>
        <w:ind w:left="198" w:right="0" w:firstLine="0"/>
        <w:jc w:val="left"/>
        <w:rPr>
          <w:sz w:val="16"/>
        </w:rPr>
      </w:pPr>
      <w:r>
        <w:rPr>
          <w:sz w:val="16"/>
        </w:rPr>
        <w:t>Los</w:t>
      </w:r>
      <w:r>
        <w:rPr>
          <w:spacing w:val="13"/>
          <w:sz w:val="16"/>
        </w:rPr>
        <w:t> </w:t>
      </w:r>
      <w:r>
        <w:rPr>
          <w:sz w:val="16"/>
        </w:rPr>
        <w:t>importes</w:t>
      </w:r>
      <w:r>
        <w:rPr>
          <w:spacing w:val="15"/>
          <w:sz w:val="16"/>
        </w:rPr>
        <w:t> </w:t>
      </w:r>
      <w:r>
        <w:rPr>
          <w:sz w:val="16"/>
        </w:rPr>
        <w:t>señalados</w:t>
      </w:r>
      <w:r>
        <w:rPr>
          <w:spacing w:val="17"/>
          <w:sz w:val="16"/>
        </w:rPr>
        <w:t> </w:t>
      </w:r>
      <w:r>
        <w:rPr>
          <w:sz w:val="16"/>
        </w:rPr>
        <w:t>en</w:t>
      </w:r>
      <w:r>
        <w:rPr>
          <w:spacing w:val="10"/>
          <w:sz w:val="16"/>
        </w:rPr>
        <w:t> </w:t>
      </w:r>
      <w:r>
        <w:rPr>
          <w:sz w:val="16"/>
        </w:rPr>
        <w:t>cada</w:t>
      </w:r>
      <w:r>
        <w:rPr>
          <w:spacing w:val="13"/>
          <w:sz w:val="16"/>
        </w:rPr>
        <w:t> </w:t>
      </w:r>
      <w:r>
        <w:rPr>
          <w:sz w:val="16"/>
        </w:rPr>
        <w:t>rubro,</w:t>
      </w:r>
      <w:r>
        <w:rPr>
          <w:spacing w:val="16"/>
          <w:sz w:val="16"/>
        </w:rPr>
        <w:t> </w:t>
      </w:r>
      <w:r>
        <w:rPr>
          <w:sz w:val="16"/>
        </w:rPr>
        <w:t>corresponden</w:t>
      </w:r>
      <w:r>
        <w:rPr>
          <w:spacing w:val="13"/>
          <w:sz w:val="16"/>
        </w:rPr>
        <w:t> </w:t>
      </w:r>
      <w:r>
        <w:rPr>
          <w:sz w:val="16"/>
        </w:rPr>
        <w:t>al</w:t>
      </w:r>
      <w:r>
        <w:rPr>
          <w:spacing w:val="13"/>
          <w:sz w:val="16"/>
        </w:rPr>
        <w:t> </w:t>
      </w:r>
      <w:r>
        <w:rPr>
          <w:sz w:val="16"/>
        </w:rPr>
        <w:t>tabulador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4"/>
          <w:sz w:val="16"/>
        </w:rPr>
        <w:t> </w:t>
      </w:r>
      <w:r>
        <w:rPr>
          <w:sz w:val="16"/>
        </w:rPr>
        <w:t>prestaciones</w:t>
      </w:r>
      <w:r>
        <w:rPr>
          <w:spacing w:val="15"/>
          <w:sz w:val="16"/>
        </w:rPr>
        <w:t> </w:t>
      </w:r>
      <w:r>
        <w:rPr>
          <w:sz w:val="16"/>
        </w:rPr>
        <w:t>autorizadas</w:t>
      </w:r>
      <w:r>
        <w:rPr>
          <w:spacing w:val="17"/>
          <w:sz w:val="16"/>
        </w:rPr>
        <w:t> </w:t>
      </w:r>
      <w:r>
        <w:rPr>
          <w:sz w:val="16"/>
        </w:rPr>
        <w:t>para</w:t>
      </w:r>
      <w:r>
        <w:rPr>
          <w:spacing w:val="10"/>
          <w:sz w:val="16"/>
        </w:rPr>
        <w:t> </w:t>
      </w:r>
      <w:r>
        <w:rPr>
          <w:sz w:val="16"/>
        </w:rPr>
        <w:t>el</w:t>
      </w:r>
      <w:r>
        <w:rPr>
          <w:spacing w:val="16"/>
          <w:sz w:val="16"/>
        </w:rPr>
        <w:t> </w:t>
      </w:r>
      <w:r>
        <w:rPr>
          <w:sz w:val="16"/>
        </w:rPr>
        <w:t>ejercicio</w:t>
      </w:r>
      <w:r>
        <w:rPr>
          <w:spacing w:val="14"/>
          <w:sz w:val="16"/>
        </w:rPr>
        <w:t> </w:t>
      </w:r>
      <w:r>
        <w:rPr>
          <w:sz w:val="16"/>
        </w:rPr>
        <w:t>2021</w:t>
      </w:r>
      <w:r>
        <w:rPr>
          <w:spacing w:val="12"/>
          <w:sz w:val="16"/>
        </w:rPr>
        <w:t> </w:t>
      </w:r>
      <w:r>
        <w:rPr>
          <w:sz w:val="16"/>
        </w:rPr>
        <w:t>y</w:t>
      </w:r>
      <w:r>
        <w:rPr>
          <w:spacing w:val="13"/>
          <w:sz w:val="16"/>
        </w:rPr>
        <w:t> </w:t>
      </w:r>
      <w:r>
        <w:rPr>
          <w:sz w:val="16"/>
        </w:rPr>
        <w:t>podrán</w:t>
      </w:r>
      <w:r>
        <w:rPr>
          <w:spacing w:val="12"/>
          <w:sz w:val="16"/>
        </w:rPr>
        <w:t> </w:t>
      </w:r>
      <w:r>
        <w:rPr>
          <w:sz w:val="16"/>
        </w:rPr>
        <w:t>ser</w:t>
      </w:r>
      <w:r>
        <w:rPr>
          <w:spacing w:val="1"/>
          <w:sz w:val="16"/>
        </w:rPr>
        <w:t> </w:t>
      </w:r>
      <w:r>
        <w:rPr>
          <w:sz w:val="16"/>
        </w:rPr>
        <w:t>actualizados</w:t>
      </w:r>
      <w:r>
        <w:rPr>
          <w:spacing w:val="-1"/>
          <w:sz w:val="16"/>
        </w:rPr>
        <w:t> </w:t>
      </w:r>
      <w:r>
        <w:rPr>
          <w:sz w:val="16"/>
        </w:rPr>
        <w:t>en base a</w:t>
      </w:r>
      <w:r>
        <w:rPr>
          <w:spacing w:val="-3"/>
          <w:sz w:val="16"/>
        </w:rPr>
        <w:t> </w:t>
      </w:r>
      <w:r>
        <w:rPr>
          <w:sz w:val="16"/>
        </w:rPr>
        <w:t>la política</w:t>
      </w:r>
      <w:r>
        <w:rPr>
          <w:spacing w:val="-2"/>
          <w:sz w:val="16"/>
        </w:rPr>
        <w:t> </w:t>
      </w:r>
      <w:r>
        <w:rPr>
          <w:sz w:val="16"/>
        </w:rPr>
        <w:t>salarial</w:t>
      </w:r>
      <w:r>
        <w:rPr>
          <w:spacing w:val="2"/>
          <w:sz w:val="16"/>
        </w:rPr>
        <w:t> </w:t>
      </w:r>
      <w:r>
        <w:rPr>
          <w:sz w:val="16"/>
        </w:rPr>
        <w:t>autorizada</w:t>
      </w:r>
      <w:r>
        <w:rPr>
          <w:spacing w:val="-1"/>
          <w:sz w:val="16"/>
        </w:rPr>
        <w:t> </w:t>
      </w:r>
      <w:r>
        <w:rPr>
          <w:sz w:val="16"/>
        </w:rPr>
        <w:t>por el</w:t>
      </w:r>
      <w:r>
        <w:rPr>
          <w:spacing w:val="1"/>
          <w:sz w:val="16"/>
        </w:rPr>
        <w:t> </w:t>
      </w:r>
      <w:r>
        <w:rPr>
          <w:sz w:val="16"/>
        </w:rPr>
        <w:t>Órgano de</w:t>
      </w:r>
      <w:r>
        <w:rPr>
          <w:spacing w:val="-1"/>
          <w:sz w:val="16"/>
        </w:rPr>
        <w:t> </w:t>
      </w:r>
      <w:r>
        <w:rPr>
          <w:sz w:val="16"/>
        </w:rPr>
        <w:t>Gobierno.</w:t>
      </w:r>
    </w:p>
    <w:p>
      <w:pPr>
        <w:spacing w:before="59"/>
        <w:ind w:left="198" w:right="0" w:firstLine="0"/>
        <w:jc w:val="left"/>
        <w:rPr>
          <w:sz w:val="16"/>
        </w:rPr>
      </w:pPr>
      <w:r>
        <w:rPr/>
        <w:pict>
          <v:rect style="position:absolute;margin-left:66.744003pt;margin-top:72.2509pt;width:478.036023pt;height:.719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>
          <w:sz w:val="16"/>
        </w:rPr>
        <w:t>Incluye</w:t>
      </w:r>
      <w:r>
        <w:rPr>
          <w:spacing w:val="20"/>
          <w:sz w:val="16"/>
        </w:rPr>
        <w:t> </w:t>
      </w:r>
      <w:r>
        <w:rPr>
          <w:sz w:val="16"/>
        </w:rPr>
        <w:t>sueldo</w:t>
      </w:r>
      <w:r>
        <w:rPr>
          <w:spacing w:val="21"/>
          <w:sz w:val="16"/>
        </w:rPr>
        <w:t> </w:t>
      </w:r>
      <w:r>
        <w:rPr>
          <w:sz w:val="16"/>
        </w:rPr>
        <w:t>tabular</w:t>
      </w:r>
      <w:r>
        <w:rPr>
          <w:spacing w:val="21"/>
          <w:sz w:val="16"/>
        </w:rPr>
        <w:t> </w:t>
      </w:r>
      <w:r>
        <w:rPr>
          <w:sz w:val="16"/>
        </w:rPr>
        <w:t>(sueldo</w:t>
      </w:r>
      <w:r>
        <w:rPr>
          <w:spacing w:val="22"/>
          <w:sz w:val="16"/>
        </w:rPr>
        <w:t> </w:t>
      </w:r>
      <w:r>
        <w:rPr>
          <w:sz w:val="16"/>
        </w:rPr>
        <w:t>base</w:t>
      </w:r>
      <w:r>
        <w:rPr>
          <w:spacing w:val="21"/>
          <w:sz w:val="16"/>
        </w:rPr>
        <w:t> </w:t>
      </w:r>
      <w:r>
        <w:rPr>
          <w:sz w:val="16"/>
        </w:rPr>
        <w:t>más</w:t>
      </w:r>
      <w:r>
        <w:rPr>
          <w:spacing w:val="19"/>
          <w:sz w:val="16"/>
        </w:rPr>
        <w:t> </w:t>
      </w:r>
      <w:r>
        <w:rPr>
          <w:sz w:val="16"/>
        </w:rPr>
        <w:t>compensación</w:t>
      </w:r>
      <w:r>
        <w:rPr>
          <w:spacing w:val="21"/>
          <w:sz w:val="16"/>
        </w:rPr>
        <w:t> </w:t>
      </w:r>
      <w:r>
        <w:rPr>
          <w:sz w:val="16"/>
        </w:rPr>
        <w:t>garantizada)</w:t>
      </w:r>
      <w:r>
        <w:rPr>
          <w:spacing w:val="23"/>
          <w:sz w:val="16"/>
        </w:rPr>
        <w:t> </w:t>
      </w:r>
      <w:r>
        <w:rPr>
          <w:sz w:val="16"/>
        </w:rPr>
        <w:t>y</w:t>
      </w:r>
      <w:r>
        <w:rPr>
          <w:spacing w:val="22"/>
          <w:sz w:val="16"/>
        </w:rPr>
        <w:t> </w:t>
      </w:r>
      <w:r>
        <w:rPr>
          <w:sz w:val="16"/>
        </w:rPr>
        <w:t>las</w:t>
      </w:r>
      <w:r>
        <w:rPr>
          <w:spacing w:val="21"/>
          <w:sz w:val="16"/>
        </w:rPr>
        <w:t> </w:t>
      </w:r>
      <w:r>
        <w:rPr>
          <w:sz w:val="16"/>
        </w:rPr>
        <w:t>prestaciones</w:t>
      </w:r>
      <w:r>
        <w:rPr>
          <w:spacing w:val="23"/>
          <w:sz w:val="16"/>
        </w:rPr>
        <w:t> </w:t>
      </w:r>
      <w:r>
        <w:rPr>
          <w:sz w:val="16"/>
        </w:rPr>
        <w:t>que</w:t>
      </w:r>
      <w:r>
        <w:rPr>
          <w:spacing w:val="20"/>
          <w:sz w:val="16"/>
        </w:rPr>
        <w:t> </w:t>
      </w:r>
      <w:r>
        <w:rPr>
          <w:sz w:val="16"/>
        </w:rPr>
        <w:t>se</w:t>
      </w:r>
      <w:r>
        <w:rPr>
          <w:spacing w:val="21"/>
          <w:sz w:val="16"/>
        </w:rPr>
        <w:t> </w:t>
      </w:r>
      <w:r>
        <w:rPr>
          <w:sz w:val="16"/>
        </w:rPr>
        <w:t>cubren</w:t>
      </w:r>
      <w:r>
        <w:rPr>
          <w:spacing w:val="21"/>
          <w:sz w:val="16"/>
        </w:rPr>
        <w:t> </w:t>
      </w:r>
      <w:r>
        <w:rPr>
          <w:sz w:val="16"/>
        </w:rPr>
        <w:t>mensualmente</w:t>
      </w:r>
      <w:r>
        <w:rPr>
          <w:spacing w:val="20"/>
          <w:sz w:val="16"/>
        </w:rPr>
        <w:t> </w:t>
      </w:r>
      <w:r>
        <w:rPr>
          <w:sz w:val="16"/>
        </w:rPr>
        <w:t>en</w:t>
      </w:r>
      <w:r>
        <w:rPr>
          <w:spacing w:val="21"/>
          <w:sz w:val="16"/>
        </w:rPr>
        <w:t> </w:t>
      </w:r>
      <w:r>
        <w:rPr>
          <w:sz w:val="16"/>
        </w:rPr>
        <w:t>forma</w:t>
      </w:r>
      <w:r>
        <w:rPr>
          <w:spacing w:val="1"/>
          <w:sz w:val="16"/>
        </w:rPr>
        <w:t> </w:t>
      </w:r>
      <w:r>
        <w:rPr>
          <w:sz w:val="16"/>
        </w:rPr>
        <w:t>ordinaria.</w:t>
      </w: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8"/>
      </w:tblGrid>
      <w:tr>
        <w:trPr>
          <w:trHeight w:val="212" w:hRule="atLeast"/>
        </w:trPr>
        <w:tc>
          <w:tcPr>
            <w:tcW w:w="8238" w:type="dxa"/>
          </w:tcPr>
          <w:p>
            <w:pPr>
              <w:pStyle w:val="TableParagraph"/>
              <w:spacing w:line="179" w:lineRule="exact" w:before="0"/>
              <w:ind w:left="84"/>
              <w:jc w:val="left"/>
              <w:rPr>
                <w:rFonts w:ascii="Arial" w:hAnsi="Arial"/>
                <w:b/>
                <w:sz w:val="16"/>
              </w:rPr>
            </w:pPr>
            <w:bookmarkStart w:name="Anexo_23_3_3_C" w:id="108"/>
            <w:bookmarkEnd w:id="108"/>
            <w:r>
              <w:rPr/>
            </w:r>
            <w:r>
              <w:rPr>
                <w:rFonts w:ascii="Arial" w:hAnsi="Arial"/>
                <w:b/>
                <w:sz w:val="16"/>
              </w:rPr>
              <w:t>ANEXO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23.3.3.C.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LÍMITES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(NETOS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MENSUALES)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(pesos)</w:t>
            </w:r>
          </w:p>
        </w:tc>
      </w:tr>
      <w:tr>
        <w:trPr>
          <w:trHeight w:val="506" w:hRule="atLeast"/>
        </w:trPr>
        <w:tc>
          <w:tcPr>
            <w:tcW w:w="8238" w:type="dxa"/>
          </w:tcPr>
          <w:p>
            <w:pPr>
              <w:pStyle w:val="TableParagraph"/>
              <w:spacing w:before="28"/>
              <w:ind w:left="8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CANAL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GENERAL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TELEVISIÓN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CONGRESO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GENERAL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ESTADOS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UNIDOS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MEXICANOS</w:t>
            </w:r>
          </w:p>
        </w:tc>
      </w:tr>
    </w:tbl>
    <w:p>
      <w:pPr>
        <w:spacing w:after="0"/>
        <w:jc w:val="left"/>
        <w:rPr>
          <w:rFonts w:ascii="Arial" w:hAnsi="Arial"/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4"/>
        <w:gridCol w:w="1000"/>
        <w:gridCol w:w="1174"/>
        <w:gridCol w:w="974"/>
        <w:gridCol w:w="1096"/>
        <w:gridCol w:w="955"/>
        <w:gridCol w:w="1271"/>
      </w:tblGrid>
      <w:tr>
        <w:trPr>
          <w:trHeight w:val="231" w:hRule="atLeast"/>
        </w:trPr>
        <w:tc>
          <w:tcPr>
            <w:tcW w:w="3074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23"/>
              </w:rPr>
            </w:pPr>
          </w:p>
          <w:p>
            <w:pPr>
              <w:pStyle w:val="TableParagraph"/>
              <w:spacing w:before="1"/>
              <w:ind w:left="8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Tipos 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174" w:type="dxa"/>
            <w:gridSpan w:val="2"/>
            <w:vMerge w:val="restart"/>
          </w:tcPr>
          <w:p>
            <w:pPr>
              <w:pStyle w:val="TableParagraph"/>
              <w:spacing w:before="145"/>
              <w:ind w:left="3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2070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5"/>
              <w:ind w:left="53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2226" w:type="dxa"/>
            <w:gridSpan w:val="2"/>
            <w:vMerge w:val="restart"/>
          </w:tcPr>
          <w:p>
            <w:pPr>
              <w:pStyle w:val="TableParagraph"/>
              <w:spacing w:before="145"/>
              <w:ind w:left="12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7"/>
              <w:ind w:left="2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(Efectivo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22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before="15"/>
              <w:ind w:left="21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174" w:type="dxa"/>
          </w:tcPr>
          <w:p>
            <w:pPr>
              <w:pStyle w:val="TableParagraph"/>
              <w:spacing w:before="15"/>
              <w:ind w:left="28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74" w:type="dxa"/>
          </w:tcPr>
          <w:p>
            <w:pPr>
              <w:pStyle w:val="TableParagraph"/>
              <w:spacing w:before="15"/>
              <w:ind w:left="20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96" w:type="dxa"/>
          </w:tcPr>
          <w:p>
            <w:pPr>
              <w:pStyle w:val="TableParagraph"/>
              <w:spacing w:before="15"/>
              <w:ind w:left="24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55" w:type="dxa"/>
          </w:tcPr>
          <w:p>
            <w:pPr>
              <w:pStyle w:val="TableParagraph"/>
              <w:spacing w:before="15"/>
              <w:ind w:left="1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"/>
              <w:ind w:left="33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9544" w:type="dxa"/>
            <w:gridSpan w:val="7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mando:</w:t>
            </w:r>
          </w:p>
        </w:tc>
      </w:tr>
      <w:tr>
        <w:trPr>
          <w:trHeight w:val="426" w:hRule="atLeast"/>
        </w:trPr>
        <w:tc>
          <w:tcPr>
            <w:tcW w:w="3074" w:type="dxa"/>
          </w:tcPr>
          <w:p>
            <w:pPr>
              <w:pStyle w:val="TableParagraph"/>
              <w:tabs>
                <w:tab w:pos="978" w:val="left" w:leader="none"/>
                <w:tab w:pos="1751" w:val="left" w:leader="none"/>
                <w:tab w:pos="2166" w:val="left" w:leader="none"/>
                <w:tab w:pos="2786" w:val="left" w:leader="none"/>
              </w:tabs>
              <w:ind w:left="213" w:right="57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  <w:tab/>
              <w:t>General</w:t>
              <w:tab/>
              <w:t>del</w:t>
              <w:tab/>
              <w:t>Canal</w:t>
              <w:tab/>
            </w:r>
            <w:r>
              <w:rPr>
                <w:spacing w:val="-2"/>
                <w:sz w:val="16"/>
              </w:rPr>
              <w:t>del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Congreso</w:t>
            </w:r>
          </w:p>
        </w:tc>
        <w:tc>
          <w:tcPr>
            <w:tcW w:w="10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104,886</w:t>
            </w:r>
          </w:p>
        </w:tc>
        <w:tc>
          <w:tcPr>
            <w:tcW w:w="9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9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105,536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spacing w:before="20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10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91,011</w:t>
            </w:r>
          </w:p>
        </w:tc>
        <w:tc>
          <w:tcPr>
            <w:tcW w:w="9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9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91,661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Homólogo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 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10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91,011</w:t>
            </w:r>
          </w:p>
        </w:tc>
        <w:tc>
          <w:tcPr>
            <w:tcW w:w="9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9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91,661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Homólogo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Jefe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Departamento</w:t>
            </w:r>
          </w:p>
        </w:tc>
        <w:tc>
          <w:tcPr>
            <w:tcW w:w="10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35,722</w:t>
            </w:r>
          </w:p>
        </w:tc>
        <w:tc>
          <w:tcPr>
            <w:tcW w:w="9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690</w:t>
            </w:r>
          </w:p>
        </w:tc>
        <w:tc>
          <w:tcPr>
            <w:tcW w:w="9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36,411</w:t>
            </w:r>
          </w:p>
        </w:tc>
      </w:tr>
    </w:tbl>
    <w:p>
      <w:pPr>
        <w:spacing w:before="18"/>
        <w:ind w:left="198" w:right="0" w:firstLine="0"/>
        <w:jc w:val="left"/>
        <w:rPr>
          <w:sz w:val="16"/>
        </w:rPr>
      </w:pPr>
      <w:r>
        <w:rPr>
          <w:sz w:val="16"/>
        </w:rPr>
        <w:t>Los</w:t>
      </w:r>
      <w:r>
        <w:rPr>
          <w:spacing w:val="13"/>
          <w:sz w:val="16"/>
        </w:rPr>
        <w:t> </w:t>
      </w:r>
      <w:r>
        <w:rPr>
          <w:sz w:val="16"/>
        </w:rPr>
        <w:t>importes</w:t>
      </w:r>
      <w:r>
        <w:rPr>
          <w:spacing w:val="15"/>
          <w:sz w:val="16"/>
        </w:rPr>
        <w:t> </w:t>
      </w:r>
      <w:r>
        <w:rPr>
          <w:sz w:val="16"/>
        </w:rPr>
        <w:t>señalados</w:t>
      </w:r>
      <w:r>
        <w:rPr>
          <w:spacing w:val="17"/>
          <w:sz w:val="16"/>
        </w:rPr>
        <w:t> </w:t>
      </w:r>
      <w:r>
        <w:rPr>
          <w:sz w:val="16"/>
        </w:rPr>
        <w:t>en</w:t>
      </w:r>
      <w:r>
        <w:rPr>
          <w:spacing w:val="10"/>
          <w:sz w:val="16"/>
        </w:rPr>
        <w:t> </w:t>
      </w:r>
      <w:r>
        <w:rPr>
          <w:sz w:val="16"/>
        </w:rPr>
        <w:t>cada</w:t>
      </w:r>
      <w:r>
        <w:rPr>
          <w:spacing w:val="13"/>
          <w:sz w:val="16"/>
        </w:rPr>
        <w:t> </w:t>
      </w:r>
      <w:r>
        <w:rPr>
          <w:sz w:val="16"/>
        </w:rPr>
        <w:t>rubro,</w:t>
      </w:r>
      <w:r>
        <w:rPr>
          <w:spacing w:val="16"/>
          <w:sz w:val="16"/>
        </w:rPr>
        <w:t> </w:t>
      </w:r>
      <w:r>
        <w:rPr>
          <w:sz w:val="16"/>
        </w:rPr>
        <w:t>corresponden</w:t>
      </w:r>
      <w:r>
        <w:rPr>
          <w:spacing w:val="13"/>
          <w:sz w:val="16"/>
        </w:rPr>
        <w:t> </w:t>
      </w:r>
      <w:r>
        <w:rPr>
          <w:sz w:val="16"/>
        </w:rPr>
        <w:t>al</w:t>
      </w:r>
      <w:r>
        <w:rPr>
          <w:spacing w:val="13"/>
          <w:sz w:val="16"/>
        </w:rPr>
        <w:t> </w:t>
      </w:r>
      <w:r>
        <w:rPr>
          <w:sz w:val="16"/>
        </w:rPr>
        <w:t>tabulador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4"/>
          <w:sz w:val="16"/>
        </w:rPr>
        <w:t> </w:t>
      </w:r>
      <w:r>
        <w:rPr>
          <w:sz w:val="16"/>
        </w:rPr>
        <w:t>prestaciones</w:t>
      </w:r>
      <w:r>
        <w:rPr>
          <w:spacing w:val="15"/>
          <w:sz w:val="16"/>
        </w:rPr>
        <w:t> </w:t>
      </w:r>
      <w:r>
        <w:rPr>
          <w:sz w:val="16"/>
        </w:rPr>
        <w:t>autorizadas</w:t>
      </w:r>
      <w:r>
        <w:rPr>
          <w:spacing w:val="17"/>
          <w:sz w:val="16"/>
        </w:rPr>
        <w:t> </w:t>
      </w:r>
      <w:r>
        <w:rPr>
          <w:sz w:val="16"/>
        </w:rPr>
        <w:t>para</w:t>
      </w:r>
      <w:r>
        <w:rPr>
          <w:spacing w:val="10"/>
          <w:sz w:val="16"/>
        </w:rPr>
        <w:t> </w:t>
      </w:r>
      <w:r>
        <w:rPr>
          <w:sz w:val="16"/>
        </w:rPr>
        <w:t>el</w:t>
      </w:r>
      <w:r>
        <w:rPr>
          <w:spacing w:val="16"/>
          <w:sz w:val="16"/>
        </w:rPr>
        <w:t> </w:t>
      </w:r>
      <w:r>
        <w:rPr>
          <w:sz w:val="16"/>
        </w:rPr>
        <w:t>ejercicio</w:t>
      </w:r>
      <w:r>
        <w:rPr>
          <w:spacing w:val="14"/>
          <w:sz w:val="16"/>
        </w:rPr>
        <w:t> </w:t>
      </w:r>
      <w:r>
        <w:rPr>
          <w:sz w:val="16"/>
        </w:rPr>
        <w:t>2021</w:t>
      </w:r>
      <w:r>
        <w:rPr>
          <w:spacing w:val="12"/>
          <w:sz w:val="16"/>
        </w:rPr>
        <w:t> </w:t>
      </w:r>
      <w:r>
        <w:rPr>
          <w:sz w:val="16"/>
        </w:rPr>
        <w:t>y</w:t>
      </w:r>
      <w:r>
        <w:rPr>
          <w:spacing w:val="13"/>
          <w:sz w:val="16"/>
        </w:rPr>
        <w:t> </w:t>
      </w:r>
      <w:r>
        <w:rPr>
          <w:sz w:val="16"/>
        </w:rPr>
        <w:t>podrán</w:t>
      </w:r>
      <w:r>
        <w:rPr>
          <w:spacing w:val="12"/>
          <w:sz w:val="16"/>
        </w:rPr>
        <w:t> </w:t>
      </w:r>
      <w:r>
        <w:rPr>
          <w:sz w:val="16"/>
        </w:rPr>
        <w:t>ser</w:t>
      </w:r>
      <w:r>
        <w:rPr>
          <w:spacing w:val="1"/>
          <w:sz w:val="16"/>
        </w:rPr>
        <w:t> </w:t>
      </w:r>
      <w:r>
        <w:rPr>
          <w:sz w:val="16"/>
        </w:rPr>
        <w:t>actualizados</w:t>
      </w:r>
      <w:r>
        <w:rPr>
          <w:spacing w:val="-1"/>
          <w:sz w:val="16"/>
        </w:rPr>
        <w:t> </w:t>
      </w:r>
      <w:r>
        <w:rPr>
          <w:sz w:val="16"/>
        </w:rPr>
        <w:t>en base a</w:t>
      </w:r>
      <w:r>
        <w:rPr>
          <w:spacing w:val="-3"/>
          <w:sz w:val="16"/>
        </w:rPr>
        <w:t> </w:t>
      </w:r>
      <w:r>
        <w:rPr>
          <w:sz w:val="16"/>
        </w:rPr>
        <w:t>la política</w:t>
      </w:r>
      <w:r>
        <w:rPr>
          <w:spacing w:val="-2"/>
          <w:sz w:val="16"/>
        </w:rPr>
        <w:t> </w:t>
      </w:r>
      <w:r>
        <w:rPr>
          <w:sz w:val="16"/>
        </w:rPr>
        <w:t>salarial</w:t>
      </w:r>
      <w:r>
        <w:rPr>
          <w:spacing w:val="2"/>
          <w:sz w:val="16"/>
        </w:rPr>
        <w:t> </w:t>
      </w:r>
      <w:r>
        <w:rPr>
          <w:sz w:val="16"/>
        </w:rPr>
        <w:t>autorizada</w:t>
      </w:r>
      <w:r>
        <w:rPr>
          <w:spacing w:val="-1"/>
          <w:sz w:val="16"/>
        </w:rPr>
        <w:t> </w:t>
      </w:r>
      <w:r>
        <w:rPr>
          <w:sz w:val="16"/>
        </w:rPr>
        <w:t>por el</w:t>
      </w:r>
      <w:r>
        <w:rPr>
          <w:spacing w:val="1"/>
          <w:sz w:val="16"/>
        </w:rPr>
        <w:t> </w:t>
      </w:r>
      <w:r>
        <w:rPr>
          <w:sz w:val="16"/>
        </w:rPr>
        <w:t>Órgano de</w:t>
      </w:r>
      <w:r>
        <w:rPr>
          <w:spacing w:val="-1"/>
          <w:sz w:val="16"/>
        </w:rPr>
        <w:t> </w:t>
      </w:r>
      <w:r>
        <w:rPr>
          <w:sz w:val="16"/>
        </w:rPr>
        <w:t>Gobierno.</w:t>
      </w:r>
    </w:p>
    <w:p>
      <w:pPr>
        <w:spacing w:before="61"/>
        <w:ind w:left="198" w:right="0" w:firstLine="0"/>
        <w:jc w:val="left"/>
        <w:rPr>
          <w:sz w:val="16"/>
        </w:rPr>
      </w:pPr>
      <w:r>
        <w:rPr>
          <w:sz w:val="16"/>
        </w:rPr>
        <w:t>Incluye</w:t>
      </w:r>
      <w:r>
        <w:rPr>
          <w:spacing w:val="20"/>
          <w:sz w:val="16"/>
        </w:rPr>
        <w:t> </w:t>
      </w:r>
      <w:r>
        <w:rPr>
          <w:sz w:val="16"/>
        </w:rPr>
        <w:t>sueldo</w:t>
      </w:r>
      <w:r>
        <w:rPr>
          <w:spacing w:val="21"/>
          <w:sz w:val="16"/>
        </w:rPr>
        <w:t> </w:t>
      </w:r>
      <w:r>
        <w:rPr>
          <w:sz w:val="16"/>
        </w:rPr>
        <w:t>tabular</w:t>
      </w:r>
      <w:r>
        <w:rPr>
          <w:spacing w:val="21"/>
          <w:sz w:val="16"/>
        </w:rPr>
        <w:t> </w:t>
      </w:r>
      <w:r>
        <w:rPr>
          <w:sz w:val="16"/>
        </w:rPr>
        <w:t>(sueldo</w:t>
      </w:r>
      <w:r>
        <w:rPr>
          <w:spacing w:val="23"/>
          <w:sz w:val="16"/>
        </w:rPr>
        <w:t> </w:t>
      </w:r>
      <w:r>
        <w:rPr>
          <w:sz w:val="16"/>
        </w:rPr>
        <w:t>base</w:t>
      </w:r>
      <w:r>
        <w:rPr>
          <w:spacing w:val="21"/>
          <w:sz w:val="16"/>
        </w:rPr>
        <w:t> </w:t>
      </w:r>
      <w:r>
        <w:rPr>
          <w:sz w:val="16"/>
        </w:rPr>
        <w:t>más</w:t>
      </w:r>
      <w:r>
        <w:rPr>
          <w:spacing w:val="19"/>
          <w:sz w:val="16"/>
        </w:rPr>
        <w:t> </w:t>
      </w:r>
      <w:r>
        <w:rPr>
          <w:sz w:val="16"/>
        </w:rPr>
        <w:t>compensación</w:t>
      </w:r>
      <w:r>
        <w:rPr>
          <w:spacing w:val="21"/>
          <w:sz w:val="16"/>
        </w:rPr>
        <w:t> </w:t>
      </w:r>
      <w:r>
        <w:rPr>
          <w:sz w:val="16"/>
        </w:rPr>
        <w:t>garantizada)</w:t>
      </w:r>
      <w:r>
        <w:rPr>
          <w:spacing w:val="23"/>
          <w:sz w:val="16"/>
        </w:rPr>
        <w:t> </w:t>
      </w:r>
      <w:r>
        <w:rPr>
          <w:sz w:val="16"/>
        </w:rPr>
        <w:t>y</w:t>
      </w:r>
      <w:r>
        <w:rPr>
          <w:spacing w:val="22"/>
          <w:sz w:val="16"/>
        </w:rPr>
        <w:t> </w:t>
      </w:r>
      <w:r>
        <w:rPr>
          <w:sz w:val="16"/>
        </w:rPr>
        <w:t>las</w:t>
      </w:r>
      <w:r>
        <w:rPr>
          <w:spacing w:val="21"/>
          <w:sz w:val="16"/>
        </w:rPr>
        <w:t> </w:t>
      </w:r>
      <w:r>
        <w:rPr>
          <w:sz w:val="16"/>
        </w:rPr>
        <w:t>prestaciones</w:t>
      </w:r>
      <w:r>
        <w:rPr>
          <w:spacing w:val="23"/>
          <w:sz w:val="16"/>
        </w:rPr>
        <w:t> </w:t>
      </w:r>
      <w:r>
        <w:rPr>
          <w:sz w:val="16"/>
        </w:rPr>
        <w:t>que</w:t>
      </w:r>
      <w:r>
        <w:rPr>
          <w:spacing w:val="20"/>
          <w:sz w:val="16"/>
        </w:rPr>
        <w:t> </w:t>
      </w:r>
      <w:r>
        <w:rPr>
          <w:sz w:val="16"/>
        </w:rPr>
        <w:t>se</w:t>
      </w:r>
      <w:r>
        <w:rPr>
          <w:spacing w:val="21"/>
          <w:sz w:val="16"/>
        </w:rPr>
        <w:t> </w:t>
      </w:r>
      <w:r>
        <w:rPr>
          <w:sz w:val="16"/>
        </w:rPr>
        <w:t>cubren</w:t>
      </w:r>
      <w:r>
        <w:rPr>
          <w:spacing w:val="21"/>
          <w:sz w:val="16"/>
        </w:rPr>
        <w:t> </w:t>
      </w:r>
      <w:r>
        <w:rPr>
          <w:sz w:val="16"/>
        </w:rPr>
        <w:t>mensualmente</w:t>
      </w:r>
      <w:r>
        <w:rPr>
          <w:spacing w:val="20"/>
          <w:sz w:val="16"/>
        </w:rPr>
        <w:t> </w:t>
      </w:r>
      <w:r>
        <w:rPr>
          <w:sz w:val="16"/>
        </w:rPr>
        <w:t>en</w:t>
      </w:r>
      <w:r>
        <w:rPr>
          <w:spacing w:val="21"/>
          <w:sz w:val="16"/>
        </w:rPr>
        <w:t> </w:t>
      </w:r>
      <w:r>
        <w:rPr>
          <w:sz w:val="16"/>
        </w:rPr>
        <w:t>forma</w:t>
      </w:r>
      <w:r>
        <w:rPr>
          <w:spacing w:val="1"/>
          <w:sz w:val="16"/>
        </w:rPr>
        <w:t> </w:t>
      </w:r>
      <w:r>
        <w:rPr>
          <w:sz w:val="16"/>
        </w:rPr>
        <w:t>ordinaria.</w:t>
      </w:r>
    </w:p>
    <w:p>
      <w:pPr>
        <w:spacing w:before="60"/>
        <w:ind w:left="198" w:right="0" w:firstLine="0"/>
        <w:jc w:val="left"/>
        <w:rPr>
          <w:sz w:val="16"/>
        </w:rPr>
      </w:pP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percepción</w:t>
      </w:r>
      <w:r>
        <w:rPr>
          <w:spacing w:val="-4"/>
          <w:sz w:val="16"/>
        </w:rPr>
        <w:t> </w:t>
      </w:r>
      <w:r>
        <w:rPr>
          <w:sz w:val="16"/>
        </w:rPr>
        <w:t>neta</w:t>
      </w:r>
      <w:r>
        <w:rPr>
          <w:spacing w:val="-2"/>
          <w:sz w:val="16"/>
        </w:rPr>
        <w:t> </w:t>
      </w:r>
      <w:r>
        <w:rPr>
          <w:sz w:val="16"/>
        </w:rPr>
        <w:t>es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resultado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aplicar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4"/>
          <w:sz w:val="16"/>
        </w:rPr>
        <w:t> </w:t>
      </w:r>
      <w:r>
        <w:rPr>
          <w:sz w:val="16"/>
        </w:rPr>
        <w:t>importes brutos</w:t>
      </w:r>
      <w:r>
        <w:rPr>
          <w:spacing w:val="-5"/>
          <w:sz w:val="16"/>
        </w:rPr>
        <w:t> </w:t>
      </w:r>
      <w:r>
        <w:rPr>
          <w:sz w:val="16"/>
        </w:rPr>
        <w:t>mensuales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impuesto</w:t>
      </w:r>
      <w:r>
        <w:rPr>
          <w:spacing w:val="-4"/>
          <w:sz w:val="16"/>
        </w:rPr>
        <w:t> </w:t>
      </w:r>
      <w:r>
        <w:rPr>
          <w:sz w:val="16"/>
        </w:rPr>
        <w:t>correspondiente.</w:t>
      </w:r>
    </w:p>
    <w:p>
      <w:pPr>
        <w:pStyle w:val="BodyText"/>
        <w:spacing w:before="2"/>
        <w:rPr>
          <w:sz w:val="26"/>
        </w:rPr>
      </w:pPr>
    </w:p>
    <w:p>
      <w:pPr>
        <w:spacing w:line="319" w:lineRule="auto" w:before="0"/>
        <w:ind w:left="198" w:right="1603" w:firstLine="0"/>
        <w:jc w:val="left"/>
        <w:rPr>
          <w:rFonts w:ascii="Arial" w:hAnsi="Arial"/>
          <w:b/>
          <w:sz w:val="16"/>
        </w:rPr>
      </w:pPr>
      <w:bookmarkStart w:name="Anexo_23_3_3_D" w:id="109"/>
      <w:bookmarkEnd w:id="109"/>
      <w:r>
        <w:rPr/>
      </w:r>
      <w:r>
        <w:rPr>
          <w:rFonts w:ascii="Arial" w:hAnsi="Arial"/>
          <w:b/>
          <w:sz w:val="16"/>
        </w:rPr>
        <w:t>ANEXO 23.3.3.D. LÍMITES DE LA PERCEPCIÓN ORDINARIA TOTAL (BRUTOS MENSUALES) (pesos)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CANAL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GENERAL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TELEVISIÓN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CONGRESO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GENERAL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 LOS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ESTADOS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UNIDOS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MEXICANOS</w:t>
      </w:r>
    </w:p>
    <w:p>
      <w:pPr>
        <w:pStyle w:val="BodyText"/>
        <w:spacing w:before="8" w:after="1"/>
        <w:rPr>
          <w:rFonts w:ascii="Arial"/>
          <w:b/>
          <w:sz w:val="19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4"/>
        <w:gridCol w:w="1000"/>
        <w:gridCol w:w="1174"/>
        <w:gridCol w:w="974"/>
        <w:gridCol w:w="1096"/>
        <w:gridCol w:w="955"/>
        <w:gridCol w:w="1271"/>
      </w:tblGrid>
      <w:tr>
        <w:trPr>
          <w:trHeight w:val="231" w:hRule="atLeast"/>
        </w:trPr>
        <w:tc>
          <w:tcPr>
            <w:tcW w:w="3074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8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Tipos 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174" w:type="dxa"/>
            <w:gridSpan w:val="2"/>
            <w:vMerge w:val="restart"/>
          </w:tcPr>
          <w:p>
            <w:pPr>
              <w:pStyle w:val="TableParagraph"/>
              <w:spacing w:before="145"/>
              <w:ind w:left="3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2070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5"/>
              <w:ind w:left="53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2226" w:type="dxa"/>
            <w:gridSpan w:val="2"/>
            <w:vMerge w:val="restart"/>
          </w:tcPr>
          <w:p>
            <w:pPr>
              <w:pStyle w:val="TableParagraph"/>
              <w:spacing w:before="145"/>
              <w:ind w:left="12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7"/>
              <w:ind w:left="2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(Efectivo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22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before="15"/>
              <w:ind w:left="21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174" w:type="dxa"/>
          </w:tcPr>
          <w:p>
            <w:pPr>
              <w:pStyle w:val="TableParagraph"/>
              <w:spacing w:before="15"/>
              <w:ind w:left="28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74" w:type="dxa"/>
          </w:tcPr>
          <w:p>
            <w:pPr>
              <w:pStyle w:val="TableParagraph"/>
              <w:spacing w:before="15"/>
              <w:ind w:left="20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96" w:type="dxa"/>
          </w:tcPr>
          <w:p>
            <w:pPr>
              <w:pStyle w:val="TableParagraph"/>
              <w:spacing w:before="15"/>
              <w:ind w:left="24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55" w:type="dxa"/>
          </w:tcPr>
          <w:p>
            <w:pPr>
              <w:pStyle w:val="TableParagraph"/>
              <w:spacing w:before="15"/>
              <w:ind w:left="19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"/>
              <w:ind w:left="33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9544" w:type="dxa"/>
            <w:gridSpan w:val="7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mando:</w:t>
            </w:r>
          </w:p>
        </w:tc>
      </w:tr>
      <w:tr>
        <w:trPr>
          <w:trHeight w:val="426" w:hRule="atLeast"/>
        </w:trPr>
        <w:tc>
          <w:tcPr>
            <w:tcW w:w="3074" w:type="dxa"/>
          </w:tcPr>
          <w:p>
            <w:pPr>
              <w:pStyle w:val="TableParagraph"/>
              <w:tabs>
                <w:tab w:pos="978" w:val="left" w:leader="none"/>
                <w:tab w:pos="1751" w:val="left" w:leader="none"/>
                <w:tab w:pos="2166" w:val="left" w:leader="none"/>
                <w:tab w:pos="2786" w:val="left" w:leader="none"/>
              </w:tabs>
              <w:ind w:left="213" w:right="57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  <w:tab/>
              <w:t>General</w:t>
              <w:tab/>
              <w:t>del</w:t>
              <w:tab/>
              <w:t>Canal</w:t>
              <w:tab/>
            </w:r>
            <w:r>
              <w:rPr>
                <w:spacing w:val="-2"/>
                <w:sz w:val="16"/>
              </w:rPr>
              <w:t>del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Congreso</w:t>
            </w:r>
          </w:p>
        </w:tc>
        <w:tc>
          <w:tcPr>
            <w:tcW w:w="10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145,932</w:t>
            </w:r>
          </w:p>
        </w:tc>
        <w:tc>
          <w:tcPr>
            <w:tcW w:w="9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9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146,917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spacing w:before="20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10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124,910</w:t>
            </w:r>
          </w:p>
        </w:tc>
        <w:tc>
          <w:tcPr>
            <w:tcW w:w="9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9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125,895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spacing w:before="20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Homólogo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 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10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124,910</w:t>
            </w:r>
          </w:p>
        </w:tc>
        <w:tc>
          <w:tcPr>
            <w:tcW w:w="9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9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125,895</w:t>
            </w:r>
          </w:p>
        </w:tc>
      </w:tr>
      <w:tr>
        <w:trPr>
          <w:trHeight w:val="244" w:hRule="atLeast"/>
        </w:trPr>
        <w:tc>
          <w:tcPr>
            <w:tcW w:w="3074" w:type="dxa"/>
          </w:tcPr>
          <w:p>
            <w:pPr>
              <w:pStyle w:val="TableParagraph"/>
              <w:spacing w:before="18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Homólogo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Jefe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Departamento</w:t>
            </w:r>
          </w:p>
        </w:tc>
        <w:tc>
          <w:tcPr>
            <w:tcW w:w="10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18"/>
              <w:ind w:right="53"/>
              <w:rPr>
                <w:sz w:val="16"/>
              </w:rPr>
            </w:pPr>
            <w:r>
              <w:rPr>
                <w:sz w:val="16"/>
              </w:rPr>
              <w:t>44,202</w:t>
            </w:r>
          </w:p>
        </w:tc>
        <w:tc>
          <w:tcPr>
            <w:tcW w:w="9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985</w:t>
            </w:r>
          </w:p>
        </w:tc>
        <w:tc>
          <w:tcPr>
            <w:tcW w:w="9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18"/>
              <w:ind w:right="52"/>
              <w:rPr>
                <w:sz w:val="16"/>
              </w:rPr>
            </w:pPr>
            <w:r>
              <w:rPr>
                <w:sz w:val="16"/>
              </w:rPr>
              <w:t>45,187</w:t>
            </w:r>
          </w:p>
        </w:tc>
      </w:tr>
    </w:tbl>
    <w:p>
      <w:pPr>
        <w:spacing w:before="18"/>
        <w:ind w:left="198" w:right="0" w:firstLine="0"/>
        <w:jc w:val="left"/>
        <w:rPr>
          <w:sz w:val="16"/>
        </w:rPr>
      </w:pPr>
      <w:r>
        <w:rPr>
          <w:sz w:val="16"/>
        </w:rPr>
        <w:t>Los</w:t>
      </w:r>
      <w:r>
        <w:rPr>
          <w:spacing w:val="13"/>
          <w:sz w:val="16"/>
        </w:rPr>
        <w:t> </w:t>
      </w:r>
      <w:r>
        <w:rPr>
          <w:sz w:val="16"/>
        </w:rPr>
        <w:t>importes</w:t>
      </w:r>
      <w:r>
        <w:rPr>
          <w:spacing w:val="15"/>
          <w:sz w:val="16"/>
        </w:rPr>
        <w:t> </w:t>
      </w:r>
      <w:r>
        <w:rPr>
          <w:sz w:val="16"/>
        </w:rPr>
        <w:t>señalados</w:t>
      </w:r>
      <w:r>
        <w:rPr>
          <w:spacing w:val="17"/>
          <w:sz w:val="16"/>
        </w:rPr>
        <w:t> </w:t>
      </w:r>
      <w:r>
        <w:rPr>
          <w:sz w:val="16"/>
        </w:rPr>
        <w:t>en</w:t>
      </w:r>
      <w:r>
        <w:rPr>
          <w:spacing w:val="10"/>
          <w:sz w:val="16"/>
        </w:rPr>
        <w:t> </w:t>
      </w:r>
      <w:r>
        <w:rPr>
          <w:sz w:val="16"/>
        </w:rPr>
        <w:t>cada</w:t>
      </w:r>
      <w:r>
        <w:rPr>
          <w:spacing w:val="13"/>
          <w:sz w:val="16"/>
        </w:rPr>
        <w:t> </w:t>
      </w:r>
      <w:r>
        <w:rPr>
          <w:sz w:val="16"/>
        </w:rPr>
        <w:t>rubro,</w:t>
      </w:r>
      <w:r>
        <w:rPr>
          <w:spacing w:val="16"/>
          <w:sz w:val="16"/>
        </w:rPr>
        <w:t> </w:t>
      </w:r>
      <w:r>
        <w:rPr>
          <w:sz w:val="16"/>
        </w:rPr>
        <w:t>corresponden</w:t>
      </w:r>
      <w:r>
        <w:rPr>
          <w:spacing w:val="13"/>
          <w:sz w:val="16"/>
        </w:rPr>
        <w:t> </w:t>
      </w:r>
      <w:r>
        <w:rPr>
          <w:sz w:val="16"/>
        </w:rPr>
        <w:t>al</w:t>
      </w:r>
      <w:r>
        <w:rPr>
          <w:spacing w:val="13"/>
          <w:sz w:val="16"/>
        </w:rPr>
        <w:t> </w:t>
      </w:r>
      <w:r>
        <w:rPr>
          <w:sz w:val="16"/>
        </w:rPr>
        <w:t>tabulador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4"/>
          <w:sz w:val="16"/>
        </w:rPr>
        <w:t> </w:t>
      </w:r>
      <w:r>
        <w:rPr>
          <w:sz w:val="16"/>
        </w:rPr>
        <w:t>prestaciones</w:t>
      </w:r>
      <w:r>
        <w:rPr>
          <w:spacing w:val="15"/>
          <w:sz w:val="16"/>
        </w:rPr>
        <w:t> </w:t>
      </w:r>
      <w:r>
        <w:rPr>
          <w:sz w:val="16"/>
        </w:rPr>
        <w:t>autorizadas</w:t>
      </w:r>
      <w:r>
        <w:rPr>
          <w:spacing w:val="17"/>
          <w:sz w:val="16"/>
        </w:rPr>
        <w:t> </w:t>
      </w:r>
      <w:r>
        <w:rPr>
          <w:sz w:val="16"/>
        </w:rPr>
        <w:t>para</w:t>
      </w:r>
      <w:r>
        <w:rPr>
          <w:spacing w:val="10"/>
          <w:sz w:val="16"/>
        </w:rPr>
        <w:t> </w:t>
      </w:r>
      <w:r>
        <w:rPr>
          <w:sz w:val="16"/>
        </w:rPr>
        <w:t>el</w:t>
      </w:r>
      <w:r>
        <w:rPr>
          <w:spacing w:val="16"/>
          <w:sz w:val="16"/>
        </w:rPr>
        <w:t> </w:t>
      </w:r>
      <w:r>
        <w:rPr>
          <w:sz w:val="16"/>
        </w:rPr>
        <w:t>ejercicio</w:t>
      </w:r>
      <w:r>
        <w:rPr>
          <w:spacing w:val="14"/>
          <w:sz w:val="16"/>
        </w:rPr>
        <w:t> </w:t>
      </w:r>
      <w:r>
        <w:rPr>
          <w:sz w:val="16"/>
        </w:rPr>
        <w:t>2021</w:t>
      </w:r>
      <w:r>
        <w:rPr>
          <w:spacing w:val="12"/>
          <w:sz w:val="16"/>
        </w:rPr>
        <w:t> </w:t>
      </w:r>
      <w:r>
        <w:rPr>
          <w:sz w:val="16"/>
        </w:rPr>
        <w:t>y</w:t>
      </w:r>
      <w:r>
        <w:rPr>
          <w:spacing w:val="13"/>
          <w:sz w:val="16"/>
        </w:rPr>
        <w:t> </w:t>
      </w:r>
      <w:r>
        <w:rPr>
          <w:sz w:val="16"/>
        </w:rPr>
        <w:t>podrán</w:t>
      </w:r>
      <w:r>
        <w:rPr>
          <w:spacing w:val="12"/>
          <w:sz w:val="16"/>
        </w:rPr>
        <w:t> </w:t>
      </w:r>
      <w:r>
        <w:rPr>
          <w:sz w:val="16"/>
        </w:rPr>
        <w:t>ser</w:t>
      </w:r>
      <w:r>
        <w:rPr>
          <w:spacing w:val="1"/>
          <w:sz w:val="16"/>
        </w:rPr>
        <w:t> </w:t>
      </w:r>
      <w:r>
        <w:rPr>
          <w:sz w:val="16"/>
        </w:rPr>
        <w:t>actualizados</w:t>
      </w:r>
      <w:r>
        <w:rPr>
          <w:spacing w:val="-1"/>
          <w:sz w:val="16"/>
        </w:rPr>
        <w:t> </w:t>
      </w:r>
      <w:r>
        <w:rPr>
          <w:sz w:val="16"/>
        </w:rPr>
        <w:t>en base a</w:t>
      </w:r>
      <w:r>
        <w:rPr>
          <w:spacing w:val="-3"/>
          <w:sz w:val="16"/>
        </w:rPr>
        <w:t> </w:t>
      </w:r>
      <w:r>
        <w:rPr>
          <w:sz w:val="16"/>
        </w:rPr>
        <w:t>la política</w:t>
      </w:r>
      <w:r>
        <w:rPr>
          <w:spacing w:val="-2"/>
          <w:sz w:val="16"/>
        </w:rPr>
        <w:t> </w:t>
      </w:r>
      <w:r>
        <w:rPr>
          <w:sz w:val="16"/>
        </w:rPr>
        <w:t>salarial</w:t>
      </w:r>
      <w:r>
        <w:rPr>
          <w:spacing w:val="2"/>
          <w:sz w:val="16"/>
        </w:rPr>
        <w:t> </w:t>
      </w:r>
      <w:r>
        <w:rPr>
          <w:sz w:val="16"/>
        </w:rPr>
        <w:t>autorizada</w:t>
      </w:r>
      <w:r>
        <w:rPr>
          <w:spacing w:val="-1"/>
          <w:sz w:val="16"/>
        </w:rPr>
        <w:t> </w:t>
      </w:r>
      <w:r>
        <w:rPr>
          <w:sz w:val="16"/>
        </w:rPr>
        <w:t>por el</w:t>
      </w:r>
      <w:r>
        <w:rPr>
          <w:spacing w:val="1"/>
          <w:sz w:val="16"/>
        </w:rPr>
        <w:t> </w:t>
      </w:r>
      <w:r>
        <w:rPr>
          <w:sz w:val="16"/>
        </w:rPr>
        <w:t>Órgano de</w:t>
      </w:r>
      <w:r>
        <w:rPr>
          <w:spacing w:val="-1"/>
          <w:sz w:val="16"/>
        </w:rPr>
        <w:t> </w:t>
      </w:r>
      <w:r>
        <w:rPr>
          <w:sz w:val="16"/>
        </w:rPr>
        <w:t>Gobierno.</w:t>
      </w:r>
    </w:p>
    <w:p>
      <w:pPr>
        <w:spacing w:before="61"/>
        <w:ind w:left="198" w:right="0" w:firstLine="0"/>
        <w:jc w:val="left"/>
        <w:rPr>
          <w:sz w:val="16"/>
        </w:rPr>
      </w:pPr>
      <w:r>
        <w:rPr>
          <w:sz w:val="16"/>
        </w:rPr>
        <w:t>Incluye</w:t>
      </w:r>
      <w:r>
        <w:rPr>
          <w:spacing w:val="20"/>
          <w:sz w:val="16"/>
        </w:rPr>
        <w:t> </w:t>
      </w:r>
      <w:r>
        <w:rPr>
          <w:sz w:val="16"/>
        </w:rPr>
        <w:t>sueldo</w:t>
      </w:r>
      <w:r>
        <w:rPr>
          <w:spacing w:val="21"/>
          <w:sz w:val="16"/>
        </w:rPr>
        <w:t> </w:t>
      </w:r>
      <w:r>
        <w:rPr>
          <w:sz w:val="16"/>
        </w:rPr>
        <w:t>tabular</w:t>
      </w:r>
      <w:r>
        <w:rPr>
          <w:spacing w:val="21"/>
          <w:sz w:val="16"/>
        </w:rPr>
        <w:t> </w:t>
      </w:r>
      <w:r>
        <w:rPr>
          <w:sz w:val="16"/>
        </w:rPr>
        <w:t>(sueldo</w:t>
      </w:r>
      <w:r>
        <w:rPr>
          <w:spacing w:val="23"/>
          <w:sz w:val="16"/>
        </w:rPr>
        <w:t> </w:t>
      </w:r>
      <w:r>
        <w:rPr>
          <w:sz w:val="16"/>
        </w:rPr>
        <w:t>base</w:t>
      </w:r>
      <w:r>
        <w:rPr>
          <w:spacing w:val="21"/>
          <w:sz w:val="16"/>
        </w:rPr>
        <w:t> </w:t>
      </w:r>
      <w:r>
        <w:rPr>
          <w:sz w:val="16"/>
        </w:rPr>
        <w:t>más</w:t>
      </w:r>
      <w:r>
        <w:rPr>
          <w:spacing w:val="19"/>
          <w:sz w:val="16"/>
        </w:rPr>
        <w:t> </w:t>
      </w:r>
      <w:r>
        <w:rPr>
          <w:sz w:val="16"/>
        </w:rPr>
        <w:t>compensación</w:t>
      </w:r>
      <w:r>
        <w:rPr>
          <w:spacing w:val="21"/>
          <w:sz w:val="16"/>
        </w:rPr>
        <w:t> </w:t>
      </w:r>
      <w:r>
        <w:rPr>
          <w:sz w:val="16"/>
        </w:rPr>
        <w:t>garantizada)</w:t>
      </w:r>
      <w:r>
        <w:rPr>
          <w:spacing w:val="23"/>
          <w:sz w:val="16"/>
        </w:rPr>
        <w:t> </w:t>
      </w:r>
      <w:r>
        <w:rPr>
          <w:sz w:val="16"/>
        </w:rPr>
        <w:t>y</w:t>
      </w:r>
      <w:r>
        <w:rPr>
          <w:spacing w:val="22"/>
          <w:sz w:val="16"/>
        </w:rPr>
        <w:t> </w:t>
      </w:r>
      <w:r>
        <w:rPr>
          <w:sz w:val="16"/>
        </w:rPr>
        <w:t>las</w:t>
      </w:r>
      <w:r>
        <w:rPr>
          <w:spacing w:val="21"/>
          <w:sz w:val="16"/>
        </w:rPr>
        <w:t> </w:t>
      </w:r>
      <w:r>
        <w:rPr>
          <w:sz w:val="16"/>
        </w:rPr>
        <w:t>prestaciones</w:t>
      </w:r>
      <w:r>
        <w:rPr>
          <w:spacing w:val="23"/>
          <w:sz w:val="16"/>
        </w:rPr>
        <w:t> </w:t>
      </w:r>
      <w:r>
        <w:rPr>
          <w:sz w:val="16"/>
        </w:rPr>
        <w:t>que</w:t>
      </w:r>
      <w:r>
        <w:rPr>
          <w:spacing w:val="20"/>
          <w:sz w:val="16"/>
        </w:rPr>
        <w:t> </w:t>
      </w:r>
      <w:r>
        <w:rPr>
          <w:sz w:val="16"/>
        </w:rPr>
        <w:t>se</w:t>
      </w:r>
      <w:r>
        <w:rPr>
          <w:spacing w:val="21"/>
          <w:sz w:val="16"/>
        </w:rPr>
        <w:t> </w:t>
      </w:r>
      <w:r>
        <w:rPr>
          <w:sz w:val="16"/>
        </w:rPr>
        <w:t>cubren</w:t>
      </w:r>
      <w:r>
        <w:rPr>
          <w:spacing w:val="21"/>
          <w:sz w:val="16"/>
        </w:rPr>
        <w:t> </w:t>
      </w:r>
      <w:r>
        <w:rPr>
          <w:sz w:val="16"/>
        </w:rPr>
        <w:t>mensualmente</w:t>
      </w:r>
      <w:r>
        <w:rPr>
          <w:spacing w:val="20"/>
          <w:sz w:val="16"/>
        </w:rPr>
        <w:t> </w:t>
      </w:r>
      <w:r>
        <w:rPr>
          <w:sz w:val="16"/>
        </w:rPr>
        <w:t>en</w:t>
      </w:r>
      <w:r>
        <w:rPr>
          <w:spacing w:val="21"/>
          <w:sz w:val="16"/>
        </w:rPr>
        <w:t> </w:t>
      </w:r>
      <w:r>
        <w:rPr>
          <w:sz w:val="16"/>
        </w:rPr>
        <w:t>forma</w:t>
      </w:r>
      <w:r>
        <w:rPr>
          <w:spacing w:val="1"/>
          <w:sz w:val="16"/>
        </w:rPr>
        <w:t> </w:t>
      </w:r>
      <w:r>
        <w:rPr>
          <w:sz w:val="16"/>
        </w:rPr>
        <w:t>ordinaria.</w:t>
      </w: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4"/>
        <w:gridCol w:w="1253"/>
      </w:tblGrid>
      <w:tr>
        <w:trPr>
          <w:trHeight w:val="466" w:hRule="atLeast"/>
        </w:trPr>
        <w:tc>
          <w:tcPr>
            <w:tcW w:w="954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 w:hAnsi="Arial"/>
                <w:b/>
                <w:sz w:val="16"/>
              </w:rPr>
            </w:pPr>
            <w:bookmarkStart w:name="Anexo_23_3_4" w:id="110"/>
            <w:bookmarkEnd w:id="110"/>
            <w:r>
              <w:rPr/>
            </w:r>
            <w:r>
              <w:rPr>
                <w:rFonts w:ascii="Arial" w:hAnsi="Arial"/>
                <w:b/>
                <w:sz w:val="16"/>
              </w:rPr>
              <w:t>ANEXO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23.3.4.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PUESTO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ELECCIÓN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DIPUTADO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FEDERAL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(pesos)</w:t>
            </w:r>
          </w:p>
        </w:tc>
      </w:tr>
      <w:tr>
        <w:trPr>
          <w:trHeight w:val="467" w:hRule="atLeast"/>
        </w:trPr>
        <w:tc>
          <w:tcPr>
            <w:tcW w:w="82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before="15"/>
              <w:ind w:left="6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</w:p>
          <w:p>
            <w:pPr>
              <w:pStyle w:val="TableParagraph"/>
              <w:spacing w:before="39"/>
              <w:ind w:left="11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recibida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NETA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(RTA)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(1)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1,163,211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renta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retenido (2)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397,201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 Anual</w:t>
            </w:r>
          </w:p>
        </w:tc>
        <w:tc>
          <w:tcPr>
            <w:tcW w:w="1253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1,560,412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15"/>
              <w:ind w:left="42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Percepciones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Ordinarias:</w:t>
            </w:r>
          </w:p>
        </w:tc>
        <w:tc>
          <w:tcPr>
            <w:tcW w:w="1253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1,560,412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18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Sueldos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salarios:</w:t>
            </w:r>
          </w:p>
        </w:tc>
        <w:tc>
          <w:tcPr>
            <w:tcW w:w="1253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1,264,536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906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(3)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1,264,536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906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Prestaciones: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295,876</w:t>
            </w:r>
          </w:p>
        </w:tc>
      </w:tr>
      <w:tr>
        <w:trPr>
          <w:trHeight w:val="241" w:hRule="atLeast"/>
        </w:trPr>
        <w:tc>
          <w:tcPr>
            <w:tcW w:w="8294" w:type="dxa"/>
          </w:tcPr>
          <w:p>
            <w:pPr>
              <w:pStyle w:val="TableParagraph"/>
              <w:ind w:left="906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Aportaciones 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64,994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20"/>
              <w:ind w:left="906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solidario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ISSSTE)</w:t>
            </w:r>
          </w:p>
        </w:tc>
        <w:tc>
          <w:tcPr>
            <w:tcW w:w="1253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20,971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20"/>
              <w:ind w:left="906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vacacional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20"/>
              <w:ind w:left="906"/>
              <w:jc w:val="left"/>
              <w:rPr>
                <w:sz w:val="16"/>
              </w:rPr>
            </w:pPr>
            <w:r>
              <w:rPr>
                <w:sz w:val="16"/>
              </w:rPr>
              <w:t>iv) Aguinaldo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906"/>
              <w:jc w:val="left"/>
              <w:rPr>
                <w:sz w:val="16"/>
              </w:rPr>
            </w:pPr>
            <w:r>
              <w:rPr>
                <w:sz w:val="16"/>
              </w:rPr>
              <w:t>v)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Aguinaldo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140,504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4"/>
        <w:gridCol w:w="1253"/>
      </w:tblGrid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861"/>
              <w:jc w:val="left"/>
              <w:rPr>
                <w:sz w:val="16"/>
              </w:rPr>
            </w:pPr>
            <w:r>
              <w:rPr>
                <w:sz w:val="16"/>
              </w:rPr>
              <w:t>vi)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quincenal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861"/>
              <w:jc w:val="left"/>
              <w:rPr>
                <w:sz w:val="16"/>
              </w:rPr>
            </w:pPr>
            <w:r>
              <w:rPr>
                <w:sz w:val="16"/>
              </w:rPr>
              <w:t>vii)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861"/>
              <w:jc w:val="left"/>
              <w:rPr>
                <w:sz w:val="16"/>
              </w:rPr>
            </w:pPr>
            <w:r>
              <w:rPr>
                <w:sz w:val="16"/>
              </w:rPr>
              <w:t>viii)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906"/>
              <w:jc w:val="left"/>
              <w:rPr>
                <w:sz w:val="16"/>
              </w:rPr>
            </w:pPr>
            <w:r>
              <w:rPr>
                <w:sz w:val="16"/>
              </w:rPr>
              <w:t>ix)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retiro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906"/>
              <w:jc w:val="left"/>
              <w:rPr>
                <w:sz w:val="16"/>
              </w:rPr>
            </w:pPr>
            <w:r>
              <w:rPr>
                <w:sz w:val="16"/>
              </w:rPr>
              <w:t>x)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médicos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mayores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906"/>
              <w:jc w:val="left"/>
              <w:rPr>
                <w:sz w:val="16"/>
              </w:rPr>
            </w:pPr>
            <w:r>
              <w:rPr>
                <w:sz w:val="16"/>
              </w:rPr>
              <w:t>xi)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Separación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Individualizado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8294" w:type="dxa"/>
          </w:tcPr>
          <w:p>
            <w:pPr>
              <w:pStyle w:val="TableParagraph"/>
              <w:ind w:left="861"/>
              <w:jc w:val="left"/>
              <w:rPr>
                <w:sz w:val="16"/>
              </w:rPr>
            </w:pPr>
            <w:r>
              <w:rPr>
                <w:sz w:val="16"/>
              </w:rPr>
              <w:t>xii)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económico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adquisición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vehículo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20"/>
              <w:ind w:left="861"/>
              <w:jc w:val="left"/>
              <w:rPr>
                <w:sz w:val="16"/>
              </w:rPr>
            </w:pPr>
            <w:r>
              <w:rPr>
                <w:sz w:val="16"/>
              </w:rPr>
              <w:t>xiii)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prestaciones (4)</w:t>
            </w:r>
          </w:p>
        </w:tc>
        <w:tc>
          <w:tcPr>
            <w:tcW w:w="1253" w:type="dxa"/>
          </w:tcPr>
          <w:p>
            <w:pPr>
              <w:pStyle w:val="TableParagraph"/>
              <w:spacing w:before="20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69,407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42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II.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Percepciones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extraordinarias: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20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riesgo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potencialización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vida</w:t>
            </w:r>
          </w:p>
        </w:tc>
        <w:tc>
          <w:tcPr>
            <w:tcW w:w="12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829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(1)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Corresponde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percepciones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2021</w:t>
            </w:r>
          </w:p>
        </w:tc>
        <w:tc>
          <w:tcPr>
            <w:tcW w:w="125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5" w:hRule="atLeast"/>
        </w:trPr>
        <w:tc>
          <w:tcPr>
            <w:tcW w:w="82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(2)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dispuesto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 artículo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Impuesto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Renta.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82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(3)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Dieta.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82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4" w:lineRule="exact" w:before="27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(4)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I.S.R.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aguinaldo.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spacing w:before="96"/>
        <w:ind w:left="198" w:right="0" w:firstLine="0"/>
        <w:jc w:val="left"/>
        <w:rPr>
          <w:rFonts w:ascii="Arial" w:hAnsi="Arial"/>
          <w:b/>
          <w:sz w:val="16"/>
        </w:rPr>
      </w:pPr>
      <w:bookmarkStart w:name="Anexo_23_4" w:id="111"/>
      <w:bookmarkEnd w:id="111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23.4.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AUDITORÍA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SUPERIOR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FEDERACIÓN</w:t>
      </w:r>
    </w:p>
    <w:p>
      <w:pPr>
        <w:spacing w:before="58"/>
        <w:ind w:left="198" w:right="683" w:firstLine="0"/>
        <w:jc w:val="left"/>
        <w:rPr>
          <w:rFonts w:ascii="Arial" w:hAnsi="Arial"/>
          <w:b/>
          <w:sz w:val="16"/>
        </w:rPr>
      </w:pPr>
      <w:bookmarkStart w:name="Anexo_23_4_1" w:id="112"/>
      <w:bookmarkEnd w:id="112"/>
      <w:r>
        <w:rPr/>
      </w:r>
      <w:r>
        <w:rPr>
          <w:rFonts w:ascii="Arial" w:hAnsi="Arial"/>
          <w:b/>
          <w:sz w:val="16"/>
        </w:rPr>
        <w:t>ANEXO 23.4.1. LÍMITES DE LA PERCEPCIÓN ORDINARIA TOTAL EN LA AUDITORÍA SUPERIOR DE LA FEDERACIÓN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(NETOS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MENSUALES)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1103"/>
        <w:gridCol w:w="881"/>
        <w:gridCol w:w="873"/>
        <w:gridCol w:w="1166"/>
        <w:gridCol w:w="1073"/>
        <w:gridCol w:w="931"/>
      </w:tblGrid>
      <w:tr>
        <w:trPr>
          <w:trHeight w:val="436" w:hRule="atLeast"/>
        </w:trPr>
        <w:tc>
          <w:tcPr>
            <w:tcW w:w="3518" w:type="dxa"/>
            <w:vMerge w:val="restart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left="10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Tipos 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113"/>
              <w:ind w:left="28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before="113"/>
              <w:ind w:left="5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2004" w:type="dxa"/>
            <w:gridSpan w:val="2"/>
          </w:tcPr>
          <w:p>
            <w:pPr>
              <w:pStyle w:val="TableParagraph"/>
              <w:spacing w:before="20"/>
              <w:ind w:left="831" w:right="173" w:hanging="62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 ordinaria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3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ind w:left="2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881" w:type="dxa"/>
          </w:tcPr>
          <w:p>
            <w:pPr>
              <w:pStyle w:val="TableParagraph"/>
              <w:ind w:left="14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873" w:type="dxa"/>
          </w:tcPr>
          <w:p>
            <w:pPr>
              <w:pStyle w:val="TableParagraph"/>
              <w:ind w:left="1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166" w:type="dxa"/>
          </w:tcPr>
          <w:p>
            <w:pPr>
              <w:pStyle w:val="TableParagraph"/>
              <w:ind w:left="28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1073" w:type="dxa"/>
          </w:tcPr>
          <w:p>
            <w:pPr>
              <w:pStyle w:val="TableParagraph"/>
              <w:ind w:left="2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931" w:type="dxa"/>
          </w:tcPr>
          <w:p>
            <w:pPr>
              <w:pStyle w:val="TableParagraph"/>
              <w:ind w:left="16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9545" w:type="dxa"/>
            <w:gridSpan w:val="7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PERSONAL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MANDO</w:t>
            </w:r>
          </w:p>
        </w:tc>
      </w:tr>
      <w:tr>
        <w:trPr>
          <w:trHeight w:val="244" w:hRule="atLeast"/>
        </w:trPr>
        <w:tc>
          <w:tcPr>
            <w:tcW w:w="3518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FEDERACIÓN</w:t>
            </w:r>
          </w:p>
        </w:tc>
        <w:tc>
          <w:tcPr>
            <w:tcW w:w="11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116,923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27,478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144,401</w:t>
            </w:r>
          </w:p>
        </w:tc>
      </w:tr>
      <w:tr>
        <w:trPr>
          <w:trHeight w:val="244" w:hRule="atLeast"/>
        </w:trPr>
        <w:tc>
          <w:tcPr>
            <w:tcW w:w="3518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11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115,855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27,190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143,045</w:t>
            </w:r>
          </w:p>
        </w:tc>
      </w:tr>
      <w:tr>
        <w:trPr>
          <w:trHeight w:val="244" w:hRule="atLeast"/>
        </w:trPr>
        <w:tc>
          <w:tcPr>
            <w:tcW w:w="3518" w:type="dxa"/>
          </w:tcPr>
          <w:p>
            <w:pPr>
              <w:pStyle w:val="TableParagraph"/>
              <w:spacing w:before="18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114,786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right="51"/>
              <w:rPr>
                <w:sz w:val="16"/>
              </w:rPr>
            </w:pPr>
            <w:r>
              <w:rPr>
                <w:sz w:val="16"/>
              </w:rPr>
              <w:t>26,951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before="18"/>
              <w:ind w:right="51"/>
              <w:rPr>
                <w:sz w:val="16"/>
              </w:rPr>
            </w:pPr>
            <w:r>
              <w:rPr>
                <w:sz w:val="16"/>
              </w:rPr>
              <w:t>141,737</w:t>
            </w:r>
          </w:p>
        </w:tc>
      </w:tr>
      <w:tr>
        <w:trPr>
          <w:trHeight w:val="244" w:hRule="atLeast"/>
        </w:trPr>
        <w:tc>
          <w:tcPr>
            <w:tcW w:w="3518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HOMÓLOGOS</w:t>
            </w:r>
          </w:p>
        </w:tc>
        <w:tc>
          <w:tcPr>
            <w:tcW w:w="110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112,379</w:t>
            </w:r>
          </w:p>
        </w:tc>
        <w:tc>
          <w:tcPr>
            <w:tcW w:w="88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113,717</w:t>
            </w:r>
          </w:p>
        </w:tc>
        <w:tc>
          <w:tcPr>
            <w:tcW w:w="873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25,668</w:t>
            </w:r>
          </w:p>
        </w:tc>
        <w:tc>
          <w:tcPr>
            <w:tcW w:w="1166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26,712</w:t>
            </w:r>
          </w:p>
        </w:tc>
        <w:tc>
          <w:tcPr>
            <w:tcW w:w="107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138,047</w:t>
            </w:r>
          </w:p>
        </w:tc>
        <w:tc>
          <w:tcPr>
            <w:tcW w:w="93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140,429</w:t>
            </w:r>
          </w:p>
        </w:tc>
      </w:tr>
      <w:tr>
        <w:trPr>
          <w:trHeight w:val="244" w:hRule="atLeast"/>
        </w:trPr>
        <w:tc>
          <w:tcPr>
            <w:tcW w:w="3518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ADJUNTO</w:t>
            </w:r>
          </w:p>
        </w:tc>
        <w:tc>
          <w:tcPr>
            <w:tcW w:w="110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99,847</w:t>
            </w:r>
          </w:p>
        </w:tc>
        <w:tc>
          <w:tcPr>
            <w:tcW w:w="88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103,031</w:t>
            </w:r>
          </w:p>
        </w:tc>
        <w:tc>
          <w:tcPr>
            <w:tcW w:w="873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23,362</w:t>
            </w:r>
          </w:p>
        </w:tc>
        <w:tc>
          <w:tcPr>
            <w:tcW w:w="1166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24,707</w:t>
            </w:r>
          </w:p>
        </w:tc>
        <w:tc>
          <w:tcPr>
            <w:tcW w:w="107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123,209</w:t>
            </w:r>
          </w:p>
        </w:tc>
        <w:tc>
          <w:tcPr>
            <w:tcW w:w="93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127,738</w:t>
            </w:r>
          </w:p>
        </w:tc>
      </w:tr>
      <w:tr>
        <w:trPr>
          <w:trHeight w:val="244" w:hRule="atLeast"/>
        </w:trPr>
        <w:tc>
          <w:tcPr>
            <w:tcW w:w="3518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 HOMÓLOGOS</w:t>
            </w:r>
          </w:p>
        </w:tc>
        <w:tc>
          <w:tcPr>
            <w:tcW w:w="110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94,551</w:t>
            </w:r>
          </w:p>
        </w:tc>
        <w:tc>
          <w:tcPr>
            <w:tcW w:w="88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96,280</w:t>
            </w:r>
          </w:p>
        </w:tc>
        <w:tc>
          <w:tcPr>
            <w:tcW w:w="873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22,210</w:t>
            </w:r>
          </w:p>
        </w:tc>
        <w:tc>
          <w:tcPr>
            <w:tcW w:w="1166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23,250</w:t>
            </w:r>
          </w:p>
        </w:tc>
        <w:tc>
          <w:tcPr>
            <w:tcW w:w="107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116,761</w:t>
            </w:r>
          </w:p>
        </w:tc>
        <w:tc>
          <w:tcPr>
            <w:tcW w:w="93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119,530</w:t>
            </w:r>
          </w:p>
        </w:tc>
      </w:tr>
      <w:tr>
        <w:trPr>
          <w:trHeight w:val="426" w:hRule="atLeast"/>
        </w:trPr>
        <w:tc>
          <w:tcPr>
            <w:tcW w:w="3518" w:type="dxa"/>
          </w:tcPr>
          <w:p>
            <w:pPr>
              <w:pStyle w:val="TableParagraph"/>
              <w:ind w:left="213" w:right="51"/>
              <w:jc w:val="left"/>
              <w:rPr>
                <w:sz w:val="16"/>
              </w:rPr>
            </w:pPr>
            <w:r>
              <w:rPr>
                <w:sz w:val="16"/>
              </w:rPr>
              <w:t>SECRETARIO TÉCNICO Y COORDINADOR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 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ESPECIALIZADOS</w:t>
            </w:r>
          </w:p>
        </w:tc>
        <w:tc>
          <w:tcPr>
            <w:tcW w:w="1103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74,707</w:t>
            </w:r>
          </w:p>
        </w:tc>
        <w:tc>
          <w:tcPr>
            <w:tcW w:w="881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84,991</w:t>
            </w:r>
          </w:p>
        </w:tc>
        <w:tc>
          <w:tcPr>
            <w:tcW w:w="873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18,593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21,197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93,300</w:t>
            </w:r>
          </w:p>
        </w:tc>
        <w:tc>
          <w:tcPr>
            <w:tcW w:w="931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106,188</w:t>
            </w:r>
          </w:p>
        </w:tc>
      </w:tr>
      <w:tr>
        <w:trPr>
          <w:trHeight w:val="244" w:hRule="atLeast"/>
        </w:trPr>
        <w:tc>
          <w:tcPr>
            <w:tcW w:w="3518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HOMÓLOGOS</w:t>
            </w:r>
          </w:p>
        </w:tc>
        <w:tc>
          <w:tcPr>
            <w:tcW w:w="110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59,782</w:t>
            </w:r>
          </w:p>
        </w:tc>
        <w:tc>
          <w:tcPr>
            <w:tcW w:w="88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64,071</w:t>
            </w:r>
          </w:p>
        </w:tc>
        <w:tc>
          <w:tcPr>
            <w:tcW w:w="873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15,567</w:t>
            </w:r>
          </w:p>
        </w:tc>
        <w:tc>
          <w:tcPr>
            <w:tcW w:w="1166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17,051</w:t>
            </w:r>
          </w:p>
        </w:tc>
        <w:tc>
          <w:tcPr>
            <w:tcW w:w="107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75,349</w:t>
            </w:r>
          </w:p>
        </w:tc>
        <w:tc>
          <w:tcPr>
            <w:tcW w:w="93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81,122</w:t>
            </w:r>
          </w:p>
        </w:tc>
      </w:tr>
      <w:tr>
        <w:trPr>
          <w:trHeight w:val="429" w:hRule="atLeast"/>
        </w:trPr>
        <w:tc>
          <w:tcPr>
            <w:tcW w:w="3518" w:type="dxa"/>
          </w:tcPr>
          <w:p>
            <w:pPr>
              <w:pStyle w:val="TableParagraph"/>
              <w:ind w:left="213" w:right="1083"/>
              <w:jc w:val="left"/>
              <w:rPr>
                <w:sz w:val="16"/>
              </w:rPr>
            </w:pPr>
            <w:r>
              <w:rPr>
                <w:sz w:val="16"/>
              </w:rPr>
              <w:t>JEFE DE DEPARTAMENTO 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HOMÓLOGOS</w:t>
            </w:r>
          </w:p>
        </w:tc>
        <w:tc>
          <w:tcPr>
            <w:tcW w:w="1103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43,655</w:t>
            </w:r>
          </w:p>
        </w:tc>
        <w:tc>
          <w:tcPr>
            <w:tcW w:w="881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46,372</w:t>
            </w:r>
          </w:p>
        </w:tc>
        <w:tc>
          <w:tcPr>
            <w:tcW w:w="873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12,343</w:t>
            </w:r>
          </w:p>
        </w:tc>
        <w:tc>
          <w:tcPr>
            <w:tcW w:w="1166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13,509</w:t>
            </w:r>
          </w:p>
        </w:tc>
        <w:tc>
          <w:tcPr>
            <w:tcW w:w="1073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55,998</w:t>
            </w:r>
          </w:p>
        </w:tc>
        <w:tc>
          <w:tcPr>
            <w:tcW w:w="931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59,881</w:t>
            </w:r>
          </w:p>
        </w:tc>
      </w:tr>
      <w:tr>
        <w:trPr>
          <w:trHeight w:val="244" w:hRule="atLeast"/>
        </w:trPr>
        <w:tc>
          <w:tcPr>
            <w:tcW w:w="9545" w:type="dxa"/>
            <w:gridSpan w:val="7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PERSONAL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OPERATIVO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CONFIANZA</w:t>
            </w:r>
          </w:p>
        </w:tc>
      </w:tr>
      <w:tr>
        <w:trPr>
          <w:trHeight w:val="426" w:hRule="atLeast"/>
        </w:trPr>
        <w:tc>
          <w:tcPr>
            <w:tcW w:w="3518" w:type="dxa"/>
          </w:tcPr>
          <w:p>
            <w:pPr>
              <w:pStyle w:val="TableParagraph"/>
              <w:ind w:left="213" w:right="540"/>
              <w:jc w:val="left"/>
              <w:rPr>
                <w:sz w:val="16"/>
              </w:rPr>
            </w:pPr>
            <w:r>
              <w:rPr>
                <w:sz w:val="16"/>
              </w:rPr>
              <w:t>COORDINADOR DE AUDITORES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FISCALIZACIÓN</w:t>
            </w:r>
          </w:p>
        </w:tc>
        <w:tc>
          <w:tcPr>
            <w:tcW w:w="1103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27,496</w:t>
            </w:r>
          </w:p>
        </w:tc>
        <w:tc>
          <w:tcPr>
            <w:tcW w:w="881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28,600</w:t>
            </w:r>
          </w:p>
        </w:tc>
        <w:tc>
          <w:tcPr>
            <w:tcW w:w="873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10,154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11,817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37,650</w:t>
            </w:r>
          </w:p>
        </w:tc>
        <w:tc>
          <w:tcPr>
            <w:tcW w:w="931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40,417</w:t>
            </w:r>
          </w:p>
        </w:tc>
      </w:tr>
      <w:tr>
        <w:trPr>
          <w:trHeight w:val="428" w:hRule="atLeast"/>
        </w:trPr>
        <w:tc>
          <w:tcPr>
            <w:tcW w:w="3518" w:type="dxa"/>
          </w:tcPr>
          <w:p>
            <w:pPr>
              <w:pStyle w:val="TableParagraph"/>
              <w:ind w:left="213" w:right="807"/>
              <w:jc w:val="left"/>
              <w:rPr>
                <w:sz w:val="16"/>
              </w:rPr>
            </w:pPr>
            <w:r>
              <w:rPr>
                <w:sz w:val="16"/>
              </w:rPr>
              <w:t>COORDINADOR DE AUDITORES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JURÍDICOS</w:t>
            </w:r>
          </w:p>
        </w:tc>
        <w:tc>
          <w:tcPr>
            <w:tcW w:w="1103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27,496</w:t>
            </w:r>
          </w:p>
        </w:tc>
        <w:tc>
          <w:tcPr>
            <w:tcW w:w="881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28,600</w:t>
            </w:r>
          </w:p>
        </w:tc>
        <w:tc>
          <w:tcPr>
            <w:tcW w:w="873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10,154</w:t>
            </w:r>
          </w:p>
        </w:tc>
        <w:tc>
          <w:tcPr>
            <w:tcW w:w="1166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11,817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37,650</w:t>
            </w:r>
          </w:p>
        </w:tc>
        <w:tc>
          <w:tcPr>
            <w:tcW w:w="931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40,417</w:t>
            </w:r>
          </w:p>
        </w:tc>
      </w:tr>
      <w:tr>
        <w:trPr>
          <w:trHeight w:val="427" w:hRule="atLeast"/>
        </w:trPr>
        <w:tc>
          <w:tcPr>
            <w:tcW w:w="3518" w:type="dxa"/>
          </w:tcPr>
          <w:p>
            <w:pPr>
              <w:pStyle w:val="TableParagraph"/>
              <w:ind w:left="213" w:right="807"/>
              <w:jc w:val="left"/>
              <w:rPr>
                <w:sz w:val="16"/>
              </w:rPr>
            </w:pPr>
            <w:r>
              <w:rPr>
                <w:sz w:val="16"/>
              </w:rPr>
              <w:t>COORDINADOR DE AUDITORES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ADMINISTRATIVOS</w:t>
            </w:r>
          </w:p>
        </w:tc>
        <w:tc>
          <w:tcPr>
            <w:tcW w:w="1103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27,496</w:t>
            </w:r>
          </w:p>
        </w:tc>
        <w:tc>
          <w:tcPr>
            <w:tcW w:w="881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28,600</w:t>
            </w:r>
          </w:p>
        </w:tc>
        <w:tc>
          <w:tcPr>
            <w:tcW w:w="873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10,154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11,817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37,650</w:t>
            </w:r>
          </w:p>
        </w:tc>
        <w:tc>
          <w:tcPr>
            <w:tcW w:w="931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40,417</w:t>
            </w:r>
          </w:p>
        </w:tc>
      </w:tr>
      <w:tr>
        <w:trPr>
          <w:trHeight w:val="244" w:hRule="atLeast"/>
        </w:trPr>
        <w:tc>
          <w:tcPr>
            <w:tcW w:w="3518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FISCALIZACIÓN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"A"</w:t>
            </w:r>
          </w:p>
        </w:tc>
        <w:tc>
          <w:tcPr>
            <w:tcW w:w="110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24,247</w:t>
            </w:r>
          </w:p>
        </w:tc>
        <w:tc>
          <w:tcPr>
            <w:tcW w:w="88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25,210</w:t>
            </w:r>
          </w:p>
        </w:tc>
        <w:tc>
          <w:tcPr>
            <w:tcW w:w="873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10,021</w:t>
            </w:r>
          </w:p>
        </w:tc>
        <w:tc>
          <w:tcPr>
            <w:tcW w:w="1166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11,682</w:t>
            </w:r>
          </w:p>
        </w:tc>
        <w:tc>
          <w:tcPr>
            <w:tcW w:w="107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34,268</w:t>
            </w:r>
          </w:p>
        </w:tc>
        <w:tc>
          <w:tcPr>
            <w:tcW w:w="93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36,892</w:t>
            </w:r>
          </w:p>
        </w:tc>
      </w:tr>
      <w:tr>
        <w:trPr>
          <w:trHeight w:val="244" w:hRule="atLeast"/>
        </w:trPr>
        <w:tc>
          <w:tcPr>
            <w:tcW w:w="3518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JURÍDICO "A"</w:t>
            </w:r>
          </w:p>
        </w:tc>
        <w:tc>
          <w:tcPr>
            <w:tcW w:w="110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24,247</w:t>
            </w:r>
          </w:p>
        </w:tc>
        <w:tc>
          <w:tcPr>
            <w:tcW w:w="88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25,210</w:t>
            </w:r>
          </w:p>
        </w:tc>
        <w:tc>
          <w:tcPr>
            <w:tcW w:w="873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10,021</w:t>
            </w:r>
          </w:p>
        </w:tc>
        <w:tc>
          <w:tcPr>
            <w:tcW w:w="1166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11,682</w:t>
            </w:r>
          </w:p>
        </w:tc>
        <w:tc>
          <w:tcPr>
            <w:tcW w:w="107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34,268</w:t>
            </w:r>
          </w:p>
        </w:tc>
        <w:tc>
          <w:tcPr>
            <w:tcW w:w="93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36,892</w:t>
            </w:r>
          </w:p>
        </w:tc>
      </w:tr>
      <w:tr>
        <w:trPr>
          <w:trHeight w:val="244" w:hRule="atLeast"/>
        </w:trPr>
        <w:tc>
          <w:tcPr>
            <w:tcW w:w="3518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"A"</w:t>
            </w:r>
          </w:p>
        </w:tc>
        <w:tc>
          <w:tcPr>
            <w:tcW w:w="110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24,247</w:t>
            </w:r>
          </w:p>
        </w:tc>
        <w:tc>
          <w:tcPr>
            <w:tcW w:w="88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25,210</w:t>
            </w:r>
          </w:p>
        </w:tc>
        <w:tc>
          <w:tcPr>
            <w:tcW w:w="873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10,021</w:t>
            </w:r>
          </w:p>
        </w:tc>
        <w:tc>
          <w:tcPr>
            <w:tcW w:w="1166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11,682</w:t>
            </w:r>
          </w:p>
        </w:tc>
        <w:tc>
          <w:tcPr>
            <w:tcW w:w="107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34,268</w:t>
            </w:r>
          </w:p>
        </w:tc>
        <w:tc>
          <w:tcPr>
            <w:tcW w:w="93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36,892</w:t>
            </w:r>
          </w:p>
        </w:tc>
      </w:tr>
      <w:tr>
        <w:trPr>
          <w:trHeight w:val="244" w:hRule="atLeast"/>
        </w:trPr>
        <w:tc>
          <w:tcPr>
            <w:tcW w:w="3518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FISCALIZACIÓN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"B"</w:t>
            </w:r>
          </w:p>
        </w:tc>
        <w:tc>
          <w:tcPr>
            <w:tcW w:w="110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19,653</w:t>
            </w:r>
          </w:p>
        </w:tc>
        <w:tc>
          <w:tcPr>
            <w:tcW w:w="88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22,600</w:t>
            </w:r>
          </w:p>
        </w:tc>
        <w:tc>
          <w:tcPr>
            <w:tcW w:w="873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9,945</w:t>
            </w:r>
          </w:p>
        </w:tc>
        <w:tc>
          <w:tcPr>
            <w:tcW w:w="1166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11,539</w:t>
            </w:r>
          </w:p>
        </w:tc>
        <w:tc>
          <w:tcPr>
            <w:tcW w:w="107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29,598</w:t>
            </w:r>
          </w:p>
        </w:tc>
        <w:tc>
          <w:tcPr>
            <w:tcW w:w="93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34,139</w:t>
            </w:r>
          </w:p>
        </w:tc>
      </w:tr>
      <w:tr>
        <w:trPr>
          <w:trHeight w:val="244" w:hRule="atLeast"/>
        </w:trPr>
        <w:tc>
          <w:tcPr>
            <w:tcW w:w="3518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JURÍDICO "B"</w:t>
            </w:r>
          </w:p>
        </w:tc>
        <w:tc>
          <w:tcPr>
            <w:tcW w:w="110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19,653</w:t>
            </w:r>
          </w:p>
        </w:tc>
        <w:tc>
          <w:tcPr>
            <w:tcW w:w="88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22,600</w:t>
            </w:r>
          </w:p>
        </w:tc>
        <w:tc>
          <w:tcPr>
            <w:tcW w:w="873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9,945</w:t>
            </w:r>
          </w:p>
        </w:tc>
        <w:tc>
          <w:tcPr>
            <w:tcW w:w="1166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11,539</w:t>
            </w:r>
          </w:p>
        </w:tc>
        <w:tc>
          <w:tcPr>
            <w:tcW w:w="107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29,598</w:t>
            </w:r>
          </w:p>
        </w:tc>
        <w:tc>
          <w:tcPr>
            <w:tcW w:w="93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34,139</w:t>
            </w:r>
          </w:p>
        </w:tc>
      </w:tr>
      <w:tr>
        <w:trPr>
          <w:trHeight w:val="244" w:hRule="atLeast"/>
        </w:trPr>
        <w:tc>
          <w:tcPr>
            <w:tcW w:w="3518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"B"</w:t>
            </w:r>
          </w:p>
        </w:tc>
        <w:tc>
          <w:tcPr>
            <w:tcW w:w="110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19,653</w:t>
            </w:r>
          </w:p>
        </w:tc>
        <w:tc>
          <w:tcPr>
            <w:tcW w:w="88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22,600</w:t>
            </w:r>
          </w:p>
        </w:tc>
        <w:tc>
          <w:tcPr>
            <w:tcW w:w="873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9,945</w:t>
            </w:r>
          </w:p>
        </w:tc>
        <w:tc>
          <w:tcPr>
            <w:tcW w:w="1166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11,539</w:t>
            </w:r>
          </w:p>
        </w:tc>
        <w:tc>
          <w:tcPr>
            <w:tcW w:w="107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29,598</w:t>
            </w:r>
          </w:p>
        </w:tc>
        <w:tc>
          <w:tcPr>
            <w:tcW w:w="93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34,139</w:t>
            </w:r>
          </w:p>
        </w:tc>
      </w:tr>
      <w:tr>
        <w:trPr>
          <w:trHeight w:val="244" w:hRule="atLeast"/>
        </w:trPr>
        <w:tc>
          <w:tcPr>
            <w:tcW w:w="3518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ANALISTAS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"A"</w:t>
            </w:r>
          </w:p>
        </w:tc>
        <w:tc>
          <w:tcPr>
            <w:tcW w:w="11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21,328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10,910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32,238</w:t>
            </w:r>
          </w:p>
        </w:tc>
      </w:tr>
      <w:tr>
        <w:trPr>
          <w:trHeight w:val="244" w:hRule="atLeast"/>
        </w:trPr>
        <w:tc>
          <w:tcPr>
            <w:tcW w:w="3518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"A"</w:t>
            </w:r>
          </w:p>
        </w:tc>
        <w:tc>
          <w:tcPr>
            <w:tcW w:w="11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27,993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12,923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40,916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4"/>
        <w:gridCol w:w="1106"/>
        <w:gridCol w:w="881"/>
        <w:gridCol w:w="873"/>
        <w:gridCol w:w="1166"/>
        <w:gridCol w:w="1073"/>
        <w:gridCol w:w="931"/>
      </w:tblGrid>
      <w:tr>
        <w:trPr>
          <w:trHeight w:val="244" w:hRule="atLeast"/>
        </w:trPr>
        <w:tc>
          <w:tcPr>
            <w:tcW w:w="351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"A"</w:t>
            </w:r>
          </w:p>
        </w:tc>
        <w:tc>
          <w:tcPr>
            <w:tcW w:w="1106" w:type="dxa"/>
          </w:tcPr>
          <w:p>
            <w:pPr>
              <w:pStyle w:val="TableParagraph"/>
              <w:ind w:left="544"/>
              <w:jc w:val="left"/>
              <w:rPr>
                <w:sz w:val="16"/>
              </w:rPr>
            </w:pPr>
            <w:r>
              <w:rPr>
                <w:sz w:val="16"/>
              </w:rPr>
              <w:t>21,848</w:t>
            </w:r>
          </w:p>
        </w:tc>
        <w:tc>
          <w:tcPr>
            <w:tcW w:w="8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24,009</w:t>
            </w:r>
          </w:p>
        </w:tc>
        <w:tc>
          <w:tcPr>
            <w:tcW w:w="873" w:type="dxa"/>
          </w:tcPr>
          <w:p>
            <w:pPr>
              <w:pStyle w:val="TableParagraph"/>
              <w:ind w:left="312"/>
              <w:jc w:val="left"/>
              <w:rPr>
                <w:sz w:val="16"/>
              </w:rPr>
            </w:pPr>
            <w:r>
              <w:rPr>
                <w:sz w:val="16"/>
              </w:rPr>
              <w:t>10,867</w:t>
            </w:r>
          </w:p>
        </w:tc>
        <w:tc>
          <w:tcPr>
            <w:tcW w:w="116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15,030</w:t>
            </w:r>
          </w:p>
        </w:tc>
        <w:tc>
          <w:tcPr>
            <w:tcW w:w="1073" w:type="dxa"/>
          </w:tcPr>
          <w:p>
            <w:pPr>
              <w:pStyle w:val="TableParagraph"/>
              <w:ind w:left="513"/>
              <w:jc w:val="left"/>
              <w:rPr>
                <w:sz w:val="16"/>
              </w:rPr>
            </w:pPr>
            <w:r>
              <w:rPr>
                <w:sz w:val="16"/>
              </w:rPr>
              <w:t>32,715</w:t>
            </w:r>
          </w:p>
        </w:tc>
        <w:tc>
          <w:tcPr>
            <w:tcW w:w="931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39,039</w:t>
            </w:r>
          </w:p>
        </w:tc>
      </w:tr>
      <w:tr>
        <w:trPr>
          <w:trHeight w:val="244" w:hRule="atLeast"/>
        </w:trPr>
        <w:tc>
          <w:tcPr>
            <w:tcW w:w="351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"B"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22,423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13,174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35,597</w:t>
            </w:r>
          </w:p>
        </w:tc>
      </w:tr>
      <w:tr>
        <w:trPr>
          <w:trHeight w:val="244" w:hRule="atLeast"/>
        </w:trPr>
        <w:tc>
          <w:tcPr>
            <w:tcW w:w="351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"B"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19,861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15,259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35,120</w:t>
            </w:r>
          </w:p>
        </w:tc>
      </w:tr>
      <w:tr>
        <w:trPr>
          <w:trHeight w:val="244" w:hRule="atLeast"/>
        </w:trPr>
        <w:tc>
          <w:tcPr>
            <w:tcW w:w="351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"C"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18,466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15,350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33,816</w:t>
            </w:r>
          </w:p>
        </w:tc>
      </w:tr>
      <w:tr>
        <w:trPr>
          <w:trHeight w:val="244" w:hRule="atLeast"/>
        </w:trPr>
        <w:tc>
          <w:tcPr>
            <w:tcW w:w="351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17,297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15,438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32,735</w:t>
            </w:r>
          </w:p>
        </w:tc>
      </w:tr>
      <w:tr>
        <w:trPr>
          <w:trHeight w:val="244" w:hRule="atLeast"/>
        </w:trPr>
        <w:tc>
          <w:tcPr>
            <w:tcW w:w="351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ÁREA TÉCNICA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17,297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15,438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32,735</w:t>
            </w:r>
          </w:p>
        </w:tc>
      </w:tr>
      <w:tr>
        <w:trPr>
          <w:trHeight w:val="241" w:hRule="atLeast"/>
        </w:trPr>
        <w:tc>
          <w:tcPr>
            <w:tcW w:w="351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"D"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17,297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15,438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32,735</w:t>
            </w:r>
          </w:p>
        </w:tc>
      </w:tr>
      <w:tr>
        <w:trPr>
          <w:trHeight w:val="244" w:hRule="atLeast"/>
        </w:trPr>
        <w:tc>
          <w:tcPr>
            <w:tcW w:w="3514" w:type="dxa"/>
          </w:tcPr>
          <w:p>
            <w:pPr>
              <w:pStyle w:val="TableParagraph"/>
              <w:spacing w:before="20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VIGILANTE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ASF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17,297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15,438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32,735</w:t>
            </w:r>
          </w:p>
        </w:tc>
      </w:tr>
      <w:tr>
        <w:trPr>
          <w:trHeight w:val="244" w:hRule="atLeast"/>
        </w:trPr>
        <w:tc>
          <w:tcPr>
            <w:tcW w:w="3514" w:type="dxa"/>
          </w:tcPr>
          <w:p>
            <w:pPr>
              <w:pStyle w:val="TableParagraph"/>
              <w:spacing w:before="20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SECRETARIA DE 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15,139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14,981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30,120</w:t>
            </w:r>
          </w:p>
        </w:tc>
      </w:tr>
      <w:tr>
        <w:trPr>
          <w:trHeight w:val="244" w:hRule="atLeast"/>
        </w:trPr>
        <w:tc>
          <w:tcPr>
            <w:tcW w:w="9544" w:type="dxa"/>
            <w:gridSpan w:val="7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PERSONAL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OPERATIVO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BASE</w:t>
            </w:r>
          </w:p>
        </w:tc>
      </w:tr>
      <w:tr>
        <w:trPr>
          <w:trHeight w:val="244" w:hRule="atLeast"/>
        </w:trPr>
        <w:tc>
          <w:tcPr>
            <w:tcW w:w="351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11,614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26,458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38,072</w:t>
            </w:r>
          </w:p>
        </w:tc>
      </w:tr>
      <w:tr>
        <w:trPr>
          <w:trHeight w:val="429" w:hRule="atLeast"/>
        </w:trPr>
        <w:tc>
          <w:tcPr>
            <w:tcW w:w="3514" w:type="dxa"/>
          </w:tcPr>
          <w:p>
            <w:pPr>
              <w:pStyle w:val="TableParagraph"/>
              <w:spacing w:before="18"/>
              <w:ind w:left="213" w:right="7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COORDINADOR DE PROYECTOS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ESPECIALES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112"/>
              <w:ind w:right="54"/>
              <w:rPr>
                <w:sz w:val="16"/>
              </w:rPr>
            </w:pPr>
            <w:r>
              <w:rPr>
                <w:sz w:val="16"/>
              </w:rPr>
              <w:t>11,494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12"/>
              <w:ind w:right="50"/>
              <w:rPr>
                <w:sz w:val="16"/>
              </w:rPr>
            </w:pPr>
            <w:r>
              <w:rPr>
                <w:sz w:val="16"/>
              </w:rPr>
              <w:t>26,410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before="112"/>
              <w:ind w:right="50"/>
              <w:rPr>
                <w:sz w:val="16"/>
              </w:rPr>
            </w:pPr>
            <w:r>
              <w:rPr>
                <w:sz w:val="16"/>
              </w:rPr>
              <w:t>37,904</w:t>
            </w:r>
          </w:p>
        </w:tc>
      </w:tr>
      <w:tr>
        <w:trPr>
          <w:trHeight w:val="426" w:hRule="atLeast"/>
        </w:trPr>
        <w:tc>
          <w:tcPr>
            <w:tcW w:w="3514" w:type="dxa"/>
          </w:tcPr>
          <w:p>
            <w:pPr>
              <w:pStyle w:val="TableParagraph"/>
              <w:ind w:left="213" w:right="3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JEFE DE SECCIÓN DE ESPECIALISTAS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HACENDARIOS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11,147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26,246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37,393</w:t>
            </w:r>
          </w:p>
        </w:tc>
      </w:tr>
      <w:tr>
        <w:trPr>
          <w:trHeight w:val="428" w:hRule="atLeast"/>
        </w:trPr>
        <w:tc>
          <w:tcPr>
            <w:tcW w:w="3514" w:type="dxa"/>
          </w:tcPr>
          <w:p>
            <w:pPr>
              <w:pStyle w:val="TableParagraph"/>
              <w:ind w:left="213" w:right="95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ANALISTA ESPECIALIZADO </w:t>
            </w:r>
            <w:r>
              <w:rPr>
                <w:spacing w:val="-1"/>
                <w:sz w:val="16"/>
              </w:rPr>
              <w:t>EN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PROYECTOS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10,460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26,120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36,580</w:t>
            </w:r>
          </w:p>
        </w:tc>
      </w:tr>
      <w:tr>
        <w:trPr>
          <w:trHeight w:val="244" w:hRule="atLeast"/>
        </w:trPr>
        <w:tc>
          <w:tcPr>
            <w:tcW w:w="351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ESPECIALISTA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TÉCNICO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10,081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26,014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36,095</w:t>
            </w:r>
          </w:p>
        </w:tc>
      </w:tr>
      <w:tr>
        <w:trPr>
          <w:trHeight w:val="426" w:hRule="atLeast"/>
        </w:trPr>
        <w:tc>
          <w:tcPr>
            <w:tcW w:w="3514" w:type="dxa"/>
          </w:tcPr>
          <w:p>
            <w:pPr>
              <w:pStyle w:val="TableParagraph"/>
              <w:ind w:left="213" w:right="812"/>
              <w:jc w:val="left"/>
              <w:rPr>
                <w:sz w:val="16"/>
              </w:rPr>
            </w:pPr>
            <w:r>
              <w:rPr>
                <w:sz w:val="16"/>
              </w:rPr>
              <w:t>ESPECIALISTA EN PROYECTOS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TÉCNICOS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9,689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25,896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35,585</w:t>
            </w:r>
          </w:p>
        </w:tc>
      </w:tr>
      <w:tr>
        <w:trPr>
          <w:trHeight w:val="244" w:hRule="atLeast"/>
        </w:trPr>
        <w:tc>
          <w:tcPr>
            <w:tcW w:w="3514" w:type="dxa"/>
          </w:tcPr>
          <w:p>
            <w:pPr>
              <w:pStyle w:val="TableParagraph"/>
              <w:spacing w:before="20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ESPECIALISTA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HACENDARIO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9,322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25,799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35,121</w:t>
            </w:r>
          </w:p>
        </w:tc>
      </w:tr>
      <w:tr>
        <w:trPr>
          <w:trHeight w:val="244" w:hRule="atLeast"/>
        </w:trPr>
        <w:tc>
          <w:tcPr>
            <w:tcW w:w="351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MEDIO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8,938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25,698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34,636</w:t>
            </w:r>
          </w:p>
        </w:tc>
      </w:tr>
      <w:tr>
        <w:trPr>
          <w:trHeight w:val="244" w:hRule="atLeast"/>
        </w:trPr>
        <w:tc>
          <w:tcPr>
            <w:tcW w:w="351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CONTABLE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8,526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25,547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34,073</w:t>
            </w:r>
          </w:p>
        </w:tc>
      </w:tr>
      <w:tr>
        <w:trPr>
          <w:trHeight w:val="244" w:hRule="atLeast"/>
        </w:trPr>
        <w:tc>
          <w:tcPr>
            <w:tcW w:w="351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CONTABLE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8,109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25,383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33,492</w:t>
            </w:r>
          </w:p>
        </w:tc>
      </w:tr>
      <w:tr>
        <w:trPr>
          <w:trHeight w:val="244" w:hRule="atLeast"/>
        </w:trPr>
        <w:tc>
          <w:tcPr>
            <w:tcW w:w="3514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CONTABLE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7,691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25,223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32,914</w:t>
            </w:r>
          </w:p>
        </w:tc>
      </w:tr>
      <w:tr>
        <w:trPr>
          <w:trHeight w:val="244" w:hRule="atLeast"/>
        </w:trPr>
        <w:tc>
          <w:tcPr>
            <w:tcW w:w="3514" w:type="dxa"/>
          </w:tcPr>
          <w:p>
            <w:pPr>
              <w:pStyle w:val="TableParagraph"/>
              <w:spacing w:before="18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CONTABLE</w:t>
            </w:r>
          </w:p>
        </w:tc>
        <w:tc>
          <w:tcPr>
            <w:tcW w:w="110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7,279</w:t>
            </w:r>
          </w:p>
        </w:tc>
        <w:tc>
          <w:tcPr>
            <w:tcW w:w="8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8"/>
              <w:ind w:right="50"/>
              <w:rPr>
                <w:sz w:val="16"/>
              </w:rPr>
            </w:pPr>
            <w:r>
              <w:rPr>
                <w:sz w:val="16"/>
              </w:rPr>
              <w:t>25,067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before="18"/>
              <w:ind w:right="50"/>
              <w:rPr>
                <w:sz w:val="16"/>
              </w:rPr>
            </w:pPr>
            <w:r>
              <w:rPr>
                <w:sz w:val="16"/>
              </w:rPr>
              <w:t>32,346</w:t>
            </w:r>
          </w:p>
        </w:tc>
      </w:tr>
    </w:tbl>
    <w:p>
      <w:pPr>
        <w:spacing w:before="18"/>
        <w:ind w:left="198" w:right="193" w:firstLine="0"/>
        <w:jc w:val="both"/>
        <w:rPr>
          <w:sz w:val="16"/>
        </w:rPr>
      </w:pPr>
      <w:r>
        <w:rPr>
          <w:sz w:val="16"/>
        </w:rPr>
        <w:t>1.- Los límites de percepción ordinaria neta mensual, no consideran efectos inflacionarios, ni la aplicación de disposiciones de</w:t>
      </w:r>
      <w:r>
        <w:rPr>
          <w:spacing w:val="1"/>
          <w:sz w:val="16"/>
        </w:rPr>
        <w:t> </w:t>
      </w:r>
      <w:r>
        <w:rPr>
          <w:sz w:val="16"/>
        </w:rPr>
        <w:t>carácter</w:t>
      </w:r>
      <w:r>
        <w:rPr>
          <w:spacing w:val="-3"/>
          <w:sz w:val="16"/>
        </w:rPr>
        <w:t> </w:t>
      </w:r>
      <w:r>
        <w:rPr>
          <w:sz w:val="16"/>
        </w:rPr>
        <w:t>fiscal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seguridad</w:t>
      </w:r>
      <w:r>
        <w:rPr>
          <w:spacing w:val="-2"/>
          <w:sz w:val="16"/>
        </w:rPr>
        <w:t> </w:t>
      </w:r>
      <w:r>
        <w:rPr>
          <w:sz w:val="16"/>
        </w:rPr>
        <w:t>social.</w:t>
      </w:r>
    </w:p>
    <w:p>
      <w:pPr>
        <w:spacing w:before="59"/>
        <w:ind w:left="198" w:right="191" w:firstLine="0"/>
        <w:jc w:val="both"/>
        <w:rPr>
          <w:sz w:val="16"/>
        </w:rPr>
      </w:pPr>
      <w:r>
        <w:rPr>
          <w:sz w:val="16"/>
        </w:rPr>
        <w:t>2.- No se considera</w:t>
      </w:r>
      <w:r>
        <w:rPr>
          <w:spacing w:val="1"/>
          <w:sz w:val="16"/>
        </w:rPr>
        <w:t> </w:t>
      </w:r>
      <w:r>
        <w:rPr>
          <w:sz w:val="16"/>
        </w:rPr>
        <w:t>el incremento</w:t>
      </w:r>
      <w:r>
        <w:rPr>
          <w:spacing w:val="1"/>
          <w:sz w:val="16"/>
        </w:rPr>
        <w:t> </w:t>
      </w:r>
      <w:r>
        <w:rPr>
          <w:sz w:val="16"/>
        </w:rPr>
        <w:t>salarial anual</w:t>
      </w:r>
      <w:r>
        <w:rPr>
          <w:spacing w:val="1"/>
          <w:sz w:val="16"/>
        </w:rPr>
        <w:t> </w:t>
      </w:r>
      <w:r>
        <w:rPr>
          <w:sz w:val="16"/>
        </w:rPr>
        <w:t>al personal</w:t>
      </w:r>
      <w:r>
        <w:rPr>
          <w:spacing w:val="1"/>
          <w:sz w:val="16"/>
        </w:rPr>
        <w:t> </w:t>
      </w:r>
      <w:r>
        <w:rPr>
          <w:sz w:val="16"/>
        </w:rPr>
        <w:t>operativo</w:t>
      </w:r>
      <w:r>
        <w:rPr>
          <w:spacing w:val="1"/>
          <w:sz w:val="16"/>
        </w:rPr>
        <w:t> </w:t>
      </w:r>
      <w:r>
        <w:rPr>
          <w:sz w:val="16"/>
        </w:rPr>
        <w:t>de confianza</w:t>
      </w:r>
      <w:r>
        <w:rPr>
          <w:spacing w:val="1"/>
          <w:sz w:val="16"/>
        </w:rPr>
        <w:t> </w:t>
      </w:r>
      <w:r>
        <w:rPr>
          <w:sz w:val="16"/>
        </w:rPr>
        <w:t>y base, el cual</w:t>
      </w:r>
      <w:r>
        <w:rPr>
          <w:spacing w:val="1"/>
          <w:sz w:val="16"/>
        </w:rPr>
        <w:t> </w:t>
      </w:r>
      <w:r>
        <w:rPr>
          <w:sz w:val="16"/>
        </w:rPr>
        <w:t>será</w:t>
      </w:r>
      <w:r>
        <w:rPr>
          <w:spacing w:val="1"/>
          <w:sz w:val="16"/>
        </w:rPr>
        <w:t> </w:t>
      </w:r>
      <w:r>
        <w:rPr>
          <w:sz w:val="16"/>
        </w:rPr>
        <w:t>dado a conocer</w:t>
      </w:r>
      <w:r>
        <w:rPr>
          <w:spacing w:val="44"/>
          <w:sz w:val="16"/>
        </w:rPr>
        <w:t> </w:t>
      </w:r>
      <w:r>
        <w:rPr>
          <w:sz w:val="16"/>
        </w:rPr>
        <w:t>por la</w:t>
      </w:r>
      <w:r>
        <w:rPr>
          <w:spacing w:val="1"/>
          <w:sz w:val="16"/>
        </w:rPr>
        <w:t> </w:t>
      </w:r>
      <w:r>
        <w:rPr>
          <w:sz w:val="16"/>
        </w:rPr>
        <w:t>SHCP.</w:t>
      </w:r>
    </w:p>
    <w:p>
      <w:pPr>
        <w:spacing w:before="61"/>
        <w:ind w:left="198" w:right="190" w:firstLine="0"/>
        <w:jc w:val="both"/>
        <w:rPr>
          <w:sz w:val="16"/>
        </w:rPr>
      </w:pPr>
      <w:r>
        <w:rPr>
          <w:sz w:val="16"/>
        </w:rPr>
        <w:t>3.- No se considera el incremento en la medida de fin de año para el personal operativo de confianza y base, el cual será dado a</w:t>
      </w:r>
      <w:r>
        <w:rPr>
          <w:spacing w:val="1"/>
          <w:sz w:val="16"/>
        </w:rPr>
        <w:t> </w:t>
      </w:r>
      <w:r>
        <w:rPr>
          <w:sz w:val="16"/>
        </w:rPr>
        <w:t>conocer por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SHCP.</w:t>
      </w:r>
    </w:p>
    <w:p>
      <w:pPr>
        <w:spacing w:before="60"/>
        <w:ind w:left="198" w:right="189" w:firstLine="0"/>
        <w:jc w:val="both"/>
        <w:rPr>
          <w:sz w:val="16"/>
        </w:rPr>
      </w:pPr>
      <w:r>
        <w:rPr>
          <w:sz w:val="16"/>
        </w:rPr>
        <w:t>4.- Los montos presentados en este anexo, no consideran los premios de antigüedad autorizados al personal operativo de base, en</w:t>
      </w:r>
      <w:r>
        <w:rPr>
          <w:spacing w:val="1"/>
          <w:sz w:val="16"/>
        </w:rPr>
        <w:t> </w:t>
      </w:r>
      <w:r>
        <w:rPr>
          <w:sz w:val="16"/>
        </w:rPr>
        <w:t>términos del Reglamento Interior de las Condiciones Generales de Trabajo de la Contaduría Mayor de Hacienda, para el presente</w:t>
      </w:r>
      <w:r>
        <w:rPr>
          <w:spacing w:val="1"/>
          <w:sz w:val="16"/>
        </w:rPr>
        <w:t> </w:t>
      </w:r>
      <w:r>
        <w:rPr>
          <w:sz w:val="16"/>
        </w:rPr>
        <w:t>ejercicio fiscal.</w:t>
      </w:r>
    </w:p>
    <w:p>
      <w:pPr>
        <w:spacing w:before="60"/>
        <w:ind w:left="198" w:right="190" w:firstLine="0"/>
        <w:jc w:val="both"/>
        <w:rPr>
          <w:sz w:val="16"/>
        </w:rPr>
      </w:pPr>
      <w:r>
        <w:rPr>
          <w:sz w:val="16"/>
        </w:rPr>
        <w:t>5.- Los montos presentados</w:t>
      </w:r>
      <w:r>
        <w:rPr>
          <w:spacing w:val="1"/>
          <w:sz w:val="16"/>
        </w:rPr>
        <w:t> </w:t>
      </w:r>
      <w:r>
        <w:rPr>
          <w:sz w:val="16"/>
        </w:rPr>
        <w:t>en este anexo,</w:t>
      </w:r>
      <w:r>
        <w:rPr>
          <w:spacing w:val="1"/>
          <w:sz w:val="16"/>
        </w:rPr>
        <w:t> </w:t>
      </w:r>
      <w:r>
        <w:rPr>
          <w:sz w:val="16"/>
        </w:rPr>
        <w:t>no consideran</w:t>
      </w:r>
      <w:r>
        <w:rPr>
          <w:spacing w:val="1"/>
          <w:sz w:val="16"/>
        </w:rPr>
        <w:t> </w:t>
      </w:r>
      <w:r>
        <w:rPr>
          <w:sz w:val="16"/>
        </w:rPr>
        <w:t>los premios de antigüedad autorizados</w:t>
      </w:r>
      <w:r>
        <w:rPr>
          <w:spacing w:val="1"/>
          <w:sz w:val="16"/>
        </w:rPr>
        <w:t> </w:t>
      </w:r>
      <w:r>
        <w:rPr>
          <w:sz w:val="16"/>
        </w:rPr>
        <w:t>al personal</w:t>
      </w:r>
      <w:r>
        <w:rPr>
          <w:spacing w:val="44"/>
          <w:sz w:val="16"/>
        </w:rPr>
        <w:t> </w:t>
      </w:r>
      <w:r>
        <w:rPr>
          <w:sz w:val="16"/>
        </w:rPr>
        <w:t>operativo de</w:t>
      </w:r>
      <w:r>
        <w:rPr>
          <w:spacing w:val="1"/>
          <w:sz w:val="16"/>
        </w:rPr>
        <w:t> </w:t>
      </w:r>
      <w:r>
        <w:rPr>
          <w:sz w:val="16"/>
        </w:rPr>
        <w:t>confianza, en términos de los Lineamientos para Otorgar Estímulos y Gratificación a los Servidores Públicos Operativos de Base y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Confianza de la</w:t>
      </w:r>
      <w:r>
        <w:rPr>
          <w:spacing w:val="-2"/>
          <w:sz w:val="16"/>
        </w:rPr>
        <w:t> </w:t>
      </w:r>
      <w:r>
        <w:rPr>
          <w:sz w:val="16"/>
        </w:rPr>
        <w:t>ASF,</w:t>
      </w:r>
      <w:r>
        <w:rPr>
          <w:spacing w:val="-1"/>
          <w:sz w:val="16"/>
        </w:rPr>
        <w:t> </w:t>
      </w:r>
      <w:r>
        <w:rPr>
          <w:sz w:val="16"/>
        </w:rPr>
        <w:t>para el presente</w:t>
      </w:r>
      <w:r>
        <w:rPr>
          <w:spacing w:val="1"/>
          <w:sz w:val="16"/>
        </w:rPr>
        <w:t> </w:t>
      </w:r>
      <w:r>
        <w:rPr>
          <w:sz w:val="16"/>
        </w:rPr>
        <w:t>ejercicio</w:t>
      </w:r>
      <w:r>
        <w:rPr>
          <w:spacing w:val="-2"/>
          <w:sz w:val="16"/>
        </w:rPr>
        <w:t> </w:t>
      </w:r>
      <w:r>
        <w:rPr>
          <w:sz w:val="16"/>
        </w:rPr>
        <w:t>fiscal.</w:t>
      </w:r>
    </w:p>
    <w:p>
      <w:pPr>
        <w:spacing w:before="60"/>
        <w:ind w:left="198" w:right="192" w:firstLine="0"/>
        <w:jc w:val="both"/>
        <w:rPr>
          <w:sz w:val="16"/>
        </w:rPr>
      </w:pPr>
      <w:r>
        <w:rPr>
          <w:sz w:val="16"/>
        </w:rPr>
        <w:t>6.-</w:t>
      </w:r>
      <w:r>
        <w:rPr>
          <w:spacing w:val="8"/>
          <w:sz w:val="16"/>
        </w:rPr>
        <w:t> </w:t>
      </w:r>
      <w:r>
        <w:rPr>
          <w:sz w:val="16"/>
        </w:rPr>
        <w:t>En</w:t>
      </w:r>
      <w:r>
        <w:rPr>
          <w:spacing w:val="8"/>
          <w:sz w:val="16"/>
        </w:rPr>
        <w:t> </w:t>
      </w:r>
      <w:r>
        <w:rPr>
          <w:sz w:val="16"/>
        </w:rPr>
        <w:t>el</w:t>
      </w:r>
      <w:r>
        <w:rPr>
          <w:spacing w:val="9"/>
          <w:sz w:val="16"/>
        </w:rPr>
        <w:t> </w:t>
      </w:r>
      <w:r>
        <w:rPr>
          <w:sz w:val="16"/>
        </w:rPr>
        <w:t>ejercicio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8"/>
          <w:sz w:val="16"/>
        </w:rPr>
        <w:t> </w:t>
      </w:r>
      <w:r>
        <w:rPr>
          <w:sz w:val="16"/>
        </w:rPr>
        <w:t>los</w:t>
      </w:r>
      <w:r>
        <w:rPr>
          <w:spacing w:val="9"/>
          <w:sz w:val="16"/>
        </w:rPr>
        <w:t> </w:t>
      </w:r>
      <w:r>
        <w:rPr>
          <w:sz w:val="16"/>
        </w:rPr>
        <w:t>importes</w:t>
      </w:r>
      <w:r>
        <w:rPr>
          <w:spacing w:val="8"/>
          <w:sz w:val="16"/>
        </w:rPr>
        <w:t> </w:t>
      </w:r>
      <w:r>
        <w:rPr>
          <w:sz w:val="16"/>
        </w:rPr>
        <w:t>aquí</w:t>
      </w:r>
      <w:r>
        <w:rPr>
          <w:spacing w:val="7"/>
          <w:sz w:val="16"/>
        </w:rPr>
        <w:t> </w:t>
      </w:r>
      <w:r>
        <w:rPr>
          <w:sz w:val="16"/>
        </w:rPr>
        <w:t>señalados,</w:t>
      </w:r>
      <w:r>
        <w:rPr>
          <w:spacing w:val="8"/>
          <w:sz w:val="16"/>
        </w:rPr>
        <w:t> </w:t>
      </w:r>
      <w:r>
        <w:rPr>
          <w:sz w:val="16"/>
        </w:rPr>
        <w:t>se</w:t>
      </w:r>
      <w:r>
        <w:rPr>
          <w:spacing w:val="8"/>
          <w:sz w:val="16"/>
        </w:rPr>
        <w:t> </w:t>
      </w:r>
      <w:r>
        <w:rPr>
          <w:sz w:val="16"/>
        </w:rPr>
        <w:t>estará</w:t>
      </w:r>
      <w:r>
        <w:rPr>
          <w:spacing w:val="8"/>
          <w:sz w:val="16"/>
        </w:rPr>
        <w:t> </w:t>
      </w:r>
      <w:r>
        <w:rPr>
          <w:sz w:val="16"/>
        </w:rPr>
        <w:t>a</w:t>
      </w:r>
      <w:r>
        <w:rPr>
          <w:spacing w:val="9"/>
          <w:sz w:val="16"/>
        </w:rPr>
        <w:t> </w:t>
      </w:r>
      <w:r>
        <w:rPr>
          <w:sz w:val="16"/>
        </w:rPr>
        <w:t>lo</w:t>
      </w:r>
      <w:r>
        <w:rPr>
          <w:spacing w:val="8"/>
          <w:sz w:val="16"/>
        </w:rPr>
        <w:t> </w:t>
      </w:r>
      <w:r>
        <w:rPr>
          <w:sz w:val="16"/>
        </w:rPr>
        <w:t>dispuesto</w:t>
      </w:r>
      <w:r>
        <w:rPr>
          <w:spacing w:val="8"/>
          <w:sz w:val="16"/>
        </w:rPr>
        <w:t> </w:t>
      </w:r>
      <w:r>
        <w:rPr>
          <w:sz w:val="16"/>
        </w:rPr>
        <w:t>en</w:t>
      </w:r>
      <w:r>
        <w:rPr>
          <w:spacing w:val="9"/>
          <w:sz w:val="16"/>
        </w:rPr>
        <w:t> </w:t>
      </w:r>
      <w:r>
        <w:rPr>
          <w:sz w:val="16"/>
        </w:rPr>
        <w:t>las</w:t>
      </w:r>
      <w:r>
        <w:rPr>
          <w:spacing w:val="7"/>
          <w:sz w:val="16"/>
        </w:rPr>
        <w:t> </w:t>
      </w:r>
      <w:r>
        <w:rPr>
          <w:sz w:val="16"/>
        </w:rPr>
        <w:t>disposiciones</w:t>
      </w:r>
      <w:r>
        <w:rPr>
          <w:spacing w:val="8"/>
          <w:sz w:val="16"/>
        </w:rPr>
        <w:t> </w:t>
      </w:r>
      <w:r>
        <w:rPr>
          <w:sz w:val="16"/>
        </w:rPr>
        <w:t>aplicables,</w:t>
      </w:r>
      <w:r>
        <w:rPr>
          <w:spacing w:val="10"/>
          <w:sz w:val="16"/>
        </w:rPr>
        <w:t> </w:t>
      </w:r>
      <w:r>
        <w:rPr>
          <w:sz w:val="16"/>
        </w:rPr>
        <w:t>incluida</w:t>
      </w:r>
      <w:r>
        <w:rPr>
          <w:spacing w:val="6"/>
          <w:sz w:val="16"/>
        </w:rPr>
        <w:t> </w:t>
      </w:r>
      <w:r>
        <w:rPr>
          <w:sz w:val="16"/>
        </w:rPr>
        <w:t>la</w:t>
      </w:r>
      <w:r>
        <w:rPr>
          <w:spacing w:val="8"/>
          <w:sz w:val="16"/>
        </w:rPr>
        <w:t> </w:t>
      </w:r>
      <w:r>
        <w:rPr>
          <w:sz w:val="16"/>
        </w:rPr>
        <w:t>Ley</w:t>
      </w:r>
      <w:r>
        <w:rPr>
          <w:spacing w:val="8"/>
          <w:sz w:val="16"/>
        </w:rPr>
        <w:t> </w:t>
      </w:r>
      <w:r>
        <w:rPr>
          <w:sz w:val="16"/>
        </w:rPr>
        <w:t>Federal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Remuneraciones de los</w:t>
      </w:r>
      <w:r>
        <w:rPr>
          <w:spacing w:val="-1"/>
          <w:sz w:val="16"/>
        </w:rPr>
        <w:t> </w:t>
      </w:r>
      <w:r>
        <w:rPr>
          <w:sz w:val="16"/>
        </w:rPr>
        <w:t>Servidores</w:t>
      </w:r>
      <w:r>
        <w:rPr>
          <w:spacing w:val="3"/>
          <w:sz w:val="16"/>
        </w:rPr>
        <w:t> </w:t>
      </w:r>
      <w:r>
        <w:rPr>
          <w:sz w:val="16"/>
        </w:rPr>
        <w:t>Públicos.</w:t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198" w:right="0" w:firstLine="0"/>
        <w:jc w:val="both"/>
        <w:rPr>
          <w:rFonts w:ascii="Arial" w:hAnsi="Arial"/>
          <w:b/>
          <w:sz w:val="16"/>
        </w:rPr>
      </w:pPr>
      <w:bookmarkStart w:name="Anexo_23_4_2" w:id="113"/>
      <w:bookmarkEnd w:id="113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23.4.2.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LÍMITES 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PERCEPCIÓN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EXTRAORDINARIA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NETA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TOTAL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3"/>
        <w:gridCol w:w="1089"/>
        <w:gridCol w:w="2916"/>
      </w:tblGrid>
      <w:tr>
        <w:trPr>
          <w:trHeight w:val="244" w:hRule="atLeast"/>
        </w:trPr>
        <w:tc>
          <w:tcPr>
            <w:tcW w:w="5543" w:type="dxa"/>
            <w:vMerge w:val="restart"/>
          </w:tcPr>
          <w:p>
            <w:pPr>
              <w:pStyle w:val="TableParagraph"/>
              <w:spacing w:before="145"/>
              <w:ind w:left="1910" w:right="19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spacing w:before="145"/>
              <w:ind w:left="28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Plazas</w:t>
            </w:r>
          </w:p>
        </w:tc>
        <w:tc>
          <w:tcPr>
            <w:tcW w:w="2916" w:type="dxa"/>
          </w:tcPr>
          <w:p>
            <w:pPr>
              <w:pStyle w:val="TableParagraph"/>
              <w:spacing w:before="15"/>
              <w:ind w:left="135" w:right="13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extraordinario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anual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unitario</w:t>
            </w:r>
          </w:p>
        </w:tc>
      </w:tr>
      <w:tr>
        <w:trPr>
          <w:trHeight w:val="244" w:hRule="atLeast"/>
        </w:trPr>
        <w:tc>
          <w:tcPr>
            <w:tcW w:w="5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spacing w:before="15"/>
              <w:ind w:left="131" w:right="13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Hasta</w:t>
            </w:r>
          </w:p>
        </w:tc>
      </w:tr>
      <w:tr>
        <w:trPr>
          <w:trHeight w:val="244" w:hRule="atLeast"/>
        </w:trPr>
        <w:tc>
          <w:tcPr>
            <w:tcW w:w="9548" w:type="dxa"/>
            <w:gridSpan w:val="3"/>
          </w:tcPr>
          <w:p>
            <w:pPr>
              <w:pStyle w:val="TableParagraph"/>
              <w:spacing w:before="15"/>
              <w:ind w:left="3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PERSONAL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MANDO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FEDERACIÓN</w:t>
            </w:r>
          </w:p>
        </w:tc>
        <w:tc>
          <w:tcPr>
            <w:tcW w:w="1089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91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1089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91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089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91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HOMÓLOGOS</w:t>
            </w:r>
          </w:p>
        </w:tc>
        <w:tc>
          <w:tcPr>
            <w:tcW w:w="1089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91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ADJUNTO</w:t>
            </w:r>
          </w:p>
        </w:tc>
        <w:tc>
          <w:tcPr>
            <w:tcW w:w="1089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91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4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3"/>
        <w:gridCol w:w="1085"/>
        <w:gridCol w:w="2919"/>
      </w:tblGrid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HOMÓLOGOS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29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29" w:hRule="atLeast"/>
        </w:trPr>
        <w:tc>
          <w:tcPr>
            <w:tcW w:w="5543" w:type="dxa"/>
          </w:tcPr>
          <w:p>
            <w:pPr>
              <w:pStyle w:val="TableParagraph"/>
              <w:ind w:left="974" w:right="149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ESPECIALIZADOS</w:t>
            </w:r>
          </w:p>
        </w:tc>
        <w:tc>
          <w:tcPr>
            <w:tcW w:w="1085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9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 HOMÓLOGOS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29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spacing w:before="20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DEPARTAMENTO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HOMÓLOGOS</w:t>
            </w:r>
          </w:p>
        </w:tc>
        <w:tc>
          <w:tcPr>
            <w:tcW w:w="108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464</w:t>
            </w:r>
          </w:p>
        </w:tc>
        <w:tc>
          <w:tcPr>
            <w:tcW w:w="29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9547" w:type="dxa"/>
            <w:gridSpan w:val="3"/>
          </w:tcPr>
          <w:p>
            <w:pPr>
              <w:pStyle w:val="TableParagraph"/>
              <w:ind w:left="3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PERSONAL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OPERATIVO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CONFIANZA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spacing w:before="20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AUDITORES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FISCALIZACIÓN</w:t>
            </w:r>
          </w:p>
        </w:tc>
        <w:tc>
          <w:tcPr>
            <w:tcW w:w="108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2919" w:type="dxa"/>
          </w:tcPr>
          <w:p>
            <w:pPr>
              <w:pStyle w:val="TableParagraph"/>
              <w:spacing w:before="20"/>
              <w:ind w:right="706"/>
              <w:rPr>
                <w:sz w:val="16"/>
              </w:rPr>
            </w:pPr>
            <w:r>
              <w:rPr>
                <w:sz w:val="16"/>
              </w:rPr>
              <w:t>71,873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AUDITORES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JURÍDICOS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71,873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AUDITORES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ADMINISTRATIVOS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71,873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FISCALIZACIÓN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"A"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65,221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JURÍDICO "A"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65,221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spacing w:before="18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"A"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919" w:type="dxa"/>
          </w:tcPr>
          <w:p>
            <w:pPr>
              <w:pStyle w:val="TableParagraph"/>
              <w:spacing w:before="18"/>
              <w:ind w:right="706"/>
              <w:rPr>
                <w:sz w:val="16"/>
              </w:rPr>
            </w:pPr>
            <w:r>
              <w:rPr>
                <w:sz w:val="16"/>
              </w:rPr>
              <w:t>65,221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FISCALIZACIÓN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"B"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60,126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JURÍDICO "B"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60,126</w:t>
            </w:r>
          </w:p>
        </w:tc>
      </w:tr>
      <w:tr>
        <w:trPr>
          <w:trHeight w:val="241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"B"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60,126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spacing w:before="20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ANALISTAS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"A"</w:t>
            </w:r>
          </w:p>
        </w:tc>
        <w:tc>
          <w:tcPr>
            <w:tcW w:w="108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919" w:type="dxa"/>
          </w:tcPr>
          <w:p>
            <w:pPr>
              <w:pStyle w:val="TableParagraph"/>
              <w:spacing w:before="20"/>
              <w:ind w:right="706"/>
              <w:rPr>
                <w:sz w:val="16"/>
              </w:rPr>
            </w:pPr>
            <w:r>
              <w:rPr>
                <w:sz w:val="16"/>
              </w:rPr>
              <w:t>57,582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spacing w:before="20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"A"</w:t>
            </w:r>
          </w:p>
        </w:tc>
        <w:tc>
          <w:tcPr>
            <w:tcW w:w="108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919" w:type="dxa"/>
          </w:tcPr>
          <w:p>
            <w:pPr>
              <w:pStyle w:val="TableParagraph"/>
              <w:spacing w:before="20"/>
              <w:ind w:right="706"/>
              <w:rPr>
                <w:sz w:val="16"/>
              </w:rPr>
            </w:pPr>
            <w:r>
              <w:rPr>
                <w:sz w:val="16"/>
              </w:rPr>
              <w:t>70,626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spacing w:before="20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"A"</w:t>
            </w:r>
          </w:p>
        </w:tc>
        <w:tc>
          <w:tcPr>
            <w:tcW w:w="108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919" w:type="dxa"/>
          </w:tcPr>
          <w:p>
            <w:pPr>
              <w:pStyle w:val="TableParagraph"/>
              <w:spacing w:before="20"/>
              <w:ind w:right="706"/>
              <w:rPr>
                <w:sz w:val="16"/>
              </w:rPr>
            </w:pPr>
            <w:r>
              <w:rPr>
                <w:sz w:val="16"/>
              </w:rPr>
              <w:t>40,546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"B"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59,770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"B"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36,650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"C"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35,355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34,283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ÁREA TÉCNICA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34,283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"D"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34,283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VIGILANTE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ASF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34,283</w:t>
            </w:r>
          </w:p>
        </w:tc>
      </w:tr>
      <w:tr>
        <w:trPr>
          <w:trHeight w:val="241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SECRETARIA DE 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32,327</w:t>
            </w:r>
          </w:p>
        </w:tc>
      </w:tr>
      <w:tr>
        <w:trPr>
          <w:trHeight w:val="244" w:hRule="atLeast"/>
        </w:trPr>
        <w:tc>
          <w:tcPr>
            <w:tcW w:w="9547" w:type="dxa"/>
            <w:gridSpan w:val="3"/>
          </w:tcPr>
          <w:p>
            <w:pPr>
              <w:pStyle w:val="TableParagraph"/>
              <w:ind w:left="3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PERSONAL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OPERATIVO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BASE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spacing w:before="20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108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919" w:type="dxa"/>
          </w:tcPr>
          <w:p>
            <w:pPr>
              <w:pStyle w:val="TableParagraph"/>
              <w:spacing w:before="20"/>
              <w:ind w:right="706"/>
              <w:rPr>
                <w:sz w:val="16"/>
              </w:rPr>
            </w:pPr>
            <w:r>
              <w:rPr>
                <w:sz w:val="16"/>
              </w:rPr>
              <w:t>33,557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spacing w:before="20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ESPECIALES</w:t>
            </w:r>
          </w:p>
        </w:tc>
        <w:tc>
          <w:tcPr>
            <w:tcW w:w="108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2919" w:type="dxa"/>
          </w:tcPr>
          <w:p>
            <w:pPr>
              <w:pStyle w:val="TableParagraph"/>
              <w:spacing w:before="20"/>
              <w:ind w:right="706"/>
              <w:rPr>
                <w:sz w:val="16"/>
              </w:rPr>
            </w:pPr>
            <w:r>
              <w:rPr>
                <w:sz w:val="16"/>
              </w:rPr>
              <w:t>33,449</w:t>
            </w:r>
          </w:p>
        </w:tc>
      </w:tr>
      <w:tr>
        <w:trPr>
          <w:trHeight w:val="428" w:hRule="atLeast"/>
        </w:trPr>
        <w:tc>
          <w:tcPr>
            <w:tcW w:w="5543" w:type="dxa"/>
          </w:tcPr>
          <w:p>
            <w:pPr>
              <w:pStyle w:val="TableParagraph"/>
              <w:ind w:left="974" w:right="1546"/>
              <w:jc w:val="left"/>
              <w:rPr>
                <w:sz w:val="16"/>
              </w:rPr>
            </w:pPr>
            <w:r>
              <w:rPr>
                <w:sz w:val="16"/>
              </w:rPr>
              <w:t>JEFE DE SECCIÓN DE ESPECIALISTAS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HACENDARIOS</w:t>
            </w:r>
          </w:p>
        </w:tc>
        <w:tc>
          <w:tcPr>
            <w:tcW w:w="1085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2919" w:type="dxa"/>
          </w:tcPr>
          <w:p>
            <w:pPr>
              <w:pStyle w:val="TableParagraph"/>
              <w:spacing w:before="111"/>
              <w:ind w:right="706"/>
              <w:rPr>
                <w:sz w:val="16"/>
              </w:rPr>
            </w:pPr>
            <w:r>
              <w:rPr>
                <w:sz w:val="16"/>
              </w:rPr>
              <w:t>33,137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ESPECIALIZADO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PROYECTOS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32,545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ESPECIALISTA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TÉCNICO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32,221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ESPECIALISTA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TÉCNICOS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31,874</w:t>
            </w:r>
          </w:p>
        </w:tc>
      </w:tr>
      <w:tr>
        <w:trPr>
          <w:trHeight w:val="241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ESPECIALISTA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HACENDARIO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31,557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spacing w:before="20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MEDIO</w:t>
            </w:r>
          </w:p>
        </w:tc>
        <w:tc>
          <w:tcPr>
            <w:tcW w:w="108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919" w:type="dxa"/>
          </w:tcPr>
          <w:p>
            <w:pPr>
              <w:pStyle w:val="TableParagraph"/>
              <w:spacing w:before="20"/>
              <w:ind w:right="706"/>
              <w:rPr>
                <w:sz w:val="16"/>
              </w:rPr>
            </w:pPr>
            <w:r>
              <w:rPr>
                <w:sz w:val="16"/>
              </w:rPr>
              <w:t>31,238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spacing w:before="20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CONTABLE</w:t>
            </w:r>
          </w:p>
        </w:tc>
        <w:tc>
          <w:tcPr>
            <w:tcW w:w="108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919" w:type="dxa"/>
          </w:tcPr>
          <w:p>
            <w:pPr>
              <w:pStyle w:val="TableParagraph"/>
              <w:spacing w:before="20"/>
              <w:ind w:right="706"/>
              <w:rPr>
                <w:sz w:val="16"/>
              </w:rPr>
            </w:pPr>
            <w:r>
              <w:rPr>
                <w:sz w:val="16"/>
              </w:rPr>
              <w:t>30,858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CONTABLE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30,463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spacing w:before="18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CONTABLE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919" w:type="dxa"/>
          </w:tcPr>
          <w:p>
            <w:pPr>
              <w:pStyle w:val="TableParagraph"/>
              <w:spacing w:before="18"/>
              <w:ind w:right="706"/>
              <w:rPr>
                <w:sz w:val="16"/>
              </w:rPr>
            </w:pPr>
            <w:r>
              <w:rPr>
                <w:sz w:val="16"/>
              </w:rPr>
              <w:t>30,071</w:t>
            </w:r>
          </w:p>
        </w:tc>
      </w:tr>
      <w:tr>
        <w:trPr>
          <w:trHeight w:val="244" w:hRule="atLeast"/>
        </w:trPr>
        <w:tc>
          <w:tcPr>
            <w:tcW w:w="5543" w:type="dxa"/>
          </w:tcPr>
          <w:p>
            <w:pPr>
              <w:pStyle w:val="TableParagraph"/>
              <w:ind w:left="974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CONTABLE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2919" w:type="dxa"/>
          </w:tcPr>
          <w:p>
            <w:pPr>
              <w:pStyle w:val="TableParagraph"/>
              <w:ind w:right="706"/>
              <w:rPr>
                <w:sz w:val="16"/>
              </w:rPr>
            </w:pPr>
            <w:r>
              <w:rPr>
                <w:sz w:val="16"/>
              </w:rPr>
              <w:t>29,689</w:t>
            </w:r>
          </w:p>
        </w:tc>
      </w:tr>
    </w:tbl>
    <w:p>
      <w:pPr>
        <w:spacing w:before="18"/>
        <w:ind w:left="198" w:right="194" w:firstLine="0"/>
        <w:jc w:val="left"/>
        <w:rPr>
          <w:sz w:val="16"/>
        </w:rPr>
      </w:pPr>
      <w:r>
        <w:rPr>
          <w:sz w:val="16"/>
        </w:rPr>
        <w:t>1.-</w:t>
      </w:r>
      <w:r>
        <w:rPr>
          <w:spacing w:val="16"/>
          <w:sz w:val="16"/>
        </w:rPr>
        <w:t> </w:t>
      </w:r>
      <w:r>
        <w:rPr>
          <w:sz w:val="16"/>
        </w:rPr>
        <w:t>Los</w:t>
      </w:r>
      <w:r>
        <w:rPr>
          <w:spacing w:val="17"/>
          <w:sz w:val="16"/>
        </w:rPr>
        <w:t> </w:t>
      </w:r>
      <w:r>
        <w:rPr>
          <w:sz w:val="16"/>
        </w:rPr>
        <w:t>límites</w:t>
      </w:r>
      <w:r>
        <w:rPr>
          <w:spacing w:val="16"/>
          <w:sz w:val="16"/>
        </w:rPr>
        <w:t> </w:t>
      </w:r>
      <w:r>
        <w:rPr>
          <w:sz w:val="16"/>
        </w:rPr>
        <w:t>de</w:t>
      </w:r>
      <w:r>
        <w:rPr>
          <w:spacing w:val="17"/>
          <w:sz w:val="16"/>
        </w:rPr>
        <w:t> </w:t>
      </w:r>
      <w:r>
        <w:rPr>
          <w:sz w:val="16"/>
        </w:rPr>
        <w:t>percepción</w:t>
      </w:r>
      <w:r>
        <w:rPr>
          <w:spacing w:val="14"/>
          <w:sz w:val="16"/>
        </w:rPr>
        <w:t> </w:t>
      </w:r>
      <w:r>
        <w:rPr>
          <w:sz w:val="16"/>
        </w:rPr>
        <w:t>extraordinaria</w:t>
      </w:r>
      <w:r>
        <w:rPr>
          <w:spacing w:val="16"/>
          <w:sz w:val="16"/>
        </w:rPr>
        <w:t> </w:t>
      </w:r>
      <w:r>
        <w:rPr>
          <w:sz w:val="16"/>
        </w:rPr>
        <w:t>neta</w:t>
      </w:r>
      <w:r>
        <w:rPr>
          <w:spacing w:val="17"/>
          <w:sz w:val="16"/>
        </w:rPr>
        <w:t> </w:t>
      </w:r>
      <w:r>
        <w:rPr>
          <w:sz w:val="16"/>
        </w:rPr>
        <w:t>anual,</w:t>
      </w:r>
      <w:r>
        <w:rPr>
          <w:spacing w:val="17"/>
          <w:sz w:val="16"/>
        </w:rPr>
        <w:t> </w:t>
      </w:r>
      <w:r>
        <w:rPr>
          <w:sz w:val="16"/>
        </w:rPr>
        <w:t>no</w:t>
      </w:r>
      <w:r>
        <w:rPr>
          <w:spacing w:val="14"/>
          <w:sz w:val="16"/>
        </w:rPr>
        <w:t> </w:t>
      </w:r>
      <w:r>
        <w:rPr>
          <w:sz w:val="16"/>
        </w:rPr>
        <w:t>consideran</w:t>
      </w:r>
      <w:r>
        <w:rPr>
          <w:spacing w:val="17"/>
          <w:sz w:val="16"/>
        </w:rPr>
        <w:t> </w:t>
      </w:r>
      <w:r>
        <w:rPr>
          <w:sz w:val="16"/>
        </w:rPr>
        <w:t>efectos</w:t>
      </w:r>
      <w:r>
        <w:rPr>
          <w:spacing w:val="17"/>
          <w:sz w:val="16"/>
        </w:rPr>
        <w:t> </w:t>
      </w:r>
      <w:r>
        <w:rPr>
          <w:sz w:val="16"/>
        </w:rPr>
        <w:t>inflacionarios,</w:t>
      </w:r>
      <w:r>
        <w:rPr>
          <w:spacing w:val="15"/>
          <w:sz w:val="16"/>
        </w:rPr>
        <w:t> </w:t>
      </w:r>
      <w:r>
        <w:rPr>
          <w:sz w:val="16"/>
        </w:rPr>
        <w:t>ni</w:t>
      </w:r>
      <w:r>
        <w:rPr>
          <w:spacing w:val="16"/>
          <w:sz w:val="16"/>
        </w:rPr>
        <w:t> </w:t>
      </w:r>
      <w:r>
        <w:rPr>
          <w:sz w:val="16"/>
        </w:rPr>
        <w:t>la</w:t>
      </w:r>
      <w:r>
        <w:rPr>
          <w:spacing w:val="17"/>
          <w:sz w:val="16"/>
        </w:rPr>
        <w:t> </w:t>
      </w:r>
      <w:r>
        <w:rPr>
          <w:sz w:val="16"/>
        </w:rPr>
        <w:t>aplicación</w:t>
      </w:r>
      <w:r>
        <w:rPr>
          <w:spacing w:val="16"/>
          <w:sz w:val="16"/>
        </w:rPr>
        <w:t> </w:t>
      </w:r>
      <w:r>
        <w:rPr>
          <w:sz w:val="16"/>
        </w:rPr>
        <w:t>de</w:t>
      </w:r>
      <w:r>
        <w:rPr>
          <w:spacing w:val="15"/>
          <w:sz w:val="16"/>
        </w:rPr>
        <w:t> </w:t>
      </w:r>
      <w:r>
        <w:rPr>
          <w:sz w:val="16"/>
        </w:rPr>
        <w:t>disposiciones</w:t>
      </w:r>
      <w:r>
        <w:rPr>
          <w:spacing w:val="25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carácter</w:t>
      </w:r>
      <w:r>
        <w:rPr>
          <w:spacing w:val="-4"/>
          <w:sz w:val="16"/>
        </w:rPr>
        <w:t> </w:t>
      </w:r>
      <w:r>
        <w:rPr>
          <w:sz w:val="16"/>
        </w:rPr>
        <w:t>fiscal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seguridad</w:t>
      </w:r>
      <w:r>
        <w:rPr>
          <w:spacing w:val="-2"/>
          <w:sz w:val="16"/>
        </w:rPr>
        <w:t> </w:t>
      </w:r>
      <w:r>
        <w:rPr>
          <w:sz w:val="16"/>
        </w:rPr>
        <w:t>social.</w:t>
      </w:r>
    </w:p>
    <w:p>
      <w:pPr>
        <w:spacing w:before="61"/>
        <w:ind w:left="198" w:right="194" w:firstLine="0"/>
        <w:jc w:val="left"/>
        <w:rPr>
          <w:sz w:val="16"/>
        </w:rPr>
      </w:pPr>
      <w:r>
        <w:rPr>
          <w:sz w:val="16"/>
        </w:rPr>
        <w:t>2.-</w:t>
      </w:r>
      <w:r>
        <w:rPr>
          <w:spacing w:val="22"/>
          <w:sz w:val="16"/>
        </w:rPr>
        <w:t> </w:t>
      </w:r>
      <w:r>
        <w:rPr>
          <w:sz w:val="16"/>
        </w:rPr>
        <w:t>No</w:t>
      </w:r>
      <w:r>
        <w:rPr>
          <w:spacing w:val="19"/>
          <w:sz w:val="16"/>
        </w:rPr>
        <w:t> </w:t>
      </w:r>
      <w:r>
        <w:rPr>
          <w:sz w:val="16"/>
        </w:rPr>
        <w:t>se</w:t>
      </w:r>
      <w:r>
        <w:rPr>
          <w:spacing w:val="20"/>
          <w:sz w:val="16"/>
        </w:rPr>
        <w:t> </w:t>
      </w:r>
      <w:r>
        <w:rPr>
          <w:sz w:val="16"/>
        </w:rPr>
        <w:t>considera</w:t>
      </w:r>
      <w:r>
        <w:rPr>
          <w:spacing w:val="22"/>
          <w:sz w:val="16"/>
        </w:rPr>
        <w:t> </w:t>
      </w:r>
      <w:r>
        <w:rPr>
          <w:sz w:val="16"/>
        </w:rPr>
        <w:t>el</w:t>
      </w:r>
      <w:r>
        <w:rPr>
          <w:spacing w:val="22"/>
          <w:sz w:val="16"/>
        </w:rPr>
        <w:t> </w:t>
      </w:r>
      <w:r>
        <w:rPr>
          <w:sz w:val="16"/>
        </w:rPr>
        <w:t>incremento</w:t>
      </w:r>
      <w:r>
        <w:rPr>
          <w:spacing w:val="22"/>
          <w:sz w:val="16"/>
        </w:rPr>
        <w:t> </w:t>
      </w:r>
      <w:r>
        <w:rPr>
          <w:sz w:val="16"/>
        </w:rPr>
        <w:t>salarial</w:t>
      </w:r>
      <w:r>
        <w:rPr>
          <w:spacing w:val="21"/>
          <w:sz w:val="16"/>
        </w:rPr>
        <w:t> </w:t>
      </w:r>
      <w:r>
        <w:rPr>
          <w:sz w:val="16"/>
        </w:rPr>
        <w:t>anual</w:t>
      </w:r>
      <w:r>
        <w:rPr>
          <w:spacing w:val="23"/>
          <w:sz w:val="16"/>
        </w:rPr>
        <w:t> </w:t>
      </w:r>
      <w:r>
        <w:rPr>
          <w:sz w:val="16"/>
        </w:rPr>
        <w:t>al</w:t>
      </w:r>
      <w:r>
        <w:rPr>
          <w:spacing w:val="21"/>
          <w:sz w:val="16"/>
        </w:rPr>
        <w:t> </w:t>
      </w:r>
      <w:r>
        <w:rPr>
          <w:sz w:val="16"/>
        </w:rPr>
        <w:t>personal</w:t>
      </w:r>
      <w:r>
        <w:rPr>
          <w:spacing w:val="23"/>
          <w:sz w:val="16"/>
        </w:rPr>
        <w:t> </w:t>
      </w:r>
      <w:r>
        <w:rPr>
          <w:sz w:val="16"/>
        </w:rPr>
        <w:t>operativo</w:t>
      </w:r>
      <w:r>
        <w:rPr>
          <w:spacing w:val="22"/>
          <w:sz w:val="16"/>
        </w:rPr>
        <w:t> </w:t>
      </w:r>
      <w:r>
        <w:rPr>
          <w:sz w:val="16"/>
        </w:rPr>
        <w:t>de</w:t>
      </w:r>
      <w:r>
        <w:rPr>
          <w:spacing w:val="20"/>
          <w:sz w:val="16"/>
        </w:rPr>
        <w:t> </w:t>
      </w:r>
      <w:r>
        <w:rPr>
          <w:sz w:val="16"/>
        </w:rPr>
        <w:t>confianza</w:t>
      </w:r>
      <w:r>
        <w:rPr>
          <w:spacing w:val="22"/>
          <w:sz w:val="16"/>
        </w:rPr>
        <w:t> </w:t>
      </w:r>
      <w:r>
        <w:rPr>
          <w:sz w:val="16"/>
        </w:rPr>
        <w:t>y</w:t>
      </w:r>
      <w:r>
        <w:rPr>
          <w:spacing w:val="23"/>
          <w:sz w:val="16"/>
        </w:rPr>
        <w:t> </w:t>
      </w:r>
      <w:r>
        <w:rPr>
          <w:sz w:val="16"/>
        </w:rPr>
        <w:t>base,</w:t>
      </w:r>
      <w:r>
        <w:rPr>
          <w:spacing w:val="22"/>
          <w:sz w:val="16"/>
        </w:rPr>
        <w:t> </w:t>
      </w:r>
      <w:r>
        <w:rPr>
          <w:sz w:val="16"/>
        </w:rPr>
        <w:t>el</w:t>
      </w:r>
      <w:r>
        <w:rPr>
          <w:spacing w:val="21"/>
          <w:sz w:val="16"/>
        </w:rPr>
        <w:t> </w:t>
      </w:r>
      <w:r>
        <w:rPr>
          <w:sz w:val="16"/>
        </w:rPr>
        <w:t>cual</w:t>
      </w:r>
      <w:r>
        <w:rPr>
          <w:spacing w:val="23"/>
          <w:sz w:val="16"/>
        </w:rPr>
        <w:t> </w:t>
      </w:r>
      <w:r>
        <w:rPr>
          <w:sz w:val="16"/>
        </w:rPr>
        <w:t>será</w:t>
      </w:r>
      <w:r>
        <w:rPr>
          <w:spacing w:val="22"/>
          <w:sz w:val="16"/>
        </w:rPr>
        <w:t> </w:t>
      </w:r>
      <w:r>
        <w:rPr>
          <w:sz w:val="16"/>
        </w:rPr>
        <w:t>dado</w:t>
      </w:r>
      <w:r>
        <w:rPr>
          <w:spacing w:val="20"/>
          <w:sz w:val="16"/>
        </w:rPr>
        <w:t> </w:t>
      </w:r>
      <w:r>
        <w:rPr>
          <w:sz w:val="16"/>
        </w:rPr>
        <w:t>a</w:t>
      </w:r>
      <w:r>
        <w:rPr>
          <w:spacing w:val="20"/>
          <w:sz w:val="16"/>
        </w:rPr>
        <w:t> </w:t>
      </w:r>
      <w:r>
        <w:rPr>
          <w:sz w:val="16"/>
        </w:rPr>
        <w:t>conocer</w:t>
      </w:r>
      <w:r>
        <w:rPr>
          <w:spacing w:val="22"/>
          <w:sz w:val="16"/>
        </w:rPr>
        <w:t> </w:t>
      </w:r>
      <w:r>
        <w:rPr>
          <w:sz w:val="16"/>
        </w:rPr>
        <w:t>por</w:t>
      </w:r>
      <w:r>
        <w:rPr>
          <w:spacing w:val="20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SHCP.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198" w:right="834" w:firstLine="0"/>
        <w:jc w:val="left"/>
        <w:rPr>
          <w:rFonts w:ascii="Arial" w:hAnsi="Arial"/>
          <w:b/>
          <w:sz w:val="16"/>
        </w:rPr>
      </w:pPr>
      <w:bookmarkStart w:name="Anexo_23_4_3" w:id="114"/>
      <w:bookmarkEnd w:id="114"/>
      <w:r>
        <w:rPr/>
      </w:r>
      <w:r>
        <w:rPr>
          <w:rFonts w:ascii="Arial" w:hAnsi="Arial"/>
          <w:b/>
          <w:sz w:val="16"/>
        </w:rPr>
        <w:t>ANEXO 23.4.3. REMUNERACIÓN TOTAL ANUAL DE LA MÁXIMA REPRESENTACIÓN DE LA AUDITORÍA SUPERIOR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FEDERACIÓN (pesos)</w:t>
      </w:r>
    </w:p>
    <w:p>
      <w:pPr>
        <w:pStyle w:val="BodyText"/>
        <w:spacing w:before="8"/>
        <w:rPr>
          <w:rFonts w:ascii="Arial"/>
          <w:b/>
          <w:sz w:val="21"/>
        </w:rPr>
      </w:pPr>
      <w:r>
        <w:rPr/>
        <w:pict>
          <v:rect style="position:absolute;margin-left:66.744003pt;margin-top:14.432953pt;width:478.030023pt;height:.719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rFonts w:ascii="Arial"/>
          <w:sz w:val="21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3"/>
        <w:gridCol w:w="1803"/>
      </w:tblGrid>
      <w:tr>
        <w:trPr>
          <w:trHeight w:val="428" w:hRule="atLeast"/>
        </w:trPr>
        <w:tc>
          <w:tcPr>
            <w:tcW w:w="7743" w:type="dxa"/>
          </w:tcPr>
          <w:p>
            <w:pPr>
              <w:pStyle w:val="TableParagraph"/>
              <w:spacing w:before="109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AUDITOR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SUPERIOR 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FEDERACIÓN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"/>
              <w:ind w:left="593" w:right="313" w:hanging="2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recibida</w:t>
            </w:r>
          </w:p>
        </w:tc>
      </w:tr>
      <w:tr>
        <w:trPr>
          <w:trHeight w:val="244" w:hRule="atLeast"/>
        </w:trPr>
        <w:tc>
          <w:tcPr>
            <w:tcW w:w="7743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NETA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(RTA)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1/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1,732,819</w:t>
            </w:r>
          </w:p>
        </w:tc>
      </w:tr>
      <w:tr>
        <w:trPr>
          <w:trHeight w:val="241" w:hRule="atLeast"/>
        </w:trPr>
        <w:tc>
          <w:tcPr>
            <w:tcW w:w="7743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renta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retenido 2/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700,218</w:t>
            </w:r>
          </w:p>
        </w:tc>
      </w:tr>
      <w:tr>
        <w:trPr>
          <w:trHeight w:val="244" w:hRule="atLeast"/>
        </w:trPr>
        <w:tc>
          <w:tcPr>
            <w:tcW w:w="7743" w:type="dxa"/>
          </w:tcPr>
          <w:p>
            <w:pPr>
              <w:pStyle w:val="TableParagraph"/>
              <w:ind w:left="2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</w:p>
        </w:tc>
        <w:tc>
          <w:tcPr>
            <w:tcW w:w="1803" w:type="dxa"/>
          </w:tcPr>
          <w:p>
            <w:pPr>
              <w:pStyle w:val="TableParagraph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2,433,037</w:t>
            </w:r>
          </w:p>
        </w:tc>
      </w:tr>
      <w:tr>
        <w:trPr>
          <w:trHeight w:val="244" w:hRule="atLeast"/>
        </w:trPr>
        <w:tc>
          <w:tcPr>
            <w:tcW w:w="7743" w:type="dxa"/>
          </w:tcPr>
          <w:p>
            <w:pPr>
              <w:pStyle w:val="TableParagraph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Percepciones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ordinarias:</w:t>
            </w:r>
          </w:p>
        </w:tc>
        <w:tc>
          <w:tcPr>
            <w:tcW w:w="1803" w:type="dxa"/>
          </w:tcPr>
          <w:p>
            <w:pPr>
              <w:pStyle w:val="TableParagraph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2,433,037</w:t>
            </w:r>
          </w:p>
        </w:tc>
      </w:tr>
      <w:tr>
        <w:trPr>
          <w:trHeight w:val="244" w:hRule="atLeast"/>
        </w:trPr>
        <w:tc>
          <w:tcPr>
            <w:tcW w:w="7743" w:type="dxa"/>
          </w:tcPr>
          <w:p>
            <w:pPr>
              <w:pStyle w:val="TableParagraph"/>
              <w:spacing w:before="20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salarios:</w:t>
            </w:r>
          </w:p>
        </w:tc>
        <w:tc>
          <w:tcPr>
            <w:tcW w:w="1803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1,970,051</w:t>
            </w:r>
          </w:p>
        </w:tc>
      </w:tr>
      <w:tr>
        <w:trPr>
          <w:trHeight w:val="244" w:hRule="atLeast"/>
        </w:trPr>
        <w:tc>
          <w:tcPr>
            <w:tcW w:w="7743" w:type="dxa"/>
          </w:tcPr>
          <w:p>
            <w:pPr>
              <w:pStyle w:val="TableParagraph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80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465,986</w:t>
            </w:r>
          </w:p>
        </w:tc>
      </w:tr>
      <w:tr>
        <w:trPr>
          <w:trHeight w:val="244" w:hRule="atLeast"/>
        </w:trPr>
        <w:tc>
          <w:tcPr>
            <w:tcW w:w="7743" w:type="dxa"/>
          </w:tcPr>
          <w:p>
            <w:pPr>
              <w:pStyle w:val="TableParagraph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80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1,504,065</w:t>
            </w:r>
          </w:p>
        </w:tc>
      </w:tr>
      <w:tr>
        <w:trPr>
          <w:trHeight w:val="244" w:hRule="atLeast"/>
        </w:trPr>
        <w:tc>
          <w:tcPr>
            <w:tcW w:w="7743" w:type="dxa"/>
          </w:tcPr>
          <w:p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Prestaciones:</w:t>
            </w:r>
          </w:p>
        </w:tc>
        <w:tc>
          <w:tcPr>
            <w:tcW w:w="180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462,986</w:t>
            </w:r>
          </w:p>
        </w:tc>
      </w:tr>
      <w:tr>
        <w:trPr>
          <w:trHeight w:val="244" w:hRule="atLeast"/>
        </w:trPr>
        <w:tc>
          <w:tcPr>
            <w:tcW w:w="7743" w:type="dxa"/>
          </w:tcPr>
          <w:p>
            <w:pPr>
              <w:pStyle w:val="TableParagraph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 social</w:t>
            </w:r>
          </w:p>
        </w:tc>
        <w:tc>
          <w:tcPr>
            <w:tcW w:w="180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64,994</w:t>
            </w:r>
          </w:p>
        </w:tc>
      </w:tr>
      <w:tr>
        <w:trPr>
          <w:trHeight w:val="244" w:hRule="atLeast"/>
        </w:trPr>
        <w:tc>
          <w:tcPr>
            <w:tcW w:w="7743" w:type="dxa"/>
          </w:tcPr>
          <w:p>
            <w:pPr>
              <w:pStyle w:val="TableParagraph"/>
              <w:spacing w:before="18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vacacional</w:t>
            </w:r>
          </w:p>
        </w:tc>
        <w:tc>
          <w:tcPr>
            <w:tcW w:w="1803" w:type="dxa"/>
          </w:tcPr>
          <w:p>
            <w:pPr>
              <w:pStyle w:val="TableParagraph"/>
              <w:spacing w:before="18"/>
              <w:ind w:right="52"/>
              <w:rPr>
                <w:sz w:val="16"/>
              </w:rPr>
            </w:pPr>
            <w:r>
              <w:rPr>
                <w:sz w:val="16"/>
              </w:rPr>
              <w:t>12,944</w:t>
            </w:r>
          </w:p>
        </w:tc>
      </w:tr>
      <w:tr>
        <w:trPr>
          <w:trHeight w:val="244" w:hRule="atLeast"/>
        </w:trPr>
        <w:tc>
          <w:tcPr>
            <w:tcW w:w="7743" w:type="dxa"/>
          </w:tcPr>
          <w:p>
            <w:pPr>
              <w:pStyle w:val="TableParagraph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Aguinaldo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(sueldo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base)</w:t>
            </w:r>
          </w:p>
        </w:tc>
        <w:tc>
          <w:tcPr>
            <w:tcW w:w="180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79,656</w:t>
            </w:r>
          </w:p>
        </w:tc>
      </w:tr>
      <w:tr>
        <w:trPr>
          <w:trHeight w:val="244" w:hRule="atLeast"/>
        </w:trPr>
        <w:tc>
          <w:tcPr>
            <w:tcW w:w="7743" w:type="dxa"/>
          </w:tcPr>
          <w:p>
            <w:pPr>
              <w:pStyle w:val="TableParagraph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iv)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Gratificación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año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(compensación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garantizada)</w:t>
            </w:r>
          </w:p>
        </w:tc>
        <w:tc>
          <w:tcPr>
            <w:tcW w:w="180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255,658</w:t>
            </w:r>
          </w:p>
        </w:tc>
      </w:tr>
      <w:tr>
        <w:trPr>
          <w:trHeight w:val="241" w:hRule="atLeast"/>
        </w:trPr>
        <w:tc>
          <w:tcPr>
            <w:tcW w:w="7743" w:type="dxa"/>
          </w:tcPr>
          <w:p>
            <w:pPr>
              <w:pStyle w:val="TableParagraph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v)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quinquenal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(antigüedad)</w:t>
            </w:r>
          </w:p>
        </w:tc>
        <w:tc>
          <w:tcPr>
            <w:tcW w:w="180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3,420</w:t>
            </w:r>
          </w:p>
        </w:tc>
      </w:tr>
      <w:tr>
        <w:trPr>
          <w:trHeight w:val="244" w:hRule="atLeast"/>
        </w:trPr>
        <w:tc>
          <w:tcPr>
            <w:tcW w:w="7743" w:type="dxa"/>
          </w:tcPr>
          <w:p>
            <w:pPr>
              <w:pStyle w:val="TableParagraph"/>
              <w:spacing w:before="20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vi)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803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13,020</w:t>
            </w:r>
          </w:p>
        </w:tc>
      </w:tr>
      <w:tr>
        <w:trPr>
          <w:trHeight w:val="244" w:hRule="atLeast"/>
        </w:trPr>
        <w:tc>
          <w:tcPr>
            <w:tcW w:w="7743" w:type="dxa"/>
          </w:tcPr>
          <w:p>
            <w:pPr>
              <w:pStyle w:val="TableParagraph"/>
              <w:spacing w:before="20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vii)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803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33,294</w:t>
            </w:r>
          </w:p>
        </w:tc>
      </w:tr>
      <w:tr>
        <w:trPr>
          <w:trHeight w:val="244" w:hRule="atLeast"/>
        </w:trPr>
        <w:tc>
          <w:tcPr>
            <w:tcW w:w="7743" w:type="dxa"/>
          </w:tcPr>
          <w:p>
            <w:pPr>
              <w:pStyle w:val="TableParagraph"/>
              <w:spacing w:before="20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viii)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médicos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mayores</w:t>
            </w:r>
          </w:p>
        </w:tc>
        <w:tc>
          <w:tcPr>
            <w:tcW w:w="1803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7743" w:type="dxa"/>
          </w:tcPr>
          <w:p>
            <w:pPr>
              <w:pStyle w:val="TableParagraph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ix)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separación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individualizado</w:t>
            </w:r>
          </w:p>
        </w:tc>
        <w:tc>
          <w:tcPr>
            <w:tcW w:w="18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7743" w:type="dxa"/>
          </w:tcPr>
          <w:p>
            <w:pPr>
              <w:pStyle w:val="TableParagraph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x)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Revisión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Médica</w:t>
            </w:r>
          </w:p>
        </w:tc>
        <w:tc>
          <w:tcPr>
            <w:tcW w:w="18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7743" w:type="dxa"/>
          </w:tcPr>
          <w:p>
            <w:pPr>
              <w:pStyle w:val="TableParagraph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xi)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Vales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8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7743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II.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Percepciones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extraordinarias: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"/>
              <w:ind w:right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7743" w:type="dxa"/>
          </w:tcPr>
          <w:p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Estímulo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Resultado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Desempeño</w:t>
            </w:r>
          </w:p>
        </w:tc>
        <w:tc>
          <w:tcPr>
            <w:tcW w:w="18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</w:tbl>
    <w:p>
      <w:pPr>
        <w:spacing w:before="18"/>
        <w:ind w:left="198" w:right="194" w:firstLine="0"/>
        <w:jc w:val="left"/>
        <w:rPr>
          <w:sz w:val="16"/>
        </w:rPr>
      </w:pPr>
      <w:r>
        <w:rPr>
          <w:sz w:val="16"/>
        </w:rPr>
        <w:t>1/</w:t>
      </w:r>
      <w:r>
        <w:rPr>
          <w:spacing w:val="29"/>
          <w:sz w:val="16"/>
        </w:rPr>
        <w:t> </w:t>
      </w:r>
      <w:r>
        <w:rPr>
          <w:sz w:val="16"/>
        </w:rPr>
        <w:t>Los</w:t>
      </w:r>
      <w:r>
        <w:rPr>
          <w:spacing w:val="28"/>
          <w:sz w:val="16"/>
        </w:rPr>
        <w:t> </w:t>
      </w:r>
      <w:r>
        <w:rPr>
          <w:sz w:val="16"/>
        </w:rPr>
        <w:t>límites</w:t>
      </w:r>
      <w:r>
        <w:rPr>
          <w:spacing w:val="27"/>
          <w:sz w:val="16"/>
        </w:rPr>
        <w:t> </w:t>
      </w:r>
      <w:r>
        <w:rPr>
          <w:sz w:val="16"/>
        </w:rPr>
        <w:t>de</w:t>
      </w:r>
      <w:r>
        <w:rPr>
          <w:spacing w:val="29"/>
          <w:sz w:val="16"/>
        </w:rPr>
        <w:t> </w:t>
      </w:r>
      <w:r>
        <w:rPr>
          <w:sz w:val="16"/>
        </w:rPr>
        <w:t>percepción</w:t>
      </w:r>
      <w:r>
        <w:rPr>
          <w:spacing w:val="26"/>
          <w:sz w:val="16"/>
        </w:rPr>
        <w:t> </w:t>
      </w:r>
      <w:r>
        <w:rPr>
          <w:sz w:val="16"/>
        </w:rPr>
        <w:t>ordinaria</w:t>
      </w:r>
      <w:r>
        <w:rPr>
          <w:spacing w:val="30"/>
          <w:sz w:val="16"/>
        </w:rPr>
        <w:t> </w:t>
      </w:r>
      <w:r>
        <w:rPr>
          <w:sz w:val="16"/>
        </w:rPr>
        <w:t>neta</w:t>
      </w:r>
      <w:r>
        <w:rPr>
          <w:spacing w:val="24"/>
          <w:sz w:val="16"/>
        </w:rPr>
        <w:t> </w:t>
      </w:r>
      <w:r>
        <w:rPr>
          <w:sz w:val="16"/>
        </w:rPr>
        <w:t>mensual,</w:t>
      </w:r>
      <w:r>
        <w:rPr>
          <w:spacing w:val="27"/>
          <w:sz w:val="16"/>
        </w:rPr>
        <w:t> </w:t>
      </w:r>
      <w:r>
        <w:rPr>
          <w:sz w:val="16"/>
        </w:rPr>
        <w:t>no</w:t>
      </w:r>
      <w:r>
        <w:rPr>
          <w:spacing w:val="26"/>
          <w:sz w:val="16"/>
        </w:rPr>
        <w:t> </w:t>
      </w:r>
      <w:r>
        <w:rPr>
          <w:sz w:val="16"/>
        </w:rPr>
        <w:t>consideran</w:t>
      </w:r>
      <w:r>
        <w:rPr>
          <w:spacing w:val="29"/>
          <w:sz w:val="16"/>
        </w:rPr>
        <w:t> </w:t>
      </w:r>
      <w:r>
        <w:rPr>
          <w:sz w:val="16"/>
        </w:rPr>
        <w:t>efectos</w:t>
      </w:r>
      <w:r>
        <w:rPr>
          <w:spacing w:val="29"/>
          <w:sz w:val="16"/>
        </w:rPr>
        <w:t> </w:t>
      </w:r>
      <w:r>
        <w:rPr>
          <w:sz w:val="16"/>
        </w:rPr>
        <w:t>inflacionarios,</w:t>
      </w:r>
      <w:r>
        <w:rPr>
          <w:spacing w:val="28"/>
          <w:sz w:val="16"/>
        </w:rPr>
        <w:t> </w:t>
      </w:r>
      <w:r>
        <w:rPr>
          <w:sz w:val="16"/>
        </w:rPr>
        <w:t>ni</w:t>
      </w:r>
      <w:r>
        <w:rPr>
          <w:spacing w:val="26"/>
          <w:sz w:val="16"/>
        </w:rPr>
        <w:t> </w:t>
      </w:r>
      <w:r>
        <w:rPr>
          <w:sz w:val="16"/>
        </w:rPr>
        <w:t>la</w:t>
      </w:r>
      <w:r>
        <w:rPr>
          <w:spacing w:val="29"/>
          <w:sz w:val="16"/>
        </w:rPr>
        <w:t> </w:t>
      </w:r>
      <w:r>
        <w:rPr>
          <w:sz w:val="16"/>
        </w:rPr>
        <w:t>aplicación</w:t>
      </w:r>
      <w:r>
        <w:rPr>
          <w:spacing w:val="29"/>
          <w:sz w:val="16"/>
        </w:rPr>
        <w:t> </w:t>
      </w:r>
      <w:r>
        <w:rPr>
          <w:sz w:val="16"/>
        </w:rPr>
        <w:t>de</w:t>
      </w:r>
      <w:r>
        <w:rPr>
          <w:spacing w:val="26"/>
          <w:sz w:val="16"/>
        </w:rPr>
        <w:t> </w:t>
      </w:r>
      <w:r>
        <w:rPr>
          <w:sz w:val="16"/>
        </w:rPr>
        <w:t>disposiciones</w:t>
      </w:r>
      <w:r>
        <w:rPr>
          <w:spacing w:val="3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carácter</w:t>
      </w:r>
      <w:r>
        <w:rPr>
          <w:spacing w:val="-3"/>
          <w:sz w:val="16"/>
        </w:rPr>
        <w:t> </w:t>
      </w:r>
      <w:r>
        <w:rPr>
          <w:sz w:val="16"/>
        </w:rPr>
        <w:t>fiscal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seguridad</w:t>
      </w:r>
      <w:r>
        <w:rPr>
          <w:spacing w:val="-2"/>
          <w:sz w:val="16"/>
        </w:rPr>
        <w:t> </w:t>
      </w:r>
      <w:r>
        <w:rPr>
          <w:sz w:val="16"/>
        </w:rPr>
        <w:t>social.</w:t>
      </w:r>
    </w:p>
    <w:p>
      <w:pPr>
        <w:spacing w:before="59"/>
        <w:ind w:left="198" w:right="0" w:firstLine="0"/>
        <w:jc w:val="left"/>
        <w:rPr>
          <w:sz w:val="16"/>
        </w:rPr>
      </w:pPr>
      <w:r>
        <w:rPr>
          <w:sz w:val="16"/>
        </w:rPr>
        <w:t>2/ Cálculo obtenido</w:t>
      </w:r>
      <w:r>
        <w:rPr>
          <w:spacing w:val="-3"/>
          <w:sz w:val="16"/>
        </w:rPr>
        <w:t> </w:t>
      </w:r>
      <w:r>
        <w:rPr>
          <w:sz w:val="16"/>
        </w:rPr>
        <w:t>conforme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lo</w:t>
      </w:r>
      <w:r>
        <w:rPr>
          <w:spacing w:val="-3"/>
          <w:sz w:val="16"/>
        </w:rPr>
        <w:t> </w:t>
      </w:r>
      <w:r>
        <w:rPr>
          <w:sz w:val="16"/>
        </w:rPr>
        <w:t>dispuesto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artículo</w:t>
      </w:r>
      <w:r>
        <w:rPr>
          <w:spacing w:val="-3"/>
          <w:sz w:val="16"/>
        </w:rPr>
        <w:t> </w:t>
      </w:r>
      <w:r>
        <w:rPr>
          <w:sz w:val="16"/>
        </w:rPr>
        <w:t>96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Ley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Impuesto</w:t>
      </w:r>
      <w:r>
        <w:rPr>
          <w:spacing w:val="-3"/>
          <w:sz w:val="16"/>
        </w:rPr>
        <w:t> </w:t>
      </w:r>
      <w:r>
        <w:rPr>
          <w:sz w:val="16"/>
        </w:rPr>
        <w:t>Sobre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Renta.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198" w:right="0" w:firstLine="0"/>
        <w:jc w:val="left"/>
        <w:rPr>
          <w:rFonts w:ascii="Arial" w:hAnsi="Arial"/>
          <w:b/>
          <w:sz w:val="16"/>
        </w:rPr>
      </w:pPr>
      <w:bookmarkStart w:name="Anexo_23_5" w:id="115"/>
      <w:bookmarkEnd w:id="115"/>
      <w:r>
        <w:rPr/>
      </w:r>
      <w:r>
        <w:rPr>
          <w:rFonts w:ascii="Arial" w:hAnsi="Arial"/>
          <w:b/>
          <w:sz w:val="16"/>
        </w:rPr>
        <w:t>ANEXO 23.5.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SUPREMA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CORTE</w:t>
      </w:r>
      <w:r>
        <w:rPr>
          <w:rFonts w:ascii="Arial" w:hAnsi="Arial"/>
          <w:b/>
          <w:spacing w:val="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JUSTICIA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DE LA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NACIÓN</w:t>
      </w:r>
    </w:p>
    <w:p>
      <w:pPr>
        <w:spacing w:line="319" w:lineRule="auto" w:before="59"/>
        <w:ind w:left="198" w:right="2283" w:firstLine="0"/>
        <w:jc w:val="left"/>
        <w:rPr>
          <w:rFonts w:ascii="Arial" w:hAnsi="Arial"/>
          <w:b/>
          <w:sz w:val="16"/>
        </w:rPr>
      </w:pPr>
      <w:bookmarkStart w:name="Anexo_23_5_1" w:id="116"/>
      <w:bookmarkEnd w:id="116"/>
      <w:r>
        <w:rPr/>
      </w:r>
      <w:r>
        <w:rPr>
          <w:rFonts w:ascii="Arial" w:hAnsi="Arial"/>
          <w:b/>
          <w:sz w:val="16"/>
        </w:rPr>
        <w:t>ANEXO 23.5.1. LÍMITES DE LA PERCEPCIÓN ORDINARIA TOTAL (NETOS MENSUALES) (pesos)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SERVIDORES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PÚBLICOS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SUPREMA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CORTE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JUSTICIA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NACIÓN</w:t>
      </w:r>
    </w:p>
    <w:p>
      <w:pPr>
        <w:pStyle w:val="BodyText"/>
        <w:spacing w:before="8" w:after="1"/>
        <w:rPr>
          <w:rFonts w:ascii="Arial"/>
          <w:b/>
          <w:sz w:val="19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7"/>
        <w:gridCol w:w="990"/>
        <w:gridCol w:w="1279"/>
        <w:gridCol w:w="1541"/>
      </w:tblGrid>
      <w:tr>
        <w:trPr>
          <w:trHeight w:val="244" w:hRule="atLeast"/>
        </w:trPr>
        <w:tc>
          <w:tcPr>
            <w:tcW w:w="5737" w:type="dxa"/>
            <w:vMerge w:val="restart"/>
          </w:tcPr>
          <w:p>
            <w:pPr>
              <w:pStyle w:val="TableParagraph"/>
              <w:spacing w:before="145"/>
              <w:ind w:left="2291" w:right="227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145"/>
              <w:ind w:left="25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2820" w:type="dxa"/>
            <w:gridSpan w:val="2"/>
          </w:tcPr>
          <w:p>
            <w:pPr>
              <w:pStyle w:val="TableParagraph"/>
              <w:ind w:left="70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</w:tr>
      <w:tr>
        <w:trPr>
          <w:trHeight w:val="244" w:hRule="atLeast"/>
        </w:trPr>
        <w:tc>
          <w:tcPr>
            <w:tcW w:w="57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15"/>
              <w:ind w:left="33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MINIMO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"/>
              <w:ind w:left="43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MAXIMO</w:t>
            </w:r>
          </w:p>
        </w:tc>
      </w:tr>
      <w:tr>
        <w:trPr>
          <w:trHeight w:val="611" w:hRule="atLeast"/>
        </w:trPr>
        <w:tc>
          <w:tcPr>
            <w:tcW w:w="5737" w:type="dxa"/>
          </w:tcPr>
          <w:p>
            <w:pPr>
              <w:pStyle w:val="TableParagraph"/>
              <w:ind w:left="69" w:right="50"/>
              <w:jc w:val="both"/>
              <w:rPr>
                <w:sz w:val="16"/>
              </w:rPr>
            </w:pPr>
            <w:r>
              <w:rPr>
                <w:sz w:val="16"/>
              </w:rPr>
              <w:t>MINISTRO (DE CONFORMIDAD CON EL ARTÍCULO 3RO TRANSITORIO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DECRETO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REFORMA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ARTÍCULO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127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CONSTITUCIONAL)</w:t>
            </w:r>
          </w:p>
        </w:tc>
        <w:tc>
          <w:tcPr>
            <w:tcW w:w="99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44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5"/>
              <w:rPr>
                <w:sz w:val="16"/>
              </w:rPr>
            </w:pPr>
            <w:r>
              <w:rPr>
                <w:sz w:val="16"/>
              </w:rPr>
              <w:t>205,599</w:t>
            </w:r>
          </w:p>
        </w:tc>
      </w:tr>
      <w:tr>
        <w:trPr>
          <w:trHeight w:val="613" w:hRule="atLeast"/>
        </w:trPr>
        <w:tc>
          <w:tcPr>
            <w:tcW w:w="5737" w:type="dxa"/>
          </w:tcPr>
          <w:p>
            <w:pPr>
              <w:pStyle w:val="TableParagraph"/>
              <w:spacing w:before="20"/>
              <w:ind w:left="69" w:right="49"/>
              <w:jc w:val="both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PRESIDENCIA,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GRAL.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PRESIDENCIA,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OFICIAL MAYOR,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CONTROLADOR</w:t>
            </w:r>
          </w:p>
        </w:tc>
        <w:tc>
          <w:tcPr>
            <w:tcW w:w="99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44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5"/>
              <w:rPr>
                <w:sz w:val="16"/>
              </w:rPr>
            </w:pPr>
            <w:r>
              <w:rPr>
                <w:sz w:val="16"/>
              </w:rPr>
              <w:t>104,720</w:t>
            </w:r>
          </w:p>
        </w:tc>
      </w:tr>
      <w:tr>
        <w:trPr>
          <w:trHeight w:val="242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</w:p>
        </w:tc>
        <w:tc>
          <w:tcPr>
            <w:tcW w:w="990" w:type="dxa"/>
          </w:tcPr>
          <w:p>
            <w:pPr>
              <w:pStyle w:val="TableParagraph"/>
              <w:ind w:left="44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104,351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SUBSECRETARIO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GRAL.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ACUERDOS</w:t>
            </w:r>
          </w:p>
        </w:tc>
        <w:tc>
          <w:tcPr>
            <w:tcW w:w="990" w:type="dxa"/>
          </w:tcPr>
          <w:p>
            <w:pPr>
              <w:pStyle w:val="TableParagraph"/>
              <w:spacing w:before="20"/>
              <w:ind w:left="44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103,825</w:t>
            </w:r>
          </w:p>
        </w:tc>
      </w:tr>
      <w:tr>
        <w:trPr>
          <w:trHeight w:val="980" w:hRule="atLeast"/>
        </w:trPr>
        <w:tc>
          <w:tcPr>
            <w:tcW w:w="5737" w:type="dxa"/>
          </w:tcPr>
          <w:p>
            <w:pPr>
              <w:pStyle w:val="TableParagraph"/>
              <w:spacing w:before="20"/>
              <w:ind w:left="69" w:right="50"/>
              <w:jc w:val="both"/>
              <w:rPr>
                <w:sz w:val="16"/>
              </w:rPr>
            </w:pPr>
            <w:r>
              <w:rPr>
                <w:sz w:val="16"/>
              </w:rPr>
              <w:t>DIR. GRAL., TITULAR DE UNIDAD GRAL. SECRETARIO DE LA SECCIÓN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TRAMITE DE CONTROVERSIA CONSTITUCIONALES Y DE 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INCONSTITUCIONALIDAD,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COORDINADOR DE PONENCIA, SECRETARIO DE ESTUDIO Y CUENTA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COORDINADOR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44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103,103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ACUERDO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SALA</w:t>
            </w:r>
          </w:p>
        </w:tc>
        <w:tc>
          <w:tcPr>
            <w:tcW w:w="990" w:type="dxa"/>
          </w:tcPr>
          <w:p>
            <w:pPr>
              <w:pStyle w:val="TableParagraph"/>
              <w:ind w:left="44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103,511</w:t>
            </w:r>
          </w:p>
        </w:tc>
      </w:tr>
      <w:tr>
        <w:trPr>
          <w:trHeight w:val="426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(DE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PONENCIA),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SRIO.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CUENTA</w:t>
            </w:r>
          </w:p>
        </w:tc>
        <w:tc>
          <w:tcPr>
            <w:tcW w:w="990" w:type="dxa"/>
          </w:tcPr>
          <w:p>
            <w:pPr>
              <w:pStyle w:val="TableParagraph"/>
              <w:spacing w:before="109"/>
              <w:ind w:left="44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279" w:type="dxa"/>
          </w:tcPr>
          <w:p>
            <w:pPr>
              <w:pStyle w:val="TableParagraph"/>
              <w:spacing w:before="109"/>
              <w:ind w:right="56"/>
              <w:rPr>
                <w:sz w:val="16"/>
              </w:rPr>
            </w:pPr>
            <w:r>
              <w:rPr>
                <w:sz w:val="16"/>
              </w:rPr>
              <w:t>92,711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103,012</w:t>
            </w:r>
          </w:p>
        </w:tc>
      </w:tr>
      <w:tr>
        <w:trPr>
          <w:trHeight w:val="246" w:hRule="atLeast"/>
        </w:trPr>
        <w:tc>
          <w:tcPr>
            <w:tcW w:w="5737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990" w:type="dxa"/>
          </w:tcPr>
          <w:p>
            <w:pPr>
              <w:pStyle w:val="TableParagraph"/>
              <w:spacing w:before="20"/>
              <w:ind w:left="44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279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92,421</w:t>
            </w:r>
          </w:p>
        </w:tc>
        <w:tc>
          <w:tcPr>
            <w:tcW w:w="1541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102,690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7"/>
        <w:gridCol w:w="986"/>
        <w:gridCol w:w="1282"/>
        <w:gridCol w:w="1541"/>
      </w:tblGrid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ADJUNTO</w:t>
            </w:r>
          </w:p>
        </w:tc>
        <w:tc>
          <w:tcPr>
            <w:tcW w:w="986" w:type="dxa"/>
          </w:tcPr>
          <w:p>
            <w:pPr>
              <w:pStyle w:val="TableParagraph"/>
              <w:ind w:left="44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91,697</w:t>
            </w:r>
          </w:p>
        </w:tc>
        <w:tc>
          <w:tcPr>
            <w:tcW w:w="154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101,885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GRAL.</w:t>
            </w:r>
          </w:p>
        </w:tc>
        <w:tc>
          <w:tcPr>
            <w:tcW w:w="986" w:type="dxa"/>
          </w:tcPr>
          <w:p>
            <w:pPr>
              <w:pStyle w:val="TableParagraph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92,122</w:t>
            </w:r>
          </w:p>
        </w:tc>
        <w:tc>
          <w:tcPr>
            <w:tcW w:w="154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102,358</w:t>
            </w:r>
          </w:p>
        </w:tc>
      </w:tr>
      <w:tr>
        <w:trPr>
          <w:trHeight w:val="426" w:hRule="atLeast"/>
        </w:trPr>
        <w:tc>
          <w:tcPr>
            <w:tcW w:w="5737" w:type="dxa"/>
          </w:tcPr>
          <w:p>
            <w:pPr>
              <w:pStyle w:val="TableParagraph"/>
              <w:tabs>
                <w:tab w:pos="959" w:val="left" w:leader="none"/>
                <w:tab w:pos="1403" w:val="left" w:leader="none"/>
                <w:tab w:pos="2219" w:val="left" w:leader="none"/>
                <w:tab w:pos="3321" w:val="left" w:leader="none"/>
                <w:tab w:pos="4212" w:val="left" w:leader="none"/>
                <w:tab w:pos="4564" w:val="left" w:leader="none"/>
              </w:tabs>
              <w:ind w:left="69" w:right="52"/>
              <w:jc w:val="left"/>
              <w:rPr>
                <w:sz w:val="16"/>
              </w:rPr>
            </w:pPr>
            <w:r>
              <w:rPr>
                <w:sz w:val="16"/>
              </w:rPr>
              <w:t>ASESOR</w:t>
              <w:tab/>
              <w:t>DE</w:t>
              <w:tab/>
              <w:t>MANDO</w:t>
              <w:tab/>
              <w:t>SUPERIOR,</w:t>
              <w:tab/>
              <w:t>ASESOR</w:t>
              <w:tab/>
              <w:t>1,</w:t>
              <w:tab/>
            </w:r>
            <w:r>
              <w:rPr>
                <w:spacing w:val="-1"/>
                <w:sz w:val="16"/>
              </w:rPr>
              <w:t>COODINADOR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ADMINISTRATIVO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DICTAMINADOR 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SRIO.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AUXILIAR 1</w:t>
            </w:r>
          </w:p>
        </w:tc>
        <w:tc>
          <w:tcPr>
            <w:tcW w:w="986" w:type="dxa"/>
          </w:tcPr>
          <w:p>
            <w:pPr>
              <w:pStyle w:val="TableParagraph"/>
              <w:spacing w:before="109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88,711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102,358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COMITÉS</w:t>
            </w:r>
          </w:p>
        </w:tc>
        <w:tc>
          <w:tcPr>
            <w:tcW w:w="986" w:type="dxa"/>
          </w:tcPr>
          <w:p>
            <w:pPr>
              <w:pStyle w:val="TableParagraph"/>
              <w:spacing w:before="20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8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92,122</w:t>
            </w:r>
          </w:p>
        </w:tc>
        <w:tc>
          <w:tcPr>
            <w:tcW w:w="154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102,358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INVESTIGADOR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JURISPRUDENCIAL</w:t>
            </w:r>
          </w:p>
        </w:tc>
        <w:tc>
          <w:tcPr>
            <w:tcW w:w="986" w:type="dxa"/>
          </w:tcPr>
          <w:p>
            <w:pPr>
              <w:pStyle w:val="TableParagraph"/>
              <w:spacing w:before="20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8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91,706</w:t>
            </w:r>
          </w:p>
        </w:tc>
        <w:tc>
          <w:tcPr>
            <w:tcW w:w="154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101,896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SUBSRIA.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ACUERDOS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</w:t>
            </w:r>
          </w:p>
        </w:tc>
        <w:tc>
          <w:tcPr>
            <w:tcW w:w="986" w:type="dxa"/>
          </w:tcPr>
          <w:p>
            <w:pPr>
              <w:pStyle w:val="TableParagraph"/>
              <w:spacing w:before="20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85,504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AUXILIAR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PONENCIA</w:t>
            </w:r>
          </w:p>
        </w:tc>
        <w:tc>
          <w:tcPr>
            <w:tcW w:w="986" w:type="dxa"/>
          </w:tcPr>
          <w:p>
            <w:pPr>
              <w:pStyle w:val="TableParagraph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59,086</w:t>
            </w:r>
          </w:p>
        </w:tc>
        <w:tc>
          <w:tcPr>
            <w:tcW w:w="154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79,481</w:t>
            </w:r>
          </w:p>
        </w:tc>
      </w:tr>
      <w:tr>
        <w:trPr>
          <w:trHeight w:val="429" w:hRule="atLeast"/>
        </w:trPr>
        <w:tc>
          <w:tcPr>
            <w:tcW w:w="5737" w:type="dxa"/>
          </w:tcPr>
          <w:p>
            <w:pPr>
              <w:pStyle w:val="TableParagraph"/>
              <w:ind w:left="69" w:right="358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ÁREA,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SRIO.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AUXILIAR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COMITÉS</w:t>
            </w:r>
          </w:p>
        </w:tc>
        <w:tc>
          <w:tcPr>
            <w:tcW w:w="986" w:type="dxa"/>
          </w:tcPr>
          <w:p>
            <w:pPr>
              <w:pStyle w:val="TableParagraph"/>
              <w:spacing w:before="111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282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43,425</w:t>
            </w:r>
          </w:p>
        </w:tc>
        <w:tc>
          <w:tcPr>
            <w:tcW w:w="1541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79,481</w:t>
            </w:r>
          </w:p>
        </w:tc>
      </w:tr>
      <w:tr>
        <w:trPr>
          <w:trHeight w:val="426" w:hRule="atLeast"/>
        </w:trPr>
        <w:tc>
          <w:tcPr>
            <w:tcW w:w="5737" w:type="dxa"/>
          </w:tcPr>
          <w:p>
            <w:pPr>
              <w:pStyle w:val="TableParagraph"/>
              <w:spacing w:line="18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88"/>
                <w:sz w:val="16"/>
              </w:rPr>
              <w:t> </w:t>
            </w:r>
            <w:r>
              <w:rPr>
                <w:sz w:val="16"/>
              </w:rPr>
              <w:t>ADMINISTRATIVO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2,  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DICTAMINADOR</w:t>
            </w:r>
            <w:r>
              <w:rPr>
                <w:spacing w:val="89"/>
                <w:sz w:val="16"/>
              </w:rPr>
              <w:t> </w:t>
            </w:r>
            <w:r>
              <w:rPr>
                <w:sz w:val="16"/>
              </w:rPr>
              <w:t>2,</w:t>
            </w:r>
            <w:r>
              <w:rPr>
                <w:spacing w:val="88"/>
                <w:sz w:val="16"/>
              </w:rPr>
              <w:t> </w:t>
            </w:r>
            <w:r>
              <w:rPr>
                <w:sz w:val="16"/>
              </w:rPr>
              <w:t>SRIO.</w:t>
            </w:r>
          </w:p>
          <w:p>
            <w:pPr>
              <w:pStyle w:val="TableParagraph"/>
              <w:spacing w:line="183" w:lineRule="exact" w:before="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986" w:type="dxa"/>
          </w:tcPr>
          <w:p>
            <w:pPr>
              <w:pStyle w:val="TableParagraph"/>
              <w:spacing w:before="109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43,425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65,266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spacing w:before="1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AUXILIAR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ACUERDOS</w:t>
            </w:r>
          </w:p>
        </w:tc>
        <w:tc>
          <w:tcPr>
            <w:tcW w:w="986" w:type="dxa"/>
          </w:tcPr>
          <w:p>
            <w:pPr>
              <w:pStyle w:val="TableParagraph"/>
              <w:spacing w:before="18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282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43,425</w:t>
            </w:r>
          </w:p>
        </w:tc>
        <w:tc>
          <w:tcPr>
            <w:tcW w:w="1541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65,225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ACTUARIO</w:t>
            </w:r>
          </w:p>
        </w:tc>
        <w:tc>
          <w:tcPr>
            <w:tcW w:w="986" w:type="dxa"/>
          </w:tcPr>
          <w:p>
            <w:pPr>
              <w:pStyle w:val="TableParagraph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39,192</w:t>
            </w:r>
          </w:p>
        </w:tc>
        <w:tc>
          <w:tcPr>
            <w:tcW w:w="154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47,933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ASISTENTE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SEGUIMIENTO</w:t>
            </w:r>
          </w:p>
        </w:tc>
        <w:tc>
          <w:tcPr>
            <w:tcW w:w="986" w:type="dxa"/>
          </w:tcPr>
          <w:p>
            <w:pPr>
              <w:pStyle w:val="TableParagraph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32,834</w:t>
            </w:r>
          </w:p>
        </w:tc>
        <w:tc>
          <w:tcPr>
            <w:tcW w:w="154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47,493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986" w:type="dxa"/>
          </w:tcPr>
          <w:p>
            <w:pPr>
              <w:pStyle w:val="TableParagraph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43,425</w:t>
            </w:r>
          </w:p>
        </w:tc>
        <w:tc>
          <w:tcPr>
            <w:tcW w:w="154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47,493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ASITENTE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986" w:type="dxa"/>
          </w:tcPr>
          <w:p>
            <w:pPr>
              <w:pStyle w:val="TableParagraph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36,847</w:t>
            </w:r>
          </w:p>
        </w:tc>
        <w:tc>
          <w:tcPr>
            <w:tcW w:w="154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38,300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DPTTO,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AYUDANTE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COMEDOR</w:t>
            </w:r>
          </w:p>
        </w:tc>
        <w:tc>
          <w:tcPr>
            <w:tcW w:w="986" w:type="dxa"/>
          </w:tcPr>
          <w:p>
            <w:pPr>
              <w:pStyle w:val="TableParagraph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8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40,748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TAC.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JUDICIAL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PARLAMENTARIA</w:t>
            </w:r>
          </w:p>
        </w:tc>
        <w:tc>
          <w:tcPr>
            <w:tcW w:w="986" w:type="dxa"/>
          </w:tcPr>
          <w:p>
            <w:pPr>
              <w:pStyle w:val="TableParagraph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30,035</w:t>
            </w:r>
          </w:p>
        </w:tc>
        <w:tc>
          <w:tcPr>
            <w:tcW w:w="154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39,776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986" w:type="dxa"/>
          </w:tcPr>
          <w:p>
            <w:pPr>
              <w:pStyle w:val="TableParagraph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26,341</w:t>
            </w:r>
          </w:p>
        </w:tc>
        <w:tc>
          <w:tcPr>
            <w:tcW w:w="154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39,776</w:t>
            </w:r>
          </w:p>
        </w:tc>
      </w:tr>
      <w:tr>
        <w:trPr>
          <w:trHeight w:val="241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MEDIOS</w:t>
            </w:r>
          </w:p>
        </w:tc>
        <w:tc>
          <w:tcPr>
            <w:tcW w:w="986" w:type="dxa"/>
          </w:tcPr>
          <w:p>
            <w:pPr>
              <w:pStyle w:val="TableParagraph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32,248</w:t>
            </w:r>
          </w:p>
        </w:tc>
        <w:tc>
          <w:tcPr>
            <w:tcW w:w="154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35,273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</w:p>
        </w:tc>
        <w:tc>
          <w:tcPr>
            <w:tcW w:w="986" w:type="dxa"/>
          </w:tcPr>
          <w:p>
            <w:pPr>
              <w:pStyle w:val="TableParagraph"/>
              <w:spacing w:before="20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28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16,970</w:t>
            </w:r>
          </w:p>
        </w:tc>
        <w:tc>
          <w:tcPr>
            <w:tcW w:w="154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32,390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986" w:type="dxa"/>
          </w:tcPr>
          <w:p>
            <w:pPr>
              <w:pStyle w:val="TableParagraph"/>
              <w:spacing w:before="20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28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19,088</w:t>
            </w:r>
          </w:p>
        </w:tc>
        <w:tc>
          <w:tcPr>
            <w:tcW w:w="154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32,387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986" w:type="dxa"/>
          </w:tcPr>
          <w:p>
            <w:pPr>
              <w:pStyle w:val="TableParagraph"/>
              <w:spacing w:before="20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28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16,970</w:t>
            </w:r>
          </w:p>
        </w:tc>
        <w:tc>
          <w:tcPr>
            <w:tcW w:w="154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32,387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CHOFER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  <w:tc>
          <w:tcPr>
            <w:tcW w:w="986" w:type="dxa"/>
          </w:tcPr>
          <w:p>
            <w:pPr>
              <w:pStyle w:val="TableParagraph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15,897</w:t>
            </w:r>
          </w:p>
        </w:tc>
        <w:tc>
          <w:tcPr>
            <w:tcW w:w="154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32,387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spacing w:before="1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PREVISIÓN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ALIMENTOS</w:t>
            </w:r>
          </w:p>
        </w:tc>
        <w:tc>
          <w:tcPr>
            <w:tcW w:w="986" w:type="dxa"/>
          </w:tcPr>
          <w:p>
            <w:pPr>
              <w:pStyle w:val="TableParagraph"/>
              <w:spacing w:before="18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282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15,897</w:t>
            </w:r>
          </w:p>
        </w:tc>
        <w:tc>
          <w:tcPr>
            <w:tcW w:w="1541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32,387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ADMINISTRAVIVO</w:t>
            </w:r>
          </w:p>
        </w:tc>
        <w:tc>
          <w:tcPr>
            <w:tcW w:w="986" w:type="dxa"/>
          </w:tcPr>
          <w:p>
            <w:pPr>
              <w:pStyle w:val="TableParagraph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16,970</w:t>
            </w:r>
          </w:p>
        </w:tc>
        <w:tc>
          <w:tcPr>
            <w:tcW w:w="154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30,035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  <w:tc>
          <w:tcPr>
            <w:tcW w:w="986" w:type="dxa"/>
          </w:tcPr>
          <w:p>
            <w:pPr>
              <w:pStyle w:val="TableParagraph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14,447</w:t>
            </w:r>
          </w:p>
        </w:tc>
        <w:tc>
          <w:tcPr>
            <w:tcW w:w="154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16,970</w:t>
            </w:r>
          </w:p>
        </w:tc>
      </w:tr>
    </w:tbl>
    <w:p>
      <w:pPr>
        <w:pStyle w:val="BodyText"/>
        <w:spacing w:before="3"/>
        <w:rPr>
          <w:rFonts w:ascii="Arial"/>
          <w:b/>
          <w:sz w:val="14"/>
        </w:rPr>
      </w:pPr>
    </w:p>
    <w:p>
      <w:pPr>
        <w:spacing w:line="316" w:lineRule="auto" w:before="96"/>
        <w:ind w:left="198" w:right="2861" w:firstLine="0"/>
        <w:jc w:val="left"/>
        <w:rPr>
          <w:rFonts w:ascii="Arial" w:hAnsi="Arial"/>
          <w:b/>
          <w:sz w:val="16"/>
        </w:rPr>
      </w:pPr>
      <w:bookmarkStart w:name="Anexo_23_5_2" w:id="117"/>
      <w:bookmarkEnd w:id="117"/>
      <w:r>
        <w:rPr/>
      </w:r>
      <w:r>
        <w:rPr>
          <w:rFonts w:ascii="Arial" w:hAnsi="Arial"/>
          <w:b/>
          <w:sz w:val="16"/>
        </w:rPr>
        <w:t>ANEXO 23.5.2. LÍMITES DE LA PERCEPCIÓNES (NETA TOTAL ANUAL) (pesos)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SERVIDORES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PÚBLICOS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DE LA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SUPREMA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CORTE DE JUSTICIA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NACIÓN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6"/>
        <w:gridCol w:w="915"/>
        <w:gridCol w:w="956"/>
        <w:gridCol w:w="944"/>
        <w:gridCol w:w="1425"/>
        <w:gridCol w:w="1538"/>
      </w:tblGrid>
      <w:tr>
        <w:trPr>
          <w:trHeight w:val="426" w:hRule="atLeast"/>
        </w:trPr>
        <w:tc>
          <w:tcPr>
            <w:tcW w:w="3766" w:type="dxa"/>
            <w:vMerge w:val="restart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ind w:left="1305" w:right="129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ind w:left="2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1900" w:type="dxa"/>
            <w:gridSpan w:val="2"/>
          </w:tcPr>
          <w:p>
            <w:pPr>
              <w:pStyle w:val="TableParagraph"/>
              <w:spacing w:before="15"/>
              <w:ind w:left="416" w:right="101" w:hanging="2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AGUINALDO - PRIMA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VACACIONAL</w:t>
            </w:r>
          </w:p>
        </w:tc>
        <w:tc>
          <w:tcPr>
            <w:tcW w:w="1425" w:type="dxa"/>
            <w:vMerge w:val="restart"/>
          </w:tcPr>
          <w:p>
            <w:pPr>
              <w:pStyle w:val="TableParagraph"/>
              <w:spacing w:before="145"/>
              <w:ind w:left="403" w:right="249" w:hanging="1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PAGO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RIESGO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145"/>
              <w:ind w:left="217" w:right="118" w:hanging="6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ASIGNACIONES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ADICIONALES</w:t>
            </w:r>
          </w:p>
        </w:tc>
      </w:tr>
      <w:tr>
        <w:trPr>
          <w:trHeight w:val="244" w:hRule="atLeast"/>
        </w:trPr>
        <w:tc>
          <w:tcPr>
            <w:tcW w:w="3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ind w:left="1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MINIMO</w:t>
            </w:r>
          </w:p>
        </w:tc>
        <w:tc>
          <w:tcPr>
            <w:tcW w:w="944" w:type="dxa"/>
          </w:tcPr>
          <w:p>
            <w:pPr>
              <w:pStyle w:val="TableParagraph"/>
              <w:ind w:left="1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MAXIMO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6" w:hRule="atLeast"/>
        </w:trPr>
        <w:tc>
          <w:tcPr>
            <w:tcW w:w="3766" w:type="dxa"/>
          </w:tcPr>
          <w:p>
            <w:pPr>
              <w:pStyle w:val="TableParagraph"/>
              <w:ind w:left="69" w:right="51"/>
              <w:jc w:val="both"/>
              <w:rPr>
                <w:sz w:val="16"/>
              </w:rPr>
            </w:pPr>
            <w:r>
              <w:rPr>
                <w:sz w:val="16"/>
              </w:rPr>
              <w:t>MINISTRO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ARTÍCULO 3RO TRANSITORIO DEL DECRETO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 EL QUE SE REFORMA EL ARTÍCULO 127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CONSTITUCIONAL)</w:t>
            </w:r>
          </w:p>
        </w:tc>
        <w:tc>
          <w:tcPr>
            <w:tcW w:w="91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9"/>
              <w:rPr>
                <w:sz w:val="16"/>
              </w:rPr>
            </w:pPr>
            <w:r>
              <w:rPr>
                <w:sz w:val="16"/>
              </w:rPr>
              <w:t>444,724</w:t>
            </w:r>
          </w:p>
        </w:tc>
        <w:tc>
          <w:tcPr>
            <w:tcW w:w="142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775"/>
              <w:jc w:val="left"/>
              <w:rPr>
                <w:sz w:val="16"/>
              </w:rPr>
            </w:pPr>
            <w:r>
              <w:rPr>
                <w:sz w:val="16"/>
              </w:rPr>
              <w:t>416,242</w:t>
            </w:r>
          </w:p>
        </w:tc>
        <w:tc>
          <w:tcPr>
            <w:tcW w:w="15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796" w:hRule="atLeast"/>
        </w:trPr>
        <w:tc>
          <w:tcPr>
            <w:tcW w:w="3766" w:type="dxa"/>
          </w:tcPr>
          <w:p>
            <w:pPr>
              <w:pStyle w:val="TableParagraph"/>
              <w:ind w:left="69" w:right="51"/>
              <w:jc w:val="both"/>
              <w:rPr>
                <w:sz w:val="16"/>
              </w:rPr>
            </w:pPr>
            <w:r>
              <w:rPr>
                <w:sz w:val="16"/>
              </w:rPr>
              <w:t>SECRETARIO GENERAL DE ACUERDOS, SEC.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PRESIDENCIA,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GRAL.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PRESIDENCIA,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MAYOR,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CONTROLADOR</w:t>
            </w:r>
          </w:p>
        </w:tc>
        <w:tc>
          <w:tcPr>
            <w:tcW w:w="91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9"/>
              <w:rPr>
                <w:sz w:val="16"/>
              </w:rPr>
            </w:pPr>
            <w:r>
              <w:rPr>
                <w:sz w:val="16"/>
              </w:rPr>
              <w:t>220,516</w:t>
            </w:r>
          </w:p>
        </w:tc>
        <w:tc>
          <w:tcPr>
            <w:tcW w:w="14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289,845</w:t>
            </w: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</w:p>
        </w:tc>
        <w:tc>
          <w:tcPr>
            <w:tcW w:w="915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220,118</w:t>
            </w:r>
          </w:p>
        </w:tc>
        <w:tc>
          <w:tcPr>
            <w:tcW w:w="14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288,669</w:t>
            </w: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SUBSECRETARIO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GRAL.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ACUERDOS</w:t>
            </w:r>
          </w:p>
        </w:tc>
        <w:tc>
          <w:tcPr>
            <w:tcW w:w="915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218,930</w:t>
            </w:r>
          </w:p>
        </w:tc>
        <w:tc>
          <w:tcPr>
            <w:tcW w:w="14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287,168</w:t>
            </w:r>
          </w:p>
        </w:tc>
      </w:tr>
      <w:tr>
        <w:trPr>
          <w:trHeight w:val="1124" w:hRule="atLeast"/>
        </w:trPr>
        <w:tc>
          <w:tcPr>
            <w:tcW w:w="3766" w:type="dxa"/>
          </w:tcPr>
          <w:p>
            <w:pPr>
              <w:pStyle w:val="TableParagraph"/>
              <w:ind w:left="69" w:right="52"/>
              <w:jc w:val="both"/>
              <w:rPr>
                <w:sz w:val="16"/>
              </w:rPr>
            </w:pPr>
            <w:r>
              <w:rPr>
                <w:sz w:val="16"/>
              </w:rPr>
              <w:t>DIR.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GRAL.,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GRAL.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SECRETARIO DE LA SECCIÓN DE TRAMITE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CONTROVERSIA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CONSTITUCIONALES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     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     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INCONSTITUCIONALIDAD,</w:t>
            </w:r>
          </w:p>
          <w:p>
            <w:pPr>
              <w:pStyle w:val="TableParagraph"/>
              <w:spacing w:line="182" w:lineRule="exact" w:before="0"/>
              <w:ind w:left="69" w:right="50"/>
              <w:jc w:val="both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PONENCIA,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SECRETARIO</w:t>
            </w: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right="49"/>
              <w:rPr>
                <w:sz w:val="16"/>
              </w:rPr>
            </w:pPr>
            <w:r>
              <w:rPr>
                <w:sz w:val="16"/>
              </w:rPr>
              <w:t>217,763</w:t>
            </w:r>
          </w:p>
        </w:tc>
        <w:tc>
          <w:tcPr>
            <w:tcW w:w="14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284,998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6"/>
        <w:gridCol w:w="912"/>
        <w:gridCol w:w="960"/>
        <w:gridCol w:w="948"/>
        <w:gridCol w:w="1421"/>
        <w:gridCol w:w="1538"/>
      </w:tblGrid>
      <w:tr>
        <w:trPr>
          <w:trHeight w:val="225" w:hRule="atLeast"/>
        </w:trPr>
        <w:tc>
          <w:tcPr>
            <w:tcW w:w="3766" w:type="dxa"/>
          </w:tcPr>
          <w:p>
            <w:pPr>
              <w:pStyle w:val="TableParagraph"/>
              <w:spacing w:line="180" w:lineRule="exact" w:before="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COORDINADOR</w:t>
            </w:r>
          </w:p>
        </w:tc>
        <w:tc>
          <w:tcPr>
            <w:tcW w:w="9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ACUERDO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SALA</w:t>
            </w:r>
          </w:p>
        </w:tc>
        <w:tc>
          <w:tcPr>
            <w:tcW w:w="912" w:type="dxa"/>
          </w:tcPr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214,785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286,086</w:t>
            </w:r>
          </w:p>
        </w:tc>
      </w:tr>
      <w:tr>
        <w:trPr>
          <w:trHeight w:val="426" w:hRule="atLeast"/>
        </w:trPr>
        <w:tc>
          <w:tcPr>
            <w:tcW w:w="3766" w:type="dxa"/>
          </w:tcPr>
          <w:p>
            <w:pPr>
              <w:pStyle w:val="TableParagraph"/>
              <w:ind w:left="69" w:right="47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ESTUDIO Y CUENTA (DE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PONENCIA),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SRIO.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CUENTA</w:t>
            </w:r>
          </w:p>
        </w:tc>
        <w:tc>
          <w:tcPr>
            <w:tcW w:w="912" w:type="dxa"/>
          </w:tcPr>
          <w:p>
            <w:pPr>
              <w:pStyle w:val="TableParagraph"/>
              <w:spacing w:before="109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960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191,971</w:t>
            </w:r>
          </w:p>
        </w:tc>
        <w:tc>
          <w:tcPr>
            <w:tcW w:w="948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213,302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284,558</w:t>
            </w: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912" w:type="dxa"/>
          </w:tcPr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96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191,024</w:t>
            </w:r>
          </w:p>
        </w:tc>
        <w:tc>
          <w:tcPr>
            <w:tcW w:w="94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212,249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283,468</w:t>
            </w: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ADJUNTO</w:t>
            </w:r>
          </w:p>
        </w:tc>
        <w:tc>
          <w:tcPr>
            <w:tcW w:w="912" w:type="dxa"/>
          </w:tcPr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96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183,562</w:t>
            </w:r>
          </w:p>
        </w:tc>
        <w:tc>
          <w:tcPr>
            <w:tcW w:w="94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203,957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277,422</w:t>
            </w: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GRAL.</w:t>
            </w:r>
          </w:p>
        </w:tc>
        <w:tc>
          <w:tcPr>
            <w:tcW w:w="912" w:type="dxa"/>
          </w:tcPr>
          <w:p>
            <w:pPr>
              <w:pStyle w:val="TableParagraph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6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186,361</w:t>
            </w:r>
          </w:p>
        </w:tc>
        <w:tc>
          <w:tcPr>
            <w:tcW w:w="94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207,067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280,634</w:t>
            </w:r>
          </w:p>
        </w:tc>
      </w:tr>
      <w:tr>
        <w:trPr>
          <w:trHeight w:val="611" w:hRule="atLeast"/>
        </w:trPr>
        <w:tc>
          <w:tcPr>
            <w:tcW w:w="3766" w:type="dxa"/>
          </w:tcPr>
          <w:p>
            <w:pPr>
              <w:pStyle w:val="TableParagraph"/>
              <w:tabs>
                <w:tab w:pos="1686" w:val="left" w:leader="none"/>
                <w:tab w:pos="3564" w:val="left" w:leader="none"/>
              </w:tabs>
              <w:ind w:left="69" w:right="51"/>
              <w:jc w:val="left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MANDO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SUPERIOR,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ASESOR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COODINADOR</w:t>
              <w:tab/>
              <w:t>ADMINISTRATIVO</w:t>
              <w:tab/>
            </w:r>
            <w:r>
              <w:rPr>
                <w:spacing w:val="-3"/>
                <w:sz w:val="16"/>
              </w:rPr>
              <w:t>1,</w:t>
            </w:r>
          </w:p>
          <w:p>
            <w:pPr>
              <w:pStyle w:val="TableParagraph"/>
              <w:spacing w:line="183" w:lineRule="exact" w:before="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DICTAMINADOR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SRIO.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AUXILIAR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91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0"/>
              <w:rPr>
                <w:sz w:val="16"/>
              </w:rPr>
            </w:pPr>
            <w:r>
              <w:rPr>
                <w:sz w:val="16"/>
              </w:rPr>
              <w:t>186,361</w:t>
            </w:r>
          </w:p>
        </w:tc>
        <w:tc>
          <w:tcPr>
            <w:tcW w:w="948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sz w:val="16"/>
              </w:rPr>
              <w:t>207,067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3"/>
              <w:rPr>
                <w:sz w:val="16"/>
              </w:rPr>
            </w:pPr>
            <w:r>
              <w:rPr>
                <w:sz w:val="16"/>
              </w:rPr>
              <w:t>280,634</w:t>
            </w:r>
          </w:p>
        </w:tc>
      </w:tr>
      <w:tr>
        <w:trPr>
          <w:trHeight w:val="429" w:hRule="atLeast"/>
        </w:trPr>
        <w:tc>
          <w:tcPr>
            <w:tcW w:w="3766" w:type="dxa"/>
          </w:tcPr>
          <w:p>
            <w:pPr>
              <w:pStyle w:val="TableParagraph"/>
              <w:tabs>
                <w:tab w:pos="1386" w:val="left" w:leader="none"/>
                <w:tab w:pos="1881" w:val="left" w:leader="none"/>
                <w:tab w:pos="3278" w:val="left" w:leader="none"/>
              </w:tabs>
              <w:ind w:left="69" w:right="248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  <w:tab/>
              <w:t>DE</w:t>
              <w:tab/>
              <w:t>SEGUIMIENTO</w:t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COMITÉS</w:t>
            </w:r>
          </w:p>
        </w:tc>
        <w:tc>
          <w:tcPr>
            <w:tcW w:w="912" w:type="dxa"/>
          </w:tcPr>
          <w:p>
            <w:pPr>
              <w:pStyle w:val="TableParagraph"/>
              <w:spacing w:before="111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186,361</w:t>
            </w:r>
          </w:p>
        </w:tc>
        <w:tc>
          <w:tcPr>
            <w:tcW w:w="948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207,067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280,634</w:t>
            </w: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spacing w:before="1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INVESTIGADOR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JURISPRUDENCIAL</w:t>
            </w:r>
          </w:p>
        </w:tc>
        <w:tc>
          <w:tcPr>
            <w:tcW w:w="912" w:type="dxa"/>
          </w:tcPr>
          <w:p>
            <w:pPr>
              <w:pStyle w:val="TableParagraph"/>
              <w:spacing w:before="18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right="50"/>
              <w:rPr>
                <w:sz w:val="16"/>
              </w:rPr>
            </w:pPr>
            <w:r>
              <w:rPr>
                <w:sz w:val="16"/>
              </w:rPr>
              <w:t>183,374</w:t>
            </w:r>
          </w:p>
        </w:tc>
        <w:tc>
          <w:tcPr>
            <w:tcW w:w="948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203,749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18"/>
              <w:ind w:right="53"/>
              <w:rPr>
                <w:sz w:val="16"/>
              </w:rPr>
            </w:pPr>
            <w:r>
              <w:rPr>
                <w:sz w:val="16"/>
              </w:rPr>
              <w:t>277,504</w:t>
            </w:r>
          </w:p>
        </w:tc>
      </w:tr>
      <w:tr>
        <w:trPr>
          <w:trHeight w:val="241" w:hRule="atLeast"/>
        </w:trPr>
        <w:tc>
          <w:tcPr>
            <w:tcW w:w="3766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SUBSRIA.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ACUERDOS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</w:t>
            </w:r>
          </w:p>
        </w:tc>
        <w:tc>
          <w:tcPr>
            <w:tcW w:w="912" w:type="dxa"/>
          </w:tcPr>
          <w:p>
            <w:pPr>
              <w:pStyle w:val="TableParagraph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172,273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228,690</w:t>
            </w: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AUXILIAR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PONENCIA</w:t>
            </w:r>
          </w:p>
        </w:tc>
        <w:tc>
          <w:tcPr>
            <w:tcW w:w="912" w:type="dxa"/>
          </w:tcPr>
          <w:p>
            <w:pPr>
              <w:pStyle w:val="TableParagraph"/>
              <w:spacing w:before="20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0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114,362</w:t>
            </w:r>
          </w:p>
        </w:tc>
        <w:tc>
          <w:tcPr>
            <w:tcW w:w="948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159,494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211,511</w:t>
            </w:r>
          </w:p>
        </w:tc>
      </w:tr>
      <w:tr>
        <w:trPr>
          <w:trHeight w:val="428" w:hRule="atLeast"/>
        </w:trPr>
        <w:tc>
          <w:tcPr>
            <w:tcW w:w="3766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ÁREA,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SRIO.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AUXILIAR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COMITÉS</w:t>
            </w:r>
          </w:p>
        </w:tc>
        <w:tc>
          <w:tcPr>
            <w:tcW w:w="912" w:type="dxa"/>
          </w:tcPr>
          <w:p>
            <w:pPr>
              <w:pStyle w:val="TableParagraph"/>
              <w:spacing w:before="111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0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79,496</w:t>
            </w:r>
          </w:p>
        </w:tc>
        <w:tc>
          <w:tcPr>
            <w:tcW w:w="948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159,494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211,511</w:t>
            </w:r>
          </w:p>
        </w:tc>
      </w:tr>
      <w:tr>
        <w:trPr>
          <w:trHeight w:val="428" w:hRule="atLeast"/>
        </w:trPr>
        <w:tc>
          <w:tcPr>
            <w:tcW w:w="3766" w:type="dxa"/>
          </w:tcPr>
          <w:p>
            <w:pPr>
              <w:pStyle w:val="TableParagraph"/>
              <w:tabs>
                <w:tab w:pos="1744" w:val="left" w:leader="none"/>
                <w:tab w:pos="3564" w:val="left" w:leader="none"/>
              </w:tabs>
              <w:spacing w:line="18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  <w:tab/>
              <w:t>ADMINISTRATIVO</w:t>
              <w:tab/>
              <w:t>2,</w:t>
            </w:r>
          </w:p>
          <w:p>
            <w:pPr>
              <w:pStyle w:val="TableParagraph"/>
              <w:spacing w:line="183" w:lineRule="exact" w:before="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DICTAMINADOR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SRIO.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AUXILIAR 2</w:t>
            </w:r>
          </w:p>
        </w:tc>
        <w:tc>
          <w:tcPr>
            <w:tcW w:w="912" w:type="dxa"/>
          </w:tcPr>
          <w:p>
            <w:pPr>
              <w:pStyle w:val="TableParagraph"/>
              <w:spacing w:before="111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60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79,496</w:t>
            </w:r>
          </w:p>
        </w:tc>
        <w:tc>
          <w:tcPr>
            <w:tcW w:w="948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127,464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171,376</w:t>
            </w:r>
          </w:p>
        </w:tc>
      </w:tr>
      <w:tr>
        <w:trPr>
          <w:trHeight w:val="241" w:hRule="atLeast"/>
        </w:trPr>
        <w:tc>
          <w:tcPr>
            <w:tcW w:w="3766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AUXILIAR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ACUERDOS</w:t>
            </w:r>
          </w:p>
        </w:tc>
        <w:tc>
          <w:tcPr>
            <w:tcW w:w="912" w:type="dxa"/>
          </w:tcPr>
          <w:p>
            <w:pPr>
              <w:pStyle w:val="TableParagraph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6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79,496</w:t>
            </w:r>
          </w:p>
        </w:tc>
        <w:tc>
          <w:tcPr>
            <w:tcW w:w="94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127,373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171,261</w:t>
            </w: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ACTUARIO</w:t>
            </w:r>
          </w:p>
        </w:tc>
        <w:tc>
          <w:tcPr>
            <w:tcW w:w="912" w:type="dxa"/>
          </w:tcPr>
          <w:p>
            <w:pPr>
              <w:pStyle w:val="TableParagraph"/>
              <w:spacing w:before="20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60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70,071</w:t>
            </w:r>
          </w:p>
        </w:tc>
        <w:tc>
          <w:tcPr>
            <w:tcW w:w="948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89,634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124,995</w:t>
            </w: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ASISTENTE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SEGUIMIENTO</w:t>
            </w:r>
          </w:p>
        </w:tc>
        <w:tc>
          <w:tcPr>
            <w:tcW w:w="912" w:type="dxa"/>
          </w:tcPr>
          <w:p>
            <w:pPr>
              <w:pStyle w:val="TableParagraph"/>
              <w:spacing w:before="20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60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56,735</w:t>
            </w:r>
          </w:p>
        </w:tc>
        <w:tc>
          <w:tcPr>
            <w:tcW w:w="948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88,860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123,821</w:t>
            </w: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912" w:type="dxa"/>
          </w:tcPr>
          <w:p>
            <w:pPr>
              <w:pStyle w:val="TableParagraph"/>
              <w:spacing w:before="20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60" w:type="dxa"/>
          </w:tcPr>
          <w:p>
            <w:pPr>
              <w:pStyle w:val="TableParagraph"/>
              <w:spacing w:before="20"/>
              <w:ind w:right="49"/>
              <w:rPr>
                <w:sz w:val="16"/>
              </w:rPr>
            </w:pPr>
            <w:r>
              <w:rPr>
                <w:sz w:val="16"/>
              </w:rPr>
              <w:t>79,496</w:t>
            </w:r>
          </w:p>
        </w:tc>
        <w:tc>
          <w:tcPr>
            <w:tcW w:w="948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88,860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123,821</w:t>
            </w: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ASISTENTE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912" w:type="dxa"/>
          </w:tcPr>
          <w:p>
            <w:pPr>
              <w:pStyle w:val="TableParagraph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6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64,597</w:t>
            </w:r>
          </w:p>
        </w:tc>
        <w:tc>
          <w:tcPr>
            <w:tcW w:w="94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67,464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97,536</w:t>
            </w: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DPTTO,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AYUDANTE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COMEDOR</w:t>
            </w:r>
          </w:p>
        </w:tc>
        <w:tc>
          <w:tcPr>
            <w:tcW w:w="912" w:type="dxa"/>
          </w:tcPr>
          <w:p>
            <w:pPr>
              <w:pStyle w:val="TableParagraph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960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94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73,555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105,403</w:t>
            </w: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TAC.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JUDICIAL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PARLAMENTARIA</w:t>
            </w:r>
          </w:p>
        </w:tc>
        <w:tc>
          <w:tcPr>
            <w:tcW w:w="912" w:type="dxa"/>
          </w:tcPr>
          <w:p>
            <w:pPr>
              <w:pStyle w:val="TableParagraph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96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52,269</w:t>
            </w:r>
          </w:p>
        </w:tc>
        <w:tc>
          <w:tcPr>
            <w:tcW w:w="94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71,356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101,710</w:t>
            </w: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spacing w:before="1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912" w:type="dxa"/>
          </w:tcPr>
          <w:p>
            <w:pPr>
              <w:pStyle w:val="TableParagraph"/>
              <w:spacing w:before="18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right="50"/>
              <w:rPr>
                <w:sz w:val="16"/>
              </w:rPr>
            </w:pPr>
            <w:r>
              <w:rPr>
                <w:sz w:val="16"/>
              </w:rPr>
              <w:t>43,935</w:t>
            </w:r>
          </w:p>
        </w:tc>
        <w:tc>
          <w:tcPr>
            <w:tcW w:w="948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71,356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18"/>
              <w:ind w:right="53"/>
              <w:rPr>
                <w:sz w:val="16"/>
              </w:rPr>
            </w:pPr>
            <w:r>
              <w:rPr>
                <w:sz w:val="16"/>
              </w:rPr>
              <w:t>101,710</w:t>
            </w: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MEDIOS</w:t>
            </w:r>
          </w:p>
        </w:tc>
        <w:tc>
          <w:tcPr>
            <w:tcW w:w="912" w:type="dxa"/>
          </w:tcPr>
          <w:p>
            <w:pPr>
              <w:pStyle w:val="TableParagraph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96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55,898</w:t>
            </w:r>
          </w:p>
        </w:tc>
        <w:tc>
          <w:tcPr>
            <w:tcW w:w="94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61,832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89,966</w:t>
            </w: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</w:p>
        </w:tc>
        <w:tc>
          <w:tcPr>
            <w:tcW w:w="912" w:type="dxa"/>
          </w:tcPr>
          <w:p>
            <w:pPr>
              <w:pStyle w:val="TableParagraph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6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26,033</w:t>
            </w:r>
          </w:p>
        </w:tc>
        <w:tc>
          <w:tcPr>
            <w:tcW w:w="94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56,892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82,862</w:t>
            </w: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912" w:type="dxa"/>
          </w:tcPr>
          <w:p>
            <w:pPr>
              <w:pStyle w:val="TableParagraph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96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30,227</w:t>
            </w:r>
          </w:p>
        </w:tc>
        <w:tc>
          <w:tcPr>
            <w:tcW w:w="94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56,873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82,856</w:t>
            </w:r>
          </w:p>
        </w:tc>
      </w:tr>
      <w:tr>
        <w:trPr>
          <w:trHeight w:val="241" w:hRule="atLeast"/>
        </w:trPr>
        <w:tc>
          <w:tcPr>
            <w:tcW w:w="3766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912" w:type="dxa"/>
          </w:tcPr>
          <w:p>
            <w:pPr>
              <w:pStyle w:val="TableParagraph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96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26,033</w:t>
            </w:r>
          </w:p>
        </w:tc>
        <w:tc>
          <w:tcPr>
            <w:tcW w:w="94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56,873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82,856</w:t>
            </w: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CHOFER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  <w:tc>
          <w:tcPr>
            <w:tcW w:w="912" w:type="dxa"/>
          </w:tcPr>
          <w:p>
            <w:pPr>
              <w:pStyle w:val="TableParagraph"/>
              <w:spacing w:before="20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60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23,456</w:t>
            </w:r>
          </w:p>
        </w:tc>
        <w:tc>
          <w:tcPr>
            <w:tcW w:w="948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56,873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82,856</w:t>
            </w:r>
          </w:p>
        </w:tc>
      </w:tr>
      <w:tr>
        <w:trPr>
          <w:trHeight w:val="428" w:hRule="atLeast"/>
        </w:trPr>
        <w:tc>
          <w:tcPr>
            <w:tcW w:w="3766" w:type="dxa"/>
          </w:tcPr>
          <w:p>
            <w:pPr>
              <w:pStyle w:val="TableParagraph"/>
              <w:spacing w:before="20"/>
              <w:ind w:left="69" w:right="46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PREVISIÓN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ALIMENTOS</w:t>
            </w:r>
          </w:p>
        </w:tc>
        <w:tc>
          <w:tcPr>
            <w:tcW w:w="912" w:type="dxa"/>
          </w:tcPr>
          <w:p>
            <w:pPr>
              <w:pStyle w:val="TableParagraph"/>
              <w:spacing w:before="111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960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23,456</w:t>
            </w:r>
          </w:p>
        </w:tc>
        <w:tc>
          <w:tcPr>
            <w:tcW w:w="948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56,873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82,856</w:t>
            </w: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912" w:type="dxa"/>
          </w:tcPr>
          <w:p>
            <w:pPr>
              <w:pStyle w:val="TableParagraph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96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26,033</w:t>
            </w:r>
          </w:p>
        </w:tc>
        <w:tc>
          <w:tcPr>
            <w:tcW w:w="94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52,269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76,994</w:t>
            </w:r>
          </w:p>
        </w:tc>
      </w:tr>
      <w:tr>
        <w:trPr>
          <w:trHeight w:val="244" w:hRule="atLeast"/>
        </w:trPr>
        <w:tc>
          <w:tcPr>
            <w:tcW w:w="3766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  <w:tc>
          <w:tcPr>
            <w:tcW w:w="912" w:type="dxa"/>
          </w:tcPr>
          <w:p>
            <w:pPr>
              <w:pStyle w:val="TableParagraph"/>
              <w:ind w:left="346" w:right="332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96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20,667</w:t>
            </w:r>
          </w:p>
        </w:tc>
        <w:tc>
          <w:tcPr>
            <w:tcW w:w="94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26,033</w:t>
            </w:r>
          </w:p>
        </w:tc>
        <w:tc>
          <w:tcPr>
            <w:tcW w:w="14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44,241</w:t>
            </w:r>
          </w:p>
        </w:tc>
      </w:tr>
    </w:tbl>
    <w:p>
      <w:pPr>
        <w:pStyle w:val="BodyText"/>
        <w:spacing w:before="3"/>
        <w:rPr>
          <w:rFonts w:ascii="Arial"/>
          <w:b/>
          <w:sz w:val="14"/>
        </w:rPr>
      </w:pPr>
    </w:p>
    <w:p>
      <w:pPr>
        <w:spacing w:before="96"/>
        <w:ind w:left="198" w:right="1137" w:firstLine="0"/>
        <w:jc w:val="both"/>
        <w:rPr>
          <w:rFonts w:ascii="Arial" w:hAnsi="Arial"/>
          <w:b/>
          <w:sz w:val="16"/>
        </w:rPr>
      </w:pPr>
      <w:bookmarkStart w:name="Anexo_23_5_3" w:id="118"/>
      <w:bookmarkEnd w:id="118"/>
      <w:r>
        <w:rPr/>
      </w:r>
      <w:r>
        <w:rPr>
          <w:rFonts w:ascii="Arial" w:hAnsi="Arial"/>
          <w:b/>
          <w:sz w:val="16"/>
        </w:rPr>
        <w:t>ANEXO 23.5.3. REMUNERACIÓN NOMINAL ANUAL DE LOS MINISTROS DE LA SUPREMA CORTE DE JUSTICIA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NACIÓN</w:t>
      </w:r>
    </w:p>
    <w:p>
      <w:pPr>
        <w:spacing w:before="59"/>
        <w:ind w:left="198" w:right="0" w:firstLine="0"/>
        <w:jc w:val="both"/>
        <w:rPr>
          <w:rFonts w:ascii="Arial"/>
          <w:b/>
          <w:sz w:val="16"/>
        </w:rPr>
      </w:pPr>
      <w:r>
        <w:rPr>
          <w:rFonts w:ascii="Arial"/>
          <w:b/>
          <w:sz w:val="16"/>
        </w:rPr>
        <w:t>(3RO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TRANSITORIO)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(pesos)</w:t>
      </w:r>
    </w:p>
    <w:p>
      <w:pPr>
        <w:spacing w:before="62"/>
        <w:ind w:left="198" w:right="193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REMUNERACIÓN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NOMINAL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ANUAL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LOS MINISTROS DE LA SUPREMA CORTE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DE JUSTICIA 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LA NACIÓN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CONFORMIDAD CON EL ARTÍCULO 3º TRANSITORIO DEL DECRETO POR EL QUE SE REFORMAN Y ADICIONAN LOS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ARTÍCULOS 75,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115,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116,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122,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123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127 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CONSTITUCIÓN POLÍTICA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ESTADOS UNIDOS MEXICANOS</w:t>
      </w:r>
    </w:p>
    <w:p>
      <w:pPr>
        <w:pStyle w:val="BodyText"/>
        <w:spacing w:before="10" w:after="1"/>
        <w:rPr>
          <w:rFonts w:ascii="Arial"/>
          <w:b/>
          <w:sz w:val="24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1"/>
        <w:gridCol w:w="2036"/>
      </w:tblGrid>
      <w:tr>
        <w:trPr>
          <w:trHeight w:val="1163" w:hRule="atLeast"/>
        </w:trPr>
        <w:tc>
          <w:tcPr>
            <w:tcW w:w="75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spacing w:line="183" w:lineRule="exact"/>
              <w:ind w:left="456" w:right="4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MINISTRO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(De</w:t>
            </w:r>
          </w:p>
          <w:p>
            <w:pPr>
              <w:pStyle w:val="TableParagraph"/>
              <w:spacing w:before="0"/>
              <w:ind w:left="104" w:right="90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conformidad con el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artículo 3 transitorio del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decreto por el que se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reforma el artículo 127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constitucional)</w:t>
            </w:r>
          </w:p>
        </w:tc>
      </w:tr>
      <w:tr>
        <w:trPr>
          <w:trHeight w:val="246" w:hRule="atLeast"/>
        </w:trPr>
        <w:tc>
          <w:tcPr>
            <w:tcW w:w="7511" w:type="dxa"/>
          </w:tcPr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NOMINAL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NETA</w:t>
            </w:r>
          </w:p>
        </w:tc>
        <w:tc>
          <w:tcPr>
            <w:tcW w:w="2036" w:type="dxa"/>
          </w:tcPr>
          <w:p>
            <w:pPr>
              <w:pStyle w:val="TableParagraph"/>
              <w:ind w:left="125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3,414,328</w:t>
            </w:r>
          </w:p>
        </w:tc>
      </w:tr>
    </w:tbl>
    <w:p>
      <w:pPr>
        <w:spacing w:after="0"/>
        <w:jc w:val="left"/>
        <w:rPr>
          <w:rFonts w:ascii="Arial"/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1"/>
        <w:gridCol w:w="2036"/>
      </w:tblGrid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IMPUESTOS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RETENIDO</w:t>
            </w:r>
          </w:p>
        </w:tc>
        <w:tc>
          <w:tcPr>
            <w:tcW w:w="203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1,591,809</w:t>
            </w: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NOMINAL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</w:t>
            </w:r>
          </w:p>
        </w:tc>
        <w:tc>
          <w:tcPr>
            <w:tcW w:w="2036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5,006,137</w:t>
            </w: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spacing w:before="15"/>
              <w:ind w:left="40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A)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2036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3,568,845</w:t>
            </w: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SUELDO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203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651,241</w:t>
            </w: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203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2,785,845</w:t>
            </w: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PRESTACIONES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PREVISIÓN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INHERENTES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CARGO</w:t>
            </w:r>
          </w:p>
        </w:tc>
        <w:tc>
          <w:tcPr>
            <w:tcW w:w="203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131,759</w:t>
            </w:r>
          </w:p>
        </w:tc>
      </w:tr>
      <w:tr>
        <w:trPr>
          <w:trHeight w:val="241" w:hRule="atLeast"/>
        </w:trPr>
        <w:tc>
          <w:tcPr>
            <w:tcW w:w="7511" w:type="dxa"/>
          </w:tcPr>
          <w:p>
            <w:pPr>
              <w:pStyle w:val="TableParagraph"/>
              <w:ind w:left="402"/>
              <w:jc w:val="lef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B)</w:t>
            </w:r>
            <w:r>
              <w:rPr>
                <w:rFonts w:ascii="Arial"/>
                <w:b/>
                <w:i/>
                <w:spacing w:val="-3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PRESTACIONES</w:t>
            </w:r>
          </w:p>
        </w:tc>
        <w:tc>
          <w:tcPr>
            <w:tcW w:w="2036" w:type="dxa"/>
          </w:tcPr>
          <w:p>
            <w:pPr>
              <w:pStyle w:val="TableParagraph"/>
              <w:ind w:right="53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797,375</w:t>
            </w: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spacing w:before="20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 SOCIAL</w:t>
            </w:r>
          </w:p>
        </w:tc>
        <w:tc>
          <w:tcPr>
            <w:tcW w:w="20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spacing w:before="20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SOLIDARIO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ISSSTE)</w:t>
            </w:r>
          </w:p>
        </w:tc>
        <w:tc>
          <w:tcPr>
            <w:tcW w:w="20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spacing w:before="20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VACACIONAL</w:t>
            </w:r>
          </w:p>
        </w:tc>
        <w:tc>
          <w:tcPr>
            <w:tcW w:w="2036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95,475</w:t>
            </w: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IV)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AGUINALDO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(SUELDO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BASE). COMPENSACIÓN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203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585,613</w:t>
            </w: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spacing w:before="18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V)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GRATIFICACIÓN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(COMP. GARANTIZADA)</w:t>
            </w:r>
          </w:p>
        </w:tc>
        <w:tc>
          <w:tcPr>
            <w:tcW w:w="20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VI)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PRIMA QUINQUENAL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(ANTIGÜEDAD)</w:t>
            </w:r>
          </w:p>
        </w:tc>
        <w:tc>
          <w:tcPr>
            <w:tcW w:w="20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VII)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20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VIII)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203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30,246</w:t>
            </w: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IX)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20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X)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MEDICOS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MAYORES</w:t>
            </w:r>
          </w:p>
        </w:tc>
        <w:tc>
          <w:tcPr>
            <w:tcW w:w="203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36,906</w:t>
            </w:r>
          </w:p>
        </w:tc>
      </w:tr>
      <w:tr>
        <w:trPr>
          <w:trHeight w:val="241" w:hRule="atLeast"/>
        </w:trPr>
        <w:tc>
          <w:tcPr>
            <w:tcW w:w="7511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XI)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SEPARACIÓN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INDIVIDUALIZADO</w:t>
            </w:r>
          </w:p>
        </w:tc>
        <w:tc>
          <w:tcPr>
            <w:tcW w:w="20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spacing w:before="20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XII)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ECONOMICO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ADQUISICIÓN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VEHICULO</w:t>
            </w:r>
          </w:p>
        </w:tc>
        <w:tc>
          <w:tcPr>
            <w:tcW w:w="20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spacing w:before="20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XIII)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ESTIMULO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ANTIGÜEDAD</w:t>
            </w:r>
          </w:p>
        </w:tc>
        <w:tc>
          <w:tcPr>
            <w:tcW w:w="2036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49,135</w:t>
            </w: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spacing w:before="20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XIV)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ANTEOJOS</w:t>
            </w:r>
          </w:p>
        </w:tc>
        <w:tc>
          <w:tcPr>
            <w:tcW w:w="20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XV)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ESTIMULO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MADRE/PADRE</w:t>
            </w:r>
          </w:p>
        </w:tc>
        <w:tc>
          <w:tcPr>
            <w:tcW w:w="20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spacing w:before="15"/>
              <w:ind w:left="4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C)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PAGO POR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RIESGO</w:t>
            </w:r>
          </w:p>
        </w:tc>
        <w:tc>
          <w:tcPr>
            <w:tcW w:w="2036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639,917</w:t>
            </w:r>
          </w:p>
        </w:tc>
      </w:tr>
      <w:tr>
        <w:trPr>
          <w:trHeight w:val="244" w:hRule="atLeast"/>
        </w:trPr>
        <w:tc>
          <w:tcPr>
            <w:tcW w:w="751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N/A: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Aplicable.</w:t>
            </w:r>
          </w:p>
        </w:tc>
        <w:tc>
          <w:tcPr>
            <w:tcW w:w="20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14"/>
        </w:rPr>
      </w:pPr>
    </w:p>
    <w:p>
      <w:pPr>
        <w:spacing w:before="95"/>
        <w:ind w:left="198" w:right="0" w:firstLine="0"/>
        <w:jc w:val="left"/>
        <w:rPr>
          <w:rFonts w:ascii="Arial"/>
          <w:b/>
          <w:sz w:val="16"/>
        </w:rPr>
      </w:pPr>
      <w:bookmarkStart w:name="Anexo_23_6" w:id="119"/>
      <w:bookmarkEnd w:id="119"/>
      <w:r>
        <w:rPr/>
      </w:r>
      <w:r>
        <w:rPr>
          <w:rFonts w:ascii="Arial"/>
          <w:b/>
          <w:sz w:val="16"/>
        </w:rPr>
        <w:t>ANEXO 23.6.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CONSEJO DE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LA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z w:val="16"/>
        </w:rPr>
        <w:t>JUDICATURA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FEDERAL</w:t>
      </w:r>
    </w:p>
    <w:p>
      <w:pPr>
        <w:spacing w:line="319" w:lineRule="auto" w:before="59"/>
        <w:ind w:left="198" w:right="2861" w:firstLine="0"/>
        <w:jc w:val="left"/>
        <w:rPr>
          <w:rFonts w:ascii="Arial" w:hAnsi="Arial"/>
          <w:b/>
          <w:sz w:val="16"/>
        </w:rPr>
      </w:pPr>
      <w:bookmarkStart w:name="Anexo_23_6_1" w:id="120"/>
      <w:bookmarkEnd w:id="120"/>
      <w:r>
        <w:rPr/>
      </w:r>
      <w:r>
        <w:rPr>
          <w:rFonts w:ascii="Arial" w:hAnsi="Arial"/>
          <w:b/>
          <w:sz w:val="16"/>
        </w:rPr>
        <w:t>ANEXO 23.6.1. LÍMITES DE LA PERCEPCIÓN ORDINARIA (NETOS MENSUALES) (pesos)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SERVIDORES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PÚBLICOS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CONSEJO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JUDICATURA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FEDERAL</w:t>
      </w:r>
    </w:p>
    <w:p>
      <w:pPr>
        <w:pStyle w:val="BodyText"/>
        <w:spacing w:before="8"/>
        <w:rPr>
          <w:rFonts w:ascii="Arial"/>
          <w:b/>
          <w:sz w:val="19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8"/>
        <w:gridCol w:w="1134"/>
        <w:gridCol w:w="1082"/>
        <w:gridCol w:w="1443"/>
      </w:tblGrid>
      <w:tr>
        <w:trPr>
          <w:trHeight w:val="244" w:hRule="atLeast"/>
        </w:trPr>
        <w:tc>
          <w:tcPr>
            <w:tcW w:w="5888" w:type="dxa"/>
            <w:vMerge w:val="restart"/>
          </w:tcPr>
          <w:p>
            <w:pPr>
              <w:pStyle w:val="TableParagraph"/>
              <w:spacing w:before="147"/>
              <w:ind w:left="2368" w:right="235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147"/>
              <w:ind w:left="32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2525" w:type="dxa"/>
            <w:gridSpan w:val="2"/>
          </w:tcPr>
          <w:p>
            <w:pPr>
              <w:pStyle w:val="TableParagraph"/>
              <w:ind w:left="36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</w:tr>
      <w:tr>
        <w:trPr>
          <w:trHeight w:val="244" w:hRule="atLeast"/>
        </w:trPr>
        <w:tc>
          <w:tcPr>
            <w:tcW w:w="5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ind w:left="23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MINIMO</w:t>
            </w:r>
          </w:p>
        </w:tc>
        <w:tc>
          <w:tcPr>
            <w:tcW w:w="1443" w:type="dxa"/>
          </w:tcPr>
          <w:p>
            <w:pPr>
              <w:pStyle w:val="TableParagraph"/>
              <w:ind w:left="39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MAXIMO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CONSEJERO</w:t>
            </w:r>
          </w:p>
        </w:tc>
        <w:tc>
          <w:tcPr>
            <w:tcW w:w="1134" w:type="dxa"/>
          </w:tcPr>
          <w:p>
            <w:pPr>
              <w:pStyle w:val="TableParagraph"/>
              <w:spacing w:before="20"/>
              <w:ind w:left="52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205,599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ORGANO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AUXILIAR</w:t>
            </w:r>
          </w:p>
        </w:tc>
        <w:tc>
          <w:tcPr>
            <w:tcW w:w="1134" w:type="dxa"/>
          </w:tcPr>
          <w:p>
            <w:pPr>
              <w:pStyle w:val="TableParagraph"/>
              <w:ind w:left="52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103,860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VISITADOR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JUDICIAL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134" w:type="dxa"/>
          </w:tcPr>
          <w:p>
            <w:pPr>
              <w:pStyle w:val="TableParagraph"/>
              <w:ind w:left="52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103,589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MAGISTRADO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CIRCUITO</w:t>
            </w:r>
          </w:p>
        </w:tc>
        <w:tc>
          <w:tcPr>
            <w:tcW w:w="1134" w:type="dxa"/>
          </w:tcPr>
          <w:p>
            <w:pPr>
              <w:pStyle w:val="TableParagraph"/>
              <w:ind w:left="52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150,989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34" w:type="dxa"/>
          </w:tcPr>
          <w:p>
            <w:pPr>
              <w:pStyle w:val="TableParagraph"/>
              <w:ind w:left="465"/>
              <w:jc w:val="left"/>
              <w:rPr>
                <w:sz w:val="16"/>
              </w:rPr>
            </w:pPr>
            <w:r>
              <w:rPr>
                <w:sz w:val="16"/>
              </w:rPr>
              <w:t>6A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103,923</w:t>
            </w:r>
          </w:p>
        </w:tc>
      </w:tr>
      <w:tr>
        <w:trPr>
          <w:trHeight w:val="426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VOCAL,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SRIO.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EJECUTIVO,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ASESORES,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SRIO.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GRAL.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PRESIDENCIA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 CJF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9"/>
              <w:ind w:left="465"/>
              <w:jc w:val="left"/>
              <w:rPr>
                <w:sz w:val="16"/>
              </w:rPr>
            </w:pPr>
            <w:r>
              <w:rPr>
                <w:sz w:val="16"/>
              </w:rPr>
              <w:t>6B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104,098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ACADEMICO, COORDINADOR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1134" w:type="dxa"/>
          </w:tcPr>
          <w:p>
            <w:pPr>
              <w:pStyle w:val="TableParagraph"/>
              <w:spacing w:before="20"/>
              <w:ind w:left="465"/>
              <w:jc w:val="lef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104,294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JUEZ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DISTRITO</w:t>
            </w:r>
          </w:p>
        </w:tc>
        <w:tc>
          <w:tcPr>
            <w:tcW w:w="1134" w:type="dxa"/>
          </w:tcPr>
          <w:p>
            <w:pPr>
              <w:pStyle w:val="TableParagraph"/>
              <w:spacing w:before="20"/>
              <w:ind w:left="52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137,668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TÉCNICO,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PONENCIA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CONSEJERO.</w:t>
            </w:r>
          </w:p>
        </w:tc>
        <w:tc>
          <w:tcPr>
            <w:tcW w:w="1134" w:type="dxa"/>
          </w:tcPr>
          <w:p>
            <w:pPr>
              <w:pStyle w:val="TableParagraph"/>
              <w:ind w:left="465"/>
              <w:jc w:val="left"/>
              <w:rPr>
                <w:sz w:val="16"/>
              </w:rPr>
            </w:pPr>
            <w:r>
              <w:rPr>
                <w:sz w:val="16"/>
              </w:rPr>
              <w:t>8A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104,513</w:t>
            </w:r>
          </w:p>
        </w:tc>
      </w:tr>
      <w:tr>
        <w:trPr>
          <w:trHeight w:val="429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GRAL.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REGIONAL,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GRAL.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1"/>
              <w:ind w:left="52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104,889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PONENCIA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CONSEJERO</w:t>
            </w:r>
          </w:p>
        </w:tc>
        <w:tc>
          <w:tcPr>
            <w:tcW w:w="1134" w:type="dxa"/>
          </w:tcPr>
          <w:p>
            <w:pPr>
              <w:pStyle w:val="TableParagraph"/>
              <w:ind w:left="465"/>
              <w:jc w:val="left"/>
              <w:rPr>
                <w:sz w:val="16"/>
              </w:rPr>
            </w:pPr>
            <w:r>
              <w:rPr>
                <w:sz w:val="16"/>
              </w:rPr>
              <w:t>9B</w:t>
            </w:r>
          </w:p>
        </w:tc>
        <w:tc>
          <w:tcPr>
            <w:tcW w:w="10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105,206</w:t>
            </w:r>
          </w:p>
        </w:tc>
        <w:tc>
          <w:tcPr>
            <w:tcW w:w="144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116,896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COMISIÓN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PERMANENTE</w:t>
            </w:r>
          </w:p>
        </w:tc>
        <w:tc>
          <w:tcPr>
            <w:tcW w:w="1134" w:type="dxa"/>
          </w:tcPr>
          <w:p>
            <w:pPr>
              <w:pStyle w:val="TableParagraph"/>
              <w:ind w:left="463"/>
              <w:jc w:val="left"/>
              <w:rPr>
                <w:sz w:val="16"/>
              </w:rPr>
            </w:pPr>
            <w:r>
              <w:rPr>
                <w:sz w:val="16"/>
              </w:rPr>
              <w:t>9C</w:t>
            </w:r>
          </w:p>
        </w:tc>
        <w:tc>
          <w:tcPr>
            <w:tcW w:w="10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100,855</w:t>
            </w:r>
          </w:p>
        </w:tc>
        <w:tc>
          <w:tcPr>
            <w:tcW w:w="144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112,061</w:t>
            </w:r>
          </w:p>
        </w:tc>
      </w:tr>
      <w:tr>
        <w:trPr>
          <w:trHeight w:val="241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  <w:tc>
          <w:tcPr>
            <w:tcW w:w="1134" w:type="dxa"/>
          </w:tcPr>
          <w:p>
            <w:pPr>
              <w:pStyle w:val="TableParagraph"/>
              <w:ind w:left="52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103,422</w:t>
            </w:r>
          </w:p>
        </w:tc>
      </w:tr>
      <w:tr>
        <w:trPr>
          <w:trHeight w:val="246" w:hRule="atLeast"/>
        </w:trPr>
        <w:tc>
          <w:tcPr>
            <w:tcW w:w="5888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VISITADOR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JUDICIAL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</w:t>
            </w:r>
          </w:p>
        </w:tc>
        <w:tc>
          <w:tcPr>
            <w:tcW w:w="1134" w:type="dxa"/>
          </w:tcPr>
          <w:p>
            <w:pPr>
              <w:pStyle w:val="TableParagraph"/>
              <w:spacing w:before="20"/>
              <w:ind w:left="475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102,697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8"/>
        <w:gridCol w:w="1130"/>
        <w:gridCol w:w="1085"/>
        <w:gridCol w:w="1442"/>
      </w:tblGrid>
      <w:tr>
        <w:trPr>
          <w:trHeight w:val="611" w:hRule="atLeast"/>
        </w:trPr>
        <w:tc>
          <w:tcPr>
            <w:tcW w:w="5888" w:type="dxa"/>
          </w:tcPr>
          <w:p>
            <w:pPr>
              <w:pStyle w:val="TableParagraph"/>
              <w:ind w:left="69" w:right="52"/>
              <w:jc w:val="both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REPRESENTANTE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CJF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COMISION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SUBSTANCIADORA,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REPRESENTANTE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STPJF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COMISIÓN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SUBSTANCIADORA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67" w:right="25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sz w:val="16"/>
              </w:rPr>
              <w:t>90,925</w:t>
            </w:r>
          </w:p>
        </w:tc>
        <w:tc>
          <w:tcPr>
            <w:tcW w:w="144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3"/>
              <w:rPr>
                <w:sz w:val="16"/>
              </w:rPr>
            </w:pPr>
            <w:r>
              <w:rPr>
                <w:sz w:val="16"/>
              </w:rPr>
              <w:t>101,028</w:t>
            </w:r>
          </w:p>
        </w:tc>
      </w:tr>
      <w:tr>
        <w:trPr>
          <w:trHeight w:val="429" w:hRule="atLeast"/>
        </w:trPr>
        <w:tc>
          <w:tcPr>
            <w:tcW w:w="5888" w:type="dxa"/>
          </w:tcPr>
          <w:p>
            <w:pPr>
              <w:pStyle w:val="TableParagraph"/>
              <w:tabs>
                <w:tab w:pos="1569" w:val="left" w:leader="none"/>
                <w:tab w:pos="2070" w:val="left" w:leader="none"/>
                <w:tab w:pos="2937" w:val="left" w:leader="none"/>
                <w:tab w:pos="4562" w:val="left" w:leader="none"/>
                <w:tab w:pos="5669" w:val="left" w:leader="none"/>
              </w:tabs>
              <w:spacing w:before="20"/>
              <w:ind w:left="69" w:right="52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  <w:tab/>
              <w:t>DE</w:t>
              <w:tab/>
              <w:t>ÁREAS,</w:t>
              <w:tab/>
              <w:t>ADMINISTRADOR</w:t>
              <w:tab/>
              <w:t>REGIONAL</w:t>
              <w:tab/>
            </w:r>
            <w:r>
              <w:rPr>
                <w:spacing w:val="-3"/>
                <w:sz w:val="16"/>
              </w:rPr>
              <w:t>A,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ADMINISTRADOR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JUSTICIA PENAL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FEDERAL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1"/>
              <w:ind w:left="267" w:right="255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5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80,713</w:t>
            </w:r>
          </w:p>
        </w:tc>
        <w:tc>
          <w:tcPr>
            <w:tcW w:w="1442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92,250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RESPONSABLE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ARCHIVOS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JUDICIALES</w:t>
            </w:r>
          </w:p>
        </w:tc>
        <w:tc>
          <w:tcPr>
            <w:tcW w:w="1130" w:type="dxa"/>
          </w:tcPr>
          <w:p>
            <w:pPr>
              <w:pStyle w:val="TableParagraph"/>
              <w:ind w:left="267" w:right="254"/>
              <w:jc w:val="center"/>
              <w:rPr>
                <w:sz w:val="16"/>
              </w:rPr>
            </w:pPr>
            <w:r>
              <w:rPr>
                <w:sz w:val="16"/>
              </w:rPr>
              <w:t>12A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79,841</w:t>
            </w:r>
          </w:p>
        </w:tc>
      </w:tr>
      <w:tr>
        <w:trPr>
          <w:trHeight w:val="611" w:hRule="atLeast"/>
        </w:trPr>
        <w:tc>
          <w:tcPr>
            <w:tcW w:w="5888" w:type="dxa"/>
          </w:tcPr>
          <w:p>
            <w:pPr>
              <w:pStyle w:val="TableParagraph"/>
              <w:ind w:left="69" w:right="50"/>
              <w:jc w:val="both"/>
              <w:rPr>
                <w:sz w:val="16"/>
              </w:rPr>
            </w:pPr>
            <w:r>
              <w:rPr>
                <w:sz w:val="16"/>
              </w:rPr>
              <w:t>DELEGADO, SRIO. TRIBUNAL, ASISTENTE DE CONSTANCIAS Y REGISTRO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 TRIBUNAL DE ALZADA, DELEGADO, SECRETARIO PROYECTISTA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TRIBUNAL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67" w:right="254"/>
              <w:jc w:val="center"/>
              <w:rPr>
                <w:sz w:val="16"/>
              </w:rPr>
            </w:pPr>
            <w:r>
              <w:rPr>
                <w:sz w:val="16"/>
              </w:rPr>
              <w:t>13A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3"/>
              <w:rPr>
                <w:sz w:val="16"/>
              </w:rPr>
            </w:pPr>
            <w:r>
              <w:rPr>
                <w:sz w:val="16"/>
              </w:rPr>
              <w:t>77,483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EVALUADOR</w:t>
            </w:r>
          </w:p>
        </w:tc>
        <w:tc>
          <w:tcPr>
            <w:tcW w:w="1130" w:type="dxa"/>
          </w:tcPr>
          <w:p>
            <w:pPr>
              <w:pStyle w:val="TableParagraph"/>
              <w:ind w:left="267" w:right="254"/>
              <w:jc w:val="center"/>
              <w:rPr>
                <w:sz w:val="16"/>
              </w:rPr>
            </w:pPr>
            <w:r>
              <w:rPr>
                <w:sz w:val="16"/>
              </w:rPr>
              <w:t>13B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75,035</w:t>
            </w:r>
          </w:p>
        </w:tc>
      </w:tr>
      <w:tr>
        <w:trPr>
          <w:trHeight w:val="611" w:hRule="atLeast"/>
        </w:trPr>
        <w:tc>
          <w:tcPr>
            <w:tcW w:w="5888" w:type="dxa"/>
          </w:tcPr>
          <w:p>
            <w:pPr>
              <w:pStyle w:val="TableParagraph"/>
              <w:ind w:left="69" w:right="52"/>
              <w:jc w:val="both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CONSTANCIAS Y REGISTRO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JUEZ DE CONTROL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INJUICIAMIENTO,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SRIO.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JUZGADO,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PROYECTISTA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JUZGADO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67" w:right="255"/>
              <w:jc w:val="center"/>
              <w:rPr>
                <w:sz w:val="16"/>
              </w:rPr>
            </w:pPr>
            <w:r>
              <w:rPr>
                <w:sz w:val="16"/>
              </w:rPr>
              <w:t>13C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3"/>
              <w:rPr>
                <w:sz w:val="16"/>
              </w:rPr>
            </w:pPr>
            <w:r>
              <w:rPr>
                <w:sz w:val="16"/>
              </w:rPr>
              <w:t>71,611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spacing w:before="1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SUPERVISOR,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ÁREA,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SRIO.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</w:t>
            </w:r>
          </w:p>
        </w:tc>
        <w:tc>
          <w:tcPr>
            <w:tcW w:w="1130" w:type="dxa"/>
          </w:tcPr>
          <w:p>
            <w:pPr>
              <w:pStyle w:val="TableParagraph"/>
              <w:spacing w:before="18"/>
              <w:ind w:left="267" w:right="255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18"/>
              <w:ind w:right="53"/>
              <w:rPr>
                <w:sz w:val="16"/>
              </w:rPr>
            </w:pPr>
            <w:r>
              <w:rPr>
                <w:sz w:val="16"/>
              </w:rPr>
              <w:t>68,996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ADMINISTRADOR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REGIONAL</w:t>
            </w:r>
          </w:p>
        </w:tc>
        <w:tc>
          <w:tcPr>
            <w:tcW w:w="1130" w:type="dxa"/>
          </w:tcPr>
          <w:p>
            <w:pPr>
              <w:pStyle w:val="TableParagraph"/>
              <w:ind w:left="267" w:right="255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68,996</w:t>
            </w:r>
          </w:p>
        </w:tc>
      </w:tr>
      <w:tr>
        <w:trPr>
          <w:trHeight w:val="428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COMISIÓN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SUBSTANCIADORA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UNICA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PJF,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ASESOR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ESPECIALIZADO,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ESPECIALIZADO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1"/>
              <w:ind w:left="267" w:right="25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66,275</w:t>
            </w:r>
          </w:p>
        </w:tc>
      </w:tr>
      <w:tr>
        <w:trPr>
          <w:trHeight w:val="241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CORDINADOR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GESTION</w:t>
            </w:r>
          </w:p>
        </w:tc>
        <w:tc>
          <w:tcPr>
            <w:tcW w:w="1130" w:type="dxa"/>
          </w:tcPr>
          <w:p>
            <w:pPr>
              <w:pStyle w:val="TableParagraph"/>
              <w:ind w:left="267" w:right="25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65,809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DEFENSOR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JURIDICO</w:t>
            </w:r>
          </w:p>
        </w:tc>
        <w:tc>
          <w:tcPr>
            <w:tcW w:w="1130" w:type="dxa"/>
          </w:tcPr>
          <w:p>
            <w:pPr>
              <w:pStyle w:val="TableParagraph"/>
              <w:spacing w:before="20"/>
              <w:ind w:left="267" w:right="254"/>
              <w:jc w:val="center"/>
              <w:rPr>
                <w:sz w:val="16"/>
              </w:rPr>
            </w:pPr>
            <w:r>
              <w:rPr>
                <w:sz w:val="16"/>
              </w:rPr>
              <w:t>16A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63,227</w:t>
            </w:r>
          </w:p>
        </w:tc>
      </w:tr>
      <w:tr>
        <w:trPr>
          <w:trHeight w:val="429" w:hRule="atLeast"/>
        </w:trPr>
        <w:tc>
          <w:tcPr>
            <w:tcW w:w="5888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ASESOR,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ESPECIALIZADO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PROYECTOS,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LIDER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PROYECTO,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 DE CENDI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1"/>
              <w:ind w:left="267" w:right="25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85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48,332</w:t>
            </w:r>
          </w:p>
        </w:tc>
        <w:tc>
          <w:tcPr>
            <w:tcW w:w="1442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55,982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DELEGADO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130" w:type="dxa"/>
          </w:tcPr>
          <w:p>
            <w:pPr>
              <w:pStyle w:val="TableParagraph"/>
              <w:ind w:left="267" w:right="254"/>
              <w:jc w:val="center"/>
              <w:rPr>
                <w:sz w:val="16"/>
              </w:rPr>
            </w:pPr>
            <w:r>
              <w:rPr>
                <w:sz w:val="16"/>
              </w:rPr>
              <w:t>20A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48,332</w:t>
            </w:r>
          </w:p>
        </w:tc>
      </w:tr>
      <w:tr>
        <w:trPr>
          <w:trHeight w:val="426" w:hRule="atLeast"/>
        </w:trPr>
        <w:tc>
          <w:tcPr>
            <w:tcW w:w="5888" w:type="dxa"/>
          </w:tcPr>
          <w:p>
            <w:pPr>
              <w:pStyle w:val="TableParagraph"/>
              <w:ind w:left="69" w:right="224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RESGUARDADO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ARCHIVOS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JUDICIALES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9"/>
              <w:ind w:left="267" w:right="254"/>
              <w:jc w:val="center"/>
              <w:rPr>
                <w:sz w:val="16"/>
              </w:rPr>
            </w:pPr>
            <w:r>
              <w:rPr>
                <w:sz w:val="16"/>
              </w:rPr>
              <w:t>21B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47,838</w:t>
            </w:r>
          </w:p>
        </w:tc>
      </w:tr>
      <w:tr>
        <w:trPr>
          <w:trHeight w:val="428" w:hRule="atLeast"/>
        </w:trPr>
        <w:tc>
          <w:tcPr>
            <w:tcW w:w="5888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ÁREA,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JEFE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OFICINA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CORRESPONDENCIA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COMUN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ACTUARIO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JUDICIAL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1"/>
              <w:ind w:left="267" w:right="255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38,243</w:t>
            </w:r>
          </w:p>
        </w:tc>
        <w:tc>
          <w:tcPr>
            <w:tcW w:w="1442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46,174</w:t>
            </w:r>
          </w:p>
        </w:tc>
      </w:tr>
      <w:tr>
        <w:trPr>
          <w:trHeight w:val="429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MAGISTRADO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CIRCUITO,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SRIO.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JUEZ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DISTRITO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1"/>
              <w:ind w:left="267" w:right="254"/>
              <w:jc w:val="center"/>
              <w:rPr>
                <w:sz w:val="16"/>
              </w:rPr>
            </w:pPr>
            <w:r>
              <w:rPr>
                <w:sz w:val="16"/>
              </w:rPr>
              <w:t>21A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36,756</w:t>
            </w:r>
          </w:p>
        </w:tc>
      </w:tr>
      <w:tr>
        <w:trPr>
          <w:trHeight w:val="611" w:hRule="atLeast"/>
        </w:trPr>
        <w:tc>
          <w:tcPr>
            <w:tcW w:w="5888" w:type="dxa"/>
          </w:tcPr>
          <w:p>
            <w:pPr>
              <w:pStyle w:val="TableParagraph"/>
              <w:spacing w:before="18"/>
              <w:ind w:left="69" w:right="49"/>
              <w:jc w:val="both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ARCHIVOS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COORDINADOR DE PROTECCIÓN CIVIL Y COORDINADOR DE MTTO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ARCHIVÍSTICO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JUDICIAL</w:t>
            </w:r>
          </w:p>
        </w:tc>
        <w:tc>
          <w:tcPr>
            <w:tcW w:w="1130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67" w:right="255"/>
              <w:jc w:val="center"/>
              <w:rPr>
                <w:sz w:val="16"/>
              </w:rPr>
            </w:pPr>
            <w:r>
              <w:rPr>
                <w:sz w:val="16"/>
              </w:rPr>
              <w:t>21C</w:t>
            </w:r>
          </w:p>
        </w:tc>
        <w:tc>
          <w:tcPr>
            <w:tcW w:w="1085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sz w:val="16"/>
              </w:rPr>
              <w:t>31,033</w:t>
            </w:r>
          </w:p>
        </w:tc>
        <w:tc>
          <w:tcPr>
            <w:tcW w:w="1442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sz w:val="16"/>
              </w:rPr>
            </w:pPr>
            <w:r>
              <w:rPr>
                <w:sz w:val="16"/>
              </w:rPr>
              <w:t>36,368</w:t>
            </w:r>
          </w:p>
        </w:tc>
      </w:tr>
      <w:tr>
        <w:trPr>
          <w:trHeight w:val="611" w:hRule="atLeast"/>
        </w:trPr>
        <w:tc>
          <w:tcPr>
            <w:tcW w:w="5888" w:type="dxa"/>
          </w:tcPr>
          <w:p>
            <w:pPr>
              <w:pStyle w:val="TableParagraph"/>
              <w:ind w:left="69" w:right="52"/>
              <w:jc w:val="both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DEPARTAMENTO, JEFE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SEGURIDAD REGIONAL,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JEFE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OFICINA DE CORRESPONDENCIA COMÚN B, AUDITOR, DICTAMINADOR,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COORDINADOR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67" w:right="255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8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sz w:val="16"/>
              </w:rPr>
              <w:t>30,916</w:t>
            </w:r>
          </w:p>
        </w:tc>
        <w:tc>
          <w:tcPr>
            <w:tcW w:w="144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3"/>
              <w:rPr>
                <w:sz w:val="16"/>
              </w:rPr>
            </w:pPr>
            <w:r>
              <w:rPr>
                <w:sz w:val="16"/>
              </w:rPr>
              <w:t>32,641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130" w:type="dxa"/>
          </w:tcPr>
          <w:p>
            <w:pPr>
              <w:pStyle w:val="TableParagraph"/>
              <w:ind w:left="267" w:right="254"/>
              <w:jc w:val="center"/>
              <w:rPr>
                <w:sz w:val="16"/>
              </w:rPr>
            </w:pPr>
            <w:r>
              <w:rPr>
                <w:sz w:val="16"/>
              </w:rPr>
              <w:t>24A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31,945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PROFESIONAL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1130" w:type="dxa"/>
          </w:tcPr>
          <w:p>
            <w:pPr>
              <w:pStyle w:val="TableParagraph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25A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M1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30,026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PROFESIONAL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1130" w:type="dxa"/>
          </w:tcPr>
          <w:p>
            <w:pPr>
              <w:pStyle w:val="TableParagraph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25A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M2</w:t>
            </w:r>
          </w:p>
        </w:tc>
        <w:tc>
          <w:tcPr>
            <w:tcW w:w="108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26,864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PROFESIONAL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1130" w:type="dxa"/>
          </w:tcPr>
          <w:p>
            <w:pPr>
              <w:pStyle w:val="TableParagraph"/>
              <w:ind w:left="267" w:right="254"/>
              <w:jc w:val="center"/>
              <w:rPr>
                <w:sz w:val="16"/>
              </w:rPr>
            </w:pPr>
            <w:r>
              <w:rPr>
                <w:sz w:val="16"/>
              </w:rPr>
              <w:t>25A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26,332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</w:p>
        </w:tc>
        <w:tc>
          <w:tcPr>
            <w:tcW w:w="1130" w:type="dxa"/>
          </w:tcPr>
          <w:p>
            <w:pPr>
              <w:pStyle w:val="TableParagraph"/>
              <w:ind w:left="267" w:right="254"/>
              <w:jc w:val="center"/>
              <w:rPr>
                <w:sz w:val="16"/>
              </w:rPr>
            </w:pPr>
            <w:r>
              <w:rPr>
                <w:sz w:val="16"/>
              </w:rPr>
              <w:t>25B</w:t>
            </w:r>
          </w:p>
        </w:tc>
        <w:tc>
          <w:tcPr>
            <w:tcW w:w="108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23,562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30,026</w:t>
            </w:r>
          </w:p>
        </w:tc>
      </w:tr>
      <w:tr>
        <w:trPr>
          <w:trHeight w:val="611" w:hRule="atLeast"/>
        </w:trPr>
        <w:tc>
          <w:tcPr>
            <w:tcW w:w="5888" w:type="dxa"/>
          </w:tcPr>
          <w:p>
            <w:pPr>
              <w:pStyle w:val="TableParagraph"/>
              <w:ind w:left="69" w:right="52"/>
              <w:jc w:val="both"/>
              <w:rPr>
                <w:sz w:val="16"/>
              </w:rPr>
            </w:pPr>
            <w:r>
              <w:rPr>
                <w:sz w:val="16"/>
              </w:rPr>
              <w:t>TAQUIGRAFÍA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PARLAMENTARIA,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ENLACE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OCC,ASISTENTE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ENLACE,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JEFE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JUDICIAL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A.</w:t>
            </w:r>
          </w:p>
        </w:tc>
        <w:tc>
          <w:tcPr>
            <w:tcW w:w="1130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267" w:right="25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sz w:val="16"/>
              </w:rPr>
            </w:pPr>
            <w:r>
              <w:rPr>
                <w:sz w:val="16"/>
              </w:rPr>
              <w:t>28,926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ACTUARIO,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AUXILIAR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JUDICIAL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</w:t>
            </w:r>
          </w:p>
        </w:tc>
        <w:tc>
          <w:tcPr>
            <w:tcW w:w="1130" w:type="dxa"/>
          </w:tcPr>
          <w:p>
            <w:pPr>
              <w:pStyle w:val="TableParagraph"/>
              <w:ind w:left="267" w:right="255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27,413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spacing w:before="1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CIVIL, OFICIAL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JUDICIAL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D.</w:t>
            </w:r>
          </w:p>
        </w:tc>
        <w:tc>
          <w:tcPr>
            <w:tcW w:w="1130" w:type="dxa"/>
          </w:tcPr>
          <w:p>
            <w:pPr>
              <w:pStyle w:val="TableParagraph"/>
              <w:spacing w:before="18"/>
              <w:ind w:left="267" w:right="254"/>
              <w:jc w:val="center"/>
              <w:rPr>
                <w:sz w:val="16"/>
              </w:rPr>
            </w:pPr>
            <w:r>
              <w:rPr>
                <w:sz w:val="16"/>
              </w:rPr>
              <w:t>27A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18"/>
              <w:ind w:right="53"/>
              <w:rPr>
                <w:sz w:val="16"/>
              </w:rPr>
            </w:pPr>
            <w:r>
              <w:rPr>
                <w:sz w:val="16"/>
              </w:rPr>
              <w:t>26,332</w:t>
            </w:r>
          </w:p>
        </w:tc>
      </w:tr>
      <w:tr>
        <w:trPr>
          <w:trHeight w:val="611" w:hRule="atLeast"/>
        </w:trPr>
        <w:tc>
          <w:tcPr>
            <w:tcW w:w="5888" w:type="dxa"/>
          </w:tcPr>
          <w:p>
            <w:pPr>
              <w:pStyle w:val="TableParagraph"/>
              <w:ind w:left="69" w:right="51"/>
              <w:jc w:val="both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ADMINISTRATIVO,OFICIAL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ENFERMERA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ESPECIALIZADA, EDUCADORA, ANALISTA ESPECIALIZADO, TÉCNICO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VIDEOGRABACIÓN,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JUDICIAL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C.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67" w:right="255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3"/>
              <w:rPr>
                <w:sz w:val="16"/>
              </w:rPr>
            </w:pPr>
            <w:r>
              <w:rPr>
                <w:sz w:val="16"/>
              </w:rPr>
              <w:t>25,844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TÉNICO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1130" w:type="dxa"/>
          </w:tcPr>
          <w:p>
            <w:pPr>
              <w:pStyle w:val="TableParagraph"/>
              <w:ind w:left="267" w:right="254"/>
              <w:jc w:val="center"/>
              <w:rPr>
                <w:sz w:val="16"/>
              </w:rPr>
            </w:pPr>
            <w:r>
              <w:rPr>
                <w:sz w:val="16"/>
              </w:rPr>
              <w:t>28A</w:t>
            </w:r>
          </w:p>
        </w:tc>
        <w:tc>
          <w:tcPr>
            <w:tcW w:w="108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19,080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23,513</w:t>
            </w:r>
          </w:p>
        </w:tc>
      </w:tr>
      <w:tr>
        <w:trPr>
          <w:trHeight w:val="611" w:hRule="atLeast"/>
        </w:trPr>
        <w:tc>
          <w:tcPr>
            <w:tcW w:w="5888" w:type="dxa"/>
          </w:tcPr>
          <w:p>
            <w:pPr>
              <w:pStyle w:val="TableParagraph"/>
              <w:ind w:left="69" w:right="52"/>
              <w:jc w:val="both"/>
              <w:rPr>
                <w:sz w:val="16"/>
              </w:rPr>
            </w:pPr>
            <w:r>
              <w:rPr>
                <w:sz w:val="16"/>
              </w:rPr>
              <w:t>NIÑERA,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COCINERA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CENDI,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CHOFER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FUNCIONARIO,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SEGURIDAD,CHOFER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A.</w:t>
            </w:r>
          </w:p>
        </w:tc>
        <w:tc>
          <w:tcPr>
            <w:tcW w:w="113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67" w:right="255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3"/>
              <w:rPr>
                <w:sz w:val="16"/>
              </w:rPr>
            </w:pPr>
            <w:r>
              <w:rPr>
                <w:sz w:val="16"/>
              </w:rPr>
              <w:t>23,103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1130" w:type="dxa"/>
          </w:tcPr>
          <w:p>
            <w:pPr>
              <w:pStyle w:val="TableParagraph"/>
              <w:ind w:left="267" w:right="254"/>
              <w:jc w:val="center"/>
              <w:rPr>
                <w:sz w:val="16"/>
              </w:rPr>
            </w:pPr>
            <w:r>
              <w:rPr>
                <w:sz w:val="16"/>
              </w:rPr>
              <w:t>28B</w:t>
            </w:r>
          </w:p>
        </w:tc>
        <w:tc>
          <w:tcPr>
            <w:tcW w:w="108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16,938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21,304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130" w:type="dxa"/>
          </w:tcPr>
          <w:p>
            <w:pPr>
              <w:pStyle w:val="TableParagraph"/>
              <w:ind w:left="267" w:right="254"/>
              <w:jc w:val="center"/>
              <w:rPr>
                <w:sz w:val="16"/>
              </w:rPr>
            </w:pPr>
            <w:r>
              <w:rPr>
                <w:sz w:val="16"/>
              </w:rPr>
              <w:t>29A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19,064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8"/>
        <w:gridCol w:w="1130"/>
        <w:gridCol w:w="1085"/>
        <w:gridCol w:w="1442"/>
      </w:tblGrid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ANALISTA</w:t>
            </w:r>
          </w:p>
        </w:tc>
        <w:tc>
          <w:tcPr>
            <w:tcW w:w="1130" w:type="dxa"/>
          </w:tcPr>
          <w:p>
            <w:pPr>
              <w:pStyle w:val="TableParagraph"/>
              <w:ind w:left="267" w:right="255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18,681</w:t>
            </w:r>
          </w:p>
        </w:tc>
      </w:tr>
      <w:tr>
        <w:trPr>
          <w:trHeight w:val="429" w:hRule="atLeast"/>
        </w:trPr>
        <w:tc>
          <w:tcPr>
            <w:tcW w:w="5888" w:type="dxa"/>
          </w:tcPr>
          <w:p>
            <w:pPr>
              <w:pStyle w:val="TableParagraph"/>
              <w:ind w:left="69" w:right="224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ESPECIALIZADO,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ADMINISTRATIVO,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JUDICIAL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E.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1"/>
              <w:ind w:left="267" w:right="25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18,109</w:t>
            </w:r>
          </w:p>
        </w:tc>
      </w:tr>
      <w:tr>
        <w:trPr>
          <w:trHeight w:val="241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130" w:type="dxa"/>
          </w:tcPr>
          <w:p>
            <w:pPr>
              <w:pStyle w:val="TableParagraph"/>
              <w:ind w:left="267" w:right="255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17,493</w:t>
            </w:r>
          </w:p>
        </w:tc>
      </w:tr>
      <w:tr>
        <w:trPr>
          <w:trHeight w:val="429" w:hRule="atLeast"/>
        </w:trPr>
        <w:tc>
          <w:tcPr>
            <w:tcW w:w="5888" w:type="dxa"/>
          </w:tcPr>
          <w:p>
            <w:pPr>
              <w:pStyle w:val="TableParagraph"/>
              <w:spacing w:before="20"/>
              <w:ind w:left="69" w:right="224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GENERALES,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COCINERA,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MANTENIMIENTO,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B.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1"/>
              <w:ind w:left="267" w:right="255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16,601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CHOFER</w:t>
            </w:r>
          </w:p>
        </w:tc>
        <w:tc>
          <w:tcPr>
            <w:tcW w:w="1130" w:type="dxa"/>
          </w:tcPr>
          <w:p>
            <w:pPr>
              <w:pStyle w:val="TableParagraph"/>
              <w:ind w:left="267" w:right="254"/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15,897</w:t>
            </w:r>
          </w:p>
        </w:tc>
      </w:tr>
      <w:tr>
        <w:trPr>
          <w:trHeight w:val="244" w:hRule="atLeast"/>
        </w:trPr>
        <w:tc>
          <w:tcPr>
            <w:tcW w:w="588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  <w:tc>
          <w:tcPr>
            <w:tcW w:w="1130" w:type="dxa"/>
          </w:tcPr>
          <w:p>
            <w:pPr>
              <w:pStyle w:val="TableParagraph"/>
              <w:ind w:left="267" w:right="253"/>
              <w:jc w:val="center"/>
              <w:rPr>
                <w:sz w:val="16"/>
              </w:rPr>
            </w:pPr>
            <w:r>
              <w:rPr>
                <w:sz w:val="16"/>
              </w:rPr>
              <w:t>33B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14,849</w:t>
            </w:r>
          </w:p>
        </w:tc>
      </w:tr>
    </w:tbl>
    <w:p>
      <w:pPr>
        <w:pStyle w:val="BodyText"/>
        <w:spacing w:before="3"/>
        <w:rPr>
          <w:rFonts w:ascii="Arial"/>
          <w:b/>
          <w:sz w:val="14"/>
        </w:rPr>
      </w:pPr>
    </w:p>
    <w:p>
      <w:pPr>
        <w:spacing w:line="316" w:lineRule="auto" w:before="96"/>
        <w:ind w:left="198" w:right="3785" w:firstLine="0"/>
        <w:jc w:val="left"/>
        <w:rPr>
          <w:rFonts w:ascii="Arial" w:hAnsi="Arial"/>
          <w:b/>
          <w:sz w:val="16"/>
        </w:rPr>
      </w:pPr>
      <w:bookmarkStart w:name="Anexo_23_6_2" w:id="121"/>
      <w:bookmarkEnd w:id="121"/>
      <w:r>
        <w:rPr/>
      </w:r>
      <w:r>
        <w:rPr>
          <w:rFonts w:ascii="Arial" w:hAnsi="Arial"/>
          <w:b/>
          <w:sz w:val="16"/>
        </w:rPr>
        <w:t>ANEXO 23.6.2. LÍMITES DE LA PERCEPCIÓN TOTAL (NETO ANUAL) (pesos)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SERVIDORES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PÚBLICOS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DEL CONSEJO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JUDICATURA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FEDERAL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5"/>
        <w:gridCol w:w="1180"/>
        <w:gridCol w:w="1184"/>
        <w:gridCol w:w="1178"/>
        <w:gridCol w:w="1090"/>
        <w:gridCol w:w="1443"/>
      </w:tblGrid>
      <w:tr>
        <w:trPr>
          <w:trHeight w:val="426" w:hRule="atLeast"/>
        </w:trPr>
        <w:tc>
          <w:tcPr>
            <w:tcW w:w="3475" w:type="dxa"/>
            <w:vMerge w:val="restart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ind w:left="1159" w:right="114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11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2" w:type="dxa"/>
            <w:gridSpan w:val="2"/>
          </w:tcPr>
          <w:p>
            <w:pPr>
              <w:pStyle w:val="TableParagraph"/>
              <w:spacing w:before="15"/>
              <w:ind w:left="649" w:right="306" w:hanging="3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AGUINALDO Y PRIMA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VACACIONAL</w:t>
            </w:r>
          </w:p>
        </w:tc>
        <w:tc>
          <w:tcPr>
            <w:tcW w:w="1090" w:type="dxa"/>
            <w:vMerge w:val="restart"/>
          </w:tcPr>
          <w:p>
            <w:pPr>
              <w:pStyle w:val="TableParagraph"/>
              <w:spacing w:before="145"/>
              <w:ind w:left="231" w:right="86" w:hanging="1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PAGO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RIESGO</w:t>
            </w:r>
          </w:p>
        </w:tc>
        <w:tc>
          <w:tcPr>
            <w:tcW w:w="1443" w:type="dxa"/>
            <w:vMerge w:val="restart"/>
          </w:tcPr>
          <w:p>
            <w:pPr>
              <w:pStyle w:val="TableParagraph"/>
              <w:spacing w:before="145"/>
              <w:ind w:left="164" w:right="76" w:hanging="6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ASIGNACIONES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ADICIONALES</w:t>
            </w:r>
          </w:p>
        </w:tc>
      </w:tr>
      <w:tr>
        <w:trPr>
          <w:trHeight w:val="244" w:hRule="atLeast"/>
        </w:trPr>
        <w:tc>
          <w:tcPr>
            <w:tcW w:w="3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ind w:left="331" w:right="3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1184" w:type="dxa"/>
          </w:tcPr>
          <w:p>
            <w:pPr>
              <w:pStyle w:val="TableParagraph"/>
              <w:ind w:left="29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MINIMO</w:t>
            </w:r>
          </w:p>
        </w:tc>
        <w:tc>
          <w:tcPr>
            <w:tcW w:w="1178" w:type="dxa"/>
          </w:tcPr>
          <w:p>
            <w:pPr>
              <w:pStyle w:val="TableParagraph"/>
              <w:ind w:left="2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MAXIMO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47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CONSEJERO</w:t>
            </w:r>
          </w:p>
        </w:tc>
        <w:tc>
          <w:tcPr>
            <w:tcW w:w="1180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444,724</w:t>
            </w:r>
          </w:p>
        </w:tc>
        <w:tc>
          <w:tcPr>
            <w:tcW w:w="109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416,242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47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ÓRGANO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AUXILIAR</w:t>
            </w:r>
          </w:p>
        </w:tc>
        <w:tc>
          <w:tcPr>
            <w:tcW w:w="1180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220,486</w:t>
            </w:r>
          </w:p>
        </w:tc>
        <w:tc>
          <w:tcPr>
            <w:tcW w:w="1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300,190</w:t>
            </w:r>
          </w:p>
        </w:tc>
      </w:tr>
      <w:tr>
        <w:trPr>
          <w:trHeight w:val="244" w:hRule="atLeast"/>
        </w:trPr>
        <w:tc>
          <w:tcPr>
            <w:tcW w:w="347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VISITADOR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JUDICIAL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180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221,538</w:t>
            </w:r>
          </w:p>
        </w:tc>
        <w:tc>
          <w:tcPr>
            <w:tcW w:w="1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299,399</w:t>
            </w:r>
          </w:p>
        </w:tc>
      </w:tr>
      <w:tr>
        <w:trPr>
          <w:trHeight w:val="244" w:hRule="atLeast"/>
        </w:trPr>
        <w:tc>
          <w:tcPr>
            <w:tcW w:w="347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MAGISTRADO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CIRCUITO</w:t>
            </w:r>
          </w:p>
        </w:tc>
        <w:tc>
          <w:tcPr>
            <w:tcW w:w="1180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1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291,303</w:t>
            </w:r>
          </w:p>
        </w:tc>
        <w:tc>
          <w:tcPr>
            <w:tcW w:w="109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473,044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47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180" w:type="dxa"/>
          </w:tcPr>
          <w:p>
            <w:pPr>
              <w:pStyle w:val="TableParagraph"/>
              <w:ind w:left="327" w:right="322"/>
              <w:jc w:val="center"/>
              <w:rPr>
                <w:sz w:val="16"/>
              </w:rPr>
            </w:pPr>
            <w:r>
              <w:rPr>
                <w:sz w:val="16"/>
              </w:rPr>
              <w:t>6A</w:t>
            </w:r>
          </w:p>
        </w:tc>
        <w:tc>
          <w:tcPr>
            <w:tcW w:w="11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215,599</w:t>
            </w:r>
          </w:p>
        </w:tc>
        <w:tc>
          <w:tcPr>
            <w:tcW w:w="1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298,321</w:t>
            </w:r>
          </w:p>
        </w:tc>
      </w:tr>
      <w:tr>
        <w:trPr>
          <w:trHeight w:val="796" w:hRule="atLeast"/>
        </w:trPr>
        <w:tc>
          <w:tcPr>
            <w:tcW w:w="3475" w:type="dxa"/>
          </w:tcPr>
          <w:p>
            <w:pPr>
              <w:pStyle w:val="TableParagraph"/>
              <w:tabs>
                <w:tab w:pos="1773" w:val="left" w:leader="none"/>
                <w:tab w:pos="2473" w:val="left" w:leader="none"/>
              </w:tabs>
              <w:ind w:left="69" w:right="55"/>
              <w:jc w:val="both"/>
              <w:rPr>
                <w:sz w:val="16"/>
              </w:rPr>
            </w:pPr>
            <w:r>
              <w:rPr>
                <w:sz w:val="16"/>
              </w:rPr>
              <w:t>VOCAL,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EJECUTIVO,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COORDINADOR</w:t>
              <w:tab/>
              <w:t>DE</w:t>
              <w:tab/>
              <w:t>ASESORES,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PRESIDENCIA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CJF</w:t>
            </w:r>
          </w:p>
        </w:tc>
        <w:tc>
          <w:tcPr>
            <w:tcW w:w="118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327" w:right="322"/>
              <w:jc w:val="center"/>
              <w:rPr>
                <w:sz w:val="16"/>
              </w:rPr>
            </w:pPr>
            <w:r>
              <w:rPr>
                <w:sz w:val="16"/>
              </w:rPr>
              <w:t>6B</w:t>
            </w:r>
          </w:p>
        </w:tc>
        <w:tc>
          <w:tcPr>
            <w:tcW w:w="11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211,406</w:t>
            </w:r>
          </w:p>
        </w:tc>
        <w:tc>
          <w:tcPr>
            <w:tcW w:w="1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8"/>
              <w:rPr>
                <w:sz w:val="16"/>
              </w:rPr>
            </w:pPr>
            <w:r>
              <w:rPr>
                <w:sz w:val="16"/>
              </w:rPr>
              <w:t>297,421</w:t>
            </w:r>
          </w:p>
        </w:tc>
      </w:tr>
      <w:tr>
        <w:trPr>
          <w:trHeight w:val="426" w:hRule="atLeast"/>
        </w:trPr>
        <w:tc>
          <w:tcPr>
            <w:tcW w:w="3475" w:type="dxa"/>
          </w:tcPr>
          <w:p>
            <w:pPr>
              <w:pStyle w:val="TableParagraph"/>
              <w:tabs>
                <w:tab w:pos="2387" w:val="left" w:leader="none"/>
              </w:tabs>
              <w:ind w:left="69" w:right="56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  <w:tab/>
            </w:r>
            <w:r>
              <w:rPr>
                <w:spacing w:val="-1"/>
                <w:sz w:val="16"/>
              </w:rPr>
              <w:t>ACADÉMICO,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1180" w:type="dxa"/>
          </w:tcPr>
          <w:p>
            <w:pPr>
              <w:pStyle w:val="TableParagraph"/>
              <w:spacing w:before="109"/>
              <w:ind w:left="327" w:right="32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1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207,113</w:t>
            </w:r>
          </w:p>
        </w:tc>
        <w:tc>
          <w:tcPr>
            <w:tcW w:w="1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109"/>
              <w:ind w:right="58"/>
              <w:rPr>
                <w:sz w:val="16"/>
              </w:rPr>
            </w:pPr>
            <w:r>
              <w:rPr>
                <w:sz w:val="16"/>
              </w:rPr>
              <w:t>296,358</w:t>
            </w:r>
          </w:p>
        </w:tc>
      </w:tr>
      <w:tr>
        <w:trPr>
          <w:trHeight w:val="244" w:hRule="atLeast"/>
        </w:trPr>
        <w:tc>
          <w:tcPr>
            <w:tcW w:w="347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JUEZ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DISTRITO</w:t>
            </w:r>
          </w:p>
        </w:tc>
        <w:tc>
          <w:tcPr>
            <w:tcW w:w="1180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1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261,576</w:t>
            </w:r>
          </w:p>
        </w:tc>
        <w:tc>
          <w:tcPr>
            <w:tcW w:w="109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423,007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28" w:hRule="atLeast"/>
        </w:trPr>
        <w:tc>
          <w:tcPr>
            <w:tcW w:w="3475" w:type="dxa"/>
          </w:tcPr>
          <w:p>
            <w:pPr>
              <w:pStyle w:val="TableParagraph"/>
              <w:ind w:left="69" w:right="48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 PONENCIA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CONSEJERO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1"/>
              <w:ind w:left="327" w:right="322"/>
              <w:jc w:val="center"/>
              <w:rPr>
                <w:sz w:val="16"/>
              </w:rPr>
            </w:pPr>
            <w:r>
              <w:rPr>
                <w:sz w:val="16"/>
              </w:rPr>
              <w:t>8A</w:t>
            </w:r>
          </w:p>
        </w:tc>
        <w:tc>
          <w:tcPr>
            <w:tcW w:w="11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201,998</w:t>
            </w:r>
          </w:p>
        </w:tc>
        <w:tc>
          <w:tcPr>
            <w:tcW w:w="1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111"/>
              <w:ind w:right="58"/>
              <w:rPr>
                <w:sz w:val="16"/>
              </w:rPr>
            </w:pPr>
            <w:r>
              <w:rPr>
                <w:sz w:val="16"/>
              </w:rPr>
              <w:t>295,841</w:t>
            </w:r>
          </w:p>
        </w:tc>
      </w:tr>
      <w:tr>
        <w:trPr>
          <w:trHeight w:val="611" w:hRule="atLeast"/>
        </w:trPr>
        <w:tc>
          <w:tcPr>
            <w:tcW w:w="3475" w:type="dxa"/>
          </w:tcPr>
          <w:p>
            <w:pPr>
              <w:pStyle w:val="TableParagraph"/>
              <w:tabs>
                <w:tab w:pos="2529" w:val="left" w:leader="none"/>
              </w:tabs>
              <w:ind w:left="69" w:right="56"/>
              <w:jc w:val="both"/>
              <w:rPr>
                <w:sz w:val="16"/>
              </w:rPr>
            </w:pPr>
            <w:r>
              <w:rPr>
                <w:sz w:val="16"/>
              </w:rPr>
              <w:t>DIRECTOR GENERAL, COORDINADOR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</w:t>
              <w:tab/>
            </w:r>
            <w:r>
              <w:rPr>
                <w:spacing w:val="-1"/>
                <w:sz w:val="16"/>
              </w:rPr>
              <w:t>REGIONAL,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118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1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1"/>
              <w:rPr>
                <w:sz w:val="16"/>
              </w:rPr>
            </w:pPr>
            <w:r>
              <w:rPr>
                <w:sz w:val="16"/>
              </w:rPr>
              <w:t>195,779</w:t>
            </w:r>
          </w:p>
        </w:tc>
        <w:tc>
          <w:tcPr>
            <w:tcW w:w="1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8"/>
              <w:rPr>
                <w:sz w:val="16"/>
              </w:rPr>
            </w:pPr>
            <w:r>
              <w:rPr>
                <w:sz w:val="16"/>
              </w:rPr>
              <w:t>294,548</w:t>
            </w:r>
          </w:p>
        </w:tc>
      </w:tr>
      <w:tr>
        <w:trPr>
          <w:trHeight w:val="428" w:hRule="atLeast"/>
        </w:trPr>
        <w:tc>
          <w:tcPr>
            <w:tcW w:w="3475" w:type="dxa"/>
          </w:tcPr>
          <w:p>
            <w:pPr>
              <w:pStyle w:val="TableParagraph"/>
              <w:ind w:left="69" w:right="48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PONENCIA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CONSEJERO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1"/>
              <w:ind w:left="327" w:right="322"/>
              <w:jc w:val="center"/>
              <w:rPr>
                <w:sz w:val="16"/>
              </w:rPr>
            </w:pPr>
            <w:r>
              <w:rPr>
                <w:sz w:val="16"/>
              </w:rPr>
              <w:t>9B</w:t>
            </w:r>
          </w:p>
        </w:tc>
        <w:tc>
          <w:tcPr>
            <w:tcW w:w="1184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191,719</w:t>
            </w:r>
          </w:p>
        </w:tc>
        <w:tc>
          <w:tcPr>
            <w:tcW w:w="1178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213,021</w:t>
            </w:r>
          </w:p>
        </w:tc>
        <w:tc>
          <w:tcPr>
            <w:tcW w:w="1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111"/>
              <w:ind w:right="58"/>
              <w:rPr>
                <w:sz w:val="16"/>
              </w:rPr>
            </w:pPr>
            <w:r>
              <w:rPr>
                <w:sz w:val="16"/>
              </w:rPr>
              <w:t>298,914</w:t>
            </w:r>
          </w:p>
        </w:tc>
      </w:tr>
      <w:tr>
        <w:trPr>
          <w:trHeight w:val="426" w:hRule="atLeast"/>
        </w:trPr>
        <w:tc>
          <w:tcPr>
            <w:tcW w:w="3475" w:type="dxa"/>
          </w:tcPr>
          <w:p>
            <w:pPr>
              <w:pStyle w:val="TableParagraph"/>
              <w:tabs>
                <w:tab w:pos="1338" w:val="left" w:leader="none"/>
                <w:tab w:pos="2286" w:val="left" w:leader="none"/>
                <w:tab w:pos="2736" w:val="left" w:leader="none"/>
                <w:tab w:pos="3180" w:val="left" w:leader="none"/>
              </w:tabs>
              <w:ind w:left="69" w:right="56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  <w:tab/>
              <w:t>TÉCNICO</w:t>
              <w:tab/>
              <w:t>DE</w:t>
              <w:tab/>
              <w:t>AA</w:t>
              <w:tab/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COMISIÓN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PERMANENTE</w:t>
            </w:r>
          </w:p>
        </w:tc>
        <w:tc>
          <w:tcPr>
            <w:tcW w:w="1180" w:type="dxa"/>
          </w:tcPr>
          <w:p>
            <w:pPr>
              <w:pStyle w:val="TableParagraph"/>
              <w:spacing w:before="109"/>
              <w:ind w:left="331" w:right="322"/>
              <w:jc w:val="center"/>
              <w:rPr>
                <w:sz w:val="16"/>
              </w:rPr>
            </w:pPr>
            <w:r>
              <w:rPr>
                <w:sz w:val="16"/>
              </w:rPr>
              <w:t>9C</w:t>
            </w:r>
          </w:p>
        </w:tc>
        <w:tc>
          <w:tcPr>
            <w:tcW w:w="1184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188,404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209,338</w:t>
            </w:r>
          </w:p>
        </w:tc>
        <w:tc>
          <w:tcPr>
            <w:tcW w:w="1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109"/>
              <w:ind w:right="58"/>
              <w:rPr>
                <w:sz w:val="16"/>
              </w:rPr>
            </w:pPr>
            <w:r>
              <w:rPr>
                <w:sz w:val="16"/>
              </w:rPr>
              <w:t>296,951</w:t>
            </w:r>
          </w:p>
        </w:tc>
      </w:tr>
      <w:tr>
        <w:trPr>
          <w:trHeight w:val="244" w:hRule="atLeast"/>
        </w:trPr>
        <w:tc>
          <w:tcPr>
            <w:tcW w:w="347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  <w:tc>
          <w:tcPr>
            <w:tcW w:w="1180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1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190,666</w:t>
            </w:r>
          </w:p>
        </w:tc>
        <w:tc>
          <w:tcPr>
            <w:tcW w:w="1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296,271</w:t>
            </w:r>
          </w:p>
        </w:tc>
      </w:tr>
      <w:tr>
        <w:trPr>
          <w:trHeight w:val="244" w:hRule="atLeast"/>
        </w:trPr>
        <w:tc>
          <w:tcPr>
            <w:tcW w:w="347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VISITADOR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JUDICIAL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</w:t>
            </w:r>
          </w:p>
        </w:tc>
        <w:tc>
          <w:tcPr>
            <w:tcW w:w="1180" w:type="dxa"/>
          </w:tcPr>
          <w:p>
            <w:pPr>
              <w:pStyle w:val="TableParagraph"/>
              <w:ind w:left="329" w:right="32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203,819</w:t>
            </w:r>
          </w:p>
        </w:tc>
        <w:tc>
          <w:tcPr>
            <w:tcW w:w="1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279,817</w:t>
            </w:r>
          </w:p>
        </w:tc>
      </w:tr>
      <w:tr>
        <w:trPr>
          <w:trHeight w:val="979" w:hRule="atLeast"/>
        </w:trPr>
        <w:tc>
          <w:tcPr>
            <w:tcW w:w="3475" w:type="dxa"/>
          </w:tcPr>
          <w:p>
            <w:pPr>
              <w:pStyle w:val="TableParagraph"/>
              <w:tabs>
                <w:tab w:pos="1821" w:val="left" w:leader="none"/>
                <w:tab w:pos="1871" w:val="left" w:leader="none"/>
                <w:tab w:pos="3249" w:val="left" w:leader="none"/>
              </w:tabs>
              <w:ind w:left="69" w:right="55"/>
              <w:jc w:val="both"/>
              <w:rPr>
                <w:sz w:val="16"/>
              </w:rPr>
            </w:pPr>
            <w:r>
              <w:rPr>
                <w:sz w:val="16"/>
              </w:rPr>
              <w:t>SECRETARIO</w:t>
              <w:tab/>
              <w:t>TÉCNICO</w:t>
              <w:tab/>
            </w:r>
            <w:r>
              <w:rPr>
                <w:spacing w:val="-1"/>
                <w:sz w:val="16"/>
              </w:rPr>
              <w:t>A,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REPRESENTANTE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CJF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COMISIÓN</w:t>
              <w:tab/>
              <w:tab/>
              <w:t>SUBSTANCIADORA,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REPRESENTANTE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STPJF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SUBTANCIADORA,</w:t>
            </w:r>
          </w:p>
        </w:tc>
        <w:tc>
          <w:tcPr>
            <w:tcW w:w="118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329" w:right="32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8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sz w:val="16"/>
              </w:rPr>
              <w:t>175,734</w:t>
            </w:r>
          </w:p>
        </w:tc>
        <w:tc>
          <w:tcPr>
            <w:tcW w:w="1178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195,260</w:t>
            </w:r>
          </w:p>
        </w:tc>
        <w:tc>
          <w:tcPr>
            <w:tcW w:w="1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8"/>
              <w:rPr>
                <w:sz w:val="16"/>
              </w:rPr>
            </w:pPr>
            <w:r>
              <w:rPr>
                <w:sz w:val="16"/>
              </w:rPr>
              <w:t>272,401</w:t>
            </w:r>
          </w:p>
        </w:tc>
      </w:tr>
      <w:tr>
        <w:trPr>
          <w:trHeight w:val="796" w:hRule="atLeast"/>
        </w:trPr>
        <w:tc>
          <w:tcPr>
            <w:tcW w:w="3475" w:type="dxa"/>
          </w:tcPr>
          <w:p>
            <w:pPr>
              <w:pStyle w:val="TableParagraph"/>
              <w:tabs>
                <w:tab w:pos="1919" w:val="left" w:leader="none"/>
                <w:tab w:pos="2815" w:val="left" w:leader="none"/>
                <w:tab w:pos="3252" w:val="left" w:leader="none"/>
              </w:tabs>
              <w:spacing w:before="20"/>
              <w:ind w:left="69" w:right="55"/>
              <w:jc w:val="both"/>
              <w:rPr>
                <w:sz w:val="16"/>
              </w:rPr>
            </w:pPr>
            <w:r>
              <w:rPr>
                <w:sz w:val="16"/>
              </w:rPr>
              <w:t>COORDINADOR</w:t>
              <w:tab/>
              <w:t>DE</w:t>
              <w:tab/>
            </w:r>
            <w:r>
              <w:rPr>
                <w:spacing w:val="-1"/>
                <w:sz w:val="16"/>
              </w:rPr>
              <w:t>ÁREAS,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ADMINISTRADOR</w:t>
              <w:tab/>
              <w:t>REGIONAL</w:t>
              <w:tab/>
              <w:tab/>
            </w:r>
            <w:r>
              <w:rPr>
                <w:spacing w:val="-3"/>
                <w:sz w:val="16"/>
              </w:rPr>
              <w:t>A,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ADMINISTRADOR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FEDERAL</w:t>
            </w:r>
          </w:p>
        </w:tc>
        <w:tc>
          <w:tcPr>
            <w:tcW w:w="1180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329" w:right="32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84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sz w:val="16"/>
              </w:rPr>
              <w:t>156,665</w:t>
            </w:r>
          </w:p>
        </w:tc>
        <w:tc>
          <w:tcPr>
            <w:tcW w:w="1178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180,516</w:t>
            </w:r>
          </w:p>
        </w:tc>
        <w:tc>
          <w:tcPr>
            <w:tcW w:w="1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8"/>
              <w:rPr>
                <w:sz w:val="16"/>
              </w:rPr>
            </w:pPr>
            <w:r>
              <w:rPr>
                <w:sz w:val="16"/>
              </w:rPr>
              <w:t>248,297</w:t>
            </w:r>
          </w:p>
        </w:tc>
      </w:tr>
      <w:tr>
        <w:trPr>
          <w:trHeight w:val="428" w:hRule="atLeast"/>
        </w:trPr>
        <w:tc>
          <w:tcPr>
            <w:tcW w:w="3475" w:type="dxa"/>
          </w:tcPr>
          <w:p>
            <w:pPr>
              <w:pStyle w:val="TableParagraph"/>
              <w:tabs>
                <w:tab w:pos="1705" w:val="left" w:leader="none"/>
                <w:tab w:pos="2368" w:val="left" w:leader="none"/>
              </w:tabs>
              <w:spacing w:before="20"/>
              <w:ind w:left="69" w:right="252"/>
              <w:jc w:val="left"/>
              <w:rPr>
                <w:sz w:val="16"/>
              </w:rPr>
            </w:pPr>
            <w:r>
              <w:rPr>
                <w:sz w:val="16"/>
              </w:rPr>
              <w:t>RESPONSABLE</w:t>
              <w:tab/>
              <w:t>DE</w:t>
              <w:tab/>
            </w:r>
            <w:r>
              <w:rPr>
                <w:spacing w:val="-1"/>
                <w:sz w:val="16"/>
              </w:rPr>
              <w:t>ARCHIVOS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JUDICIALES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1"/>
              <w:ind w:left="330" w:right="322"/>
              <w:jc w:val="center"/>
              <w:rPr>
                <w:sz w:val="16"/>
              </w:rPr>
            </w:pPr>
            <w:r>
              <w:rPr>
                <w:sz w:val="16"/>
              </w:rPr>
              <w:t>12A</w:t>
            </w:r>
          </w:p>
        </w:tc>
        <w:tc>
          <w:tcPr>
            <w:tcW w:w="11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159,601</w:t>
            </w:r>
          </w:p>
        </w:tc>
        <w:tc>
          <w:tcPr>
            <w:tcW w:w="1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111"/>
              <w:ind w:right="58"/>
              <w:rPr>
                <w:sz w:val="16"/>
              </w:rPr>
            </w:pPr>
            <w:r>
              <w:rPr>
                <w:sz w:val="16"/>
              </w:rPr>
              <w:t>211,576</w:t>
            </w:r>
          </w:p>
        </w:tc>
      </w:tr>
      <w:tr>
        <w:trPr>
          <w:trHeight w:val="796" w:hRule="atLeast"/>
        </w:trPr>
        <w:tc>
          <w:tcPr>
            <w:tcW w:w="3475" w:type="dxa"/>
          </w:tcPr>
          <w:p>
            <w:pPr>
              <w:pStyle w:val="TableParagraph"/>
              <w:ind w:left="69" w:right="55"/>
              <w:jc w:val="both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TRIBUNAL,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ASISTENTE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CONSTANCIAS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TRIBUNAL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ALZADA,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DELEGADO,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PROYECTISTA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TRIBUNAL</w:t>
            </w:r>
          </w:p>
        </w:tc>
        <w:tc>
          <w:tcPr>
            <w:tcW w:w="118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330" w:right="322"/>
              <w:jc w:val="center"/>
              <w:rPr>
                <w:sz w:val="16"/>
              </w:rPr>
            </w:pPr>
            <w:r>
              <w:rPr>
                <w:sz w:val="16"/>
              </w:rPr>
              <w:t>13A</w:t>
            </w:r>
          </w:p>
        </w:tc>
        <w:tc>
          <w:tcPr>
            <w:tcW w:w="11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150,493</w:t>
            </w:r>
          </w:p>
        </w:tc>
        <w:tc>
          <w:tcPr>
            <w:tcW w:w="1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8"/>
              <w:rPr>
                <w:sz w:val="16"/>
              </w:rPr>
            </w:pPr>
            <w:r>
              <w:rPr>
                <w:sz w:val="16"/>
              </w:rPr>
              <w:t>204,921</w:t>
            </w:r>
          </w:p>
        </w:tc>
      </w:tr>
      <w:tr>
        <w:trPr>
          <w:trHeight w:val="244" w:hRule="atLeast"/>
        </w:trPr>
        <w:tc>
          <w:tcPr>
            <w:tcW w:w="347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EVALUADOR</w:t>
            </w:r>
          </w:p>
        </w:tc>
        <w:tc>
          <w:tcPr>
            <w:tcW w:w="1180" w:type="dxa"/>
          </w:tcPr>
          <w:p>
            <w:pPr>
              <w:pStyle w:val="TableParagraph"/>
              <w:ind w:left="330" w:right="322"/>
              <w:jc w:val="center"/>
              <w:rPr>
                <w:sz w:val="16"/>
              </w:rPr>
            </w:pPr>
            <w:r>
              <w:rPr>
                <w:sz w:val="16"/>
              </w:rPr>
              <w:t>13B</w:t>
            </w:r>
          </w:p>
        </w:tc>
        <w:tc>
          <w:tcPr>
            <w:tcW w:w="11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146,034</w:t>
            </w:r>
          </w:p>
        </w:tc>
        <w:tc>
          <w:tcPr>
            <w:tcW w:w="1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198,007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1"/>
        <w:gridCol w:w="1183"/>
        <w:gridCol w:w="1183"/>
        <w:gridCol w:w="1180"/>
        <w:gridCol w:w="1085"/>
        <w:gridCol w:w="1442"/>
      </w:tblGrid>
      <w:tr>
        <w:trPr>
          <w:trHeight w:val="980" w:hRule="atLeast"/>
        </w:trPr>
        <w:tc>
          <w:tcPr>
            <w:tcW w:w="3471" w:type="dxa"/>
          </w:tcPr>
          <w:p>
            <w:pPr>
              <w:pStyle w:val="TableParagraph"/>
              <w:ind w:left="69" w:right="51"/>
              <w:jc w:val="both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CONSTANCIAS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REGISTRO DE JUEZ DE CONTROL O JUEZ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ENJUICIAMIENTO,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JUZGADO,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SECRETARIO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PROYECTISTA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JUZGADO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293" w:right="281"/>
              <w:jc w:val="center"/>
              <w:rPr>
                <w:sz w:val="16"/>
              </w:rPr>
            </w:pPr>
            <w:r>
              <w:rPr>
                <w:sz w:val="16"/>
              </w:rPr>
              <w:t>13C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138,388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188,341</w:t>
            </w:r>
          </w:p>
        </w:tc>
      </w:tr>
      <w:tr>
        <w:trPr>
          <w:trHeight w:val="426" w:hRule="atLeast"/>
        </w:trPr>
        <w:tc>
          <w:tcPr>
            <w:tcW w:w="3471" w:type="dxa"/>
          </w:tcPr>
          <w:p>
            <w:pPr>
              <w:pStyle w:val="TableParagraph"/>
              <w:tabs>
                <w:tab w:pos="1139" w:val="left" w:leader="none"/>
                <w:tab w:pos="1593" w:val="left" w:leader="none"/>
                <w:tab w:pos="2305" w:val="left" w:leader="none"/>
              </w:tabs>
              <w:ind w:left="69" w:right="54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  <w:tab/>
              <w:t>DE</w:t>
              <w:tab/>
              <w:t>ÁREA,</w:t>
              <w:tab/>
            </w:r>
            <w:r>
              <w:rPr>
                <w:spacing w:val="-1"/>
                <w:sz w:val="16"/>
              </w:rPr>
              <w:t>SUPERVISOR,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SECRETARIO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9"/>
              <w:ind w:left="293" w:right="28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131,144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180,957</w:t>
            </w:r>
          </w:p>
        </w:tc>
      </w:tr>
      <w:tr>
        <w:trPr>
          <w:trHeight w:val="244" w:hRule="atLeast"/>
        </w:trPr>
        <w:tc>
          <w:tcPr>
            <w:tcW w:w="347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ADMINISTRADOR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REGIONAL</w:t>
            </w:r>
          </w:p>
        </w:tc>
        <w:tc>
          <w:tcPr>
            <w:tcW w:w="1183" w:type="dxa"/>
          </w:tcPr>
          <w:p>
            <w:pPr>
              <w:pStyle w:val="TableParagraph"/>
              <w:ind w:left="293" w:right="28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131,144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180,957</w:t>
            </w:r>
          </w:p>
        </w:tc>
      </w:tr>
      <w:tr>
        <w:trPr>
          <w:trHeight w:val="796" w:hRule="atLeast"/>
        </w:trPr>
        <w:tc>
          <w:tcPr>
            <w:tcW w:w="3471" w:type="dxa"/>
          </w:tcPr>
          <w:p>
            <w:pPr>
              <w:pStyle w:val="TableParagraph"/>
              <w:tabs>
                <w:tab w:pos="2183" w:val="left" w:leader="none"/>
              </w:tabs>
              <w:ind w:left="69" w:right="49"/>
              <w:jc w:val="both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COMISIÓN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SUBSTANCIADORA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PJF,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ESPECIALIZADO,</w:t>
              <w:tab/>
            </w:r>
            <w:r>
              <w:rPr>
                <w:spacing w:val="-1"/>
                <w:sz w:val="16"/>
              </w:rPr>
              <w:t>COORDINADOR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ESPECIALIZADO</w:t>
            </w:r>
          </w:p>
        </w:tc>
        <w:tc>
          <w:tcPr>
            <w:tcW w:w="118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293" w:right="28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125,083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173,274</w:t>
            </w:r>
          </w:p>
        </w:tc>
      </w:tr>
      <w:tr>
        <w:trPr>
          <w:trHeight w:val="429" w:hRule="atLeast"/>
        </w:trPr>
        <w:tc>
          <w:tcPr>
            <w:tcW w:w="3471" w:type="dxa"/>
          </w:tcPr>
          <w:p>
            <w:pPr>
              <w:pStyle w:val="TableParagraph"/>
              <w:tabs>
                <w:tab w:pos="2341" w:val="left" w:leader="none"/>
              </w:tabs>
              <w:ind w:left="69" w:right="55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  <w:tab/>
            </w:r>
            <w:r>
              <w:rPr>
                <w:spacing w:val="-1"/>
                <w:sz w:val="16"/>
              </w:rPr>
              <w:t>PARTICULAR,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GESTIÓN</w:t>
            </w:r>
          </w:p>
        </w:tc>
        <w:tc>
          <w:tcPr>
            <w:tcW w:w="1183" w:type="dxa"/>
          </w:tcPr>
          <w:p>
            <w:pPr>
              <w:pStyle w:val="TableParagraph"/>
              <w:spacing w:before="111"/>
              <w:ind w:left="293" w:right="28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124,054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171,959</w:t>
            </w:r>
          </w:p>
        </w:tc>
      </w:tr>
      <w:tr>
        <w:trPr>
          <w:trHeight w:val="426" w:hRule="atLeast"/>
        </w:trPr>
        <w:tc>
          <w:tcPr>
            <w:tcW w:w="3471" w:type="dxa"/>
          </w:tcPr>
          <w:p>
            <w:pPr>
              <w:pStyle w:val="TableParagraph"/>
              <w:tabs>
                <w:tab w:pos="1374" w:val="left" w:leader="none"/>
                <w:tab w:pos="2536" w:val="left" w:leader="none"/>
              </w:tabs>
              <w:ind w:left="69" w:right="247"/>
              <w:jc w:val="left"/>
              <w:rPr>
                <w:sz w:val="16"/>
              </w:rPr>
            </w:pPr>
            <w:r>
              <w:rPr>
                <w:sz w:val="16"/>
              </w:rPr>
              <w:t>DEFENSOR</w:t>
              <w:tab/>
              <w:t>PÚBLICO,</w:t>
              <w:tab/>
            </w:r>
            <w:r>
              <w:rPr>
                <w:spacing w:val="-1"/>
                <w:sz w:val="16"/>
              </w:rPr>
              <w:t>ASESOR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JURIDICO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9"/>
              <w:ind w:left="293" w:right="280"/>
              <w:jc w:val="center"/>
              <w:rPr>
                <w:sz w:val="16"/>
              </w:rPr>
            </w:pPr>
            <w:r>
              <w:rPr>
                <w:sz w:val="16"/>
              </w:rPr>
              <w:t>16A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113,390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164,849</w:t>
            </w:r>
          </w:p>
        </w:tc>
      </w:tr>
      <w:tr>
        <w:trPr>
          <w:trHeight w:val="611" w:hRule="atLeast"/>
        </w:trPr>
        <w:tc>
          <w:tcPr>
            <w:tcW w:w="3471" w:type="dxa"/>
          </w:tcPr>
          <w:p>
            <w:pPr>
              <w:pStyle w:val="TableParagraph"/>
              <w:ind w:left="69" w:right="52"/>
              <w:jc w:val="both"/>
              <w:rPr>
                <w:sz w:val="16"/>
              </w:rPr>
            </w:pPr>
            <w:r>
              <w:rPr>
                <w:sz w:val="16"/>
              </w:rPr>
              <w:t>ASESOR,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LÍDER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PROYECTO,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CENDI</w:t>
            </w:r>
          </w:p>
        </w:tc>
        <w:tc>
          <w:tcPr>
            <w:tcW w:w="118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93" w:right="281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8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1"/>
              <w:rPr>
                <w:sz w:val="16"/>
              </w:rPr>
            </w:pPr>
            <w:r>
              <w:rPr>
                <w:sz w:val="16"/>
              </w:rPr>
              <w:t>87,249</w:t>
            </w:r>
          </w:p>
        </w:tc>
        <w:tc>
          <w:tcPr>
            <w:tcW w:w="118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1"/>
              <w:rPr>
                <w:sz w:val="16"/>
              </w:rPr>
            </w:pPr>
            <w:r>
              <w:rPr>
                <w:sz w:val="16"/>
              </w:rPr>
              <w:t>103,808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145,599</w:t>
            </w:r>
          </w:p>
        </w:tc>
      </w:tr>
      <w:tr>
        <w:trPr>
          <w:trHeight w:val="244" w:hRule="atLeast"/>
        </w:trPr>
        <w:tc>
          <w:tcPr>
            <w:tcW w:w="3471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DELEGADO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183" w:type="dxa"/>
          </w:tcPr>
          <w:p>
            <w:pPr>
              <w:pStyle w:val="TableParagraph"/>
              <w:spacing w:before="20"/>
              <w:ind w:left="293" w:right="280"/>
              <w:jc w:val="center"/>
              <w:rPr>
                <w:sz w:val="16"/>
              </w:rPr>
            </w:pPr>
            <w:r>
              <w:rPr>
                <w:sz w:val="16"/>
              </w:rPr>
              <w:t>20A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87,249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125,272</w:t>
            </w:r>
          </w:p>
        </w:tc>
      </w:tr>
      <w:tr>
        <w:trPr>
          <w:trHeight w:val="428" w:hRule="atLeast"/>
        </w:trPr>
        <w:tc>
          <w:tcPr>
            <w:tcW w:w="3471" w:type="dxa"/>
          </w:tcPr>
          <w:p>
            <w:pPr>
              <w:pStyle w:val="TableParagraph"/>
              <w:spacing w:before="20"/>
              <w:ind w:left="69" w:right="54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RESGUARDO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ARCHIVOS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JUDICIALES</w:t>
            </w:r>
          </w:p>
        </w:tc>
        <w:tc>
          <w:tcPr>
            <w:tcW w:w="1183" w:type="dxa"/>
          </w:tcPr>
          <w:p>
            <w:pPr>
              <w:pStyle w:val="TableParagraph"/>
              <w:spacing w:before="111"/>
              <w:ind w:left="293" w:right="280"/>
              <w:jc w:val="center"/>
              <w:rPr>
                <w:sz w:val="16"/>
              </w:rPr>
            </w:pPr>
            <w:r>
              <w:rPr>
                <w:sz w:val="16"/>
              </w:rPr>
              <w:t>21B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83,661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123,959</w:t>
            </w:r>
          </w:p>
        </w:tc>
      </w:tr>
      <w:tr>
        <w:trPr>
          <w:trHeight w:val="796" w:hRule="atLeast"/>
        </w:trPr>
        <w:tc>
          <w:tcPr>
            <w:tcW w:w="3471" w:type="dxa"/>
          </w:tcPr>
          <w:p>
            <w:pPr>
              <w:pStyle w:val="TableParagraph"/>
              <w:ind w:left="69" w:right="50"/>
              <w:jc w:val="both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ÁREA,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JEFE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OFICINA DE CORRESPONDENCIA COMÚN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A, COORDINADOR TÉCNICO A, ACTUARIO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JUDICIAL</w:t>
            </w:r>
          </w:p>
        </w:tc>
        <w:tc>
          <w:tcPr>
            <w:tcW w:w="118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293" w:right="28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8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65,279</w:t>
            </w:r>
          </w:p>
        </w:tc>
        <w:tc>
          <w:tcPr>
            <w:tcW w:w="118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82,447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119,537</w:t>
            </w:r>
          </w:p>
        </w:tc>
      </w:tr>
      <w:tr>
        <w:trPr>
          <w:trHeight w:val="611" w:hRule="atLeast"/>
        </w:trPr>
        <w:tc>
          <w:tcPr>
            <w:tcW w:w="3471" w:type="dxa"/>
          </w:tcPr>
          <w:p>
            <w:pPr>
              <w:pStyle w:val="TableParagraph"/>
              <w:tabs>
                <w:tab w:pos="1638" w:val="left" w:leader="none"/>
                <w:tab w:pos="3180" w:val="left" w:leader="none"/>
              </w:tabs>
              <w:ind w:left="69" w:right="51"/>
              <w:jc w:val="both"/>
              <w:rPr>
                <w:sz w:val="16"/>
              </w:rPr>
            </w:pPr>
            <w:r>
              <w:rPr>
                <w:sz w:val="16"/>
              </w:rPr>
              <w:t>SECRETARIO</w:t>
              <w:tab/>
              <w:t>PARTICULAR</w:t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MAGISTRADO DE CIRCUITO, 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DISTRITO</w:t>
            </w:r>
          </w:p>
        </w:tc>
        <w:tc>
          <w:tcPr>
            <w:tcW w:w="118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93" w:right="280"/>
              <w:jc w:val="center"/>
              <w:rPr>
                <w:sz w:val="16"/>
              </w:rPr>
            </w:pPr>
            <w:r>
              <w:rPr>
                <w:sz w:val="16"/>
              </w:rPr>
              <w:t>21A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1"/>
              <w:rPr>
                <w:sz w:val="16"/>
              </w:rPr>
            </w:pPr>
            <w:r>
              <w:rPr>
                <w:sz w:val="16"/>
              </w:rPr>
              <w:t>62,125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93,439</w:t>
            </w:r>
          </w:p>
        </w:tc>
      </w:tr>
      <w:tr>
        <w:trPr>
          <w:trHeight w:val="981" w:hRule="atLeast"/>
        </w:trPr>
        <w:tc>
          <w:tcPr>
            <w:tcW w:w="3471" w:type="dxa"/>
          </w:tcPr>
          <w:p>
            <w:pPr>
              <w:pStyle w:val="TableParagraph"/>
              <w:ind w:left="69" w:right="50"/>
              <w:jc w:val="both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ARCHIVOS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JUDICIALES,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CIVIL,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ARCHIVÍSTICO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JUDICIAL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293" w:right="281"/>
              <w:jc w:val="center"/>
              <w:rPr>
                <w:sz w:val="16"/>
              </w:rPr>
            </w:pPr>
            <w:r>
              <w:rPr>
                <w:sz w:val="16"/>
              </w:rPr>
              <w:t>21C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54,670</w:t>
            </w:r>
          </w:p>
        </w:tc>
        <w:tc>
          <w:tcPr>
            <w:tcW w:w="118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63,826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92,533</w:t>
            </w:r>
          </w:p>
        </w:tc>
      </w:tr>
      <w:tr>
        <w:trPr>
          <w:trHeight w:val="1163" w:hRule="atLeast"/>
        </w:trPr>
        <w:tc>
          <w:tcPr>
            <w:tcW w:w="3471" w:type="dxa"/>
          </w:tcPr>
          <w:p>
            <w:pPr>
              <w:pStyle w:val="TableParagraph"/>
              <w:tabs>
                <w:tab w:pos="1909" w:val="left" w:leader="none"/>
                <w:tab w:pos="2121" w:val="left" w:leader="none"/>
                <w:tab w:pos="3249" w:val="left" w:leader="none"/>
              </w:tabs>
              <w:ind w:left="69" w:right="51"/>
              <w:jc w:val="both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DEPARTAMENTO,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JEFE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SEGURIDAD REGIONAL, JEFE DE OFICINA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CORRRESPONDENCIA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COMÚN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AUDITOR,</w:t>
              <w:tab/>
              <w:tab/>
            </w:r>
            <w:r>
              <w:rPr>
                <w:spacing w:val="-1"/>
                <w:sz w:val="16"/>
              </w:rPr>
              <w:t>DICTAMINADOR,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COORDINADOR</w:t>
              <w:tab/>
              <w:t>TÉCNICO</w:t>
              <w:tab/>
            </w:r>
            <w:r>
              <w:rPr>
                <w:spacing w:val="-1"/>
                <w:sz w:val="16"/>
              </w:rPr>
              <w:t>B,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0"/>
              <w:ind w:left="293" w:right="281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52,378</w:t>
            </w:r>
          </w:p>
        </w:tc>
        <w:tc>
          <w:tcPr>
            <w:tcW w:w="118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55,572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83,501</w:t>
            </w:r>
          </w:p>
        </w:tc>
      </w:tr>
      <w:tr>
        <w:trPr>
          <w:trHeight w:val="426" w:hRule="atLeast"/>
        </w:trPr>
        <w:tc>
          <w:tcPr>
            <w:tcW w:w="3471" w:type="dxa"/>
          </w:tcPr>
          <w:p>
            <w:pPr>
              <w:pStyle w:val="TableParagraph"/>
              <w:tabs>
                <w:tab w:pos="2481" w:val="left" w:leader="none"/>
              </w:tabs>
              <w:ind w:left="69" w:right="250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  <w:tab/>
            </w:r>
            <w:r>
              <w:rPr>
                <w:spacing w:val="-1"/>
                <w:sz w:val="16"/>
              </w:rPr>
              <w:t>TÉCNICO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9"/>
              <w:ind w:left="293" w:right="280"/>
              <w:jc w:val="center"/>
              <w:rPr>
                <w:sz w:val="16"/>
              </w:rPr>
            </w:pPr>
            <w:r>
              <w:rPr>
                <w:sz w:val="16"/>
              </w:rPr>
              <w:t>24A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54,128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81,768</w:t>
            </w:r>
          </w:p>
        </w:tc>
      </w:tr>
      <w:tr>
        <w:trPr>
          <w:trHeight w:val="244" w:hRule="atLeast"/>
        </w:trPr>
        <w:tc>
          <w:tcPr>
            <w:tcW w:w="3471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PROFESIONAL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1183" w:type="dxa"/>
          </w:tcPr>
          <w:p>
            <w:pPr>
              <w:pStyle w:val="TableParagraph"/>
              <w:spacing w:before="20"/>
              <w:ind w:left="293" w:right="280"/>
              <w:jc w:val="center"/>
              <w:rPr>
                <w:sz w:val="16"/>
              </w:rPr>
            </w:pPr>
            <w:r>
              <w:rPr>
                <w:sz w:val="16"/>
              </w:rPr>
              <w:t>25A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52,274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78,987</w:t>
            </w:r>
          </w:p>
        </w:tc>
      </w:tr>
      <w:tr>
        <w:trPr>
          <w:trHeight w:val="244" w:hRule="atLeast"/>
        </w:trPr>
        <w:tc>
          <w:tcPr>
            <w:tcW w:w="347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PROFESIONAL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1183" w:type="dxa"/>
          </w:tcPr>
          <w:p>
            <w:pPr>
              <w:pStyle w:val="TableParagraph"/>
              <w:ind w:left="293" w:right="283"/>
              <w:jc w:val="center"/>
              <w:rPr>
                <w:sz w:val="16"/>
              </w:rPr>
            </w:pPr>
            <w:r>
              <w:rPr>
                <w:sz w:val="16"/>
              </w:rPr>
              <w:t>25A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M1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44,072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69,108</w:t>
            </w:r>
          </w:p>
        </w:tc>
      </w:tr>
      <w:tr>
        <w:trPr>
          <w:trHeight w:val="244" w:hRule="atLeast"/>
        </w:trPr>
        <w:tc>
          <w:tcPr>
            <w:tcW w:w="347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PROFESIONAL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1183" w:type="dxa"/>
          </w:tcPr>
          <w:p>
            <w:pPr>
              <w:pStyle w:val="TableParagraph"/>
              <w:ind w:left="293" w:right="283"/>
              <w:jc w:val="center"/>
              <w:rPr>
                <w:sz w:val="16"/>
              </w:rPr>
            </w:pPr>
            <w:r>
              <w:rPr>
                <w:sz w:val="16"/>
              </w:rPr>
              <w:t>25A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M2</w:t>
            </w:r>
          </w:p>
        </w:tc>
        <w:tc>
          <w:tcPr>
            <w:tcW w:w="118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43,935</w:t>
            </w:r>
          </w:p>
        </w:tc>
        <w:tc>
          <w:tcPr>
            <w:tcW w:w="11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67,784</w:t>
            </w:r>
          </w:p>
        </w:tc>
      </w:tr>
      <w:tr>
        <w:trPr>
          <w:trHeight w:val="244" w:hRule="atLeast"/>
        </w:trPr>
        <w:tc>
          <w:tcPr>
            <w:tcW w:w="347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</w:p>
        </w:tc>
        <w:tc>
          <w:tcPr>
            <w:tcW w:w="1183" w:type="dxa"/>
          </w:tcPr>
          <w:p>
            <w:pPr>
              <w:pStyle w:val="TableParagraph"/>
              <w:ind w:left="293" w:right="280"/>
              <w:jc w:val="center"/>
              <w:rPr>
                <w:sz w:val="16"/>
              </w:rPr>
            </w:pPr>
            <w:r>
              <w:rPr>
                <w:sz w:val="16"/>
              </w:rPr>
              <w:t>25B</w:t>
            </w:r>
          </w:p>
        </w:tc>
        <w:tc>
          <w:tcPr>
            <w:tcW w:w="118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38,858</w:t>
            </w:r>
          </w:p>
        </w:tc>
        <w:tc>
          <w:tcPr>
            <w:tcW w:w="1180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52,274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76,987</w:t>
            </w:r>
          </w:p>
        </w:tc>
      </w:tr>
      <w:tr>
        <w:trPr>
          <w:trHeight w:val="978" w:hRule="atLeast"/>
        </w:trPr>
        <w:tc>
          <w:tcPr>
            <w:tcW w:w="3471" w:type="dxa"/>
          </w:tcPr>
          <w:p>
            <w:pPr>
              <w:pStyle w:val="TableParagraph"/>
              <w:spacing w:before="18"/>
              <w:ind w:left="69" w:right="51"/>
              <w:jc w:val="both"/>
              <w:rPr>
                <w:sz w:val="16"/>
              </w:rPr>
            </w:pPr>
            <w:r>
              <w:rPr>
                <w:sz w:val="16"/>
              </w:rPr>
              <w:t>TAQUÍGRAFA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JUDICIAL PARLAMENTARIA,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ENLACE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OCC,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ASISTENTE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ADMINISTRATIVO,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TÉCNICO DE ENLACE, JEFE DE GRUPO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SEGURIDAD,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JUDICIAL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A.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293" w:right="28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49,067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74,253</w:t>
            </w:r>
          </w:p>
        </w:tc>
      </w:tr>
      <w:tr>
        <w:trPr>
          <w:trHeight w:val="429" w:hRule="atLeast"/>
        </w:trPr>
        <w:tc>
          <w:tcPr>
            <w:tcW w:w="3471" w:type="dxa"/>
          </w:tcPr>
          <w:p>
            <w:pPr>
              <w:pStyle w:val="TableParagraph"/>
              <w:spacing w:before="20"/>
              <w:ind w:left="69" w:right="54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ACTUARIO,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AUXILIAR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SALA,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JUDICIAL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B.</w:t>
            </w:r>
          </w:p>
        </w:tc>
        <w:tc>
          <w:tcPr>
            <w:tcW w:w="1183" w:type="dxa"/>
          </w:tcPr>
          <w:p>
            <w:pPr>
              <w:pStyle w:val="TableParagraph"/>
              <w:spacing w:before="111"/>
              <w:ind w:left="293" w:right="281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42,637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70,477</w:t>
            </w:r>
          </w:p>
        </w:tc>
      </w:tr>
      <w:tr>
        <w:trPr>
          <w:trHeight w:val="428" w:hRule="atLeast"/>
        </w:trPr>
        <w:tc>
          <w:tcPr>
            <w:tcW w:w="3471" w:type="dxa"/>
          </w:tcPr>
          <w:p>
            <w:pPr>
              <w:pStyle w:val="TableParagraph"/>
              <w:ind w:left="69" w:right="54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CIVIL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JUDICIAL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</w:t>
            </w:r>
          </w:p>
        </w:tc>
        <w:tc>
          <w:tcPr>
            <w:tcW w:w="1183" w:type="dxa"/>
          </w:tcPr>
          <w:p>
            <w:pPr>
              <w:pStyle w:val="TableParagraph"/>
              <w:spacing w:before="111"/>
              <w:ind w:left="293" w:right="280"/>
              <w:jc w:val="center"/>
              <w:rPr>
                <w:sz w:val="16"/>
              </w:rPr>
            </w:pPr>
            <w:r>
              <w:rPr>
                <w:sz w:val="16"/>
              </w:rPr>
              <w:t>27A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43,935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67,784</w:t>
            </w:r>
          </w:p>
        </w:tc>
      </w:tr>
      <w:tr>
        <w:trPr>
          <w:trHeight w:val="388" w:hRule="atLeast"/>
        </w:trPr>
        <w:tc>
          <w:tcPr>
            <w:tcW w:w="3471" w:type="dxa"/>
          </w:tcPr>
          <w:p>
            <w:pPr>
              <w:pStyle w:val="TableParagraph"/>
              <w:tabs>
                <w:tab w:pos="1223" w:val="left" w:leader="none"/>
                <w:tab w:pos="2394" w:val="left" w:leader="none"/>
              </w:tabs>
              <w:spacing w:line="180" w:lineRule="atLeast" w:before="0"/>
              <w:ind w:left="69" w:right="50"/>
              <w:jc w:val="left"/>
              <w:rPr>
                <w:sz w:val="16"/>
              </w:rPr>
            </w:pPr>
            <w:r>
              <w:rPr>
                <w:sz w:val="16"/>
              </w:rPr>
              <w:t>OFICIAL</w:t>
              <w:tab/>
              <w:t>ADTVO.,</w:t>
              <w:tab/>
              <w:t>ENFERMERA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ESPECIALIZADA,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EDUCADORA,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OFICIAL</w:t>
            </w:r>
          </w:p>
        </w:tc>
        <w:tc>
          <w:tcPr>
            <w:tcW w:w="1183" w:type="dxa"/>
          </w:tcPr>
          <w:p>
            <w:pPr>
              <w:pStyle w:val="TableParagraph"/>
              <w:spacing w:before="89"/>
              <w:ind w:left="293" w:right="281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89"/>
              <w:ind w:right="51"/>
              <w:rPr>
                <w:sz w:val="16"/>
              </w:rPr>
            </w:pPr>
            <w:r>
              <w:rPr>
                <w:sz w:val="16"/>
              </w:rPr>
              <w:t>42,837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89"/>
              <w:ind w:right="52"/>
              <w:rPr>
                <w:sz w:val="16"/>
              </w:rPr>
            </w:pPr>
            <w:r>
              <w:rPr>
                <w:sz w:val="16"/>
              </w:rPr>
              <w:t>68,567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1"/>
        <w:gridCol w:w="1183"/>
        <w:gridCol w:w="1183"/>
        <w:gridCol w:w="1180"/>
        <w:gridCol w:w="1085"/>
        <w:gridCol w:w="1442"/>
      </w:tblGrid>
      <w:tr>
        <w:trPr>
          <w:trHeight w:val="776" w:hRule="atLeast"/>
        </w:trPr>
        <w:tc>
          <w:tcPr>
            <w:tcW w:w="3471" w:type="dxa"/>
          </w:tcPr>
          <w:p>
            <w:pPr>
              <w:pStyle w:val="TableParagraph"/>
              <w:tabs>
                <w:tab w:pos="3177" w:val="left" w:leader="none"/>
              </w:tabs>
              <w:spacing w:before="0"/>
              <w:ind w:left="69" w:right="54"/>
              <w:jc w:val="lef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PARTES,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ANALISTA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ESPECIALIZADO,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TÉCNICO</w:t>
              <w:tab/>
            </w:r>
            <w:r>
              <w:rPr>
                <w:spacing w:val="-2"/>
                <w:sz w:val="16"/>
              </w:rPr>
              <w:t>DE</w:t>
            </w:r>
          </w:p>
          <w:p>
            <w:pPr>
              <w:pStyle w:val="TableParagraph"/>
              <w:spacing w:before="0"/>
              <w:ind w:left="69" w:right="54"/>
              <w:jc w:val="left"/>
              <w:rPr>
                <w:sz w:val="16"/>
              </w:rPr>
            </w:pPr>
            <w:r>
              <w:rPr>
                <w:sz w:val="16"/>
              </w:rPr>
              <w:t>VIDEOGRABACIÓN,EDUCADORA,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JUDICIAL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47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1183" w:type="dxa"/>
          </w:tcPr>
          <w:p>
            <w:pPr>
              <w:pStyle w:val="TableParagraph"/>
              <w:ind w:left="293" w:right="280"/>
              <w:jc w:val="center"/>
              <w:rPr>
                <w:sz w:val="16"/>
              </w:rPr>
            </w:pPr>
            <w:r>
              <w:rPr>
                <w:sz w:val="16"/>
              </w:rPr>
              <w:t>28A</w:t>
            </w:r>
          </w:p>
        </w:tc>
        <w:tc>
          <w:tcPr>
            <w:tcW w:w="118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30,227</w:t>
            </w:r>
          </w:p>
        </w:tc>
        <w:tc>
          <w:tcPr>
            <w:tcW w:w="1180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38,579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61,037</w:t>
            </w:r>
          </w:p>
        </w:tc>
      </w:tr>
      <w:tr>
        <w:trPr>
          <w:trHeight w:val="793" w:hRule="atLeast"/>
        </w:trPr>
        <w:tc>
          <w:tcPr>
            <w:tcW w:w="3471" w:type="dxa"/>
          </w:tcPr>
          <w:p>
            <w:pPr>
              <w:pStyle w:val="TableParagraph"/>
              <w:ind w:left="69" w:right="52"/>
              <w:jc w:val="both"/>
              <w:rPr>
                <w:sz w:val="16"/>
              </w:rPr>
            </w:pPr>
            <w:r>
              <w:rPr>
                <w:sz w:val="16"/>
              </w:rPr>
              <w:t>NIÑERA,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COCINERA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CENDI,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EJECUTIVA A, CHOFER DE FUNCIONARIO,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SEGURIDAD,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A.</w:t>
            </w:r>
          </w:p>
        </w:tc>
        <w:tc>
          <w:tcPr>
            <w:tcW w:w="118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293" w:right="281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37,513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60,076</w:t>
            </w:r>
          </w:p>
        </w:tc>
      </w:tr>
      <w:tr>
        <w:trPr>
          <w:trHeight w:val="244" w:hRule="atLeast"/>
        </w:trPr>
        <w:tc>
          <w:tcPr>
            <w:tcW w:w="3471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1183" w:type="dxa"/>
          </w:tcPr>
          <w:p>
            <w:pPr>
              <w:pStyle w:val="TableParagraph"/>
              <w:spacing w:before="20"/>
              <w:ind w:left="293" w:right="280"/>
              <w:jc w:val="center"/>
              <w:rPr>
                <w:sz w:val="16"/>
              </w:rPr>
            </w:pPr>
            <w:r>
              <w:rPr>
                <w:sz w:val="16"/>
              </w:rPr>
              <w:t>28B</w:t>
            </w:r>
          </w:p>
        </w:tc>
        <w:tc>
          <w:tcPr>
            <w:tcW w:w="1183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26,033</w:t>
            </w:r>
          </w:p>
        </w:tc>
        <w:tc>
          <w:tcPr>
            <w:tcW w:w="1180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34,416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55,866</w:t>
            </w:r>
          </w:p>
        </w:tc>
      </w:tr>
      <w:tr>
        <w:trPr>
          <w:trHeight w:val="244" w:hRule="atLeast"/>
        </w:trPr>
        <w:tc>
          <w:tcPr>
            <w:tcW w:w="3471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183" w:type="dxa"/>
          </w:tcPr>
          <w:p>
            <w:pPr>
              <w:pStyle w:val="TableParagraph"/>
              <w:spacing w:before="20"/>
              <w:ind w:left="293" w:right="280"/>
              <w:jc w:val="center"/>
              <w:rPr>
                <w:sz w:val="16"/>
              </w:rPr>
            </w:pPr>
            <w:r>
              <w:rPr>
                <w:sz w:val="16"/>
              </w:rPr>
              <w:t>29A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30,102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50,260</w:t>
            </w:r>
          </w:p>
        </w:tc>
      </w:tr>
      <w:tr>
        <w:trPr>
          <w:trHeight w:val="244" w:hRule="atLeast"/>
        </w:trPr>
        <w:tc>
          <w:tcPr>
            <w:tcW w:w="347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ANALISTA</w:t>
            </w:r>
          </w:p>
        </w:tc>
        <w:tc>
          <w:tcPr>
            <w:tcW w:w="1183" w:type="dxa"/>
          </w:tcPr>
          <w:p>
            <w:pPr>
              <w:pStyle w:val="TableParagraph"/>
              <w:ind w:left="293" w:right="281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29,091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49,173</w:t>
            </w:r>
          </w:p>
        </w:tc>
      </w:tr>
      <w:tr>
        <w:trPr>
          <w:trHeight w:val="429" w:hRule="atLeast"/>
        </w:trPr>
        <w:tc>
          <w:tcPr>
            <w:tcW w:w="3471" w:type="dxa"/>
          </w:tcPr>
          <w:p>
            <w:pPr>
              <w:pStyle w:val="TableParagraph"/>
              <w:tabs>
                <w:tab w:pos="1077" w:val="left" w:leader="none"/>
                <w:tab w:pos="2680" w:val="left" w:leader="none"/>
              </w:tabs>
              <w:ind w:left="69" w:right="50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  <w:tab/>
              <w:t>ESPECIALIZADO,</w:t>
              <w:tab/>
            </w:r>
            <w:r>
              <w:rPr>
                <w:spacing w:val="-1"/>
                <w:sz w:val="16"/>
              </w:rPr>
              <w:t>TÉCNICO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ADTVO.,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JUDICIAL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183" w:type="dxa"/>
          </w:tcPr>
          <w:p>
            <w:pPr>
              <w:pStyle w:val="TableParagraph"/>
              <w:spacing w:before="112"/>
              <w:ind w:left="293" w:right="28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112"/>
              <w:ind w:right="51"/>
              <w:rPr>
                <w:sz w:val="16"/>
              </w:rPr>
            </w:pPr>
            <w:r>
              <w:rPr>
                <w:sz w:val="16"/>
              </w:rPr>
              <w:t>27,955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112"/>
              <w:ind w:right="52"/>
              <w:rPr>
                <w:sz w:val="16"/>
              </w:rPr>
            </w:pPr>
            <w:r>
              <w:rPr>
                <w:sz w:val="16"/>
              </w:rPr>
              <w:t>47,552</w:t>
            </w:r>
          </w:p>
        </w:tc>
      </w:tr>
      <w:tr>
        <w:trPr>
          <w:trHeight w:val="244" w:hRule="atLeast"/>
        </w:trPr>
        <w:tc>
          <w:tcPr>
            <w:tcW w:w="347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ADTVO.</w:t>
            </w:r>
          </w:p>
        </w:tc>
        <w:tc>
          <w:tcPr>
            <w:tcW w:w="1183" w:type="dxa"/>
          </w:tcPr>
          <w:p>
            <w:pPr>
              <w:pStyle w:val="TableParagraph"/>
              <w:ind w:left="293" w:right="281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26,733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45,806</w:t>
            </w:r>
          </w:p>
        </w:tc>
      </w:tr>
      <w:tr>
        <w:trPr>
          <w:trHeight w:val="796" w:hRule="atLeast"/>
        </w:trPr>
        <w:tc>
          <w:tcPr>
            <w:tcW w:w="3471" w:type="dxa"/>
          </w:tcPr>
          <w:p>
            <w:pPr>
              <w:pStyle w:val="TableParagraph"/>
              <w:ind w:left="69" w:right="50"/>
              <w:jc w:val="both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COCINERA,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MANTENIMIENTO,TÉCNICO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</w:t>
            </w:r>
          </w:p>
        </w:tc>
        <w:tc>
          <w:tcPr>
            <w:tcW w:w="118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293" w:right="281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24,627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42,787</w:t>
            </w:r>
          </w:p>
        </w:tc>
      </w:tr>
      <w:tr>
        <w:trPr>
          <w:trHeight w:val="241" w:hRule="atLeast"/>
        </w:trPr>
        <w:tc>
          <w:tcPr>
            <w:tcW w:w="347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CHOFER</w:t>
            </w:r>
          </w:p>
        </w:tc>
        <w:tc>
          <w:tcPr>
            <w:tcW w:w="1183" w:type="dxa"/>
          </w:tcPr>
          <w:p>
            <w:pPr>
              <w:pStyle w:val="TableParagraph"/>
              <w:ind w:left="293" w:right="280"/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23,307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40,847</w:t>
            </w:r>
          </w:p>
        </w:tc>
      </w:tr>
      <w:tr>
        <w:trPr>
          <w:trHeight w:val="246" w:hRule="atLeast"/>
        </w:trPr>
        <w:tc>
          <w:tcPr>
            <w:tcW w:w="3471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  <w:tc>
          <w:tcPr>
            <w:tcW w:w="1183" w:type="dxa"/>
          </w:tcPr>
          <w:p>
            <w:pPr>
              <w:pStyle w:val="TableParagraph"/>
              <w:spacing w:before="20"/>
              <w:ind w:left="293" w:right="280"/>
              <w:jc w:val="center"/>
              <w:rPr>
                <w:sz w:val="16"/>
              </w:rPr>
            </w:pPr>
            <w:r>
              <w:rPr>
                <w:sz w:val="16"/>
              </w:rPr>
              <w:t>33B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21,040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37,744</w:t>
            </w:r>
          </w:p>
        </w:tc>
      </w:tr>
    </w:tbl>
    <w:p>
      <w:pPr>
        <w:pStyle w:val="BodyText"/>
        <w:spacing w:before="1"/>
        <w:rPr>
          <w:rFonts w:ascii="Arial"/>
          <w:b/>
          <w:sz w:val="14"/>
        </w:rPr>
      </w:pPr>
    </w:p>
    <w:p>
      <w:pPr>
        <w:spacing w:line="183" w:lineRule="exact" w:before="96"/>
        <w:ind w:left="198" w:right="0" w:firstLine="0"/>
        <w:jc w:val="left"/>
        <w:rPr>
          <w:rFonts w:ascii="Arial" w:hAnsi="Arial"/>
          <w:b/>
          <w:sz w:val="16"/>
        </w:rPr>
      </w:pPr>
      <w:bookmarkStart w:name="Anexo_23_6_3" w:id="122"/>
      <w:bookmarkEnd w:id="122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23.6.3.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REMUNERACIÓN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TOTAL</w:t>
      </w:r>
      <w:r>
        <w:rPr>
          <w:rFonts w:ascii="Arial" w:hAnsi="Arial"/>
          <w:b/>
          <w:spacing w:val="4"/>
          <w:sz w:val="16"/>
        </w:rPr>
        <w:t> </w:t>
      </w:r>
      <w:r>
        <w:rPr>
          <w:rFonts w:ascii="Arial" w:hAnsi="Arial"/>
          <w:b/>
          <w:sz w:val="16"/>
        </w:rPr>
        <w:t>ANUAL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CONSEJEROS DEL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CONSEJO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JUDICATURA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FEDERAL</w:t>
      </w:r>
    </w:p>
    <w:p>
      <w:pPr>
        <w:spacing w:line="183" w:lineRule="exact" w:before="0"/>
        <w:ind w:left="19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(pesos)</w:t>
      </w:r>
    </w:p>
    <w:p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4"/>
        <w:gridCol w:w="1442"/>
      </w:tblGrid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CONSEJERO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NOMINAL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NETA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2021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3,439,360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IMPUESTO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RENTA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1,567,539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REMUNERACIÓN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NOMINAL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ANUAL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BRUTA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2020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5,006,899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SUELDOS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SALARIOS: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3,525,393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SUELDO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620,230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2,816,856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PRESTACIONES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NOMINALES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88,307</w:t>
            </w:r>
          </w:p>
        </w:tc>
      </w:tr>
      <w:tr>
        <w:trPr>
          <w:trHeight w:val="241" w:hRule="atLeast"/>
        </w:trPr>
        <w:tc>
          <w:tcPr>
            <w:tcW w:w="8104" w:type="dxa"/>
          </w:tcPr>
          <w:p>
            <w:pPr>
              <w:pStyle w:val="TableParagraph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PRESTACIONES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841,589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spacing w:before="20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442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64,995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spacing w:before="20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SOLIDARIO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ISSSTE)</w:t>
            </w:r>
          </w:p>
        </w:tc>
        <w:tc>
          <w:tcPr>
            <w:tcW w:w="1442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20,971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spacing w:before="20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VACACIONAL</w:t>
            </w:r>
          </w:p>
        </w:tc>
        <w:tc>
          <w:tcPr>
            <w:tcW w:w="1442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95,475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IV)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AGUINALDO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(SUELDO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GARANTIZADA)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584,531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V)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GRATIFICACIÓN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AÑO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(COMP.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GARANTIZADA)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VI)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 QUINQUENAL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18,360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VII)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spacing w:before="18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VIII)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442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30,246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IX)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VIDA COLECTIVO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X)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MEDICOS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MAYORES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18,936</w:t>
            </w:r>
          </w:p>
        </w:tc>
      </w:tr>
      <w:tr>
        <w:trPr>
          <w:trHeight w:val="241" w:hRule="atLeast"/>
        </w:trPr>
        <w:tc>
          <w:tcPr>
            <w:tcW w:w="8104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XI)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SEPARACIÓN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INDIVIDUALIZADO</w:t>
            </w:r>
          </w:p>
        </w:tc>
        <w:tc>
          <w:tcPr>
            <w:tcW w:w="14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29" w:hRule="atLeast"/>
        </w:trPr>
        <w:tc>
          <w:tcPr>
            <w:tcW w:w="8104" w:type="dxa"/>
          </w:tcPr>
          <w:p>
            <w:pPr>
              <w:pStyle w:val="TableParagraph"/>
              <w:spacing w:before="20"/>
              <w:ind w:left="645" w:firstLine="45"/>
              <w:jc w:val="left"/>
              <w:rPr>
                <w:sz w:val="16"/>
              </w:rPr>
            </w:pPr>
            <w:r>
              <w:rPr>
                <w:sz w:val="16"/>
              </w:rPr>
              <w:t>XII)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ECONÓMICA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TRASLADO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TITULARES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DE ÓRGANOS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JURISDICCIONALES</w:t>
            </w:r>
          </w:p>
        </w:tc>
        <w:tc>
          <w:tcPr>
            <w:tcW w:w="14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XIII)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ESTIMULO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ANTIGÜEDAD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7,929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XIV)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ESTIMULO 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MADRE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PADRE</w:t>
            </w:r>
          </w:p>
        </w:tc>
        <w:tc>
          <w:tcPr>
            <w:tcW w:w="14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 RIESGO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639,917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  <w:sz w:val="29"/>
        </w:rPr>
      </w:pPr>
    </w:p>
    <w:p>
      <w:pPr>
        <w:spacing w:before="96"/>
        <w:ind w:left="198" w:right="0" w:firstLine="0"/>
        <w:jc w:val="left"/>
        <w:rPr>
          <w:rFonts w:ascii="Arial" w:hAnsi="Arial"/>
          <w:b/>
          <w:sz w:val="16"/>
        </w:rPr>
      </w:pPr>
      <w:bookmarkStart w:name="Anexo_23_7" w:id="123"/>
      <w:bookmarkEnd w:id="123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23.7.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TRIBUNAL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ELECTORAL DEL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PODER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JUDICIAL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FEDERACIÓN</w:t>
      </w:r>
    </w:p>
    <w:p>
      <w:pPr>
        <w:spacing w:line="316" w:lineRule="auto" w:before="61"/>
        <w:ind w:left="198" w:right="1412" w:firstLine="0"/>
        <w:jc w:val="left"/>
        <w:rPr>
          <w:rFonts w:ascii="Arial" w:hAnsi="Arial"/>
          <w:b/>
          <w:sz w:val="16"/>
        </w:rPr>
      </w:pPr>
      <w:bookmarkStart w:name="Anexo_23_7_1" w:id="124"/>
      <w:bookmarkEnd w:id="124"/>
      <w:r>
        <w:rPr/>
      </w:r>
      <w:r>
        <w:rPr>
          <w:rFonts w:ascii="Arial" w:hAnsi="Arial"/>
          <w:b/>
          <w:sz w:val="16"/>
        </w:rPr>
        <w:t>ANEXO 23.7.1. LÍMITES DE LA PERCEPCIÓN ORDINARIA TOTAL (NETOS MENSUALES) (pesos)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SERVIDORES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PÚBLICOS DEL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TRIBUNAL ELECTORAL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PODER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JUDICIAL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FEDERACIÓN</w:t>
      </w:r>
    </w:p>
    <w:p>
      <w:pPr>
        <w:pStyle w:val="BodyText"/>
        <w:rPr>
          <w:rFonts w:ascii="Arial"/>
          <w:b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5"/>
        <w:gridCol w:w="716"/>
        <w:gridCol w:w="1015"/>
        <w:gridCol w:w="978"/>
      </w:tblGrid>
      <w:tr>
        <w:trPr>
          <w:trHeight w:val="244" w:hRule="atLeast"/>
        </w:trPr>
        <w:tc>
          <w:tcPr>
            <w:tcW w:w="6835" w:type="dxa"/>
            <w:vMerge w:val="restart"/>
          </w:tcPr>
          <w:p>
            <w:pPr>
              <w:pStyle w:val="TableParagraph"/>
              <w:spacing w:before="145"/>
              <w:ind w:left="2839" w:right="282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71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93" w:type="dxa"/>
            <w:gridSpan w:val="2"/>
          </w:tcPr>
          <w:p>
            <w:pPr>
              <w:pStyle w:val="TableParagraph"/>
              <w:spacing w:before="15"/>
              <w:ind w:left="9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</w:tr>
      <w:tr>
        <w:trPr>
          <w:trHeight w:val="244" w:hRule="atLeast"/>
        </w:trPr>
        <w:tc>
          <w:tcPr>
            <w:tcW w:w="6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spacing w:before="15"/>
              <w:ind w:left="101" w:right="8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1015" w:type="dxa"/>
          </w:tcPr>
          <w:p>
            <w:pPr>
              <w:pStyle w:val="TableParagraph"/>
              <w:spacing w:before="15"/>
              <w:ind w:left="2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MINIMO</w:t>
            </w:r>
          </w:p>
        </w:tc>
        <w:tc>
          <w:tcPr>
            <w:tcW w:w="978" w:type="dxa"/>
          </w:tcPr>
          <w:p>
            <w:pPr>
              <w:pStyle w:val="TableParagraph"/>
              <w:spacing w:before="15"/>
              <w:ind w:left="15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MAXIMO</w:t>
            </w:r>
          </w:p>
        </w:tc>
      </w:tr>
      <w:tr>
        <w:trPr>
          <w:trHeight w:val="241" w:hRule="atLeast"/>
        </w:trPr>
        <w:tc>
          <w:tcPr>
            <w:tcW w:w="683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MAGISTRADO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716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0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203,793</w:t>
            </w:r>
          </w:p>
        </w:tc>
      </w:tr>
      <w:tr>
        <w:trPr>
          <w:trHeight w:val="244" w:hRule="atLeast"/>
        </w:trPr>
        <w:tc>
          <w:tcPr>
            <w:tcW w:w="6835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MAGISTRADO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 REGIONAL</w:t>
            </w:r>
          </w:p>
        </w:tc>
        <w:tc>
          <w:tcPr>
            <w:tcW w:w="716" w:type="dxa"/>
          </w:tcPr>
          <w:p>
            <w:pPr>
              <w:pStyle w:val="TableParagraph"/>
              <w:spacing w:before="20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154,088</w:t>
            </w:r>
          </w:p>
        </w:tc>
      </w:tr>
      <w:tr>
        <w:trPr>
          <w:trHeight w:val="429" w:hRule="atLeast"/>
        </w:trPr>
        <w:tc>
          <w:tcPr>
            <w:tcW w:w="6835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GRAL.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ACUERDOS,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SRIO.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ADTVO.,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GRAL.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ASESORES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LA PRESIDENCIA</w:t>
            </w:r>
          </w:p>
        </w:tc>
        <w:tc>
          <w:tcPr>
            <w:tcW w:w="716" w:type="dxa"/>
          </w:tcPr>
          <w:p>
            <w:pPr>
              <w:pStyle w:val="TableParagraph"/>
              <w:spacing w:before="111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0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126,487</w:t>
            </w:r>
          </w:p>
        </w:tc>
      </w:tr>
      <w:tr>
        <w:trPr>
          <w:trHeight w:val="244" w:hRule="atLeast"/>
        </w:trPr>
        <w:tc>
          <w:tcPr>
            <w:tcW w:w="683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INSTRUCTOR,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GRAL.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ACUERDOS</w:t>
            </w:r>
          </w:p>
        </w:tc>
        <w:tc>
          <w:tcPr>
            <w:tcW w:w="716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0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124,918</w:t>
            </w:r>
          </w:p>
        </w:tc>
      </w:tr>
      <w:tr>
        <w:trPr>
          <w:trHeight w:val="979" w:hRule="atLeast"/>
        </w:trPr>
        <w:tc>
          <w:tcPr>
            <w:tcW w:w="6835" w:type="dxa"/>
          </w:tcPr>
          <w:p>
            <w:pPr>
              <w:pStyle w:val="TableParagraph"/>
              <w:spacing w:before="18"/>
              <w:ind w:left="69" w:right="53"/>
              <w:jc w:val="both"/>
              <w:rPr>
                <w:sz w:val="16"/>
              </w:rPr>
            </w:pPr>
            <w:r>
              <w:rPr>
                <w:sz w:val="16"/>
              </w:rPr>
              <w:t>SECRETARIO TÉCNICO DE LA PRESIDENCIA, DIRECTOR GENERAL, TITULAR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DEFENSORÍA PÚBLICA ELECTORAL PARA PUEBLOS Y COMUNIDADES INDÍGENAS,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VISITADOR,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CONTRALOR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T.E.P.J.F.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JUDICIAL ELECTORAL Y SECRETARIO TÉCNICO DE ESTUDIOS CONSTITUCIONALES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ELECTORALES</w:t>
            </w:r>
          </w:p>
        </w:tc>
        <w:tc>
          <w:tcPr>
            <w:tcW w:w="71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0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123,413</w:t>
            </w:r>
          </w:p>
        </w:tc>
      </w:tr>
      <w:tr>
        <w:trPr>
          <w:trHeight w:val="244" w:hRule="atLeast"/>
        </w:trPr>
        <w:tc>
          <w:tcPr>
            <w:tcW w:w="6835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 CUENTA</w:t>
            </w:r>
          </w:p>
        </w:tc>
        <w:tc>
          <w:tcPr>
            <w:tcW w:w="716" w:type="dxa"/>
          </w:tcPr>
          <w:p>
            <w:pPr>
              <w:pStyle w:val="TableParagraph"/>
              <w:spacing w:before="20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015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103,621</w:t>
            </w:r>
          </w:p>
        </w:tc>
        <w:tc>
          <w:tcPr>
            <w:tcW w:w="978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115,134</w:t>
            </w:r>
          </w:p>
        </w:tc>
      </w:tr>
      <w:tr>
        <w:trPr>
          <w:trHeight w:val="244" w:hRule="atLeast"/>
        </w:trPr>
        <w:tc>
          <w:tcPr>
            <w:tcW w:w="6835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TESIS</w:t>
            </w:r>
          </w:p>
        </w:tc>
        <w:tc>
          <w:tcPr>
            <w:tcW w:w="716" w:type="dxa"/>
          </w:tcPr>
          <w:p>
            <w:pPr>
              <w:pStyle w:val="TableParagraph"/>
              <w:spacing w:before="20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0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103,965</w:t>
            </w:r>
          </w:p>
        </w:tc>
      </w:tr>
      <w:tr>
        <w:trPr>
          <w:trHeight w:val="429" w:hRule="atLeast"/>
        </w:trPr>
        <w:tc>
          <w:tcPr>
            <w:tcW w:w="683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JEFE DE UNIDAD, SECRETARIO TÉCNICO DE COMISIONADO Y SECRETARIO TÉCNICO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SECRETARIO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ADTVO.</w:t>
            </w:r>
          </w:p>
        </w:tc>
        <w:tc>
          <w:tcPr>
            <w:tcW w:w="716" w:type="dxa"/>
          </w:tcPr>
          <w:p>
            <w:pPr>
              <w:pStyle w:val="TableParagraph"/>
              <w:spacing w:before="111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015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93,569</w:t>
            </w:r>
          </w:p>
        </w:tc>
        <w:tc>
          <w:tcPr>
            <w:tcW w:w="978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103,965</w:t>
            </w:r>
          </w:p>
        </w:tc>
      </w:tr>
      <w:tr>
        <w:trPr>
          <w:trHeight w:val="244" w:hRule="atLeast"/>
        </w:trPr>
        <w:tc>
          <w:tcPr>
            <w:tcW w:w="683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PARTICULAR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MAGISTRADO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716" w:type="dxa"/>
          </w:tcPr>
          <w:p>
            <w:pPr>
              <w:pStyle w:val="TableParagraph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102,389</w:t>
            </w:r>
          </w:p>
        </w:tc>
      </w:tr>
      <w:tr>
        <w:trPr>
          <w:trHeight w:val="426" w:hRule="atLeast"/>
        </w:trPr>
        <w:tc>
          <w:tcPr>
            <w:tcW w:w="683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MANDO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SUPERIOR,Y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PROFESOR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INVESTIGADOR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DICTAMINADOR</w:t>
            </w:r>
          </w:p>
        </w:tc>
        <w:tc>
          <w:tcPr>
            <w:tcW w:w="716" w:type="dxa"/>
          </w:tcPr>
          <w:p>
            <w:pPr>
              <w:pStyle w:val="TableParagraph"/>
              <w:spacing w:before="109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15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81,234</w:t>
            </w:r>
          </w:p>
        </w:tc>
        <w:tc>
          <w:tcPr>
            <w:tcW w:w="978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90,842</w:t>
            </w:r>
          </w:p>
        </w:tc>
      </w:tr>
      <w:tr>
        <w:trPr>
          <w:trHeight w:val="796" w:hRule="atLeast"/>
        </w:trPr>
        <w:tc>
          <w:tcPr>
            <w:tcW w:w="6835" w:type="dxa"/>
          </w:tcPr>
          <w:p>
            <w:pPr>
              <w:pStyle w:val="TableParagraph"/>
              <w:ind w:left="69" w:right="54"/>
              <w:jc w:val="both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REGIONAL,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COORDINADOR,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REGIONAL,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ARCHIVO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JURISDICCIONAL,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OFICIALÍA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TITULAR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OFICINA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ACTUARIOS.</w:t>
            </w:r>
          </w:p>
        </w:tc>
        <w:tc>
          <w:tcPr>
            <w:tcW w:w="71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1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72,428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92,719</w:t>
            </w:r>
          </w:p>
        </w:tc>
      </w:tr>
      <w:tr>
        <w:trPr>
          <w:trHeight w:val="611" w:hRule="atLeast"/>
        </w:trPr>
        <w:tc>
          <w:tcPr>
            <w:tcW w:w="6835" w:type="dxa"/>
          </w:tcPr>
          <w:p>
            <w:pPr>
              <w:pStyle w:val="TableParagraph"/>
              <w:spacing w:before="18"/>
              <w:ind w:left="69" w:right="53"/>
              <w:jc w:val="both"/>
              <w:rPr>
                <w:sz w:val="16"/>
              </w:rPr>
            </w:pPr>
            <w:r>
              <w:rPr>
                <w:sz w:val="16"/>
              </w:rPr>
              <w:t>SECRETARIO EJECUTIVO REGIONAL, DIRECTOR DE ÁREA, TITULAR DE LA 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ESPECIALIZADA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EXPEDIENTES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DEFENSOR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DELEGADO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716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15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56,396</w:t>
            </w:r>
          </w:p>
        </w:tc>
        <w:tc>
          <w:tcPr>
            <w:tcW w:w="978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75,801</w:t>
            </w:r>
          </w:p>
        </w:tc>
      </w:tr>
      <w:tr>
        <w:trPr>
          <w:trHeight w:val="244" w:hRule="atLeast"/>
        </w:trPr>
        <w:tc>
          <w:tcPr>
            <w:tcW w:w="6835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INVESTIGADOR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716" w:type="dxa"/>
          </w:tcPr>
          <w:p>
            <w:pPr>
              <w:pStyle w:val="TableParagraph"/>
              <w:spacing w:before="20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62,353</w:t>
            </w:r>
          </w:p>
        </w:tc>
      </w:tr>
      <w:tr>
        <w:trPr>
          <w:trHeight w:val="796" w:hRule="atLeast"/>
        </w:trPr>
        <w:tc>
          <w:tcPr>
            <w:tcW w:w="6835" w:type="dxa"/>
          </w:tcPr>
          <w:p>
            <w:pPr>
              <w:pStyle w:val="TableParagraph"/>
              <w:spacing w:before="20"/>
              <w:ind w:left="69" w:right="52"/>
              <w:jc w:val="both"/>
              <w:rPr>
                <w:sz w:val="16"/>
              </w:rPr>
            </w:pPr>
            <w:r>
              <w:rPr>
                <w:sz w:val="16"/>
              </w:rPr>
              <w:t>SRIO. DE APOYO, CAPACITADOR, PEDAGOGO, ESPECILISTA TICS, COMUNICÓLOGO,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TITULAR DEL SRIO. TÉCNICO, TITULAR DEL SECRETARIADO TÉCNICO REGIONAL,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SRIO. TÉCNICO DE MAGISTRADO REGIONAL, SRIO. AUXILIAR DE PLENO DE LA SALA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REGIONAL,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INVESTIGADOR,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AUDITOR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ESPECIALIZADO,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ADTVO.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716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15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41,675</w:t>
            </w:r>
          </w:p>
        </w:tc>
        <w:tc>
          <w:tcPr>
            <w:tcW w:w="978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59,596</w:t>
            </w:r>
          </w:p>
        </w:tc>
      </w:tr>
      <w:tr>
        <w:trPr>
          <w:trHeight w:val="244" w:hRule="atLeast"/>
        </w:trPr>
        <w:tc>
          <w:tcPr>
            <w:tcW w:w="683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AUXILIAR</w:t>
            </w:r>
          </w:p>
        </w:tc>
        <w:tc>
          <w:tcPr>
            <w:tcW w:w="716" w:type="dxa"/>
          </w:tcPr>
          <w:p>
            <w:pPr>
              <w:pStyle w:val="TableParagraph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46,575</w:t>
            </w:r>
          </w:p>
        </w:tc>
      </w:tr>
      <w:tr>
        <w:trPr>
          <w:trHeight w:val="244" w:hRule="atLeast"/>
        </w:trPr>
        <w:tc>
          <w:tcPr>
            <w:tcW w:w="683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ACTUARIO</w:t>
            </w:r>
          </w:p>
        </w:tc>
        <w:tc>
          <w:tcPr>
            <w:tcW w:w="716" w:type="dxa"/>
          </w:tcPr>
          <w:p>
            <w:pPr>
              <w:pStyle w:val="TableParagraph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45,928</w:t>
            </w:r>
          </w:p>
        </w:tc>
      </w:tr>
      <w:tr>
        <w:trPr>
          <w:trHeight w:val="611" w:hRule="atLeast"/>
        </w:trPr>
        <w:tc>
          <w:tcPr>
            <w:tcW w:w="6835" w:type="dxa"/>
          </w:tcPr>
          <w:p>
            <w:pPr>
              <w:pStyle w:val="TableParagraph"/>
              <w:ind w:left="69" w:right="55"/>
              <w:jc w:val="both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ÁREA,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ARCHIVO,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JURISDICCIONAL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REGIONAL,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TITULAR DE OFICIALÍA DE PARTES REGIONAL Y TITULAR DE OFICINA DE ACTUARIOS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REGIONAL,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ADTVO. II</w:t>
            </w:r>
          </w:p>
        </w:tc>
        <w:tc>
          <w:tcPr>
            <w:tcW w:w="71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1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1"/>
              <w:rPr>
                <w:sz w:val="16"/>
              </w:rPr>
            </w:pPr>
            <w:r>
              <w:rPr>
                <w:sz w:val="16"/>
              </w:rPr>
              <w:t>37,639</w:t>
            </w:r>
          </w:p>
        </w:tc>
        <w:tc>
          <w:tcPr>
            <w:tcW w:w="978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45,454</w:t>
            </w:r>
          </w:p>
        </w:tc>
      </w:tr>
      <w:tr>
        <w:trPr>
          <w:trHeight w:val="244" w:hRule="atLeast"/>
        </w:trPr>
        <w:tc>
          <w:tcPr>
            <w:tcW w:w="683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ACTUARIO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SRIO.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JURÍDICO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REGIONAL</w:t>
            </w:r>
          </w:p>
        </w:tc>
        <w:tc>
          <w:tcPr>
            <w:tcW w:w="716" w:type="dxa"/>
          </w:tcPr>
          <w:p>
            <w:pPr>
              <w:pStyle w:val="TableParagraph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41,534</w:t>
            </w:r>
          </w:p>
        </w:tc>
      </w:tr>
      <w:tr>
        <w:trPr>
          <w:trHeight w:val="429" w:hRule="atLeast"/>
        </w:trPr>
        <w:tc>
          <w:tcPr>
            <w:tcW w:w="683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JURÍDICO.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JEFE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DEPTO.,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SRIA.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OFICINA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MAGISTRADO,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AUDITOR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ADTVO.,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ADTVO. III</w:t>
            </w:r>
          </w:p>
        </w:tc>
        <w:tc>
          <w:tcPr>
            <w:tcW w:w="716" w:type="dxa"/>
          </w:tcPr>
          <w:p>
            <w:pPr>
              <w:pStyle w:val="TableParagraph"/>
              <w:spacing w:before="111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15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31,080</w:t>
            </w:r>
          </w:p>
        </w:tc>
        <w:tc>
          <w:tcPr>
            <w:tcW w:w="978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36,138</w:t>
            </w:r>
          </w:p>
        </w:tc>
      </w:tr>
      <w:tr>
        <w:trPr>
          <w:trHeight w:val="427" w:hRule="atLeast"/>
        </w:trPr>
        <w:tc>
          <w:tcPr>
            <w:tcW w:w="6835" w:type="dxa"/>
          </w:tcPr>
          <w:p>
            <w:pPr>
              <w:pStyle w:val="TableParagraph"/>
              <w:spacing w:before="1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MANDOS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MEDIOS,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DISEÑADOR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WEB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ASISTENTE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MANDO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716" w:type="dxa"/>
          </w:tcPr>
          <w:p>
            <w:pPr>
              <w:pStyle w:val="TableParagraph"/>
              <w:spacing w:before="109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15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31,080</w:t>
            </w:r>
          </w:p>
        </w:tc>
        <w:tc>
          <w:tcPr>
            <w:tcW w:w="978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34,165</w:t>
            </w:r>
          </w:p>
        </w:tc>
      </w:tr>
      <w:tr>
        <w:trPr>
          <w:trHeight w:val="244" w:hRule="atLeast"/>
        </w:trPr>
        <w:tc>
          <w:tcPr>
            <w:tcW w:w="6835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PROFESIONAL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716" w:type="dxa"/>
          </w:tcPr>
          <w:p>
            <w:pPr>
              <w:pStyle w:val="TableParagraph"/>
              <w:spacing w:before="20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15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25,854</w:t>
            </w:r>
          </w:p>
        </w:tc>
        <w:tc>
          <w:tcPr>
            <w:tcW w:w="978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34,119</w:t>
            </w:r>
          </w:p>
        </w:tc>
      </w:tr>
      <w:tr>
        <w:trPr>
          <w:trHeight w:val="244" w:hRule="atLeast"/>
        </w:trPr>
        <w:tc>
          <w:tcPr>
            <w:tcW w:w="683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SRIA.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MAGISTRADO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SRIA.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PONENCIA</w:t>
            </w:r>
          </w:p>
        </w:tc>
        <w:tc>
          <w:tcPr>
            <w:tcW w:w="716" w:type="dxa"/>
          </w:tcPr>
          <w:p>
            <w:pPr>
              <w:pStyle w:val="TableParagraph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1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28,813</w:t>
            </w:r>
          </w:p>
        </w:tc>
        <w:tc>
          <w:tcPr>
            <w:tcW w:w="97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33,331</w:t>
            </w:r>
          </w:p>
        </w:tc>
      </w:tr>
      <w:tr>
        <w:trPr>
          <w:trHeight w:val="244" w:hRule="atLeast"/>
        </w:trPr>
        <w:tc>
          <w:tcPr>
            <w:tcW w:w="683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</w:p>
        </w:tc>
        <w:tc>
          <w:tcPr>
            <w:tcW w:w="716" w:type="dxa"/>
          </w:tcPr>
          <w:p>
            <w:pPr>
              <w:pStyle w:val="TableParagraph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1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19,523</w:t>
            </w:r>
          </w:p>
        </w:tc>
        <w:tc>
          <w:tcPr>
            <w:tcW w:w="97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29,127</w:t>
            </w:r>
          </w:p>
        </w:tc>
      </w:tr>
      <w:tr>
        <w:trPr>
          <w:trHeight w:val="244" w:hRule="atLeast"/>
        </w:trPr>
        <w:tc>
          <w:tcPr>
            <w:tcW w:w="683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OPERATIVO,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AUXILIAR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AUDITOR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REGIONAL</w:t>
            </w:r>
          </w:p>
        </w:tc>
        <w:tc>
          <w:tcPr>
            <w:tcW w:w="716" w:type="dxa"/>
          </w:tcPr>
          <w:p>
            <w:pPr>
              <w:pStyle w:val="TableParagraph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1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18,258</w:t>
            </w:r>
          </w:p>
        </w:tc>
        <w:tc>
          <w:tcPr>
            <w:tcW w:w="97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29,111</w:t>
            </w:r>
          </w:p>
        </w:tc>
      </w:tr>
      <w:tr>
        <w:trPr>
          <w:trHeight w:val="244" w:hRule="atLeast"/>
        </w:trPr>
        <w:tc>
          <w:tcPr>
            <w:tcW w:w="683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TÉCNICO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ALIMENTOS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OFICIAL</w:t>
            </w:r>
          </w:p>
        </w:tc>
        <w:tc>
          <w:tcPr>
            <w:tcW w:w="716" w:type="dxa"/>
          </w:tcPr>
          <w:p>
            <w:pPr>
              <w:pStyle w:val="TableParagraph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1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15,101</w:t>
            </w:r>
          </w:p>
        </w:tc>
        <w:tc>
          <w:tcPr>
            <w:tcW w:w="97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25,222</w:t>
            </w:r>
          </w:p>
        </w:tc>
      </w:tr>
      <w:tr>
        <w:trPr>
          <w:trHeight w:val="244" w:hRule="atLeast"/>
        </w:trPr>
        <w:tc>
          <w:tcPr>
            <w:tcW w:w="683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PREVISIÓN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716" w:type="dxa"/>
          </w:tcPr>
          <w:p>
            <w:pPr>
              <w:pStyle w:val="TableParagraph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1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16,750</w:t>
            </w:r>
          </w:p>
        </w:tc>
        <w:tc>
          <w:tcPr>
            <w:tcW w:w="97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22,551</w:t>
            </w:r>
          </w:p>
        </w:tc>
      </w:tr>
      <w:tr>
        <w:trPr>
          <w:trHeight w:val="244" w:hRule="atLeast"/>
        </w:trPr>
        <w:tc>
          <w:tcPr>
            <w:tcW w:w="683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 CHOFER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SERVICIOS</w:t>
            </w:r>
          </w:p>
        </w:tc>
        <w:tc>
          <w:tcPr>
            <w:tcW w:w="716" w:type="dxa"/>
          </w:tcPr>
          <w:p>
            <w:pPr>
              <w:pStyle w:val="TableParagraph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01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15,101</w:t>
            </w:r>
          </w:p>
        </w:tc>
        <w:tc>
          <w:tcPr>
            <w:tcW w:w="97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22,551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1"/>
        <w:gridCol w:w="720"/>
        <w:gridCol w:w="1016"/>
        <w:gridCol w:w="979"/>
      </w:tblGrid>
      <w:tr>
        <w:trPr>
          <w:trHeight w:val="244" w:hRule="atLeast"/>
        </w:trPr>
        <w:tc>
          <w:tcPr>
            <w:tcW w:w="683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OFICIAL</w:t>
            </w:r>
          </w:p>
        </w:tc>
        <w:tc>
          <w:tcPr>
            <w:tcW w:w="720" w:type="dxa"/>
          </w:tcPr>
          <w:p>
            <w:pPr>
              <w:pStyle w:val="TableParagraph"/>
              <w:ind w:left="251" w:right="236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016" w:type="dxa"/>
          </w:tcPr>
          <w:p>
            <w:pPr>
              <w:pStyle w:val="TableParagraph"/>
              <w:ind w:left="456"/>
              <w:jc w:val="left"/>
              <w:rPr>
                <w:sz w:val="16"/>
              </w:rPr>
            </w:pPr>
            <w:r>
              <w:rPr>
                <w:sz w:val="16"/>
              </w:rPr>
              <w:t>14,005</w:t>
            </w:r>
          </w:p>
        </w:tc>
        <w:tc>
          <w:tcPr>
            <w:tcW w:w="979" w:type="dxa"/>
          </w:tcPr>
          <w:p>
            <w:pPr>
              <w:pStyle w:val="TableParagraph"/>
              <w:ind w:left="417"/>
              <w:jc w:val="left"/>
              <w:rPr>
                <w:sz w:val="16"/>
              </w:rPr>
            </w:pPr>
            <w:r>
              <w:rPr>
                <w:sz w:val="16"/>
              </w:rPr>
              <w:t>16,142</w:t>
            </w:r>
          </w:p>
        </w:tc>
      </w:tr>
    </w:tbl>
    <w:p>
      <w:pPr>
        <w:pStyle w:val="BodyText"/>
        <w:spacing w:before="3"/>
        <w:rPr>
          <w:rFonts w:ascii="Arial"/>
          <w:b/>
          <w:sz w:val="14"/>
        </w:rPr>
      </w:pPr>
    </w:p>
    <w:p>
      <w:pPr>
        <w:spacing w:before="96"/>
        <w:ind w:left="198" w:right="0" w:firstLine="0"/>
        <w:jc w:val="left"/>
        <w:rPr>
          <w:rFonts w:ascii="Arial" w:hAnsi="Arial"/>
          <w:b/>
          <w:sz w:val="16"/>
        </w:rPr>
      </w:pPr>
      <w:bookmarkStart w:name="Anexo_23_7_2" w:id="125"/>
      <w:bookmarkEnd w:id="125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23.7.2.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LÍMITES DE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PERCEPCIÓN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TOTAL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(NETOS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ANUAL)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spacing w:before="61"/>
        <w:ind w:left="19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SERVIDORES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PÚBLICOS DEL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TRIBUNAL ELECTORAL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PODER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JUDICIAL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FEDERACIÓN</w:t>
      </w:r>
    </w:p>
    <w:p>
      <w:pPr>
        <w:pStyle w:val="BodyText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1072"/>
        <w:gridCol w:w="1262"/>
        <w:gridCol w:w="1163"/>
        <w:gridCol w:w="1072"/>
        <w:gridCol w:w="1377"/>
      </w:tblGrid>
      <w:tr>
        <w:trPr>
          <w:trHeight w:val="426" w:hRule="atLeast"/>
        </w:trPr>
        <w:tc>
          <w:tcPr>
            <w:tcW w:w="3601" w:type="dxa"/>
            <w:vMerge w:val="restart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ind w:left="1223" w:right="12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1072" w:type="dxa"/>
            <w:vMerge w:val="restart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ind w:left="2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2425" w:type="dxa"/>
            <w:gridSpan w:val="2"/>
          </w:tcPr>
          <w:p>
            <w:pPr>
              <w:pStyle w:val="TableParagraph"/>
              <w:spacing w:before="15"/>
              <w:ind w:left="677" w:right="365" w:hanging="2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AGUINALDO - PRIMA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VACACIONAL</w:t>
            </w:r>
          </w:p>
        </w:tc>
        <w:tc>
          <w:tcPr>
            <w:tcW w:w="1072" w:type="dxa"/>
            <w:vMerge w:val="restart"/>
          </w:tcPr>
          <w:p>
            <w:pPr>
              <w:pStyle w:val="TableParagraph"/>
              <w:spacing w:before="145"/>
              <w:ind w:left="225" w:right="74" w:hanging="1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PAGO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RIESGO</w:t>
            </w:r>
          </w:p>
        </w:tc>
        <w:tc>
          <w:tcPr>
            <w:tcW w:w="1377" w:type="dxa"/>
            <w:vMerge w:val="restart"/>
          </w:tcPr>
          <w:p>
            <w:pPr>
              <w:pStyle w:val="TableParagraph"/>
              <w:spacing w:before="145"/>
              <w:ind w:left="135" w:right="51" w:hanging="6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ASIGNACIONES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ADICIONALES</w:t>
            </w:r>
          </w:p>
        </w:tc>
      </w:tr>
      <w:tr>
        <w:trPr>
          <w:trHeight w:val="244" w:hRule="atLeast"/>
        </w:trPr>
        <w:tc>
          <w:tcPr>
            <w:tcW w:w="3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ind w:left="32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MINIMO</w:t>
            </w:r>
          </w:p>
        </w:tc>
        <w:tc>
          <w:tcPr>
            <w:tcW w:w="1163" w:type="dxa"/>
          </w:tcPr>
          <w:p>
            <w:pPr>
              <w:pStyle w:val="TableParagraph"/>
              <w:ind w:left="25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MAXIMO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601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MAGISTRADO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48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445,251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405,563</w:t>
            </w:r>
          </w:p>
        </w:tc>
        <w:tc>
          <w:tcPr>
            <w:tcW w:w="137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601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MAGISTRADO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 REGIONAL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48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313,588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430,412</w:t>
            </w:r>
          </w:p>
        </w:tc>
        <w:tc>
          <w:tcPr>
            <w:tcW w:w="137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796" w:hRule="atLeast"/>
        </w:trPr>
        <w:tc>
          <w:tcPr>
            <w:tcW w:w="3601" w:type="dxa"/>
          </w:tcPr>
          <w:p>
            <w:pPr>
              <w:pStyle w:val="TableParagraph"/>
              <w:ind w:left="69" w:right="52"/>
              <w:jc w:val="both"/>
              <w:rPr>
                <w:sz w:val="16"/>
              </w:rPr>
            </w:pPr>
            <w:r>
              <w:rPr>
                <w:sz w:val="16"/>
              </w:rPr>
              <w:t>SRIO. GRAL. DE ACUERDOS, SRIO. ADTVO.,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COORDINADOR GRAL. DE ASESORES DE 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PRESIDENCIA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PRESIDENCIA</w:t>
            </w:r>
          </w:p>
        </w:tc>
        <w:tc>
          <w:tcPr>
            <w:tcW w:w="107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48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sz w:val="16"/>
              </w:rPr>
              <w:t>227,174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286,667</w:t>
            </w:r>
          </w:p>
        </w:tc>
      </w:tr>
      <w:tr>
        <w:trPr>
          <w:trHeight w:val="611" w:hRule="atLeast"/>
        </w:trPr>
        <w:tc>
          <w:tcPr>
            <w:tcW w:w="3601" w:type="dxa"/>
          </w:tcPr>
          <w:p>
            <w:pPr>
              <w:pStyle w:val="TableParagraph"/>
              <w:ind w:left="69" w:right="54"/>
              <w:jc w:val="both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INSTRUCTOR,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SUBSECRETARIO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GRAL. DE ACUERDOS Y COORDINADOR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LEGISLATIVOS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ELECTORALES</w:t>
            </w:r>
          </w:p>
        </w:tc>
        <w:tc>
          <w:tcPr>
            <w:tcW w:w="107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48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0"/>
              <w:rPr>
                <w:sz w:val="16"/>
              </w:rPr>
            </w:pPr>
            <w:r>
              <w:rPr>
                <w:sz w:val="16"/>
              </w:rPr>
              <w:t>225,071</w:t>
            </w:r>
          </w:p>
        </w:tc>
        <w:tc>
          <w:tcPr>
            <w:tcW w:w="10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5"/>
              <w:rPr>
                <w:sz w:val="16"/>
              </w:rPr>
            </w:pPr>
            <w:r>
              <w:rPr>
                <w:sz w:val="16"/>
              </w:rPr>
              <w:t>284,091</w:t>
            </w:r>
          </w:p>
        </w:tc>
      </w:tr>
      <w:tr>
        <w:trPr>
          <w:trHeight w:val="1533" w:hRule="atLeast"/>
        </w:trPr>
        <w:tc>
          <w:tcPr>
            <w:tcW w:w="3601" w:type="dxa"/>
          </w:tcPr>
          <w:p>
            <w:pPr>
              <w:pStyle w:val="TableParagraph"/>
              <w:spacing w:before="20"/>
              <w:ind w:left="69" w:right="51"/>
              <w:jc w:val="both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MAGISTRADO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PRESIDENTE,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DEFENSORÍA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ELECTORAL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PUEBLOS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COMUNIDADES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INDÍGENAS,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VISITADOR,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CONTRALOR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T.E.P.J.F.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JUDICIAL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ELECTORAL</w:t>
            </w:r>
          </w:p>
        </w:tc>
        <w:tc>
          <w:tcPr>
            <w:tcW w:w="107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left="48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sz w:val="16"/>
              </w:rPr>
              <w:t>223,358</w:t>
            </w:r>
          </w:p>
        </w:tc>
        <w:tc>
          <w:tcPr>
            <w:tcW w:w="10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282,006</w:t>
            </w:r>
          </w:p>
        </w:tc>
      </w:tr>
      <w:tr>
        <w:trPr>
          <w:trHeight w:val="244" w:hRule="atLeast"/>
        </w:trPr>
        <w:tc>
          <w:tcPr>
            <w:tcW w:w="360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 CUENTA</w:t>
            </w:r>
          </w:p>
        </w:tc>
        <w:tc>
          <w:tcPr>
            <w:tcW w:w="1072" w:type="dxa"/>
          </w:tcPr>
          <w:p>
            <w:pPr>
              <w:pStyle w:val="TableParagraph"/>
              <w:ind w:left="48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190,355</w:t>
            </w:r>
          </w:p>
        </w:tc>
        <w:tc>
          <w:tcPr>
            <w:tcW w:w="1163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211,505</w:t>
            </w:r>
          </w:p>
        </w:tc>
        <w:tc>
          <w:tcPr>
            <w:tcW w:w="10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280,861</w:t>
            </w:r>
          </w:p>
        </w:tc>
      </w:tr>
      <w:tr>
        <w:trPr>
          <w:trHeight w:val="244" w:hRule="atLeast"/>
        </w:trPr>
        <w:tc>
          <w:tcPr>
            <w:tcW w:w="360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TESIS</w:t>
            </w:r>
          </w:p>
        </w:tc>
        <w:tc>
          <w:tcPr>
            <w:tcW w:w="1072" w:type="dxa"/>
          </w:tcPr>
          <w:p>
            <w:pPr>
              <w:pStyle w:val="TableParagraph"/>
              <w:ind w:left="48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206,056</w:t>
            </w:r>
          </w:p>
        </w:tc>
        <w:tc>
          <w:tcPr>
            <w:tcW w:w="10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274,998</w:t>
            </w:r>
          </w:p>
        </w:tc>
      </w:tr>
      <w:tr>
        <w:trPr>
          <w:trHeight w:val="611" w:hRule="atLeast"/>
        </w:trPr>
        <w:tc>
          <w:tcPr>
            <w:tcW w:w="3601" w:type="dxa"/>
          </w:tcPr>
          <w:p>
            <w:pPr>
              <w:pStyle w:val="TableParagraph"/>
              <w:ind w:left="69" w:right="51"/>
              <w:jc w:val="both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UNIDAD,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SECRETARIO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COMISIONADO Y SECRETARIO TÉCNICO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SECRETARIO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ADTVO.</w:t>
            </w:r>
          </w:p>
        </w:tc>
        <w:tc>
          <w:tcPr>
            <w:tcW w:w="107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48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26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3"/>
              <w:rPr>
                <w:sz w:val="16"/>
              </w:rPr>
            </w:pPr>
            <w:r>
              <w:rPr>
                <w:sz w:val="16"/>
              </w:rPr>
              <w:t>185,451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0"/>
              <w:rPr>
                <w:sz w:val="16"/>
              </w:rPr>
            </w:pPr>
            <w:r>
              <w:rPr>
                <w:sz w:val="16"/>
              </w:rPr>
              <w:t>206,056</w:t>
            </w:r>
          </w:p>
        </w:tc>
        <w:tc>
          <w:tcPr>
            <w:tcW w:w="10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5"/>
              <w:rPr>
                <w:sz w:val="16"/>
              </w:rPr>
            </w:pPr>
            <w:r>
              <w:rPr>
                <w:sz w:val="16"/>
              </w:rPr>
              <w:t>274,998</w:t>
            </w:r>
          </w:p>
        </w:tc>
      </w:tr>
      <w:tr>
        <w:trPr>
          <w:trHeight w:val="426" w:hRule="atLeast"/>
        </w:trPr>
        <w:tc>
          <w:tcPr>
            <w:tcW w:w="3601" w:type="dxa"/>
          </w:tcPr>
          <w:p>
            <w:pPr>
              <w:pStyle w:val="TableParagraph"/>
              <w:ind w:left="69" w:right="38"/>
              <w:jc w:val="left"/>
              <w:rPr>
                <w:sz w:val="16"/>
              </w:rPr>
            </w:pPr>
            <w:r>
              <w:rPr>
                <w:sz w:val="16"/>
              </w:rPr>
              <w:t>SECRETARIO TÉCNICO DE MAGISTRADO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SALA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9"/>
              <w:ind w:left="443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202,726</w:t>
            </w:r>
          </w:p>
        </w:tc>
        <w:tc>
          <w:tcPr>
            <w:tcW w:w="10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273,020</w:t>
            </w:r>
          </w:p>
        </w:tc>
      </w:tr>
      <w:tr>
        <w:trPr>
          <w:trHeight w:val="428" w:hRule="atLeast"/>
        </w:trPr>
        <w:tc>
          <w:tcPr>
            <w:tcW w:w="3601" w:type="dxa"/>
          </w:tcPr>
          <w:p>
            <w:pPr>
              <w:pStyle w:val="TableParagraph"/>
              <w:tabs>
                <w:tab w:pos="1405" w:val="left" w:leader="none"/>
                <w:tab w:pos="2416" w:val="left" w:leader="none"/>
                <w:tab w:pos="2935" w:val="left" w:leader="none"/>
              </w:tabs>
              <w:spacing w:before="20"/>
              <w:ind w:left="69" w:right="53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  <w:tab/>
              <w:t>TÉCNICO</w:t>
              <w:tab/>
              <w:t>DE</w:t>
              <w:tab/>
            </w:r>
            <w:r>
              <w:rPr>
                <w:spacing w:val="-1"/>
                <w:sz w:val="16"/>
              </w:rPr>
              <w:t>MANDO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INVESTIGADOR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1"/>
              <w:ind w:left="443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161,881</w:t>
            </w:r>
          </w:p>
        </w:tc>
        <w:tc>
          <w:tcPr>
            <w:tcW w:w="1163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184,515</w:t>
            </w:r>
          </w:p>
        </w:tc>
        <w:tc>
          <w:tcPr>
            <w:tcW w:w="10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241,165</w:t>
            </w:r>
          </w:p>
        </w:tc>
      </w:tr>
      <w:tr>
        <w:trPr>
          <w:trHeight w:val="1533" w:hRule="atLeast"/>
        </w:trPr>
        <w:tc>
          <w:tcPr>
            <w:tcW w:w="3601" w:type="dxa"/>
          </w:tcPr>
          <w:p>
            <w:pPr>
              <w:pStyle w:val="TableParagraph"/>
              <w:ind w:left="69" w:right="51"/>
              <w:jc w:val="both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ACUERDOS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REGIONAL,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COORDINADOR,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REGIONAL,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ARCHIVO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JURISDICCIONAL, TITULAR DE OFICIALÍA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PARTES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OFICINA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ACTUARIOS.</w:t>
            </w:r>
          </w:p>
        </w:tc>
        <w:tc>
          <w:tcPr>
            <w:tcW w:w="107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left="443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right="53"/>
              <w:rPr>
                <w:sz w:val="16"/>
              </w:rPr>
            </w:pPr>
            <w:r>
              <w:rPr>
                <w:sz w:val="16"/>
              </w:rPr>
              <w:t>143,036</w:t>
            </w:r>
          </w:p>
        </w:tc>
        <w:tc>
          <w:tcPr>
            <w:tcW w:w="11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sz w:val="16"/>
              </w:rPr>
              <w:t>184,879</w:t>
            </w:r>
          </w:p>
        </w:tc>
        <w:tc>
          <w:tcPr>
            <w:tcW w:w="10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246,796</w:t>
            </w:r>
          </w:p>
        </w:tc>
      </w:tr>
      <w:tr>
        <w:trPr>
          <w:trHeight w:val="794" w:hRule="atLeast"/>
        </w:trPr>
        <w:tc>
          <w:tcPr>
            <w:tcW w:w="3601" w:type="dxa"/>
          </w:tcPr>
          <w:p>
            <w:pPr>
              <w:pStyle w:val="TableParagraph"/>
              <w:ind w:left="69" w:right="52"/>
              <w:jc w:val="both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EJECUTIVO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REGIONAL,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ÁREA,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UNIDAD ESPECIALIZADA EN INTEGRACIÓN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EXPEDIENTES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DEFENSOR</w:t>
            </w:r>
          </w:p>
        </w:tc>
        <w:tc>
          <w:tcPr>
            <w:tcW w:w="107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443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6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3"/>
              <w:rPr>
                <w:sz w:val="16"/>
              </w:rPr>
            </w:pPr>
            <w:r>
              <w:rPr>
                <w:sz w:val="16"/>
              </w:rPr>
              <w:t>107,883</w:t>
            </w:r>
          </w:p>
        </w:tc>
        <w:tc>
          <w:tcPr>
            <w:tcW w:w="116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sz w:val="16"/>
              </w:rPr>
              <w:t>150,571</w:t>
            </w:r>
          </w:p>
        </w:tc>
        <w:tc>
          <w:tcPr>
            <w:tcW w:w="10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197,280</w:t>
            </w:r>
          </w:p>
        </w:tc>
      </w:tr>
      <w:tr>
        <w:trPr>
          <w:trHeight w:val="429" w:hRule="atLeast"/>
        </w:trPr>
        <w:tc>
          <w:tcPr>
            <w:tcW w:w="3601" w:type="dxa"/>
          </w:tcPr>
          <w:p>
            <w:pPr>
              <w:pStyle w:val="TableParagraph"/>
              <w:spacing w:before="20"/>
              <w:ind w:left="69" w:right="44"/>
              <w:jc w:val="left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INVESTIGADOR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II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DELEGADO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ADTVO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REGIONAL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1"/>
              <w:ind w:left="443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120,194</w:t>
            </w:r>
          </w:p>
        </w:tc>
        <w:tc>
          <w:tcPr>
            <w:tcW w:w="10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159,648</w:t>
            </w:r>
          </w:p>
        </w:tc>
      </w:tr>
      <w:tr>
        <w:trPr>
          <w:trHeight w:val="1715" w:hRule="atLeast"/>
        </w:trPr>
        <w:tc>
          <w:tcPr>
            <w:tcW w:w="3601" w:type="dxa"/>
          </w:tcPr>
          <w:p>
            <w:pPr>
              <w:pStyle w:val="TableParagraph"/>
              <w:tabs>
                <w:tab w:pos="1569" w:val="left" w:leader="none"/>
                <w:tab w:pos="3122" w:val="left" w:leader="none"/>
              </w:tabs>
              <w:ind w:left="69" w:right="51"/>
              <w:jc w:val="both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APOYO,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CAPACITADOR,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PEDAGOGO,</w:t>
              <w:tab/>
              <w:t>ESPECILISTA</w:t>
              <w:tab/>
            </w:r>
            <w:r>
              <w:rPr>
                <w:spacing w:val="-1"/>
                <w:sz w:val="16"/>
              </w:rPr>
              <w:t>TICS,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COMUNICÓLOGO,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SRIO.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REGIONAL,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SRIO.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MAGISTRADO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REGIONAL,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SRIO.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AUXILIAR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PLENO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REGIONAL,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INVESTIGADOR, AUDITOR ESPECIALIZADO,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ADTVO.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107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33"/>
              <w:ind w:left="443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33"/>
              <w:ind w:right="53"/>
              <w:rPr>
                <w:sz w:val="16"/>
              </w:rPr>
            </w:pPr>
            <w:r>
              <w:rPr>
                <w:sz w:val="16"/>
              </w:rPr>
              <w:t>75,024</w:t>
            </w:r>
          </w:p>
        </w:tc>
        <w:tc>
          <w:tcPr>
            <w:tcW w:w="116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33"/>
              <w:ind w:right="50"/>
              <w:rPr>
                <w:sz w:val="16"/>
              </w:rPr>
            </w:pPr>
            <w:r>
              <w:rPr>
                <w:sz w:val="16"/>
              </w:rPr>
              <w:t>114,205</w:t>
            </w:r>
          </w:p>
        </w:tc>
        <w:tc>
          <w:tcPr>
            <w:tcW w:w="10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33"/>
              <w:ind w:right="55"/>
              <w:rPr>
                <w:sz w:val="16"/>
              </w:rPr>
            </w:pPr>
            <w:r>
              <w:rPr>
                <w:sz w:val="16"/>
              </w:rPr>
              <w:t>152,320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1068"/>
        <w:gridCol w:w="1265"/>
        <w:gridCol w:w="1166"/>
        <w:gridCol w:w="1068"/>
        <w:gridCol w:w="1377"/>
      </w:tblGrid>
      <w:tr>
        <w:trPr>
          <w:trHeight w:val="244" w:hRule="atLeast"/>
        </w:trPr>
        <w:tc>
          <w:tcPr>
            <w:tcW w:w="360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SRIO.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AUXILIAR.</w:t>
            </w:r>
          </w:p>
        </w:tc>
        <w:tc>
          <w:tcPr>
            <w:tcW w:w="1068" w:type="dxa"/>
          </w:tcPr>
          <w:p>
            <w:pPr>
              <w:pStyle w:val="TableParagraph"/>
              <w:ind w:left="423" w:right="41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85,993</w:t>
            </w:r>
          </w:p>
        </w:tc>
        <w:tc>
          <w:tcPr>
            <w:tcW w:w="10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117,725</w:t>
            </w:r>
          </w:p>
        </w:tc>
      </w:tr>
      <w:tr>
        <w:trPr>
          <w:trHeight w:val="244" w:hRule="atLeast"/>
        </w:trPr>
        <w:tc>
          <w:tcPr>
            <w:tcW w:w="360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ACTUARIO</w:t>
            </w:r>
          </w:p>
        </w:tc>
        <w:tc>
          <w:tcPr>
            <w:tcW w:w="1068" w:type="dxa"/>
          </w:tcPr>
          <w:p>
            <w:pPr>
              <w:pStyle w:val="TableParagraph"/>
              <w:ind w:left="423" w:right="412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84,558</w:t>
            </w:r>
          </w:p>
        </w:tc>
        <w:tc>
          <w:tcPr>
            <w:tcW w:w="10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116,006</w:t>
            </w:r>
          </w:p>
        </w:tc>
      </w:tr>
      <w:tr>
        <w:trPr>
          <w:trHeight w:val="1163" w:hRule="atLeast"/>
        </w:trPr>
        <w:tc>
          <w:tcPr>
            <w:tcW w:w="3601" w:type="dxa"/>
          </w:tcPr>
          <w:p>
            <w:pPr>
              <w:pStyle w:val="TableParagraph"/>
              <w:ind w:left="69" w:right="52"/>
              <w:jc w:val="both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ÁREA,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ARCHIVO,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JURISDICCIONAL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REGIONAL,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OFICIALÍA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OFICINA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ACTUARIOS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REGIONAL,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ADTVO.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1068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423" w:right="41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66,006</w:t>
            </w:r>
          </w:p>
        </w:tc>
        <w:tc>
          <w:tcPr>
            <w:tcW w:w="116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83,482</w:t>
            </w:r>
          </w:p>
        </w:tc>
        <w:tc>
          <w:tcPr>
            <w:tcW w:w="10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53"/>
              <w:rPr>
                <w:sz w:val="16"/>
              </w:rPr>
            </w:pPr>
            <w:r>
              <w:rPr>
                <w:sz w:val="16"/>
              </w:rPr>
              <w:t>114,744</w:t>
            </w:r>
          </w:p>
        </w:tc>
      </w:tr>
      <w:tr>
        <w:trPr>
          <w:trHeight w:val="429" w:hRule="atLeast"/>
        </w:trPr>
        <w:tc>
          <w:tcPr>
            <w:tcW w:w="360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ACTUARIO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SRIO.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JURÍDICO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REGIONAL</w:t>
            </w:r>
          </w:p>
        </w:tc>
        <w:tc>
          <w:tcPr>
            <w:tcW w:w="1068" w:type="dxa"/>
          </w:tcPr>
          <w:p>
            <w:pPr>
              <w:pStyle w:val="TableParagraph"/>
              <w:spacing w:before="111"/>
              <w:ind w:left="423" w:right="412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2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74,708</w:t>
            </w:r>
          </w:p>
        </w:tc>
        <w:tc>
          <w:tcPr>
            <w:tcW w:w="10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103,989</w:t>
            </w:r>
          </w:p>
        </w:tc>
      </w:tr>
      <w:tr>
        <w:trPr>
          <w:trHeight w:val="611" w:hRule="atLeast"/>
        </w:trPr>
        <w:tc>
          <w:tcPr>
            <w:tcW w:w="3601" w:type="dxa"/>
          </w:tcPr>
          <w:p>
            <w:pPr>
              <w:pStyle w:val="TableParagraph"/>
              <w:ind w:left="69" w:right="50"/>
              <w:jc w:val="both"/>
              <w:rPr>
                <w:sz w:val="16"/>
              </w:rPr>
            </w:pPr>
            <w:r>
              <w:rPr>
                <w:sz w:val="16"/>
              </w:rPr>
              <w:t>AUXILIAR JURÍDICO. JEFE DE DEPTO., SRIA.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OFICINA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MAGISTRADO,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AUDITOR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ADTVO.,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ADTVO. III</w:t>
            </w:r>
          </w:p>
        </w:tc>
        <w:tc>
          <w:tcPr>
            <w:tcW w:w="1068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423" w:right="41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6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53,930</w:t>
            </w:r>
          </w:p>
        </w:tc>
        <w:tc>
          <w:tcPr>
            <w:tcW w:w="116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63,817</w:t>
            </w:r>
          </w:p>
        </w:tc>
        <w:tc>
          <w:tcPr>
            <w:tcW w:w="10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3"/>
              <w:rPr>
                <w:sz w:val="16"/>
              </w:rPr>
            </w:pPr>
            <w:r>
              <w:rPr>
                <w:sz w:val="16"/>
              </w:rPr>
              <w:t>89,316</w:t>
            </w:r>
          </w:p>
        </w:tc>
      </w:tr>
      <w:tr>
        <w:trPr>
          <w:trHeight w:val="427" w:hRule="atLeast"/>
        </w:trPr>
        <w:tc>
          <w:tcPr>
            <w:tcW w:w="3601" w:type="dxa"/>
          </w:tcPr>
          <w:p>
            <w:pPr>
              <w:pStyle w:val="TableParagraph"/>
              <w:spacing w:before="18"/>
              <w:ind w:left="69" w:right="38"/>
              <w:jc w:val="left"/>
              <w:rPr>
                <w:sz w:val="16"/>
              </w:rPr>
            </w:pPr>
            <w:r>
              <w:rPr>
                <w:sz w:val="16"/>
              </w:rPr>
              <w:t>AUXILIAR DE MANDOS MEDIOS, DISEÑADOR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WEB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AUXILIAR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9"/>
              <w:ind w:left="423" w:right="41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53,930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60,110</w:t>
            </w:r>
          </w:p>
        </w:tc>
        <w:tc>
          <w:tcPr>
            <w:tcW w:w="10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84,709</w:t>
            </w:r>
          </w:p>
        </w:tc>
      </w:tr>
      <w:tr>
        <w:trPr>
          <w:trHeight w:val="244" w:hRule="atLeast"/>
        </w:trPr>
        <w:tc>
          <w:tcPr>
            <w:tcW w:w="3601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PROFESIONAL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423" w:right="41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265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43,745</w:t>
            </w:r>
          </w:p>
        </w:tc>
        <w:tc>
          <w:tcPr>
            <w:tcW w:w="1166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60,058</w:t>
            </w:r>
          </w:p>
        </w:tc>
        <w:tc>
          <w:tcPr>
            <w:tcW w:w="10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84,599</w:t>
            </w:r>
          </w:p>
        </w:tc>
      </w:tr>
      <w:tr>
        <w:trPr>
          <w:trHeight w:val="428" w:hRule="atLeast"/>
        </w:trPr>
        <w:tc>
          <w:tcPr>
            <w:tcW w:w="3601" w:type="dxa"/>
          </w:tcPr>
          <w:p>
            <w:pPr>
              <w:pStyle w:val="TableParagraph"/>
              <w:spacing w:before="20"/>
              <w:ind w:left="69" w:right="47"/>
              <w:jc w:val="left"/>
              <w:rPr>
                <w:sz w:val="16"/>
              </w:rPr>
            </w:pPr>
            <w:r>
              <w:rPr>
                <w:sz w:val="16"/>
              </w:rPr>
              <w:t>SRIA.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MAGISTRADO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SRIA.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 PONENCIA</w:t>
            </w:r>
          </w:p>
        </w:tc>
        <w:tc>
          <w:tcPr>
            <w:tcW w:w="1068" w:type="dxa"/>
          </w:tcPr>
          <w:p>
            <w:pPr>
              <w:pStyle w:val="TableParagraph"/>
              <w:spacing w:before="111"/>
              <w:ind w:left="423" w:right="41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65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49,366</w:t>
            </w:r>
          </w:p>
        </w:tc>
        <w:tc>
          <w:tcPr>
            <w:tcW w:w="1166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58,612</w:t>
            </w:r>
          </w:p>
        </w:tc>
        <w:tc>
          <w:tcPr>
            <w:tcW w:w="10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82,699</w:t>
            </w:r>
          </w:p>
        </w:tc>
      </w:tr>
      <w:tr>
        <w:trPr>
          <w:trHeight w:val="244" w:hRule="atLeast"/>
        </w:trPr>
        <w:tc>
          <w:tcPr>
            <w:tcW w:w="360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</w:p>
        </w:tc>
        <w:tc>
          <w:tcPr>
            <w:tcW w:w="1068" w:type="dxa"/>
          </w:tcPr>
          <w:p>
            <w:pPr>
              <w:pStyle w:val="TableParagraph"/>
              <w:ind w:left="423" w:right="412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26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31,045</w:t>
            </w:r>
          </w:p>
        </w:tc>
        <w:tc>
          <w:tcPr>
            <w:tcW w:w="116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50,543</w:t>
            </w:r>
          </w:p>
        </w:tc>
        <w:tc>
          <w:tcPr>
            <w:tcW w:w="10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72,222</w:t>
            </w:r>
          </w:p>
        </w:tc>
      </w:tr>
      <w:tr>
        <w:trPr>
          <w:trHeight w:val="426" w:hRule="atLeast"/>
        </w:trPr>
        <w:tc>
          <w:tcPr>
            <w:tcW w:w="3601" w:type="dxa"/>
          </w:tcPr>
          <w:p>
            <w:pPr>
              <w:pStyle w:val="TableParagraph"/>
              <w:tabs>
                <w:tab w:pos="1060" w:val="left" w:leader="none"/>
                <w:tab w:pos="2308" w:val="left" w:leader="none"/>
                <w:tab w:pos="3309" w:val="left" w:leader="none"/>
              </w:tabs>
              <w:ind w:left="69" w:right="52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  <w:tab/>
              <w:t>OPERATIVO,</w:t>
              <w:tab/>
              <w:t>AUXILIAR</w:t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AUDITOR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REGIONAL</w:t>
            </w:r>
          </w:p>
        </w:tc>
        <w:tc>
          <w:tcPr>
            <w:tcW w:w="1068" w:type="dxa"/>
          </w:tcPr>
          <w:p>
            <w:pPr>
              <w:pStyle w:val="TableParagraph"/>
              <w:spacing w:before="109"/>
              <w:ind w:left="423" w:right="41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28,828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50,511</w:t>
            </w:r>
          </w:p>
        </w:tc>
        <w:tc>
          <w:tcPr>
            <w:tcW w:w="10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72,183</w:t>
            </w:r>
          </w:p>
        </w:tc>
      </w:tr>
      <w:tr>
        <w:trPr>
          <w:trHeight w:val="244" w:hRule="atLeast"/>
        </w:trPr>
        <w:tc>
          <w:tcPr>
            <w:tcW w:w="3601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ALIMENTOS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423" w:right="412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265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22,426</w:t>
            </w:r>
          </w:p>
        </w:tc>
        <w:tc>
          <w:tcPr>
            <w:tcW w:w="1166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42,457</w:t>
            </w:r>
          </w:p>
        </w:tc>
        <w:tc>
          <w:tcPr>
            <w:tcW w:w="10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62,524</w:t>
            </w:r>
          </w:p>
        </w:tc>
      </w:tr>
      <w:tr>
        <w:trPr>
          <w:trHeight w:val="244" w:hRule="atLeast"/>
        </w:trPr>
        <w:tc>
          <w:tcPr>
            <w:tcW w:w="3601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PREVISIÓN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423" w:right="41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265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25,769</w:t>
            </w:r>
          </w:p>
        </w:tc>
        <w:tc>
          <w:tcPr>
            <w:tcW w:w="1166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37,186</w:t>
            </w:r>
          </w:p>
        </w:tc>
        <w:tc>
          <w:tcPr>
            <w:tcW w:w="10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56,270</w:t>
            </w:r>
          </w:p>
        </w:tc>
      </w:tr>
      <w:tr>
        <w:trPr>
          <w:trHeight w:val="244" w:hRule="atLeast"/>
        </w:trPr>
        <w:tc>
          <w:tcPr>
            <w:tcW w:w="3601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APOYO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423" w:right="412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265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22,426</w:t>
            </w:r>
          </w:p>
        </w:tc>
        <w:tc>
          <w:tcPr>
            <w:tcW w:w="1166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37,186</w:t>
            </w:r>
          </w:p>
        </w:tc>
        <w:tc>
          <w:tcPr>
            <w:tcW w:w="10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56,270</w:t>
            </w:r>
          </w:p>
        </w:tc>
      </w:tr>
      <w:tr>
        <w:trPr>
          <w:trHeight w:val="244" w:hRule="atLeast"/>
        </w:trPr>
        <w:tc>
          <w:tcPr>
            <w:tcW w:w="360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OFICIAL</w:t>
            </w:r>
          </w:p>
        </w:tc>
        <w:tc>
          <w:tcPr>
            <w:tcW w:w="1068" w:type="dxa"/>
          </w:tcPr>
          <w:p>
            <w:pPr>
              <w:pStyle w:val="TableParagraph"/>
              <w:ind w:left="423" w:right="412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26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20,512</w:t>
            </w:r>
          </w:p>
        </w:tc>
        <w:tc>
          <w:tcPr>
            <w:tcW w:w="116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24,535</w:t>
            </w:r>
          </w:p>
        </w:tc>
        <w:tc>
          <w:tcPr>
            <w:tcW w:w="10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39,976</w:t>
            </w:r>
          </w:p>
        </w:tc>
      </w:tr>
    </w:tbl>
    <w:p>
      <w:pPr>
        <w:pStyle w:val="BodyText"/>
        <w:rPr>
          <w:rFonts w:ascii="Arial"/>
          <w:b/>
          <w:sz w:val="23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0"/>
        <w:gridCol w:w="1637"/>
      </w:tblGrid>
      <w:tr>
        <w:trPr>
          <w:trHeight w:val="467" w:hRule="atLeast"/>
        </w:trPr>
        <w:tc>
          <w:tcPr>
            <w:tcW w:w="954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 w:hAnsi="Arial"/>
                <w:b/>
                <w:sz w:val="16"/>
              </w:rPr>
            </w:pPr>
            <w:bookmarkStart w:name="Anexo_23_7_3" w:id="126"/>
            <w:bookmarkEnd w:id="126"/>
            <w:r>
              <w:rPr/>
            </w:r>
            <w:r>
              <w:rPr>
                <w:rFonts w:ascii="Arial" w:hAnsi="Arial"/>
                <w:b/>
                <w:sz w:val="16"/>
              </w:rPr>
              <w:t>ANEXO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23.7.3.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MAGISTRADOS 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SALA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SUPERIOR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(pesos)</w:t>
            </w:r>
          </w:p>
        </w:tc>
      </w:tr>
      <w:tr>
        <w:trPr>
          <w:trHeight w:val="613" w:hRule="atLeast"/>
        </w:trPr>
        <w:tc>
          <w:tcPr>
            <w:tcW w:w="791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20"/>
              <w:ind w:left="143" w:right="13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MAGISTRADO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SALA SUPERIOR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2021</w:t>
            </w:r>
          </w:p>
        </w:tc>
      </w:tr>
      <w:tr>
        <w:trPr>
          <w:trHeight w:val="241" w:hRule="atLeast"/>
        </w:trPr>
        <w:tc>
          <w:tcPr>
            <w:tcW w:w="7910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NOMINAL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NETA</w:t>
            </w:r>
          </w:p>
        </w:tc>
        <w:tc>
          <w:tcPr>
            <w:tcW w:w="1637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3,438,814</w:t>
            </w: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spacing w:before="20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IMPUESTO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RETENIDO</w:t>
            </w:r>
          </w:p>
        </w:tc>
        <w:tc>
          <w:tcPr>
            <w:tcW w:w="1637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1,561,855</w:t>
            </w: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NOMINAL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</w:t>
            </w:r>
          </w:p>
        </w:tc>
        <w:tc>
          <w:tcPr>
            <w:tcW w:w="1637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5,000,669</w:t>
            </w: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spacing w:before="20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SUELDOS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SALARIOS</w:t>
            </w:r>
          </w:p>
        </w:tc>
        <w:tc>
          <w:tcPr>
            <w:tcW w:w="1637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3,532,888</w:t>
            </w: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ind w:left="474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SUELDO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63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651,241</w:t>
            </w: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ind w:left="474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63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2,785,845</w:t>
            </w: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ind w:right="2021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PRESTACIONES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PREVISIÓN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INHERENTES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CARGO</w:t>
            </w:r>
          </w:p>
        </w:tc>
        <w:tc>
          <w:tcPr>
            <w:tcW w:w="163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95,802</w:t>
            </w: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PRESTACIONES</w:t>
            </w:r>
          </w:p>
        </w:tc>
        <w:tc>
          <w:tcPr>
            <w:tcW w:w="163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844,348</w:t>
            </w: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ind w:left="474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63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64,994</w:t>
            </w: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ind w:left="474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SOLIDARIO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LA LEY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ISSSTE)</w:t>
            </w:r>
          </w:p>
        </w:tc>
        <w:tc>
          <w:tcPr>
            <w:tcW w:w="163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20,971</w:t>
            </w: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ind w:left="474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VACACIONAL</w:t>
            </w:r>
          </w:p>
        </w:tc>
        <w:tc>
          <w:tcPr>
            <w:tcW w:w="163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95,475</w:t>
            </w:r>
          </w:p>
        </w:tc>
      </w:tr>
      <w:tr>
        <w:trPr>
          <w:trHeight w:val="241" w:hRule="atLeast"/>
        </w:trPr>
        <w:tc>
          <w:tcPr>
            <w:tcW w:w="7910" w:type="dxa"/>
          </w:tcPr>
          <w:p>
            <w:pPr>
              <w:pStyle w:val="TableParagraph"/>
              <w:ind w:left="474"/>
              <w:jc w:val="left"/>
              <w:rPr>
                <w:sz w:val="16"/>
              </w:rPr>
            </w:pPr>
            <w:r>
              <w:rPr>
                <w:sz w:val="16"/>
              </w:rPr>
              <w:t>IV)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AGUINALDO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(SUELDO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GARANTIZADA)</w:t>
            </w:r>
          </w:p>
        </w:tc>
        <w:tc>
          <w:tcPr>
            <w:tcW w:w="163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577,249</w:t>
            </w: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spacing w:before="20"/>
              <w:ind w:right="2082"/>
              <w:rPr>
                <w:sz w:val="16"/>
              </w:rPr>
            </w:pPr>
            <w:r>
              <w:rPr>
                <w:sz w:val="16"/>
              </w:rPr>
              <w:t>V)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GRATIFICACIÓN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(COMPENSACIÓN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GARANTIZADA)</w:t>
            </w:r>
          </w:p>
        </w:tc>
        <w:tc>
          <w:tcPr>
            <w:tcW w:w="16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spacing w:before="20"/>
              <w:ind w:left="474"/>
              <w:jc w:val="left"/>
              <w:rPr>
                <w:sz w:val="16"/>
              </w:rPr>
            </w:pPr>
            <w:r>
              <w:rPr>
                <w:sz w:val="16"/>
              </w:rPr>
              <w:t>VI)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QUINQUENAL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(ANTIGÜEDAD)</w:t>
            </w:r>
          </w:p>
        </w:tc>
        <w:tc>
          <w:tcPr>
            <w:tcW w:w="1637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18,360</w:t>
            </w: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spacing w:before="20"/>
              <w:ind w:left="474"/>
              <w:jc w:val="left"/>
              <w:rPr>
                <w:sz w:val="16"/>
              </w:rPr>
            </w:pPr>
            <w:r>
              <w:rPr>
                <w:sz w:val="16"/>
              </w:rPr>
              <w:t>VII)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6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ind w:left="474"/>
              <w:jc w:val="left"/>
              <w:rPr>
                <w:sz w:val="16"/>
              </w:rPr>
            </w:pPr>
            <w:r>
              <w:rPr>
                <w:sz w:val="16"/>
              </w:rPr>
              <w:t>VIII)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63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30,246</w:t>
            </w: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ind w:left="474"/>
              <w:jc w:val="left"/>
              <w:rPr>
                <w:sz w:val="16"/>
              </w:rPr>
            </w:pPr>
            <w:r>
              <w:rPr>
                <w:sz w:val="16"/>
              </w:rPr>
              <w:t>IX)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63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ind w:left="474"/>
              <w:jc w:val="left"/>
              <w:rPr>
                <w:sz w:val="16"/>
              </w:rPr>
            </w:pPr>
            <w:r>
              <w:rPr>
                <w:sz w:val="16"/>
              </w:rPr>
              <w:t>X)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GASTOS MEDICO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MAYORES</w:t>
            </w:r>
          </w:p>
        </w:tc>
        <w:tc>
          <w:tcPr>
            <w:tcW w:w="163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36,907</w:t>
            </w: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ind w:left="474"/>
              <w:jc w:val="left"/>
              <w:rPr>
                <w:sz w:val="16"/>
              </w:rPr>
            </w:pPr>
            <w:r>
              <w:rPr>
                <w:sz w:val="16"/>
              </w:rPr>
              <w:t>XI)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SEPARACIÓN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INDIVIDUALIZADO</w:t>
            </w:r>
          </w:p>
        </w:tc>
        <w:tc>
          <w:tcPr>
            <w:tcW w:w="16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ind w:left="474"/>
              <w:jc w:val="left"/>
              <w:rPr>
                <w:sz w:val="16"/>
              </w:rPr>
            </w:pPr>
            <w:r>
              <w:rPr>
                <w:sz w:val="16"/>
              </w:rPr>
              <w:t>XII)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ECONÓMICO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ADQUISICIÓN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VEHICULO</w:t>
            </w:r>
          </w:p>
        </w:tc>
        <w:tc>
          <w:tcPr>
            <w:tcW w:w="16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4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0"/>
        <w:gridCol w:w="1637"/>
      </w:tblGrid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ind w:left="474"/>
              <w:jc w:val="left"/>
              <w:rPr>
                <w:sz w:val="16"/>
              </w:rPr>
            </w:pPr>
            <w:r>
              <w:rPr>
                <w:sz w:val="16"/>
              </w:rPr>
              <w:t>XIII)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ESTÍMULO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ANTIGÜEDAD</w:t>
            </w:r>
          </w:p>
        </w:tc>
        <w:tc>
          <w:tcPr>
            <w:tcW w:w="16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ind w:left="474"/>
              <w:jc w:val="left"/>
              <w:rPr>
                <w:sz w:val="16"/>
              </w:rPr>
            </w:pPr>
            <w:r>
              <w:rPr>
                <w:sz w:val="16"/>
              </w:rPr>
              <w:t>XIV)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ANTEOJOS</w:t>
            </w:r>
          </w:p>
        </w:tc>
        <w:tc>
          <w:tcPr>
            <w:tcW w:w="16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ind w:left="474"/>
              <w:jc w:val="left"/>
              <w:rPr>
                <w:sz w:val="16"/>
              </w:rPr>
            </w:pPr>
            <w:r>
              <w:rPr>
                <w:sz w:val="16"/>
              </w:rPr>
              <w:t>XV)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ESTÍMULO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MADRE/PADRE</w:t>
            </w:r>
          </w:p>
        </w:tc>
        <w:tc>
          <w:tcPr>
            <w:tcW w:w="16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910" w:type="dxa"/>
          </w:tcPr>
          <w:p>
            <w:pPr>
              <w:pStyle w:val="TableParagraph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 RIESGO</w:t>
            </w:r>
          </w:p>
        </w:tc>
        <w:tc>
          <w:tcPr>
            <w:tcW w:w="1637" w:type="dxa"/>
          </w:tcPr>
          <w:p>
            <w:pPr>
              <w:pStyle w:val="TableParagraph"/>
              <w:ind w:left="985"/>
              <w:jc w:val="left"/>
              <w:rPr>
                <w:sz w:val="16"/>
              </w:rPr>
            </w:pPr>
            <w:r>
              <w:rPr>
                <w:sz w:val="16"/>
              </w:rPr>
              <w:t>623,433</w:t>
            </w:r>
          </w:p>
        </w:tc>
      </w:tr>
    </w:tbl>
    <w:p>
      <w:pPr>
        <w:pStyle w:val="BodyText"/>
        <w:spacing w:before="3"/>
        <w:rPr>
          <w:rFonts w:ascii="Arial"/>
          <w:b/>
          <w:sz w:val="14"/>
        </w:rPr>
      </w:pPr>
    </w:p>
    <w:p>
      <w:pPr>
        <w:spacing w:before="96"/>
        <w:ind w:left="198" w:right="0" w:firstLine="0"/>
        <w:jc w:val="left"/>
        <w:rPr>
          <w:rFonts w:ascii="Arial"/>
          <w:b/>
          <w:sz w:val="16"/>
        </w:rPr>
      </w:pPr>
      <w:bookmarkStart w:name="Anexo_23_8" w:id="127"/>
      <w:bookmarkEnd w:id="127"/>
      <w:r>
        <w:rPr/>
      </w:r>
      <w:r>
        <w:rPr>
          <w:rFonts w:ascii="Arial"/>
          <w:b/>
          <w:sz w:val="16"/>
        </w:rPr>
        <w:t>ANEXO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23.8.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INSTITUTO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NACIONAL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ELECTORAL</w:t>
      </w:r>
    </w:p>
    <w:p>
      <w:pPr>
        <w:spacing w:before="58"/>
        <w:ind w:left="198" w:right="523" w:firstLine="0"/>
        <w:jc w:val="left"/>
        <w:rPr>
          <w:rFonts w:ascii="Arial" w:hAnsi="Arial"/>
          <w:b/>
          <w:sz w:val="16"/>
        </w:rPr>
      </w:pPr>
      <w:bookmarkStart w:name="Anexo_23_8_1_A" w:id="128"/>
      <w:bookmarkEnd w:id="128"/>
      <w:r>
        <w:rPr/>
      </w:r>
      <w:r>
        <w:rPr>
          <w:rFonts w:ascii="Arial" w:hAnsi="Arial"/>
          <w:b/>
          <w:sz w:val="16"/>
        </w:rPr>
        <w:t>ANEXO 23.8.1.A. LÍMITES DE LA PERCEPCIÓN ORDINARIA TOTAL EN EL INSTITUTO NACIONAL ELECTORAL (NETOS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MENSUALES) (pesos)</w:t>
      </w: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9"/>
        <w:gridCol w:w="1081"/>
        <w:gridCol w:w="960"/>
        <w:gridCol w:w="962"/>
        <w:gridCol w:w="1036"/>
        <w:gridCol w:w="936"/>
        <w:gridCol w:w="899"/>
      </w:tblGrid>
      <w:tr>
        <w:trPr>
          <w:trHeight w:val="232" w:hRule="atLeast"/>
        </w:trPr>
        <w:tc>
          <w:tcPr>
            <w:tcW w:w="3669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14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Tipos 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041" w:type="dxa"/>
            <w:gridSpan w:val="2"/>
            <w:vMerge w:val="restart"/>
          </w:tcPr>
          <w:p>
            <w:pPr>
              <w:pStyle w:val="TableParagraph"/>
              <w:spacing w:before="145"/>
              <w:ind w:left="3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1998" w:type="dxa"/>
            <w:gridSpan w:val="2"/>
            <w:tcBorders>
              <w:bottom w:val="nil"/>
            </w:tcBorders>
          </w:tcPr>
          <w:p>
            <w:pPr>
              <w:pStyle w:val="TableParagraph"/>
              <w:ind w:left="49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1835" w:type="dxa"/>
            <w:gridSpan w:val="2"/>
            <w:vMerge w:val="restart"/>
          </w:tcPr>
          <w:p>
            <w:pPr>
              <w:pStyle w:val="TableParagraph"/>
              <w:spacing w:before="53"/>
              <w:ind w:left="748" w:right="90" w:hanging="63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 ordinaria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55" w:hRule="atLeast"/>
        </w:trPr>
        <w:tc>
          <w:tcPr>
            <w:tcW w:w="3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6"/>
              <w:ind w:left="2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(Efectivo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18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6"/>
              <w:ind w:left="25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960" w:type="dxa"/>
          </w:tcPr>
          <w:p>
            <w:pPr>
              <w:pStyle w:val="TableParagraph"/>
              <w:spacing w:before="16"/>
              <w:ind w:left="18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62" w:type="dxa"/>
          </w:tcPr>
          <w:p>
            <w:pPr>
              <w:pStyle w:val="TableParagraph"/>
              <w:spacing w:before="16"/>
              <w:ind w:left="20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36" w:type="dxa"/>
          </w:tcPr>
          <w:p>
            <w:pPr>
              <w:pStyle w:val="TableParagraph"/>
              <w:spacing w:before="16"/>
              <w:ind w:left="21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36" w:type="dxa"/>
          </w:tcPr>
          <w:p>
            <w:pPr>
              <w:pStyle w:val="TableParagraph"/>
              <w:spacing w:before="16"/>
              <w:ind w:left="18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899" w:type="dxa"/>
          </w:tcPr>
          <w:p>
            <w:pPr>
              <w:pStyle w:val="TableParagraph"/>
              <w:spacing w:before="16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9543" w:type="dxa"/>
            <w:gridSpan w:val="7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PERSONAL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MANDO</w:t>
            </w:r>
          </w:p>
        </w:tc>
      </w:tr>
      <w:tr>
        <w:trPr>
          <w:trHeight w:val="426" w:hRule="atLeast"/>
        </w:trPr>
        <w:tc>
          <w:tcPr>
            <w:tcW w:w="3669" w:type="dxa"/>
          </w:tcPr>
          <w:p>
            <w:pPr>
              <w:pStyle w:val="TableParagraph"/>
              <w:ind w:left="213" w:right="211"/>
              <w:jc w:val="left"/>
              <w:rPr>
                <w:sz w:val="16"/>
              </w:rPr>
            </w:pPr>
            <w:r>
              <w:rPr>
                <w:sz w:val="16"/>
              </w:rPr>
              <w:t>CONSEJERO PRESIDENTE/CONSEJEROS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ELECTORALES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1/</w:t>
            </w:r>
          </w:p>
        </w:tc>
        <w:tc>
          <w:tcPr>
            <w:tcW w:w="1081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95,802</w:t>
            </w:r>
          </w:p>
        </w:tc>
        <w:tc>
          <w:tcPr>
            <w:tcW w:w="960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106,446</w:t>
            </w:r>
          </w:p>
        </w:tc>
        <w:tc>
          <w:tcPr>
            <w:tcW w:w="962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38,257</w:t>
            </w:r>
          </w:p>
        </w:tc>
        <w:tc>
          <w:tcPr>
            <w:tcW w:w="1036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42,368</w:t>
            </w:r>
          </w:p>
        </w:tc>
        <w:tc>
          <w:tcPr>
            <w:tcW w:w="936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133,933</w:t>
            </w:r>
          </w:p>
        </w:tc>
        <w:tc>
          <w:tcPr>
            <w:tcW w:w="899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144,703</w:t>
            </w:r>
          </w:p>
        </w:tc>
      </w:tr>
      <w:tr>
        <w:trPr>
          <w:trHeight w:val="244" w:hRule="atLeast"/>
        </w:trPr>
        <w:tc>
          <w:tcPr>
            <w:tcW w:w="3669" w:type="dxa"/>
          </w:tcPr>
          <w:p>
            <w:pPr>
              <w:pStyle w:val="TableParagraph"/>
              <w:spacing w:before="20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EJECUTIVO</w:t>
            </w:r>
          </w:p>
        </w:tc>
        <w:tc>
          <w:tcPr>
            <w:tcW w:w="108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95,117</w:t>
            </w:r>
          </w:p>
        </w:tc>
        <w:tc>
          <w:tcPr>
            <w:tcW w:w="960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105,685</w:t>
            </w:r>
          </w:p>
        </w:tc>
        <w:tc>
          <w:tcPr>
            <w:tcW w:w="962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37,858</w:t>
            </w:r>
          </w:p>
        </w:tc>
        <w:tc>
          <w:tcPr>
            <w:tcW w:w="1036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37,877</w:t>
            </w:r>
          </w:p>
        </w:tc>
        <w:tc>
          <w:tcPr>
            <w:tcW w:w="936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132,975</w:t>
            </w:r>
          </w:p>
        </w:tc>
        <w:tc>
          <w:tcPr>
            <w:tcW w:w="899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143,562</w:t>
            </w:r>
          </w:p>
        </w:tc>
      </w:tr>
    </w:tbl>
    <w:p>
      <w:pPr>
        <w:spacing w:before="20"/>
        <w:ind w:left="198" w:right="194" w:firstLine="0"/>
        <w:jc w:val="left"/>
        <w:rPr>
          <w:sz w:val="16"/>
        </w:rPr>
      </w:pPr>
      <w:r>
        <w:rPr>
          <w:sz w:val="16"/>
        </w:rPr>
        <w:t>1/</w:t>
      </w:r>
      <w:r>
        <w:rPr>
          <w:spacing w:val="3"/>
          <w:sz w:val="16"/>
        </w:rPr>
        <w:t> </w:t>
      </w:r>
      <w:r>
        <w:rPr>
          <w:sz w:val="16"/>
        </w:rPr>
        <w:t>Miembros</w:t>
      </w:r>
      <w:r>
        <w:rPr>
          <w:spacing w:val="5"/>
          <w:sz w:val="16"/>
        </w:rPr>
        <w:t> </w:t>
      </w:r>
      <w:r>
        <w:rPr>
          <w:sz w:val="16"/>
        </w:rPr>
        <w:t>permanentes</w:t>
      </w:r>
      <w:r>
        <w:rPr>
          <w:spacing w:val="4"/>
          <w:sz w:val="16"/>
        </w:rPr>
        <w:t> </w:t>
      </w:r>
      <w:r>
        <w:rPr>
          <w:sz w:val="16"/>
        </w:rPr>
        <w:t>del</w:t>
      </w:r>
      <w:r>
        <w:rPr>
          <w:spacing w:val="4"/>
          <w:sz w:val="16"/>
        </w:rPr>
        <w:t> </w:t>
      </w:r>
      <w:r>
        <w:rPr>
          <w:sz w:val="16"/>
        </w:rPr>
        <w:t>Consejo</w:t>
      </w:r>
      <w:r>
        <w:rPr>
          <w:spacing w:val="3"/>
          <w:sz w:val="16"/>
        </w:rPr>
        <w:t> </w:t>
      </w:r>
      <w:r>
        <w:rPr>
          <w:sz w:val="16"/>
        </w:rPr>
        <w:t>General</w:t>
      </w:r>
      <w:r>
        <w:rPr>
          <w:spacing w:val="4"/>
          <w:sz w:val="16"/>
        </w:rPr>
        <w:t> </w:t>
      </w:r>
      <w:r>
        <w:rPr>
          <w:sz w:val="16"/>
        </w:rPr>
        <w:t>del</w:t>
      </w:r>
      <w:r>
        <w:rPr>
          <w:spacing w:val="4"/>
          <w:sz w:val="16"/>
        </w:rPr>
        <w:t> </w:t>
      </w:r>
      <w:r>
        <w:rPr>
          <w:sz w:val="16"/>
        </w:rPr>
        <w:t>Instituto de</w:t>
      </w:r>
      <w:r>
        <w:rPr>
          <w:spacing w:val="3"/>
          <w:sz w:val="16"/>
        </w:rPr>
        <w:t> </w:t>
      </w:r>
      <w:r>
        <w:rPr>
          <w:sz w:val="16"/>
        </w:rPr>
        <w:t>acuerdo</w:t>
      </w:r>
      <w:r>
        <w:rPr>
          <w:spacing w:val="4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la</w:t>
      </w:r>
      <w:r>
        <w:rPr>
          <w:spacing w:val="3"/>
          <w:sz w:val="16"/>
        </w:rPr>
        <w:t> </w:t>
      </w:r>
      <w:r>
        <w:rPr>
          <w:sz w:val="16"/>
        </w:rPr>
        <w:t>Ley</w:t>
      </w:r>
      <w:r>
        <w:rPr>
          <w:spacing w:val="2"/>
          <w:sz w:val="16"/>
        </w:rPr>
        <w:t> </w:t>
      </w:r>
      <w:r>
        <w:rPr>
          <w:sz w:val="16"/>
        </w:rPr>
        <w:t>General</w:t>
      </w:r>
      <w:r>
        <w:rPr>
          <w:spacing w:val="3"/>
          <w:sz w:val="16"/>
        </w:rPr>
        <w:t> </w:t>
      </w:r>
      <w:r>
        <w:rPr>
          <w:sz w:val="16"/>
        </w:rPr>
        <w:t>Federal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Instituciones</w:t>
      </w:r>
      <w:r>
        <w:rPr>
          <w:spacing w:val="3"/>
          <w:sz w:val="16"/>
        </w:rPr>
        <w:t> </w:t>
      </w:r>
      <w:r>
        <w:rPr>
          <w:sz w:val="16"/>
        </w:rPr>
        <w:t>y</w:t>
      </w:r>
      <w:r>
        <w:rPr>
          <w:spacing w:val="2"/>
          <w:sz w:val="16"/>
        </w:rPr>
        <w:t> </w:t>
      </w:r>
      <w:r>
        <w:rPr>
          <w:sz w:val="16"/>
        </w:rPr>
        <w:t>Procedimientos</w:t>
      </w:r>
      <w:r>
        <w:rPr>
          <w:spacing w:val="1"/>
          <w:sz w:val="16"/>
        </w:rPr>
        <w:t> </w:t>
      </w:r>
      <w:r>
        <w:rPr>
          <w:sz w:val="16"/>
        </w:rPr>
        <w:t>Electorales</w:t>
      </w:r>
      <w:r>
        <w:rPr>
          <w:spacing w:val="-2"/>
          <w:sz w:val="16"/>
        </w:rPr>
        <w:t> </w:t>
      </w:r>
      <w:r>
        <w:rPr>
          <w:sz w:val="16"/>
        </w:rPr>
        <w:t>(LEGIPE)</w:t>
      </w:r>
    </w:p>
    <w:p>
      <w:pPr>
        <w:pStyle w:val="BodyText"/>
        <w:spacing w:before="10"/>
        <w:rPr>
          <w:sz w:val="17"/>
        </w:rPr>
      </w:pPr>
    </w:p>
    <w:p>
      <w:pPr>
        <w:spacing w:before="96"/>
        <w:ind w:left="198" w:right="754" w:firstLine="0"/>
        <w:jc w:val="left"/>
        <w:rPr>
          <w:rFonts w:ascii="Arial" w:hAnsi="Arial"/>
          <w:b/>
          <w:sz w:val="16"/>
        </w:rPr>
      </w:pPr>
      <w:bookmarkStart w:name="Anexo_23_8_1_B" w:id="129"/>
      <w:bookmarkEnd w:id="129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23.8.1.B.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LÍMITES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PERCEPCIÓN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ORDINARIA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TOTAL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INSTITUTO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NACIONAL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ELECTORAL</w:t>
      </w:r>
      <w:r>
        <w:rPr>
          <w:rFonts w:ascii="Arial" w:hAnsi="Arial"/>
          <w:b/>
          <w:spacing w:val="-41"/>
          <w:sz w:val="16"/>
        </w:rPr>
        <w:t> </w:t>
      </w:r>
      <w:r>
        <w:rPr>
          <w:rFonts w:ascii="Arial" w:hAnsi="Arial"/>
          <w:b/>
          <w:sz w:val="16"/>
        </w:rPr>
        <w:t>(NETOS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MENSUALES)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9"/>
        <w:gridCol w:w="1091"/>
        <w:gridCol w:w="951"/>
        <w:gridCol w:w="982"/>
        <w:gridCol w:w="1006"/>
        <w:gridCol w:w="949"/>
        <w:gridCol w:w="900"/>
      </w:tblGrid>
      <w:tr>
        <w:trPr>
          <w:trHeight w:val="231" w:hRule="atLeast"/>
        </w:trPr>
        <w:tc>
          <w:tcPr>
            <w:tcW w:w="3669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1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 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042" w:type="dxa"/>
            <w:gridSpan w:val="2"/>
            <w:vMerge w:val="restart"/>
          </w:tcPr>
          <w:p>
            <w:pPr>
              <w:pStyle w:val="TableParagraph"/>
              <w:spacing w:before="145"/>
              <w:ind w:left="3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198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5"/>
              <w:ind w:left="49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1849" w:type="dxa"/>
            <w:gridSpan w:val="2"/>
            <w:vMerge w:val="restart"/>
          </w:tcPr>
          <w:p>
            <w:pPr>
              <w:pStyle w:val="TableParagraph"/>
              <w:spacing w:before="51"/>
              <w:ind w:left="752" w:right="100" w:hanging="63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 ordinaria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3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7"/>
              <w:ind w:left="23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(Efectivo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18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ind w:left="26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951" w:type="dxa"/>
          </w:tcPr>
          <w:p>
            <w:pPr>
              <w:pStyle w:val="TableParagraph"/>
              <w:ind w:left="17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82" w:type="dxa"/>
          </w:tcPr>
          <w:p>
            <w:pPr>
              <w:pStyle w:val="TableParagraph"/>
              <w:ind w:left="20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06" w:type="dxa"/>
          </w:tcPr>
          <w:p>
            <w:pPr>
              <w:pStyle w:val="TableParagraph"/>
              <w:ind w:left="20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49" w:type="dxa"/>
          </w:tcPr>
          <w:p>
            <w:pPr>
              <w:pStyle w:val="TableParagraph"/>
              <w:ind w:left="1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900" w:type="dxa"/>
          </w:tcPr>
          <w:p>
            <w:pPr>
              <w:pStyle w:val="TableParagraph"/>
              <w:ind w:left="14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9548" w:type="dxa"/>
            <w:gridSpan w:val="7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Personal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mando:</w:t>
            </w:r>
          </w:p>
        </w:tc>
      </w:tr>
      <w:tr>
        <w:trPr>
          <w:trHeight w:val="429" w:hRule="atLeast"/>
        </w:trPr>
        <w:tc>
          <w:tcPr>
            <w:tcW w:w="3669" w:type="dxa"/>
          </w:tcPr>
          <w:p>
            <w:pPr>
              <w:pStyle w:val="TableParagraph"/>
              <w:spacing w:before="18"/>
              <w:ind w:left="69" w:right="52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Consejero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Presidente,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Consejeros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Electorales,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Secretario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Ejecutivo.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95,802</w:t>
            </w:r>
          </w:p>
        </w:tc>
        <w:tc>
          <w:tcPr>
            <w:tcW w:w="951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106,446</w:t>
            </w:r>
          </w:p>
        </w:tc>
        <w:tc>
          <w:tcPr>
            <w:tcW w:w="982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38,131</w:t>
            </w:r>
          </w:p>
        </w:tc>
        <w:tc>
          <w:tcPr>
            <w:tcW w:w="1006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38,257</w:t>
            </w:r>
          </w:p>
        </w:tc>
        <w:tc>
          <w:tcPr>
            <w:tcW w:w="949" w:type="dxa"/>
          </w:tcPr>
          <w:p>
            <w:pPr>
              <w:pStyle w:val="TableParagraph"/>
              <w:spacing w:before="111"/>
              <w:ind w:right="56"/>
              <w:rPr>
                <w:sz w:val="16"/>
              </w:rPr>
            </w:pPr>
            <w:r>
              <w:rPr>
                <w:sz w:val="16"/>
              </w:rPr>
              <w:t>133,933</w:t>
            </w:r>
          </w:p>
        </w:tc>
        <w:tc>
          <w:tcPr>
            <w:tcW w:w="900" w:type="dxa"/>
          </w:tcPr>
          <w:p>
            <w:pPr>
              <w:pStyle w:val="TableParagraph"/>
              <w:spacing w:before="111"/>
              <w:ind w:right="56"/>
              <w:rPr>
                <w:sz w:val="16"/>
              </w:rPr>
            </w:pPr>
            <w:r>
              <w:rPr>
                <w:sz w:val="16"/>
              </w:rPr>
              <w:t>144,703</w:t>
            </w:r>
          </w:p>
        </w:tc>
      </w:tr>
      <w:tr>
        <w:trPr>
          <w:trHeight w:val="796" w:hRule="atLeast"/>
        </w:trPr>
        <w:tc>
          <w:tcPr>
            <w:tcW w:w="3669" w:type="dxa"/>
          </w:tcPr>
          <w:p>
            <w:pPr>
              <w:pStyle w:val="TableParagraph"/>
              <w:ind w:left="69" w:right="55"/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Órgano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Control,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Ejecutivos,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Titulares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Unidad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Técnica,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Titulares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(OIC)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puestos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homólogos.</w:t>
            </w:r>
          </w:p>
        </w:tc>
        <w:tc>
          <w:tcPr>
            <w:tcW w:w="1091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94,575</w:t>
            </w:r>
          </w:p>
        </w:tc>
        <w:tc>
          <w:tcPr>
            <w:tcW w:w="951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3"/>
              <w:rPr>
                <w:sz w:val="16"/>
              </w:rPr>
            </w:pPr>
            <w:r>
              <w:rPr>
                <w:sz w:val="16"/>
              </w:rPr>
              <w:t>105,083</w:t>
            </w:r>
          </w:p>
        </w:tc>
        <w:tc>
          <w:tcPr>
            <w:tcW w:w="98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38,175</w:t>
            </w:r>
          </w:p>
        </w:tc>
        <w:tc>
          <w:tcPr>
            <w:tcW w:w="100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3"/>
              <w:rPr>
                <w:sz w:val="16"/>
              </w:rPr>
            </w:pPr>
            <w:r>
              <w:rPr>
                <w:sz w:val="16"/>
              </w:rPr>
              <w:t>38,479</w:t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6"/>
              <w:rPr>
                <w:sz w:val="16"/>
              </w:rPr>
            </w:pPr>
            <w:r>
              <w:rPr>
                <w:sz w:val="16"/>
              </w:rPr>
              <w:t>132,750</w:t>
            </w:r>
          </w:p>
        </w:tc>
        <w:tc>
          <w:tcPr>
            <w:tcW w:w="90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6"/>
              <w:rPr>
                <w:sz w:val="16"/>
              </w:rPr>
            </w:pPr>
            <w:r>
              <w:rPr>
                <w:sz w:val="16"/>
              </w:rPr>
              <w:t>143,562</w:t>
            </w:r>
          </w:p>
        </w:tc>
      </w:tr>
      <w:tr>
        <w:trPr>
          <w:trHeight w:val="796" w:hRule="atLeast"/>
        </w:trPr>
        <w:tc>
          <w:tcPr>
            <w:tcW w:w="3669" w:type="dxa"/>
          </w:tcPr>
          <w:p>
            <w:pPr>
              <w:pStyle w:val="TableParagraph"/>
              <w:ind w:left="69" w:right="54"/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Coordinadores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Electores, Titulares de Unidad Técnica, Vocales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Ejecutivos Locales, Directores de Área y puestos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homólogos.</w:t>
            </w:r>
          </w:p>
        </w:tc>
        <w:tc>
          <w:tcPr>
            <w:tcW w:w="1091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94,128</w:t>
            </w:r>
          </w:p>
        </w:tc>
        <w:tc>
          <w:tcPr>
            <w:tcW w:w="951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3"/>
              <w:rPr>
                <w:sz w:val="16"/>
              </w:rPr>
            </w:pPr>
            <w:r>
              <w:rPr>
                <w:sz w:val="16"/>
              </w:rPr>
              <w:t>104,586</w:t>
            </w:r>
          </w:p>
        </w:tc>
        <w:tc>
          <w:tcPr>
            <w:tcW w:w="98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38,122</w:t>
            </w:r>
          </w:p>
        </w:tc>
        <w:tc>
          <w:tcPr>
            <w:tcW w:w="100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3"/>
              <w:rPr>
                <w:sz w:val="16"/>
              </w:rPr>
            </w:pPr>
            <w:r>
              <w:rPr>
                <w:sz w:val="16"/>
              </w:rPr>
              <w:t>38,476</w:t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6"/>
              <w:rPr>
                <w:sz w:val="16"/>
              </w:rPr>
            </w:pPr>
            <w:r>
              <w:rPr>
                <w:sz w:val="16"/>
              </w:rPr>
              <w:t>132,250</w:t>
            </w:r>
          </w:p>
        </w:tc>
        <w:tc>
          <w:tcPr>
            <w:tcW w:w="90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6"/>
              <w:rPr>
                <w:sz w:val="16"/>
              </w:rPr>
            </w:pPr>
            <w:r>
              <w:rPr>
                <w:sz w:val="16"/>
              </w:rPr>
              <w:t>143,062</w:t>
            </w:r>
          </w:p>
        </w:tc>
      </w:tr>
      <w:tr>
        <w:trPr>
          <w:trHeight w:val="426" w:hRule="atLeast"/>
        </w:trPr>
        <w:tc>
          <w:tcPr>
            <w:tcW w:w="3669" w:type="dxa"/>
          </w:tcPr>
          <w:p>
            <w:pPr>
              <w:pStyle w:val="TableParagraph"/>
              <w:ind w:left="69" w:right="51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Directores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Área,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Coordinadores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puestos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homólogos.</w:t>
            </w:r>
          </w:p>
        </w:tc>
        <w:tc>
          <w:tcPr>
            <w:tcW w:w="1091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71,898</w:t>
            </w:r>
          </w:p>
        </w:tc>
        <w:tc>
          <w:tcPr>
            <w:tcW w:w="951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103,566</w:t>
            </w:r>
          </w:p>
        </w:tc>
        <w:tc>
          <w:tcPr>
            <w:tcW w:w="982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20,357</w:t>
            </w:r>
          </w:p>
        </w:tc>
        <w:tc>
          <w:tcPr>
            <w:tcW w:w="1006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38,990</w:t>
            </w:r>
          </w:p>
        </w:tc>
        <w:tc>
          <w:tcPr>
            <w:tcW w:w="949" w:type="dxa"/>
          </w:tcPr>
          <w:p>
            <w:pPr>
              <w:pStyle w:val="TableParagraph"/>
              <w:spacing w:before="109"/>
              <w:ind w:right="56"/>
              <w:rPr>
                <w:sz w:val="16"/>
              </w:rPr>
            </w:pPr>
            <w:r>
              <w:rPr>
                <w:sz w:val="16"/>
              </w:rPr>
              <w:t>92,255</w:t>
            </w:r>
          </w:p>
        </w:tc>
        <w:tc>
          <w:tcPr>
            <w:tcW w:w="900" w:type="dxa"/>
          </w:tcPr>
          <w:p>
            <w:pPr>
              <w:pStyle w:val="TableParagraph"/>
              <w:spacing w:before="109"/>
              <w:ind w:right="56"/>
              <w:rPr>
                <w:sz w:val="16"/>
              </w:rPr>
            </w:pPr>
            <w:r>
              <w:rPr>
                <w:sz w:val="16"/>
              </w:rPr>
              <w:t>142,556</w:t>
            </w:r>
          </w:p>
        </w:tc>
      </w:tr>
      <w:tr>
        <w:trPr>
          <w:trHeight w:val="611" w:hRule="atLeast"/>
        </w:trPr>
        <w:tc>
          <w:tcPr>
            <w:tcW w:w="3669" w:type="dxa"/>
          </w:tcPr>
          <w:p>
            <w:pPr>
              <w:pStyle w:val="TableParagraph"/>
              <w:ind w:left="69" w:right="55"/>
              <w:jc w:val="both"/>
              <w:rPr>
                <w:sz w:val="16"/>
              </w:rPr>
            </w:pPr>
            <w:r>
              <w:rPr>
                <w:sz w:val="16"/>
              </w:rPr>
              <w:t>5 Vocales Secretarios en JL, Vocales Locales,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Vocales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Ejecutivos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Distritales,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Subdirectores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puestos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homólogos</w:t>
            </w:r>
          </w:p>
        </w:tc>
        <w:tc>
          <w:tcPr>
            <w:tcW w:w="1091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5"/>
              <w:rPr>
                <w:sz w:val="16"/>
              </w:rPr>
            </w:pPr>
            <w:r>
              <w:rPr>
                <w:sz w:val="16"/>
              </w:rPr>
              <w:t>46,146</w:t>
            </w:r>
          </w:p>
        </w:tc>
        <w:tc>
          <w:tcPr>
            <w:tcW w:w="951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3"/>
              <w:rPr>
                <w:sz w:val="16"/>
              </w:rPr>
            </w:pPr>
            <w:r>
              <w:rPr>
                <w:sz w:val="16"/>
              </w:rPr>
              <w:t>70,364</w:t>
            </w:r>
          </w:p>
        </w:tc>
        <w:tc>
          <w:tcPr>
            <w:tcW w:w="98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5"/>
              <w:rPr>
                <w:sz w:val="16"/>
              </w:rPr>
            </w:pPr>
            <w:r>
              <w:rPr>
                <w:sz w:val="16"/>
              </w:rPr>
              <w:t>14,741</w:t>
            </w:r>
          </w:p>
        </w:tc>
        <w:tc>
          <w:tcPr>
            <w:tcW w:w="100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3"/>
              <w:rPr>
                <w:sz w:val="16"/>
              </w:rPr>
            </w:pPr>
            <w:r>
              <w:rPr>
                <w:sz w:val="16"/>
              </w:rPr>
              <w:t>30,613</w:t>
            </w:r>
          </w:p>
        </w:tc>
        <w:tc>
          <w:tcPr>
            <w:tcW w:w="949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6"/>
              <w:rPr>
                <w:sz w:val="16"/>
              </w:rPr>
            </w:pPr>
            <w:r>
              <w:rPr>
                <w:sz w:val="16"/>
              </w:rPr>
              <w:t>60,887</w:t>
            </w:r>
          </w:p>
        </w:tc>
        <w:tc>
          <w:tcPr>
            <w:tcW w:w="90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6"/>
              <w:rPr>
                <w:sz w:val="16"/>
              </w:rPr>
            </w:pPr>
            <w:r>
              <w:rPr>
                <w:sz w:val="16"/>
              </w:rPr>
              <w:t>100,977</w:t>
            </w:r>
          </w:p>
        </w:tc>
      </w:tr>
      <w:tr>
        <w:trPr>
          <w:trHeight w:val="429" w:hRule="atLeast"/>
        </w:trPr>
        <w:tc>
          <w:tcPr>
            <w:tcW w:w="3669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Vocales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Distritales,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Jefes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Departamento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puestos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homólogos.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28,639</w:t>
            </w:r>
          </w:p>
        </w:tc>
        <w:tc>
          <w:tcPr>
            <w:tcW w:w="951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45,414</w:t>
            </w:r>
          </w:p>
        </w:tc>
        <w:tc>
          <w:tcPr>
            <w:tcW w:w="982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10,726</w:t>
            </w:r>
          </w:p>
        </w:tc>
        <w:tc>
          <w:tcPr>
            <w:tcW w:w="1006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20,790</w:t>
            </w:r>
          </w:p>
        </w:tc>
        <w:tc>
          <w:tcPr>
            <w:tcW w:w="949" w:type="dxa"/>
          </w:tcPr>
          <w:p>
            <w:pPr>
              <w:pStyle w:val="TableParagraph"/>
              <w:spacing w:before="111"/>
              <w:ind w:right="56"/>
              <w:rPr>
                <w:sz w:val="16"/>
              </w:rPr>
            </w:pPr>
            <w:r>
              <w:rPr>
                <w:sz w:val="16"/>
              </w:rPr>
              <w:t>39,365</w:t>
            </w:r>
          </w:p>
        </w:tc>
        <w:tc>
          <w:tcPr>
            <w:tcW w:w="900" w:type="dxa"/>
          </w:tcPr>
          <w:p>
            <w:pPr>
              <w:pStyle w:val="TableParagraph"/>
              <w:spacing w:before="111"/>
              <w:ind w:right="56"/>
              <w:rPr>
                <w:sz w:val="16"/>
              </w:rPr>
            </w:pPr>
            <w:r>
              <w:rPr>
                <w:sz w:val="16"/>
              </w:rPr>
              <w:t>66,204</w:t>
            </w:r>
          </w:p>
        </w:tc>
      </w:tr>
      <w:tr>
        <w:trPr>
          <w:trHeight w:val="244" w:hRule="atLeast"/>
        </w:trPr>
        <w:tc>
          <w:tcPr>
            <w:tcW w:w="9548" w:type="dxa"/>
            <w:gridSpan w:val="7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Personal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operativo:</w:t>
            </w:r>
          </w:p>
        </w:tc>
      </w:tr>
      <w:tr>
        <w:trPr>
          <w:trHeight w:val="244" w:hRule="atLeast"/>
        </w:trPr>
        <w:tc>
          <w:tcPr>
            <w:tcW w:w="366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109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10,339</w:t>
            </w:r>
          </w:p>
        </w:tc>
        <w:tc>
          <w:tcPr>
            <w:tcW w:w="95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28,497</w:t>
            </w:r>
          </w:p>
        </w:tc>
        <w:tc>
          <w:tcPr>
            <w:tcW w:w="9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4,677</w:t>
            </w:r>
          </w:p>
        </w:tc>
        <w:tc>
          <w:tcPr>
            <w:tcW w:w="1006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14,703</w:t>
            </w:r>
          </w:p>
        </w:tc>
        <w:tc>
          <w:tcPr>
            <w:tcW w:w="949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15,016</w:t>
            </w:r>
          </w:p>
        </w:tc>
        <w:tc>
          <w:tcPr>
            <w:tcW w:w="900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43,200</w:t>
            </w:r>
          </w:p>
        </w:tc>
      </w:tr>
    </w:tbl>
    <w:p>
      <w:pPr>
        <w:pStyle w:val="BodyText"/>
        <w:spacing w:before="7"/>
        <w:rPr>
          <w:rFonts w:ascii="Arial"/>
          <w:b/>
          <w:sz w:val="22"/>
        </w:rPr>
      </w:pPr>
    </w:p>
    <w:p>
      <w:pPr>
        <w:spacing w:before="0"/>
        <w:ind w:left="198" w:right="1172" w:firstLine="0"/>
        <w:jc w:val="left"/>
        <w:rPr>
          <w:rFonts w:ascii="Arial" w:hAnsi="Arial"/>
          <w:b/>
          <w:sz w:val="16"/>
        </w:rPr>
      </w:pPr>
      <w:bookmarkStart w:name="Anexo_23_8_1_C" w:id="130"/>
      <w:bookmarkEnd w:id="130"/>
      <w:r>
        <w:rPr/>
      </w:r>
      <w:r>
        <w:rPr>
          <w:rFonts w:ascii="Arial" w:hAnsi="Arial"/>
          <w:b/>
          <w:sz w:val="16"/>
        </w:rPr>
        <w:t>ANEXO 23.8.1.C. LÍMITES DE LA PERCEPCIÓN ORDINARIA TOTAL EN EL INSTITUTO NACIONAL ELECTORAL</w:t>
      </w:r>
      <w:r>
        <w:rPr>
          <w:rFonts w:ascii="Arial" w:hAnsi="Arial"/>
          <w:b/>
          <w:spacing w:val="-43"/>
          <w:sz w:val="16"/>
        </w:rPr>
        <w:t> </w:t>
      </w:r>
      <w:r>
        <w:rPr>
          <w:rFonts w:ascii="Arial" w:hAnsi="Arial"/>
          <w:b/>
          <w:sz w:val="16"/>
        </w:rPr>
        <w:t>(BRUTOS MENSUALES)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9"/>
        <w:gridCol w:w="1091"/>
        <w:gridCol w:w="951"/>
        <w:gridCol w:w="982"/>
        <w:gridCol w:w="1006"/>
        <w:gridCol w:w="949"/>
        <w:gridCol w:w="900"/>
      </w:tblGrid>
      <w:tr>
        <w:trPr>
          <w:trHeight w:val="231" w:hRule="atLeast"/>
        </w:trPr>
        <w:tc>
          <w:tcPr>
            <w:tcW w:w="3669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1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 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042" w:type="dxa"/>
            <w:gridSpan w:val="2"/>
            <w:vMerge w:val="restart"/>
          </w:tcPr>
          <w:p>
            <w:pPr>
              <w:pStyle w:val="TableParagraph"/>
              <w:spacing w:before="144"/>
              <w:ind w:left="3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198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5"/>
              <w:ind w:left="49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1849" w:type="dxa"/>
            <w:gridSpan w:val="2"/>
            <w:vMerge w:val="restart"/>
          </w:tcPr>
          <w:p>
            <w:pPr>
              <w:pStyle w:val="TableParagraph"/>
              <w:spacing w:before="53"/>
              <w:ind w:left="752" w:right="100" w:hanging="63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 ordinaria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3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7"/>
              <w:ind w:left="23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(Efectivo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18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3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ind w:left="26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951" w:type="dxa"/>
          </w:tcPr>
          <w:p>
            <w:pPr>
              <w:pStyle w:val="TableParagraph"/>
              <w:ind w:left="17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82" w:type="dxa"/>
          </w:tcPr>
          <w:p>
            <w:pPr>
              <w:pStyle w:val="TableParagraph"/>
              <w:ind w:left="20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06" w:type="dxa"/>
          </w:tcPr>
          <w:p>
            <w:pPr>
              <w:pStyle w:val="TableParagraph"/>
              <w:ind w:left="20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49" w:type="dxa"/>
          </w:tcPr>
          <w:p>
            <w:pPr>
              <w:pStyle w:val="TableParagraph"/>
              <w:ind w:left="1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900" w:type="dxa"/>
          </w:tcPr>
          <w:p>
            <w:pPr>
              <w:pStyle w:val="TableParagraph"/>
              <w:ind w:left="14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</w:tbl>
    <w:p>
      <w:pPr>
        <w:spacing w:after="0"/>
        <w:jc w:val="left"/>
        <w:rPr>
          <w:rFonts w:ascii="Arial" w:hAnsi="Arial"/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5"/>
        <w:gridCol w:w="1094"/>
        <w:gridCol w:w="950"/>
        <w:gridCol w:w="981"/>
        <w:gridCol w:w="1005"/>
        <w:gridCol w:w="948"/>
        <w:gridCol w:w="899"/>
      </w:tblGrid>
      <w:tr>
        <w:trPr>
          <w:trHeight w:val="244" w:hRule="atLeast"/>
        </w:trPr>
        <w:tc>
          <w:tcPr>
            <w:tcW w:w="9542" w:type="dxa"/>
            <w:gridSpan w:val="7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Personal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mando:</w:t>
            </w:r>
          </w:p>
        </w:tc>
      </w:tr>
      <w:tr>
        <w:trPr>
          <w:trHeight w:val="429" w:hRule="atLeast"/>
        </w:trPr>
        <w:tc>
          <w:tcPr>
            <w:tcW w:w="3665" w:type="dxa"/>
          </w:tcPr>
          <w:p>
            <w:pPr>
              <w:pStyle w:val="TableParagraph"/>
              <w:ind w:left="69" w:right="48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Consejero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Presidente,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Consejeros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Electorales,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Secretario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Ejecutivo.</w:t>
            </w:r>
          </w:p>
        </w:tc>
        <w:tc>
          <w:tcPr>
            <w:tcW w:w="1094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150,867</w:t>
            </w:r>
          </w:p>
        </w:tc>
        <w:tc>
          <w:tcPr>
            <w:tcW w:w="950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167,630</w:t>
            </w:r>
          </w:p>
        </w:tc>
        <w:tc>
          <w:tcPr>
            <w:tcW w:w="981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35,658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sz w:val="16"/>
              </w:rPr>
              <w:t>39,620</w:t>
            </w:r>
          </w:p>
        </w:tc>
        <w:tc>
          <w:tcPr>
            <w:tcW w:w="948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186,525</w:t>
            </w:r>
          </w:p>
        </w:tc>
        <w:tc>
          <w:tcPr>
            <w:tcW w:w="899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207,250</w:t>
            </w:r>
          </w:p>
        </w:tc>
      </w:tr>
      <w:tr>
        <w:trPr>
          <w:trHeight w:val="793" w:hRule="atLeast"/>
        </w:trPr>
        <w:tc>
          <w:tcPr>
            <w:tcW w:w="3665" w:type="dxa"/>
          </w:tcPr>
          <w:p>
            <w:pPr>
              <w:pStyle w:val="TableParagraph"/>
              <w:ind w:left="69" w:right="51"/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Órgano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Control,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Ejecutivos,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Titulares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Unidad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Técnica,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Titulares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(OIC)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puestos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homólogos.</w:t>
            </w:r>
          </w:p>
        </w:tc>
        <w:tc>
          <w:tcPr>
            <w:tcW w:w="109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sz w:val="16"/>
              </w:rPr>
              <w:t>148,598</w:t>
            </w:r>
          </w:p>
        </w:tc>
        <w:tc>
          <w:tcPr>
            <w:tcW w:w="95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165,109</w:t>
            </w:r>
          </w:p>
        </w:tc>
        <w:tc>
          <w:tcPr>
            <w:tcW w:w="981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35,615</w:t>
            </w:r>
          </w:p>
        </w:tc>
        <w:tc>
          <w:tcPr>
            <w:tcW w:w="100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9"/>
              <w:rPr>
                <w:sz w:val="16"/>
              </w:rPr>
            </w:pPr>
            <w:r>
              <w:rPr>
                <w:sz w:val="16"/>
              </w:rPr>
              <w:t>39,573</w:t>
            </w:r>
          </w:p>
        </w:tc>
        <w:tc>
          <w:tcPr>
            <w:tcW w:w="948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184,214</w:t>
            </w:r>
          </w:p>
        </w:tc>
        <w:tc>
          <w:tcPr>
            <w:tcW w:w="899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sz w:val="16"/>
              </w:rPr>
              <w:t>204,682</w:t>
            </w:r>
          </w:p>
        </w:tc>
      </w:tr>
      <w:tr>
        <w:trPr>
          <w:trHeight w:val="796" w:hRule="atLeast"/>
        </w:trPr>
        <w:tc>
          <w:tcPr>
            <w:tcW w:w="3665" w:type="dxa"/>
          </w:tcPr>
          <w:p>
            <w:pPr>
              <w:pStyle w:val="TableParagraph"/>
              <w:spacing w:before="20"/>
              <w:ind w:left="69" w:right="50"/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Coordinadores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Electores, Titulares de Unidad Técnica, Vocales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Ejecutivos Locales, Directores de Área y puestos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homólogos.</w:t>
            </w:r>
          </w:p>
        </w:tc>
        <w:tc>
          <w:tcPr>
            <w:tcW w:w="1094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sz w:val="16"/>
              </w:rPr>
              <w:t>145,398</w:t>
            </w:r>
          </w:p>
        </w:tc>
        <w:tc>
          <w:tcPr>
            <w:tcW w:w="950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164,609</w:t>
            </w:r>
          </w:p>
        </w:tc>
        <w:tc>
          <w:tcPr>
            <w:tcW w:w="981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36,167</w:t>
            </w:r>
          </w:p>
        </w:tc>
        <w:tc>
          <w:tcPr>
            <w:tcW w:w="1005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9"/>
              <w:rPr>
                <w:sz w:val="16"/>
              </w:rPr>
            </w:pPr>
            <w:r>
              <w:rPr>
                <w:sz w:val="16"/>
              </w:rPr>
              <w:t>39,073</w:t>
            </w:r>
          </w:p>
        </w:tc>
        <w:tc>
          <w:tcPr>
            <w:tcW w:w="948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181,565</w:t>
            </w:r>
          </w:p>
        </w:tc>
        <w:tc>
          <w:tcPr>
            <w:tcW w:w="899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sz w:val="16"/>
              </w:rPr>
              <w:t>203,682</w:t>
            </w:r>
          </w:p>
        </w:tc>
      </w:tr>
      <w:tr>
        <w:trPr>
          <w:trHeight w:val="428" w:hRule="atLeast"/>
        </w:trPr>
        <w:tc>
          <w:tcPr>
            <w:tcW w:w="3665" w:type="dxa"/>
          </w:tcPr>
          <w:p>
            <w:pPr>
              <w:pStyle w:val="TableParagraph"/>
              <w:spacing w:before="20"/>
              <w:ind w:left="69" w:right="47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Directores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Área,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Coordinadores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puestos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homólogos.</w:t>
            </w:r>
          </w:p>
        </w:tc>
        <w:tc>
          <w:tcPr>
            <w:tcW w:w="1094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96,314</w:t>
            </w:r>
          </w:p>
        </w:tc>
        <w:tc>
          <w:tcPr>
            <w:tcW w:w="950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143,933</w:t>
            </w:r>
          </w:p>
        </w:tc>
        <w:tc>
          <w:tcPr>
            <w:tcW w:w="981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25,534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sz w:val="16"/>
              </w:rPr>
              <w:t>59,276</w:t>
            </w:r>
          </w:p>
        </w:tc>
        <w:tc>
          <w:tcPr>
            <w:tcW w:w="948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121,848</w:t>
            </w:r>
          </w:p>
        </w:tc>
        <w:tc>
          <w:tcPr>
            <w:tcW w:w="899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203,209</w:t>
            </w:r>
          </w:p>
        </w:tc>
      </w:tr>
      <w:tr>
        <w:trPr>
          <w:trHeight w:val="612" w:hRule="atLeast"/>
        </w:trPr>
        <w:tc>
          <w:tcPr>
            <w:tcW w:w="3665" w:type="dxa"/>
          </w:tcPr>
          <w:p>
            <w:pPr>
              <w:pStyle w:val="TableParagraph"/>
              <w:spacing w:before="18"/>
              <w:ind w:left="69" w:right="51"/>
              <w:jc w:val="both"/>
              <w:rPr>
                <w:sz w:val="16"/>
              </w:rPr>
            </w:pPr>
            <w:r>
              <w:rPr>
                <w:sz w:val="16"/>
              </w:rPr>
              <w:t>5 Vocales Secretarios en JL, Vocales Locales,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Vocales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Ejecutivos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Distritales,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Subdirectores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puestos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homólogos</w:t>
            </w:r>
          </w:p>
        </w:tc>
        <w:tc>
          <w:tcPr>
            <w:tcW w:w="1094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sz w:val="16"/>
              </w:rPr>
              <w:t>59,094</w:t>
            </w:r>
          </w:p>
        </w:tc>
        <w:tc>
          <w:tcPr>
            <w:tcW w:w="950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94,057</w:t>
            </w:r>
          </w:p>
        </w:tc>
        <w:tc>
          <w:tcPr>
            <w:tcW w:w="981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17,557</w:t>
            </w:r>
          </w:p>
        </w:tc>
        <w:tc>
          <w:tcPr>
            <w:tcW w:w="1005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49"/>
              <w:rPr>
                <w:sz w:val="16"/>
              </w:rPr>
            </w:pPr>
            <w:r>
              <w:rPr>
                <w:sz w:val="16"/>
              </w:rPr>
              <w:t>40,609</w:t>
            </w:r>
          </w:p>
        </w:tc>
        <w:tc>
          <w:tcPr>
            <w:tcW w:w="948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76,651</w:t>
            </w:r>
          </w:p>
        </w:tc>
        <w:tc>
          <w:tcPr>
            <w:tcW w:w="899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sz w:val="16"/>
              </w:rPr>
              <w:t>134,666</w:t>
            </w:r>
          </w:p>
        </w:tc>
      </w:tr>
      <w:tr>
        <w:trPr>
          <w:trHeight w:val="428" w:hRule="atLeast"/>
        </w:trPr>
        <w:tc>
          <w:tcPr>
            <w:tcW w:w="3665" w:type="dxa"/>
          </w:tcPr>
          <w:p>
            <w:pPr>
              <w:pStyle w:val="TableParagraph"/>
              <w:ind w:left="69" w:right="47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Vocales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Distritales,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Jefes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Departamento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puestos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homólogos.</w:t>
            </w:r>
          </w:p>
        </w:tc>
        <w:tc>
          <w:tcPr>
            <w:tcW w:w="1094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34,800</w:t>
            </w:r>
          </w:p>
        </w:tc>
        <w:tc>
          <w:tcPr>
            <w:tcW w:w="950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58,048</w:t>
            </w:r>
          </w:p>
        </w:tc>
        <w:tc>
          <w:tcPr>
            <w:tcW w:w="981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11,905</w:t>
            </w:r>
          </w:p>
        </w:tc>
        <w:tc>
          <w:tcPr>
            <w:tcW w:w="1005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sz w:val="16"/>
              </w:rPr>
              <w:t>26,215</w:t>
            </w:r>
          </w:p>
        </w:tc>
        <w:tc>
          <w:tcPr>
            <w:tcW w:w="948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46,705</w:t>
            </w:r>
          </w:p>
        </w:tc>
        <w:tc>
          <w:tcPr>
            <w:tcW w:w="899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84,263</w:t>
            </w:r>
          </w:p>
        </w:tc>
      </w:tr>
      <w:tr>
        <w:trPr>
          <w:trHeight w:val="244" w:hRule="atLeast"/>
        </w:trPr>
        <w:tc>
          <w:tcPr>
            <w:tcW w:w="9542" w:type="dxa"/>
            <w:gridSpan w:val="7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Personal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operativo:</w:t>
            </w:r>
          </w:p>
        </w:tc>
      </w:tr>
      <w:tr>
        <w:trPr>
          <w:trHeight w:val="244" w:hRule="atLeast"/>
        </w:trPr>
        <w:tc>
          <w:tcPr>
            <w:tcW w:w="366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109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11,401</w:t>
            </w:r>
          </w:p>
        </w:tc>
        <w:tc>
          <w:tcPr>
            <w:tcW w:w="950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34,614</w:t>
            </w:r>
          </w:p>
        </w:tc>
        <w:tc>
          <w:tcPr>
            <w:tcW w:w="98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4,987</w:t>
            </w:r>
          </w:p>
        </w:tc>
        <w:tc>
          <w:tcPr>
            <w:tcW w:w="1005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18,207</w:t>
            </w:r>
          </w:p>
        </w:tc>
        <w:tc>
          <w:tcPr>
            <w:tcW w:w="94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16,388</w:t>
            </w:r>
          </w:p>
        </w:tc>
        <w:tc>
          <w:tcPr>
            <w:tcW w:w="899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52,821</w:t>
            </w:r>
          </w:p>
        </w:tc>
      </w:tr>
    </w:tbl>
    <w:p>
      <w:pPr>
        <w:pStyle w:val="BodyText"/>
        <w:spacing w:before="1"/>
        <w:rPr>
          <w:rFonts w:ascii="Arial"/>
          <w:b/>
          <w:sz w:val="14"/>
        </w:rPr>
      </w:pPr>
    </w:p>
    <w:p>
      <w:pPr>
        <w:spacing w:before="96"/>
        <w:ind w:left="198" w:right="0" w:firstLine="0"/>
        <w:jc w:val="both"/>
        <w:rPr>
          <w:rFonts w:ascii="Arial" w:hAnsi="Arial"/>
          <w:b/>
          <w:sz w:val="16"/>
        </w:rPr>
      </w:pPr>
      <w:bookmarkStart w:name="Anexo_23_8_2" w:id="131"/>
      <w:bookmarkEnd w:id="131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23.8.2.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LÍMITES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PAGOS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EXTRAORDINARIOS ANUALES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NETOS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9"/>
        <w:gridCol w:w="798"/>
        <w:gridCol w:w="1096"/>
        <w:gridCol w:w="1063"/>
      </w:tblGrid>
      <w:tr>
        <w:trPr>
          <w:trHeight w:val="426" w:hRule="atLeast"/>
        </w:trPr>
        <w:tc>
          <w:tcPr>
            <w:tcW w:w="6589" w:type="dxa"/>
            <w:vMerge w:val="restart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ind w:left="2723" w:right="270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Denominación</w:t>
            </w:r>
          </w:p>
        </w:tc>
        <w:tc>
          <w:tcPr>
            <w:tcW w:w="798" w:type="dxa"/>
            <w:vMerge w:val="restart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Plazas</w:t>
            </w:r>
          </w:p>
        </w:tc>
        <w:tc>
          <w:tcPr>
            <w:tcW w:w="2159" w:type="dxa"/>
            <w:gridSpan w:val="2"/>
          </w:tcPr>
          <w:p>
            <w:pPr>
              <w:pStyle w:val="TableParagraph"/>
              <w:spacing w:before="15"/>
              <w:ind w:left="783" w:right="64" w:hanging="69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Pago extraordinario anual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unitario</w:t>
            </w:r>
          </w:p>
        </w:tc>
      </w:tr>
      <w:tr>
        <w:trPr>
          <w:trHeight w:val="244" w:hRule="atLeast"/>
        </w:trPr>
        <w:tc>
          <w:tcPr>
            <w:tcW w:w="6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ind w:left="26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63" w:type="dxa"/>
          </w:tcPr>
          <w:p>
            <w:pPr>
              <w:pStyle w:val="TableParagraph"/>
              <w:ind w:left="213" w:right="19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6589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Puestos</w:t>
            </w:r>
          </w:p>
        </w:tc>
        <w:tc>
          <w:tcPr>
            <w:tcW w:w="798" w:type="dxa"/>
          </w:tcPr>
          <w:p>
            <w:pPr>
              <w:pStyle w:val="TableParagraph"/>
              <w:spacing w:before="15"/>
              <w:ind w:right="1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7,168</w:t>
            </w:r>
          </w:p>
        </w:tc>
        <w:tc>
          <w:tcPr>
            <w:tcW w:w="109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658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PLAZAS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TÉCNICO OPERATIVO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KC4</w:t>
            </w:r>
          </w:p>
        </w:tc>
        <w:tc>
          <w:tcPr>
            <w:tcW w:w="798" w:type="dxa"/>
          </w:tcPr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sz w:val="16"/>
              </w:rPr>
              <w:t>7,168</w:t>
            </w:r>
          </w:p>
        </w:tc>
        <w:tc>
          <w:tcPr>
            <w:tcW w:w="109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ind w:left="211" w:right="199"/>
              <w:jc w:val="center"/>
              <w:rPr>
                <w:sz w:val="16"/>
              </w:rPr>
            </w:pPr>
            <w:r>
              <w:rPr>
                <w:sz w:val="16"/>
              </w:rPr>
              <w:t>13,800</w:t>
            </w:r>
          </w:p>
        </w:tc>
      </w:tr>
    </w:tbl>
    <w:p>
      <w:pPr>
        <w:spacing w:before="18"/>
        <w:ind w:left="198" w:right="193" w:firstLine="0"/>
        <w:jc w:val="both"/>
        <w:rPr>
          <w:sz w:val="16"/>
        </w:rPr>
      </w:pPr>
      <w:r>
        <w:rPr>
          <w:sz w:val="16"/>
        </w:rPr>
        <w:t>Corresponde</w:t>
      </w:r>
      <w:r>
        <w:rPr>
          <w:spacing w:val="18"/>
          <w:sz w:val="16"/>
        </w:rPr>
        <w:t> </w:t>
      </w:r>
      <w:r>
        <w:rPr>
          <w:sz w:val="16"/>
        </w:rPr>
        <w:t>a</w:t>
      </w:r>
      <w:r>
        <w:rPr>
          <w:spacing w:val="17"/>
          <w:sz w:val="16"/>
        </w:rPr>
        <w:t> </w:t>
      </w:r>
      <w:r>
        <w:rPr>
          <w:sz w:val="16"/>
        </w:rPr>
        <w:t>la</w:t>
      </w:r>
      <w:r>
        <w:rPr>
          <w:spacing w:val="15"/>
          <w:sz w:val="16"/>
        </w:rPr>
        <w:t> </w:t>
      </w:r>
      <w:r>
        <w:rPr>
          <w:sz w:val="16"/>
        </w:rPr>
        <w:t>prestación</w:t>
      </w:r>
      <w:r>
        <w:rPr>
          <w:spacing w:val="17"/>
          <w:sz w:val="16"/>
        </w:rPr>
        <w:t> </w:t>
      </w:r>
      <w:r>
        <w:rPr>
          <w:sz w:val="16"/>
        </w:rPr>
        <w:t>de</w:t>
      </w:r>
      <w:r>
        <w:rPr>
          <w:spacing w:val="16"/>
          <w:sz w:val="16"/>
        </w:rPr>
        <w:t> </w:t>
      </w:r>
      <w:r>
        <w:rPr>
          <w:sz w:val="16"/>
        </w:rPr>
        <w:t>vales</w:t>
      </w:r>
      <w:r>
        <w:rPr>
          <w:spacing w:val="17"/>
          <w:sz w:val="16"/>
        </w:rPr>
        <w:t> </w:t>
      </w:r>
      <w:r>
        <w:rPr>
          <w:sz w:val="16"/>
        </w:rPr>
        <w:t>de</w:t>
      </w:r>
      <w:r>
        <w:rPr>
          <w:spacing w:val="15"/>
          <w:sz w:val="16"/>
        </w:rPr>
        <w:t> </w:t>
      </w:r>
      <w:r>
        <w:rPr>
          <w:sz w:val="16"/>
        </w:rPr>
        <w:t>fin</w:t>
      </w:r>
      <w:r>
        <w:rPr>
          <w:spacing w:val="15"/>
          <w:sz w:val="16"/>
        </w:rPr>
        <w:t> </w:t>
      </w:r>
      <w:r>
        <w:rPr>
          <w:sz w:val="16"/>
        </w:rPr>
        <w:t>de</w:t>
      </w:r>
      <w:r>
        <w:rPr>
          <w:spacing w:val="18"/>
          <w:sz w:val="16"/>
        </w:rPr>
        <w:t> </w:t>
      </w:r>
      <w:r>
        <w:rPr>
          <w:sz w:val="16"/>
        </w:rPr>
        <w:t>año</w:t>
      </w:r>
      <w:r>
        <w:rPr>
          <w:spacing w:val="15"/>
          <w:sz w:val="16"/>
        </w:rPr>
        <w:t> </w:t>
      </w:r>
      <w:r>
        <w:rPr>
          <w:sz w:val="16"/>
        </w:rPr>
        <w:t>del</w:t>
      </w:r>
      <w:r>
        <w:rPr>
          <w:spacing w:val="16"/>
          <w:sz w:val="16"/>
        </w:rPr>
        <w:t> </w:t>
      </w:r>
      <w:r>
        <w:rPr>
          <w:sz w:val="16"/>
        </w:rPr>
        <w:t>ejercicio</w:t>
      </w:r>
      <w:r>
        <w:rPr>
          <w:spacing w:val="15"/>
          <w:sz w:val="16"/>
        </w:rPr>
        <w:t> </w:t>
      </w:r>
      <w:r>
        <w:rPr>
          <w:sz w:val="16"/>
        </w:rPr>
        <w:t>2021</w:t>
      </w:r>
      <w:r>
        <w:rPr>
          <w:spacing w:val="19"/>
          <w:sz w:val="16"/>
        </w:rPr>
        <w:t> </w:t>
      </w:r>
      <w:r>
        <w:rPr>
          <w:sz w:val="16"/>
        </w:rPr>
        <w:t>para</w:t>
      </w:r>
      <w:r>
        <w:rPr>
          <w:spacing w:val="17"/>
          <w:sz w:val="16"/>
        </w:rPr>
        <w:t> </w:t>
      </w:r>
      <w:r>
        <w:rPr>
          <w:sz w:val="16"/>
        </w:rPr>
        <w:t>el</w:t>
      </w:r>
      <w:r>
        <w:rPr>
          <w:spacing w:val="16"/>
          <w:sz w:val="16"/>
        </w:rPr>
        <w:t> </w:t>
      </w:r>
      <w:r>
        <w:rPr>
          <w:sz w:val="16"/>
        </w:rPr>
        <w:t>personal</w:t>
      </w:r>
      <w:r>
        <w:rPr>
          <w:spacing w:val="14"/>
          <w:sz w:val="16"/>
        </w:rPr>
        <w:t> </w:t>
      </w:r>
      <w:r>
        <w:rPr>
          <w:sz w:val="16"/>
        </w:rPr>
        <w:t>técnico</w:t>
      </w:r>
      <w:r>
        <w:rPr>
          <w:spacing w:val="16"/>
          <w:sz w:val="16"/>
        </w:rPr>
        <w:t> </w:t>
      </w:r>
      <w:r>
        <w:rPr>
          <w:sz w:val="16"/>
        </w:rPr>
        <w:t>operativo,</w:t>
      </w:r>
      <w:r>
        <w:rPr>
          <w:spacing w:val="19"/>
          <w:sz w:val="16"/>
        </w:rPr>
        <w:t> </w:t>
      </w:r>
      <w:r>
        <w:rPr>
          <w:sz w:val="16"/>
        </w:rPr>
        <w:t>en</w:t>
      </w:r>
      <w:r>
        <w:rPr>
          <w:spacing w:val="15"/>
          <w:sz w:val="16"/>
        </w:rPr>
        <w:t> </w:t>
      </w:r>
      <w:r>
        <w:rPr>
          <w:sz w:val="16"/>
        </w:rPr>
        <w:t>razón</w:t>
      </w:r>
      <w:r>
        <w:rPr>
          <w:spacing w:val="17"/>
          <w:sz w:val="16"/>
        </w:rPr>
        <w:t> </w:t>
      </w:r>
      <w:r>
        <w:rPr>
          <w:sz w:val="16"/>
        </w:rPr>
        <w:t>de</w:t>
      </w:r>
      <w:r>
        <w:rPr>
          <w:spacing w:val="15"/>
          <w:sz w:val="16"/>
        </w:rPr>
        <w:t> </w:t>
      </w:r>
      <w:r>
        <w:rPr>
          <w:sz w:val="16"/>
        </w:rPr>
        <w:t>que</w:t>
      </w:r>
      <w:r>
        <w:rPr>
          <w:spacing w:val="18"/>
          <w:sz w:val="16"/>
        </w:rPr>
        <w:t> </w:t>
      </w:r>
      <w:r>
        <w:rPr>
          <w:sz w:val="16"/>
        </w:rPr>
        <w:t>es</w:t>
      </w:r>
      <w:r>
        <w:rPr>
          <w:spacing w:val="17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única</w:t>
      </w:r>
      <w:r>
        <w:rPr>
          <w:spacing w:val="-1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tiene la</w:t>
      </w:r>
      <w:r>
        <w:rPr>
          <w:spacing w:val="-2"/>
          <w:sz w:val="16"/>
        </w:rPr>
        <w:t> </w:t>
      </w:r>
      <w:r>
        <w:rPr>
          <w:sz w:val="16"/>
        </w:rPr>
        <w:t>absoluta</w:t>
      </w:r>
      <w:r>
        <w:rPr>
          <w:spacing w:val="-2"/>
          <w:sz w:val="16"/>
        </w:rPr>
        <w:t> </w:t>
      </w:r>
      <w:r>
        <w:rPr>
          <w:sz w:val="16"/>
        </w:rPr>
        <w:t>certeza</w:t>
      </w:r>
      <w:r>
        <w:rPr>
          <w:spacing w:val="1"/>
          <w:sz w:val="16"/>
        </w:rPr>
        <w:t> </w:t>
      </w:r>
      <w:r>
        <w:rPr>
          <w:sz w:val="16"/>
        </w:rPr>
        <w:t>de que lo recibirá.</w:t>
      </w:r>
    </w:p>
    <w:p>
      <w:pPr>
        <w:spacing w:before="62"/>
        <w:ind w:left="198" w:right="191" w:firstLine="0"/>
        <w:jc w:val="both"/>
        <w:rPr>
          <w:sz w:val="16"/>
        </w:rPr>
      </w:pPr>
      <w:r>
        <w:rPr>
          <w:sz w:val="16"/>
        </w:rPr>
        <w:t>El resto de las prestaciones que se otorgan, es para el personal que se hace acreedor a las mismas o bien, que pueden ejercer el</w:t>
      </w:r>
      <w:r>
        <w:rPr>
          <w:spacing w:val="1"/>
          <w:sz w:val="16"/>
        </w:rPr>
        <w:t> </w:t>
      </w:r>
      <w:r>
        <w:rPr>
          <w:sz w:val="16"/>
        </w:rPr>
        <w:t>derecho</w:t>
      </w:r>
      <w:r>
        <w:rPr>
          <w:spacing w:val="14"/>
          <w:sz w:val="16"/>
        </w:rPr>
        <w:t> </w:t>
      </w:r>
      <w:r>
        <w:rPr>
          <w:sz w:val="16"/>
        </w:rPr>
        <w:t>a</w:t>
      </w:r>
      <w:r>
        <w:rPr>
          <w:spacing w:val="13"/>
          <w:sz w:val="16"/>
        </w:rPr>
        <w:t> </w:t>
      </w:r>
      <w:r>
        <w:rPr>
          <w:sz w:val="16"/>
        </w:rPr>
        <w:t>su</w:t>
      </w:r>
      <w:r>
        <w:rPr>
          <w:spacing w:val="13"/>
          <w:sz w:val="16"/>
        </w:rPr>
        <w:t> </w:t>
      </w:r>
      <w:r>
        <w:rPr>
          <w:sz w:val="16"/>
        </w:rPr>
        <w:t>obtención.</w:t>
      </w:r>
      <w:r>
        <w:rPr>
          <w:spacing w:val="15"/>
          <w:sz w:val="16"/>
        </w:rPr>
        <w:t> </w:t>
      </w:r>
      <w:r>
        <w:rPr>
          <w:sz w:val="16"/>
        </w:rPr>
        <w:t>Por</w:t>
      </w:r>
      <w:r>
        <w:rPr>
          <w:spacing w:val="14"/>
          <w:sz w:val="16"/>
        </w:rPr>
        <w:t> </w:t>
      </w:r>
      <w:r>
        <w:rPr>
          <w:sz w:val="16"/>
        </w:rPr>
        <w:t>ejemplo,</w:t>
      </w:r>
      <w:r>
        <w:rPr>
          <w:spacing w:val="15"/>
          <w:sz w:val="16"/>
        </w:rPr>
        <w:t> </w:t>
      </w:r>
      <w:r>
        <w:rPr>
          <w:sz w:val="16"/>
        </w:rPr>
        <w:t>el</w:t>
      </w:r>
      <w:r>
        <w:rPr>
          <w:spacing w:val="14"/>
          <w:sz w:val="16"/>
        </w:rPr>
        <w:t> </w:t>
      </w:r>
      <w:r>
        <w:rPr>
          <w:sz w:val="16"/>
        </w:rPr>
        <w:t>apoyo</w:t>
      </w:r>
      <w:r>
        <w:rPr>
          <w:spacing w:val="13"/>
          <w:sz w:val="16"/>
        </w:rPr>
        <w:t> </w:t>
      </w:r>
      <w:r>
        <w:rPr>
          <w:sz w:val="16"/>
        </w:rPr>
        <w:t>que</w:t>
      </w:r>
      <w:r>
        <w:rPr>
          <w:spacing w:val="13"/>
          <w:sz w:val="16"/>
        </w:rPr>
        <w:t> </w:t>
      </w:r>
      <w:r>
        <w:rPr>
          <w:sz w:val="16"/>
        </w:rPr>
        <w:t>se</w:t>
      </w:r>
      <w:r>
        <w:rPr>
          <w:spacing w:val="14"/>
          <w:sz w:val="16"/>
        </w:rPr>
        <w:t> </w:t>
      </w:r>
      <w:r>
        <w:rPr>
          <w:sz w:val="16"/>
        </w:rPr>
        <w:t>otorga</w:t>
      </w:r>
      <w:r>
        <w:rPr>
          <w:spacing w:val="14"/>
          <w:sz w:val="16"/>
        </w:rPr>
        <w:t> </w:t>
      </w:r>
      <w:r>
        <w:rPr>
          <w:sz w:val="16"/>
        </w:rPr>
        <w:t>para</w:t>
      </w:r>
      <w:r>
        <w:rPr>
          <w:spacing w:val="13"/>
          <w:sz w:val="16"/>
        </w:rPr>
        <w:t> </w:t>
      </w:r>
      <w:r>
        <w:rPr>
          <w:sz w:val="16"/>
        </w:rPr>
        <w:t>la</w:t>
      </w:r>
      <w:r>
        <w:rPr>
          <w:spacing w:val="13"/>
          <w:sz w:val="16"/>
        </w:rPr>
        <w:t> </w:t>
      </w:r>
      <w:r>
        <w:rPr>
          <w:sz w:val="16"/>
        </w:rPr>
        <w:t>adquisición</w:t>
      </w:r>
      <w:r>
        <w:rPr>
          <w:spacing w:val="15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anteojos</w:t>
      </w:r>
      <w:r>
        <w:rPr>
          <w:spacing w:val="13"/>
          <w:sz w:val="16"/>
        </w:rPr>
        <w:t> </w:t>
      </w:r>
      <w:r>
        <w:rPr>
          <w:sz w:val="16"/>
        </w:rPr>
        <w:t>cada</w:t>
      </w:r>
      <w:r>
        <w:rPr>
          <w:spacing w:val="11"/>
          <w:sz w:val="16"/>
        </w:rPr>
        <w:t> </w:t>
      </w:r>
      <w:r>
        <w:rPr>
          <w:sz w:val="16"/>
        </w:rPr>
        <w:t>tres</w:t>
      </w:r>
      <w:r>
        <w:rPr>
          <w:spacing w:val="16"/>
          <w:sz w:val="16"/>
        </w:rPr>
        <w:t> </w:t>
      </w:r>
      <w:r>
        <w:rPr>
          <w:sz w:val="16"/>
        </w:rPr>
        <w:t>años</w:t>
      </w:r>
      <w:r>
        <w:rPr>
          <w:spacing w:val="16"/>
          <w:sz w:val="16"/>
        </w:rPr>
        <w:t> </w:t>
      </w:r>
      <w:r>
        <w:rPr>
          <w:sz w:val="16"/>
        </w:rPr>
        <w:t>y</w:t>
      </w:r>
      <w:r>
        <w:rPr>
          <w:spacing w:val="13"/>
          <w:sz w:val="16"/>
        </w:rPr>
        <w:t> </w:t>
      </w:r>
      <w:r>
        <w:rPr>
          <w:sz w:val="16"/>
        </w:rPr>
        <w:t>el</w:t>
      </w:r>
      <w:r>
        <w:rPr>
          <w:spacing w:val="14"/>
          <w:sz w:val="16"/>
        </w:rPr>
        <w:t> </w:t>
      </w:r>
      <w:r>
        <w:rPr>
          <w:sz w:val="16"/>
        </w:rPr>
        <w:t>apoyo</w:t>
      </w:r>
      <w:r>
        <w:rPr>
          <w:spacing w:val="13"/>
          <w:sz w:val="16"/>
        </w:rPr>
        <w:t> </w:t>
      </w:r>
      <w:r>
        <w:rPr>
          <w:sz w:val="16"/>
        </w:rPr>
        <w:t>a</w:t>
      </w:r>
      <w:r>
        <w:rPr>
          <w:spacing w:val="14"/>
          <w:sz w:val="16"/>
        </w:rPr>
        <w:t> </w:t>
      </w:r>
      <w:r>
        <w:rPr>
          <w:sz w:val="16"/>
        </w:rPr>
        <w:t>becas</w:t>
      </w:r>
      <w:r>
        <w:rPr>
          <w:spacing w:val="1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estudios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licenciatura, maestría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doctorado.</w:t>
      </w:r>
    </w:p>
    <w:p>
      <w:pPr>
        <w:spacing w:before="60"/>
        <w:ind w:left="198" w:right="194" w:firstLine="0"/>
        <w:jc w:val="both"/>
        <w:rPr>
          <w:sz w:val="16"/>
        </w:rPr>
      </w:pPr>
      <w:r>
        <w:rPr>
          <w:sz w:val="16"/>
        </w:rPr>
        <w:t>Acumular todos los posibles conceptos puede generar una lectura equivocada, ya que se podría interpretar que son percepciones</w:t>
      </w:r>
      <w:r>
        <w:rPr>
          <w:spacing w:val="1"/>
          <w:sz w:val="16"/>
        </w:rPr>
        <w:t> </w:t>
      </w:r>
      <w:r>
        <w:rPr>
          <w:sz w:val="16"/>
        </w:rPr>
        <w:t>extraordinarias</w:t>
      </w:r>
      <w:r>
        <w:rPr>
          <w:spacing w:val="1"/>
          <w:sz w:val="16"/>
        </w:rPr>
        <w:t> </w:t>
      </w:r>
      <w:r>
        <w:rPr>
          <w:sz w:val="16"/>
        </w:rPr>
        <w:t>que efectivamente</w:t>
      </w:r>
      <w:r>
        <w:rPr>
          <w:spacing w:val="-1"/>
          <w:sz w:val="16"/>
        </w:rPr>
        <w:t> </w:t>
      </w:r>
      <w:r>
        <w:rPr>
          <w:sz w:val="16"/>
        </w:rPr>
        <w:t>recibe</w:t>
      </w:r>
      <w:r>
        <w:rPr>
          <w:spacing w:val="1"/>
          <w:sz w:val="16"/>
        </w:rPr>
        <w:t> </w:t>
      </w:r>
      <w:r>
        <w:rPr>
          <w:sz w:val="16"/>
        </w:rPr>
        <w:t>el personal, cuando no</w:t>
      </w:r>
      <w:r>
        <w:rPr>
          <w:spacing w:val="-2"/>
          <w:sz w:val="16"/>
        </w:rPr>
        <w:t> </w:t>
      </w:r>
      <w:r>
        <w:rPr>
          <w:sz w:val="16"/>
        </w:rPr>
        <w:t>es</w:t>
      </w:r>
      <w:r>
        <w:rPr>
          <w:spacing w:val="-2"/>
          <w:sz w:val="16"/>
        </w:rPr>
        <w:t> </w:t>
      </w:r>
      <w:r>
        <w:rPr>
          <w:sz w:val="16"/>
        </w:rPr>
        <w:t>así.</w:t>
      </w:r>
    </w:p>
    <w:p>
      <w:pPr>
        <w:spacing w:before="59"/>
        <w:ind w:left="198" w:right="191" w:firstLine="0"/>
        <w:jc w:val="both"/>
        <w:rPr>
          <w:sz w:val="16"/>
        </w:rPr>
      </w:pPr>
      <w:r>
        <w:rPr>
          <w:sz w:val="16"/>
        </w:rPr>
        <w:t>Derivado del punto anterior, la H. Cámara de Diputados, la sociedad en general y los propios funcionarios del Instituto, podrían tener</w:t>
      </w:r>
      <w:r>
        <w:rPr>
          <w:spacing w:val="-42"/>
          <w:sz w:val="16"/>
        </w:rPr>
        <w:t> </w:t>
      </w:r>
      <w:r>
        <w:rPr>
          <w:sz w:val="16"/>
        </w:rPr>
        <w:t>una</w:t>
      </w:r>
      <w:r>
        <w:rPr>
          <w:spacing w:val="-1"/>
          <w:sz w:val="16"/>
        </w:rPr>
        <w:t> </w:t>
      </w:r>
      <w:r>
        <w:rPr>
          <w:sz w:val="16"/>
        </w:rPr>
        <w:t>percepción</w:t>
      </w:r>
      <w:r>
        <w:rPr>
          <w:spacing w:val="-2"/>
          <w:sz w:val="16"/>
        </w:rPr>
        <w:t> </w:t>
      </w:r>
      <w:r>
        <w:rPr>
          <w:sz w:val="16"/>
        </w:rPr>
        <w:t>que no</w:t>
      </w:r>
      <w:r>
        <w:rPr>
          <w:spacing w:val="-2"/>
          <w:sz w:val="16"/>
        </w:rPr>
        <w:t> </w:t>
      </w:r>
      <w:r>
        <w:rPr>
          <w:sz w:val="16"/>
        </w:rPr>
        <w:t>corresponde</w:t>
      </w:r>
      <w:r>
        <w:rPr>
          <w:spacing w:val="1"/>
          <w:sz w:val="16"/>
        </w:rPr>
        <w:t> </w:t>
      </w:r>
      <w:r>
        <w:rPr>
          <w:sz w:val="16"/>
        </w:rPr>
        <w:t>con la</w:t>
      </w:r>
      <w:r>
        <w:rPr>
          <w:spacing w:val="-2"/>
          <w:sz w:val="16"/>
        </w:rPr>
        <w:t> </w:t>
      </w:r>
      <w:r>
        <w:rPr>
          <w:sz w:val="16"/>
        </w:rPr>
        <w:t>realidad.</w:t>
      </w: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4"/>
        <w:gridCol w:w="1442"/>
      </w:tblGrid>
      <w:tr>
        <w:trPr>
          <w:trHeight w:val="896" w:hRule="atLeast"/>
        </w:trPr>
        <w:tc>
          <w:tcPr>
            <w:tcW w:w="954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7" w:lineRule="auto" w:before="0"/>
              <w:ind w:left="76" w:right="896"/>
              <w:jc w:val="left"/>
              <w:rPr>
                <w:rFonts w:ascii="Arial" w:hAnsi="Arial"/>
                <w:b/>
                <w:sz w:val="16"/>
              </w:rPr>
            </w:pPr>
            <w:bookmarkStart w:name="Anexo_23_8_3_A" w:id="132"/>
            <w:bookmarkEnd w:id="132"/>
            <w:r>
              <w:rPr/>
            </w:r>
            <w:r>
              <w:rPr>
                <w:rFonts w:ascii="Arial" w:hAnsi="Arial"/>
                <w:b/>
                <w:sz w:val="16"/>
              </w:rPr>
              <w:t>ANEXO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23.8.3.A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LA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MÁXIMA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REPRESENTACIÓN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INSTITUTO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NACIONAL ELECTORAL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(pesos) 1/</w:t>
            </w:r>
          </w:p>
          <w:p>
            <w:pPr>
              <w:pStyle w:val="TableParagraph"/>
              <w:spacing w:before="58"/>
              <w:ind w:left="7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CONSEJERO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PRESIDENTE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CONSEJEROS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ELECTORALES</w:t>
            </w:r>
          </w:p>
        </w:tc>
      </w:tr>
      <w:tr>
        <w:trPr>
          <w:trHeight w:val="427" w:hRule="atLeast"/>
        </w:trPr>
        <w:tc>
          <w:tcPr>
            <w:tcW w:w="81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15"/>
              <w:ind w:left="412" w:right="133" w:hanging="2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recibida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NETA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PERCEPCIONES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ORDINARIAS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1,736,437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spacing w:before="15"/>
              <w:ind w:left="28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renta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retenido (35%)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*_/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750,563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spacing w:before="15"/>
              <w:ind w:left="28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2,487,000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573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salarios: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2,011,559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375,560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1,635,999</w:t>
            </w:r>
          </w:p>
        </w:tc>
      </w:tr>
      <w:tr>
        <w:trPr>
          <w:trHeight w:val="241" w:hRule="atLeast"/>
        </w:trPr>
        <w:tc>
          <w:tcPr>
            <w:tcW w:w="8104" w:type="dxa"/>
          </w:tcPr>
          <w:p>
            <w:pPr>
              <w:pStyle w:val="TableParagraph"/>
              <w:ind w:left="573"/>
              <w:jc w:val="left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Prestaciones: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475,441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 social</w:t>
            </w:r>
          </w:p>
        </w:tc>
        <w:tc>
          <w:tcPr>
            <w:tcW w:w="1442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41,483</w:t>
            </w:r>
          </w:p>
        </w:tc>
      </w:tr>
      <w:tr>
        <w:trPr>
          <w:trHeight w:val="250" w:hRule="atLeast"/>
        </w:trPr>
        <w:tc>
          <w:tcPr>
            <w:tcW w:w="8104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solidario (Artículo 100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ISSSTE)</w:t>
            </w:r>
          </w:p>
        </w:tc>
        <w:tc>
          <w:tcPr>
            <w:tcW w:w="1442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13,385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4"/>
        <w:gridCol w:w="1442"/>
      </w:tblGrid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vacacional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10,432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iv)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Aguinaldo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Gratificación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año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340,174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quinquenal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(antigüedad)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1,532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4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38,018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ix)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</w:tr>
      <w:tr>
        <w:trPr>
          <w:trHeight w:val="241" w:hRule="atLeast"/>
        </w:trPr>
        <w:tc>
          <w:tcPr>
            <w:tcW w:w="8104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x)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mayores</w:t>
            </w:r>
          </w:p>
        </w:tc>
        <w:tc>
          <w:tcPr>
            <w:tcW w:w="144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30,350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xi)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separación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individualizado</w:t>
            </w:r>
          </w:p>
        </w:tc>
        <w:tc>
          <w:tcPr>
            <w:tcW w:w="14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before="20"/>
        <w:ind w:left="198" w:right="0" w:firstLine="0"/>
        <w:jc w:val="left"/>
        <w:rPr>
          <w:sz w:val="16"/>
        </w:rPr>
      </w:pPr>
      <w:r>
        <w:rPr>
          <w:sz w:val="16"/>
        </w:rPr>
        <w:t>*_/</w:t>
      </w:r>
      <w:r>
        <w:rPr>
          <w:spacing w:val="19"/>
          <w:sz w:val="16"/>
        </w:rPr>
        <w:t> </w:t>
      </w:r>
      <w:r>
        <w:rPr>
          <w:sz w:val="16"/>
        </w:rPr>
        <w:t>Cálculo</w:t>
      </w:r>
      <w:r>
        <w:rPr>
          <w:spacing w:val="18"/>
          <w:sz w:val="16"/>
        </w:rPr>
        <w:t> </w:t>
      </w:r>
      <w:r>
        <w:rPr>
          <w:sz w:val="16"/>
        </w:rPr>
        <w:t>obtenido</w:t>
      </w:r>
      <w:r>
        <w:rPr>
          <w:spacing w:val="16"/>
          <w:sz w:val="16"/>
        </w:rPr>
        <w:t> </w:t>
      </w:r>
      <w:r>
        <w:rPr>
          <w:sz w:val="16"/>
        </w:rPr>
        <w:t>conforme</w:t>
      </w:r>
      <w:r>
        <w:rPr>
          <w:spacing w:val="16"/>
          <w:sz w:val="16"/>
        </w:rPr>
        <w:t> </w:t>
      </w:r>
      <w:r>
        <w:rPr>
          <w:sz w:val="16"/>
        </w:rPr>
        <w:t>a</w:t>
      </w:r>
      <w:r>
        <w:rPr>
          <w:spacing w:val="17"/>
          <w:sz w:val="16"/>
        </w:rPr>
        <w:t> </w:t>
      </w:r>
      <w:r>
        <w:rPr>
          <w:sz w:val="16"/>
        </w:rPr>
        <w:t>lo</w:t>
      </w:r>
      <w:r>
        <w:rPr>
          <w:spacing w:val="18"/>
          <w:sz w:val="16"/>
        </w:rPr>
        <w:t> </w:t>
      </w:r>
      <w:r>
        <w:rPr>
          <w:sz w:val="16"/>
        </w:rPr>
        <w:t>dispuesto</w:t>
      </w:r>
      <w:r>
        <w:rPr>
          <w:spacing w:val="17"/>
          <w:sz w:val="16"/>
        </w:rPr>
        <w:t> </w:t>
      </w:r>
      <w:r>
        <w:rPr>
          <w:sz w:val="16"/>
        </w:rPr>
        <w:t>en</w:t>
      </w:r>
      <w:r>
        <w:rPr>
          <w:spacing w:val="17"/>
          <w:sz w:val="16"/>
        </w:rPr>
        <w:t> </w:t>
      </w:r>
      <w:r>
        <w:rPr>
          <w:sz w:val="16"/>
        </w:rPr>
        <w:t>el</w:t>
      </w:r>
      <w:r>
        <w:rPr>
          <w:spacing w:val="17"/>
          <w:sz w:val="16"/>
        </w:rPr>
        <w:t> </w:t>
      </w:r>
      <w:r>
        <w:rPr>
          <w:sz w:val="16"/>
        </w:rPr>
        <w:t>artículo</w:t>
      </w:r>
      <w:r>
        <w:rPr>
          <w:spacing w:val="17"/>
          <w:sz w:val="16"/>
        </w:rPr>
        <w:t> </w:t>
      </w:r>
      <w:r>
        <w:rPr>
          <w:sz w:val="16"/>
        </w:rPr>
        <w:t>96</w:t>
      </w:r>
      <w:r>
        <w:rPr>
          <w:spacing w:val="17"/>
          <w:sz w:val="16"/>
        </w:rPr>
        <w:t> </w:t>
      </w:r>
      <w:r>
        <w:rPr>
          <w:sz w:val="16"/>
        </w:rPr>
        <w:t>de</w:t>
      </w:r>
      <w:r>
        <w:rPr>
          <w:spacing w:val="16"/>
          <w:sz w:val="16"/>
        </w:rPr>
        <w:t> </w:t>
      </w:r>
      <w:r>
        <w:rPr>
          <w:sz w:val="16"/>
        </w:rPr>
        <w:t>la</w:t>
      </w:r>
      <w:r>
        <w:rPr>
          <w:spacing w:val="17"/>
          <w:sz w:val="16"/>
        </w:rPr>
        <w:t> </w:t>
      </w:r>
      <w:r>
        <w:rPr>
          <w:sz w:val="16"/>
        </w:rPr>
        <w:t>Ley</w:t>
      </w:r>
      <w:r>
        <w:rPr>
          <w:spacing w:val="18"/>
          <w:sz w:val="16"/>
        </w:rPr>
        <w:t> </w:t>
      </w:r>
      <w:r>
        <w:rPr>
          <w:sz w:val="16"/>
        </w:rPr>
        <w:t>del</w:t>
      </w:r>
      <w:r>
        <w:rPr>
          <w:spacing w:val="16"/>
          <w:sz w:val="16"/>
        </w:rPr>
        <w:t> </w:t>
      </w:r>
      <w:r>
        <w:rPr>
          <w:sz w:val="16"/>
        </w:rPr>
        <w:t>Impuesto</w:t>
      </w:r>
      <w:r>
        <w:rPr>
          <w:spacing w:val="16"/>
          <w:sz w:val="16"/>
        </w:rPr>
        <w:t> </w:t>
      </w:r>
      <w:r>
        <w:rPr>
          <w:sz w:val="16"/>
        </w:rPr>
        <w:t>Sobre</w:t>
      </w:r>
      <w:r>
        <w:rPr>
          <w:spacing w:val="17"/>
          <w:sz w:val="16"/>
        </w:rPr>
        <w:t> </w:t>
      </w:r>
      <w:r>
        <w:rPr>
          <w:sz w:val="16"/>
        </w:rPr>
        <w:t>la</w:t>
      </w:r>
      <w:r>
        <w:rPr>
          <w:spacing w:val="16"/>
          <w:sz w:val="16"/>
        </w:rPr>
        <w:t> </w:t>
      </w:r>
      <w:r>
        <w:rPr>
          <w:sz w:val="16"/>
        </w:rPr>
        <w:t>Renta,</w:t>
      </w:r>
      <w:r>
        <w:rPr>
          <w:spacing w:val="19"/>
          <w:sz w:val="16"/>
        </w:rPr>
        <w:t> </w:t>
      </w:r>
      <w:r>
        <w:rPr>
          <w:sz w:val="16"/>
        </w:rPr>
        <w:t>vigente</w:t>
      </w:r>
      <w:r>
        <w:rPr>
          <w:spacing w:val="19"/>
          <w:sz w:val="16"/>
        </w:rPr>
        <w:t> </w:t>
      </w:r>
      <w:r>
        <w:rPr>
          <w:sz w:val="16"/>
        </w:rPr>
        <w:t>a</w:t>
      </w:r>
      <w:r>
        <w:rPr>
          <w:spacing w:val="15"/>
          <w:sz w:val="16"/>
        </w:rPr>
        <w:t> </w:t>
      </w:r>
      <w:r>
        <w:rPr>
          <w:sz w:val="16"/>
        </w:rPr>
        <w:t>partir</w:t>
      </w:r>
      <w:r>
        <w:rPr>
          <w:spacing w:val="19"/>
          <w:sz w:val="16"/>
        </w:rPr>
        <w:t> </w:t>
      </w:r>
      <w:r>
        <w:rPr>
          <w:sz w:val="16"/>
        </w:rPr>
        <w:t>del</w:t>
      </w:r>
      <w:r>
        <w:rPr>
          <w:spacing w:val="16"/>
          <w:sz w:val="16"/>
        </w:rPr>
        <w:t> </w:t>
      </w:r>
      <w:r>
        <w:rPr>
          <w:sz w:val="16"/>
        </w:rPr>
        <w:t>1°</w:t>
      </w:r>
      <w:r>
        <w:rPr>
          <w:spacing w:val="17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2014.</w:t>
      </w: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7"/>
        <w:gridCol w:w="1279"/>
      </w:tblGrid>
      <w:tr>
        <w:trPr>
          <w:trHeight w:val="211" w:hRule="atLeast"/>
        </w:trPr>
        <w:tc>
          <w:tcPr>
            <w:tcW w:w="8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 w:hAnsi="Arial"/>
                <w:b/>
                <w:sz w:val="16"/>
              </w:rPr>
            </w:pPr>
            <w:bookmarkStart w:name="Anexo_23_8_3_B" w:id="133"/>
            <w:bookmarkEnd w:id="133"/>
            <w:r>
              <w:rPr/>
            </w:r>
            <w:r>
              <w:rPr>
                <w:rFonts w:ascii="Arial" w:hAnsi="Arial"/>
                <w:b/>
                <w:sz w:val="16"/>
              </w:rPr>
              <w:t>ANEXO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23.8.3.B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CONSEJERO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PRESIDENTE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82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7"/>
              <w:ind w:left="7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(Remuneraciones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Tabulador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2020)</w:t>
            </w: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26" w:hRule="atLeast"/>
        </w:trPr>
        <w:tc>
          <w:tcPr>
            <w:tcW w:w="8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15"/>
              <w:ind w:left="467" w:right="52" w:hanging="38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8267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 LIQUIDA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 NETA</w:t>
            </w:r>
          </w:p>
        </w:tc>
        <w:tc>
          <w:tcPr>
            <w:tcW w:w="1279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125,151</w:t>
            </w:r>
          </w:p>
        </w:tc>
      </w:tr>
      <w:tr>
        <w:trPr>
          <w:trHeight w:val="244" w:hRule="atLeast"/>
        </w:trPr>
        <w:tc>
          <w:tcPr>
            <w:tcW w:w="8267" w:type="dxa"/>
          </w:tcPr>
          <w:p>
            <w:pPr>
              <w:pStyle w:val="TableParagraph"/>
              <w:spacing w:before="15"/>
              <w:ind w:left="28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 sobre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renta retenido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deducciones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*</w:t>
            </w:r>
          </w:p>
        </w:tc>
        <w:tc>
          <w:tcPr>
            <w:tcW w:w="1279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52,882</w:t>
            </w:r>
          </w:p>
        </w:tc>
      </w:tr>
      <w:tr>
        <w:trPr>
          <w:trHeight w:val="244" w:hRule="atLeast"/>
        </w:trPr>
        <w:tc>
          <w:tcPr>
            <w:tcW w:w="8267" w:type="dxa"/>
          </w:tcPr>
          <w:p>
            <w:pPr>
              <w:pStyle w:val="TableParagraph"/>
              <w:spacing w:before="15"/>
              <w:ind w:left="28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líquida mensual</w:t>
            </w:r>
          </w:p>
        </w:tc>
        <w:tc>
          <w:tcPr>
            <w:tcW w:w="1279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178,033</w:t>
            </w:r>
          </w:p>
        </w:tc>
      </w:tr>
      <w:tr>
        <w:trPr>
          <w:trHeight w:val="244" w:hRule="atLeast"/>
        </w:trPr>
        <w:tc>
          <w:tcPr>
            <w:tcW w:w="8267" w:type="dxa"/>
          </w:tcPr>
          <w:p>
            <w:pPr>
              <w:pStyle w:val="TableParagraph"/>
              <w:ind w:left="573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salarios:</w:t>
            </w:r>
          </w:p>
        </w:tc>
        <w:tc>
          <w:tcPr>
            <w:tcW w:w="127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167,630</w:t>
            </w:r>
          </w:p>
        </w:tc>
      </w:tr>
      <w:tr>
        <w:trPr>
          <w:trHeight w:val="244" w:hRule="atLeast"/>
        </w:trPr>
        <w:tc>
          <w:tcPr>
            <w:tcW w:w="8267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27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31,297</w:t>
            </w:r>
          </w:p>
        </w:tc>
      </w:tr>
      <w:tr>
        <w:trPr>
          <w:trHeight w:val="244" w:hRule="atLeast"/>
        </w:trPr>
        <w:tc>
          <w:tcPr>
            <w:tcW w:w="8267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27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136,333</w:t>
            </w:r>
          </w:p>
        </w:tc>
      </w:tr>
      <w:tr>
        <w:trPr>
          <w:trHeight w:val="244" w:hRule="atLeast"/>
        </w:trPr>
        <w:tc>
          <w:tcPr>
            <w:tcW w:w="8267" w:type="dxa"/>
          </w:tcPr>
          <w:p>
            <w:pPr>
              <w:pStyle w:val="TableParagraph"/>
              <w:ind w:left="573"/>
              <w:jc w:val="left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Prestaciones:</w:t>
            </w:r>
          </w:p>
        </w:tc>
        <w:tc>
          <w:tcPr>
            <w:tcW w:w="127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10,403</w:t>
            </w:r>
          </w:p>
        </w:tc>
      </w:tr>
      <w:tr>
        <w:trPr>
          <w:trHeight w:val="241" w:hRule="atLeast"/>
        </w:trPr>
        <w:tc>
          <w:tcPr>
            <w:tcW w:w="8267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 social</w:t>
            </w:r>
          </w:p>
        </w:tc>
        <w:tc>
          <w:tcPr>
            <w:tcW w:w="127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3,457</w:t>
            </w:r>
          </w:p>
        </w:tc>
      </w:tr>
      <w:tr>
        <w:trPr>
          <w:trHeight w:val="244" w:hRule="atLeast"/>
        </w:trPr>
        <w:tc>
          <w:tcPr>
            <w:tcW w:w="8267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solidario (Artículo 100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ISSSTE)</w:t>
            </w:r>
          </w:p>
        </w:tc>
        <w:tc>
          <w:tcPr>
            <w:tcW w:w="1279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1,115</w:t>
            </w:r>
          </w:p>
        </w:tc>
      </w:tr>
      <w:tr>
        <w:trPr>
          <w:trHeight w:val="244" w:hRule="atLeast"/>
        </w:trPr>
        <w:tc>
          <w:tcPr>
            <w:tcW w:w="8267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quinquenal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(antigüedad)</w:t>
            </w:r>
          </w:p>
        </w:tc>
        <w:tc>
          <w:tcPr>
            <w:tcW w:w="1279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</w:tr>
      <w:tr>
        <w:trPr>
          <w:trHeight w:val="244" w:hRule="atLeast"/>
        </w:trPr>
        <w:tc>
          <w:tcPr>
            <w:tcW w:w="8267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iv)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67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27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3,168</w:t>
            </w:r>
          </w:p>
        </w:tc>
      </w:tr>
      <w:tr>
        <w:trPr>
          <w:trHeight w:val="244" w:hRule="atLeast"/>
        </w:trPr>
        <w:tc>
          <w:tcPr>
            <w:tcW w:w="8267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27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</w:tr>
      <w:tr>
        <w:trPr>
          <w:trHeight w:val="244" w:hRule="atLeast"/>
        </w:trPr>
        <w:tc>
          <w:tcPr>
            <w:tcW w:w="8267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médicos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mayores</w:t>
            </w:r>
          </w:p>
        </w:tc>
        <w:tc>
          <w:tcPr>
            <w:tcW w:w="127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2,529</w:t>
            </w:r>
          </w:p>
        </w:tc>
      </w:tr>
      <w:tr>
        <w:trPr>
          <w:trHeight w:val="244" w:hRule="atLeast"/>
        </w:trPr>
        <w:tc>
          <w:tcPr>
            <w:tcW w:w="8267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separación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individualizado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954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4" w:lineRule="exact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*Deducciones personales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seguros</w:t>
            </w:r>
          </w:p>
        </w:tc>
      </w:tr>
    </w:tbl>
    <w:p>
      <w:pPr>
        <w:pStyle w:val="BodyText"/>
        <w:spacing w:before="1"/>
        <w:rPr>
          <w:sz w:val="26"/>
        </w:rPr>
      </w:pPr>
    </w:p>
    <w:p>
      <w:pPr>
        <w:spacing w:line="183" w:lineRule="exact" w:before="0"/>
        <w:ind w:left="198" w:right="0" w:firstLine="0"/>
        <w:jc w:val="left"/>
        <w:rPr>
          <w:rFonts w:ascii="Arial" w:hAnsi="Arial"/>
          <w:b/>
          <w:sz w:val="16"/>
        </w:rPr>
      </w:pPr>
      <w:bookmarkStart w:name="Anexo_23_8_3_C" w:id="134"/>
      <w:bookmarkEnd w:id="134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23.8.3.C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REMUNERACIÓN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TOTAL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ANUAL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MÁXIMA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REPRESENTACIÓN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INSTITUTO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NACIONAL</w:t>
      </w:r>
    </w:p>
    <w:p>
      <w:pPr>
        <w:spacing w:line="321" w:lineRule="auto" w:before="0"/>
        <w:ind w:left="198" w:right="7586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ELECTORAL (pesos) 1/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z w:val="16"/>
        </w:rPr>
        <w:t>SECRETARIO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EJECUTIVO</w:t>
      </w:r>
    </w:p>
    <w:p>
      <w:pPr>
        <w:pStyle w:val="BodyText"/>
        <w:spacing w:before="7"/>
        <w:rPr>
          <w:rFonts w:ascii="Arial"/>
          <w:b/>
          <w:sz w:val="19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3"/>
        <w:gridCol w:w="1603"/>
      </w:tblGrid>
      <w:tr>
        <w:trPr>
          <w:trHeight w:val="428" w:hRule="atLeast"/>
        </w:trPr>
        <w:tc>
          <w:tcPr>
            <w:tcW w:w="794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15"/>
              <w:ind w:left="609" w:right="212" w:hanging="36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2" w:hRule="atLeast"/>
        </w:trPr>
        <w:tc>
          <w:tcPr>
            <w:tcW w:w="7943" w:type="dxa"/>
          </w:tcPr>
          <w:p>
            <w:pPr>
              <w:pStyle w:val="TableParagraph"/>
              <w:spacing w:before="16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NETA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PERCEPCIONES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ORDINARIAS</w:t>
            </w:r>
          </w:p>
        </w:tc>
        <w:tc>
          <w:tcPr>
            <w:tcW w:w="1603" w:type="dxa"/>
          </w:tcPr>
          <w:p>
            <w:pPr>
              <w:pStyle w:val="TableParagraph"/>
              <w:spacing w:before="16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1,722,742</w:t>
            </w:r>
          </w:p>
        </w:tc>
      </w:tr>
      <w:tr>
        <w:trPr>
          <w:trHeight w:val="244" w:hRule="atLeast"/>
        </w:trPr>
        <w:tc>
          <w:tcPr>
            <w:tcW w:w="7943" w:type="dxa"/>
          </w:tcPr>
          <w:p>
            <w:pPr>
              <w:pStyle w:val="TableParagraph"/>
              <w:ind w:left="28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renta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retenido (35%)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*_/</w:t>
            </w:r>
          </w:p>
        </w:tc>
        <w:tc>
          <w:tcPr>
            <w:tcW w:w="1603" w:type="dxa"/>
          </w:tcPr>
          <w:p>
            <w:pPr>
              <w:pStyle w:val="TableParagraph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733,441</w:t>
            </w:r>
          </w:p>
        </w:tc>
      </w:tr>
      <w:tr>
        <w:trPr>
          <w:trHeight w:val="244" w:hRule="atLeast"/>
        </w:trPr>
        <w:tc>
          <w:tcPr>
            <w:tcW w:w="7943" w:type="dxa"/>
          </w:tcPr>
          <w:p>
            <w:pPr>
              <w:pStyle w:val="TableParagraph"/>
              <w:ind w:left="28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</w:p>
        </w:tc>
        <w:tc>
          <w:tcPr>
            <w:tcW w:w="1603" w:type="dxa"/>
          </w:tcPr>
          <w:p>
            <w:pPr>
              <w:pStyle w:val="TableParagraph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2,456,183</w:t>
            </w:r>
          </w:p>
        </w:tc>
      </w:tr>
      <w:tr>
        <w:trPr>
          <w:trHeight w:val="244" w:hRule="atLeast"/>
        </w:trPr>
        <w:tc>
          <w:tcPr>
            <w:tcW w:w="7943" w:type="dxa"/>
          </w:tcPr>
          <w:p>
            <w:pPr>
              <w:pStyle w:val="TableParagraph"/>
              <w:spacing w:before="20"/>
              <w:ind w:left="573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salarios:</w:t>
            </w:r>
          </w:p>
        </w:tc>
        <w:tc>
          <w:tcPr>
            <w:tcW w:w="1603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1,981,311</w:t>
            </w:r>
          </w:p>
        </w:tc>
      </w:tr>
      <w:tr>
        <w:trPr>
          <w:trHeight w:val="244" w:hRule="atLeast"/>
        </w:trPr>
        <w:tc>
          <w:tcPr>
            <w:tcW w:w="7943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60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334,502</w:t>
            </w:r>
          </w:p>
        </w:tc>
      </w:tr>
      <w:tr>
        <w:trPr>
          <w:trHeight w:val="244" w:hRule="atLeast"/>
        </w:trPr>
        <w:tc>
          <w:tcPr>
            <w:tcW w:w="7943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60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1,646,810</w:t>
            </w:r>
          </w:p>
        </w:tc>
      </w:tr>
      <w:tr>
        <w:trPr>
          <w:trHeight w:val="244" w:hRule="atLeast"/>
        </w:trPr>
        <w:tc>
          <w:tcPr>
            <w:tcW w:w="7943" w:type="dxa"/>
          </w:tcPr>
          <w:p>
            <w:pPr>
              <w:pStyle w:val="TableParagraph"/>
              <w:ind w:left="573"/>
              <w:jc w:val="left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Prestaciones:</w:t>
            </w:r>
          </w:p>
        </w:tc>
        <w:tc>
          <w:tcPr>
            <w:tcW w:w="160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474,872</w:t>
            </w:r>
          </w:p>
        </w:tc>
      </w:tr>
      <w:tr>
        <w:trPr>
          <w:trHeight w:val="244" w:hRule="atLeast"/>
        </w:trPr>
        <w:tc>
          <w:tcPr>
            <w:tcW w:w="7943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 social</w:t>
            </w:r>
          </w:p>
        </w:tc>
        <w:tc>
          <w:tcPr>
            <w:tcW w:w="160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43,633</w:t>
            </w:r>
          </w:p>
        </w:tc>
      </w:tr>
      <w:tr>
        <w:trPr>
          <w:trHeight w:val="244" w:hRule="atLeast"/>
        </w:trPr>
        <w:tc>
          <w:tcPr>
            <w:tcW w:w="7943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solidario (Artículo 100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ISSSTE)</w:t>
            </w:r>
          </w:p>
        </w:tc>
        <w:tc>
          <w:tcPr>
            <w:tcW w:w="160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14,079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3"/>
        <w:gridCol w:w="1603"/>
      </w:tblGrid>
      <w:tr>
        <w:trPr>
          <w:trHeight w:val="244" w:hRule="atLeast"/>
        </w:trPr>
        <w:tc>
          <w:tcPr>
            <w:tcW w:w="7943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vacacional</w:t>
            </w:r>
          </w:p>
        </w:tc>
        <w:tc>
          <w:tcPr>
            <w:tcW w:w="160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9,292</w:t>
            </w:r>
          </w:p>
        </w:tc>
      </w:tr>
      <w:tr>
        <w:trPr>
          <w:trHeight w:val="244" w:hRule="atLeast"/>
        </w:trPr>
        <w:tc>
          <w:tcPr>
            <w:tcW w:w="7943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iv)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Aguinaldo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Gratificación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año</w:t>
            </w:r>
          </w:p>
        </w:tc>
        <w:tc>
          <w:tcPr>
            <w:tcW w:w="160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333,997</w:t>
            </w:r>
          </w:p>
        </w:tc>
      </w:tr>
      <w:tr>
        <w:trPr>
          <w:trHeight w:val="244" w:hRule="atLeast"/>
        </w:trPr>
        <w:tc>
          <w:tcPr>
            <w:tcW w:w="7943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quinquenal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(antigüedad)</w:t>
            </w:r>
          </w:p>
        </w:tc>
        <w:tc>
          <w:tcPr>
            <w:tcW w:w="160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1,611</w:t>
            </w:r>
          </w:p>
        </w:tc>
      </w:tr>
      <w:tr>
        <w:trPr>
          <w:trHeight w:val="244" w:hRule="atLeast"/>
        </w:trPr>
        <w:tc>
          <w:tcPr>
            <w:tcW w:w="7943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60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2,820</w:t>
            </w:r>
          </w:p>
        </w:tc>
      </w:tr>
      <w:tr>
        <w:trPr>
          <w:trHeight w:val="244" w:hRule="atLeast"/>
        </w:trPr>
        <w:tc>
          <w:tcPr>
            <w:tcW w:w="7943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60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37,447</w:t>
            </w:r>
          </w:p>
        </w:tc>
      </w:tr>
      <w:tr>
        <w:trPr>
          <w:trHeight w:val="244" w:hRule="atLeast"/>
        </w:trPr>
        <w:tc>
          <w:tcPr>
            <w:tcW w:w="7943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ix)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60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>
        <w:trPr>
          <w:trHeight w:val="241" w:hRule="atLeast"/>
        </w:trPr>
        <w:tc>
          <w:tcPr>
            <w:tcW w:w="7943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x)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mayores</w:t>
            </w:r>
          </w:p>
        </w:tc>
        <w:tc>
          <w:tcPr>
            <w:tcW w:w="160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31,923</w:t>
            </w:r>
          </w:p>
        </w:tc>
      </w:tr>
      <w:tr>
        <w:trPr>
          <w:trHeight w:val="244" w:hRule="atLeast"/>
        </w:trPr>
        <w:tc>
          <w:tcPr>
            <w:tcW w:w="7943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xi)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separación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individualizado</w:t>
            </w:r>
          </w:p>
        </w:tc>
        <w:tc>
          <w:tcPr>
            <w:tcW w:w="16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before="20"/>
        <w:ind w:left="198" w:right="0" w:firstLine="0"/>
        <w:jc w:val="left"/>
        <w:rPr>
          <w:sz w:val="16"/>
        </w:rPr>
      </w:pPr>
      <w:r>
        <w:rPr>
          <w:sz w:val="16"/>
        </w:rPr>
        <w:t>*_/</w:t>
      </w:r>
      <w:r>
        <w:rPr>
          <w:spacing w:val="19"/>
          <w:sz w:val="16"/>
        </w:rPr>
        <w:t> </w:t>
      </w:r>
      <w:r>
        <w:rPr>
          <w:sz w:val="16"/>
        </w:rPr>
        <w:t>Cálculo</w:t>
      </w:r>
      <w:r>
        <w:rPr>
          <w:spacing w:val="18"/>
          <w:sz w:val="16"/>
        </w:rPr>
        <w:t> </w:t>
      </w:r>
      <w:r>
        <w:rPr>
          <w:sz w:val="16"/>
        </w:rPr>
        <w:t>obtenido</w:t>
      </w:r>
      <w:r>
        <w:rPr>
          <w:spacing w:val="16"/>
          <w:sz w:val="16"/>
        </w:rPr>
        <w:t> </w:t>
      </w:r>
      <w:r>
        <w:rPr>
          <w:sz w:val="16"/>
        </w:rPr>
        <w:t>conforme</w:t>
      </w:r>
      <w:r>
        <w:rPr>
          <w:spacing w:val="16"/>
          <w:sz w:val="16"/>
        </w:rPr>
        <w:t> </w:t>
      </w:r>
      <w:r>
        <w:rPr>
          <w:sz w:val="16"/>
        </w:rPr>
        <w:t>a</w:t>
      </w:r>
      <w:r>
        <w:rPr>
          <w:spacing w:val="17"/>
          <w:sz w:val="16"/>
        </w:rPr>
        <w:t> </w:t>
      </w:r>
      <w:r>
        <w:rPr>
          <w:sz w:val="16"/>
        </w:rPr>
        <w:t>lo</w:t>
      </w:r>
      <w:r>
        <w:rPr>
          <w:spacing w:val="18"/>
          <w:sz w:val="16"/>
        </w:rPr>
        <w:t> </w:t>
      </w:r>
      <w:r>
        <w:rPr>
          <w:sz w:val="16"/>
        </w:rPr>
        <w:t>dispuesto</w:t>
      </w:r>
      <w:r>
        <w:rPr>
          <w:spacing w:val="17"/>
          <w:sz w:val="16"/>
        </w:rPr>
        <w:t> </w:t>
      </w:r>
      <w:r>
        <w:rPr>
          <w:sz w:val="16"/>
        </w:rPr>
        <w:t>en</w:t>
      </w:r>
      <w:r>
        <w:rPr>
          <w:spacing w:val="17"/>
          <w:sz w:val="16"/>
        </w:rPr>
        <w:t> </w:t>
      </w:r>
      <w:r>
        <w:rPr>
          <w:sz w:val="16"/>
        </w:rPr>
        <w:t>el</w:t>
      </w:r>
      <w:r>
        <w:rPr>
          <w:spacing w:val="17"/>
          <w:sz w:val="16"/>
        </w:rPr>
        <w:t> </w:t>
      </w:r>
      <w:r>
        <w:rPr>
          <w:sz w:val="16"/>
        </w:rPr>
        <w:t>artículo</w:t>
      </w:r>
      <w:r>
        <w:rPr>
          <w:spacing w:val="17"/>
          <w:sz w:val="16"/>
        </w:rPr>
        <w:t> </w:t>
      </w:r>
      <w:r>
        <w:rPr>
          <w:sz w:val="16"/>
        </w:rPr>
        <w:t>96</w:t>
      </w:r>
      <w:r>
        <w:rPr>
          <w:spacing w:val="17"/>
          <w:sz w:val="16"/>
        </w:rPr>
        <w:t> </w:t>
      </w:r>
      <w:r>
        <w:rPr>
          <w:sz w:val="16"/>
        </w:rPr>
        <w:t>de</w:t>
      </w:r>
      <w:r>
        <w:rPr>
          <w:spacing w:val="16"/>
          <w:sz w:val="16"/>
        </w:rPr>
        <w:t> </w:t>
      </w:r>
      <w:r>
        <w:rPr>
          <w:sz w:val="16"/>
        </w:rPr>
        <w:t>la</w:t>
      </w:r>
      <w:r>
        <w:rPr>
          <w:spacing w:val="17"/>
          <w:sz w:val="16"/>
        </w:rPr>
        <w:t> </w:t>
      </w:r>
      <w:r>
        <w:rPr>
          <w:sz w:val="16"/>
        </w:rPr>
        <w:t>Ley</w:t>
      </w:r>
      <w:r>
        <w:rPr>
          <w:spacing w:val="18"/>
          <w:sz w:val="16"/>
        </w:rPr>
        <w:t> </w:t>
      </w:r>
      <w:r>
        <w:rPr>
          <w:sz w:val="16"/>
        </w:rPr>
        <w:t>del</w:t>
      </w:r>
      <w:r>
        <w:rPr>
          <w:spacing w:val="16"/>
          <w:sz w:val="16"/>
        </w:rPr>
        <w:t> </w:t>
      </w:r>
      <w:r>
        <w:rPr>
          <w:sz w:val="16"/>
        </w:rPr>
        <w:t>Impuesto</w:t>
      </w:r>
      <w:r>
        <w:rPr>
          <w:spacing w:val="16"/>
          <w:sz w:val="16"/>
        </w:rPr>
        <w:t> </w:t>
      </w:r>
      <w:r>
        <w:rPr>
          <w:sz w:val="16"/>
        </w:rPr>
        <w:t>Sobre</w:t>
      </w:r>
      <w:r>
        <w:rPr>
          <w:spacing w:val="17"/>
          <w:sz w:val="16"/>
        </w:rPr>
        <w:t> </w:t>
      </w:r>
      <w:r>
        <w:rPr>
          <w:sz w:val="16"/>
        </w:rPr>
        <w:t>la</w:t>
      </w:r>
      <w:r>
        <w:rPr>
          <w:spacing w:val="16"/>
          <w:sz w:val="16"/>
        </w:rPr>
        <w:t> </w:t>
      </w:r>
      <w:r>
        <w:rPr>
          <w:sz w:val="16"/>
        </w:rPr>
        <w:t>Renta,</w:t>
      </w:r>
      <w:r>
        <w:rPr>
          <w:spacing w:val="19"/>
          <w:sz w:val="16"/>
        </w:rPr>
        <w:t> </w:t>
      </w:r>
      <w:r>
        <w:rPr>
          <w:sz w:val="16"/>
        </w:rPr>
        <w:t>vigente</w:t>
      </w:r>
      <w:r>
        <w:rPr>
          <w:spacing w:val="19"/>
          <w:sz w:val="16"/>
        </w:rPr>
        <w:t> </w:t>
      </w:r>
      <w:r>
        <w:rPr>
          <w:sz w:val="16"/>
        </w:rPr>
        <w:t>a</w:t>
      </w:r>
      <w:r>
        <w:rPr>
          <w:spacing w:val="15"/>
          <w:sz w:val="16"/>
        </w:rPr>
        <w:t> </w:t>
      </w:r>
      <w:r>
        <w:rPr>
          <w:sz w:val="16"/>
        </w:rPr>
        <w:t>partir</w:t>
      </w:r>
      <w:r>
        <w:rPr>
          <w:spacing w:val="19"/>
          <w:sz w:val="16"/>
        </w:rPr>
        <w:t> </w:t>
      </w:r>
      <w:r>
        <w:rPr>
          <w:sz w:val="16"/>
        </w:rPr>
        <w:t>del</w:t>
      </w:r>
      <w:r>
        <w:rPr>
          <w:spacing w:val="16"/>
          <w:sz w:val="16"/>
        </w:rPr>
        <w:t> </w:t>
      </w:r>
      <w:r>
        <w:rPr>
          <w:sz w:val="16"/>
        </w:rPr>
        <w:t>1°</w:t>
      </w:r>
      <w:r>
        <w:rPr>
          <w:spacing w:val="17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2014.</w:t>
      </w:r>
    </w:p>
    <w:p>
      <w:pPr>
        <w:pStyle w:val="BodyText"/>
        <w:rPr>
          <w:sz w:val="18"/>
        </w:rPr>
      </w:pPr>
    </w:p>
    <w:p>
      <w:pPr>
        <w:spacing w:before="95"/>
        <w:ind w:left="198" w:right="0" w:firstLine="0"/>
        <w:jc w:val="left"/>
        <w:rPr>
          <w:rFonts w:ascii="Arial" w:hAnsi="Arial"/>
          <w:b/>
          <w:sz w:val="16"/>
        </w:rPr>
      </w:pPr>
      <w:bookmarkStart w:name="Anexo_23_8_3_D" w:id="135"/>
      <w:bookmarkEnd w:id="135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23.8.3.D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REMUNERACIÓN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TOTAL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MENSUAL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SECRETARIO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EJECUTIVO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2021</w:t>
      </w:r>
    </w:p>
    <w:p>
      <w:pPr>
        <w:spacing w:before="59"/>
        <w:ind w:left="19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(Remuneraciones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Tabulador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2020)</w:t>
      </w:r>
    </w:p>
    <w:p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9"/>
        <w:gridCol w:w="1267"/>
      </w:tblGrid>
      <w:tr>
        <w:trPr>
          <w:trHeight w:val="426" w:hRule="atLeast"/>
        </w:trPr>
        <w:tc>
          <w:tcPr>
            <w:tcW w:w="82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15"/>
              <w:ind w:left="441" w:right="47" w:hanging="36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8279" w:type="dxa"/>
          </w:tcPr>
          <w:p>
            <w:pPr>
              <w:pStyle w:val="TableParagraph"/>
              <w:spacing w:before="15"/>
              <w:ind w:right="331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 LIQUIDA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 NETA</w:t>
            </w:r>
          </w:p>
        </w:tc>
        <w:tc>
          <w:tcPr>
            <w:tcW w:w="1267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124,308</w:t>
            </w:r>
          </w:p>
        </w:tc>
      </w:tr>
      <w:tr>
        <w:trPr>
          <w:trHeight w:val="244" w:hRule="atLeast"/>
        </w:trPr>
        <w:tc>
          <w:tcPr>
            <w:tcW w:w="8279" w:type="dxa"/>
          </w:tcPr>
          <w:p>
            <w:pPr>
              <w:pStyle w:val="TableParagraph"/>
              <w:spacing w:before="15"/>
              <w:ind w:right="33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 sobre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renta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retenido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deducciones personales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*</w:t>
            </w:r>
          </w:p>
        </w:tc>
        <w:tc>
          <w:tcPr>
            <w:tcW w:w="1267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51,767</w:t>
            </w:r>
          </w:p>
        </w:tc>
      </w:tr>
      <w:tr>
        <w:trPr>
          <w:trHeight w:val="244" w:hRule="atLeast"/>
        </w:trPr>
        <w:tc>
          <w:tcPr>
            <w:tcW w:w="8279" w:type="dxa"/>
          </w:tcPr>
          <w:p>
            <w:pPr>
              <w:pStyle w:val="TableParagraph"/>
              <w:spacing w:before="15"/>
              <w:ind w:left="28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líquida mensual</w:t>
            </w:r>
          </w:p>
        </w:tc>
        <w:tc>
          <w:tcPr>
            <w:tcW w:w="1267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176,074</w:t>
            </w:r>
          </w:p>
        </w:tc>
      </w:tr>
      <w:tr>
        <w:trPr>
          <w:trHeight w:val="244" w:hRule="atLeast"/>
        </w:trPr>
        <w:tc>
          <w:tcPr>
            <w:tcW w:w="8279" w:type="dxa"/>
          </w:tcPr>
          <w:p>
            <w:pPr>
              <w:pStyle w:val="TableParagraph"/>
              <w:ind w:left="573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salarios:</w:t>
            </w:r>
          </w:p>
        </w:tc>
        <w:tc>
          <w:tcPr>
            <w:tcW w:w="126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165,109</w:t>
            </w:r>
          </w:p>
        </w:tc>
      </w:tr>
      <w:tr>
        <w:trPr>
          <w:trHeight w:val="244" w:hRule="atLeast"/>
        </w:trPr>
        <w:tc>
          <w:tcPr>
            <w:tcW w:w="8279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26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27,875</w:t>
            </w:r>
          </w:p>
        </w:tc>
      </w:tr>
      <w:tr>
        <w:trPr>
          <w:trHeight w:val="244" w:hRule="atLeast"/>
        </w:trPr>
        <w:tc>
          <w:tcPr>
            <w:tcW w:w="8279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26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137,234</w:t>
            </w:r>
          </w:p>
        </w:tc>
      </w:tr>
      <w:tr>
        <w:trPr>
          <w:trHeight w:val="244" w:hRule="atLeast"/>
        </w:trPr>
        <w:tc>
          <w:tcPr>
            <w:tcW w:w="8279" w:type="dxa"/>
          </w:tcPr>
          <w:p>
            <w:pPr>
              <w:pStyle w:val="TableParagraph"/>
              <w:ind w:left="573"/>
              <w:jc w:val="left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Prestaciones:</w:t>
            </w:r>
          </w:p>
        </w:tc>
        <w:tc>
          <w:tcPr>
            <w:tcW w:w="126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10,965</w:t>
            </w:r>
          </w:p>
        </w:tc>
      </w:tr>
      <w:tr>
        <w:trPr>
          <w:trHeight w:val="241" w:hRule="atLeast"/>
        </w:trPr>
        <w:tc>
          <w:tcPr>
            <w:tcW w:w="8279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 social</w:t>
            </w:r>
          </w:p>
        </w:tc>
        <w:tc>
          <w:tcPr>
            <w:tcW w:w="126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3,636</w:t>
            </w:r>
          </w:p>
        </w:tc>
      </w:tr>
      <w:tr>
        <w:trPr>
          <w:trHeight w:val="244" w:hRule="atLeast"/>
        </w:trPr>
        <w:tc>
          <w:tcPr>
            <w:tcW w:w="8279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solidario (Artículo 100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ISSSTE)</w:t>
            </w:r>
          </w:p>
        </w:tc>
        <w:tc>
          <w:tcPr>
            <w:tcW w:w="1267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1,173</w:t>
            </w:r>
          </w:p>
        </w:tc>
      </w:tr>
      <w:tr>
        <w:trPr>
          <w:trHeight w:val="244" w:hRule="atLeast"/>
        </w:trPr>
        <w:tc>
          <w:tcPr>
            <w:tcW w:w="8279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vacacional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79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iv)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Aguinaldo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Gratificación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año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79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quinquenal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(antigüedad)</w:t>
            </w:r>
          </w:p>
        </w:tc>
        <w:tc>
          <w:tcPr>
            <w:tcW w:w="126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</w:tr>
      <w:tr>
        <w:trPr>
          <w:trHeight w:val="244" w:hRule="atLeast"/>
        </w:trPr>
        <w:tc>
          <w:tcPr>
            <w:tcW w:w="8279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26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</w:tr>
      <w:tr>
        <w:trPr>
          <w:trHeight w:val="244" w:hRule="atLeast"/>
        </w:trPr>
        <w:tc>
          <w:tcPr>
            <w:tcW w:w="8279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26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3,121</w:t>
            </w:r>
          </w:p>
        </w:tc>
      </w:tr>
      <w:tr>
        <w:trPr>
          <w:trHeight w:val="244" w:hRule="atLeast"/>
        </w:trPr>
        <w:tc>
          <w:tcPr>
            <w:tcW w:w="8279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ix)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26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</w:tr>
      <w:tr>
        <w:trPr>
          <w:trHeight w:val="244" w:hRule="atLeast"/>
        </w:trPr>
        <w:tc>
          <w:tcPr>
            <w:tcW w:w="8279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x)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mayores</w:t>
            </w:r>
          </w:p>
        </w:tc>
        <w:tc>
          <w:tcPr>
            <w:tcW w:w="126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2,660</w:t>
            </w:r>
          </w:p>
        </w:tc>
      </w:tr>
      <w:tr>
        <w:trPr>
          <w:trHeight w:val="244" w:hRule="atLeast"/>
        </w:trPr>
        <w:tc>
          <w:tcPr>
            <w:tcW w:w="8279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xi)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separación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individualizado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before="18"/>
        <w:ind w:left="198" w:right="0" w:firstLine="0"/>
        <w:jc w:val="left"/>
        <w:rPr>
          <w:sz w:val="16"/>
        </w:rPr>
      </w:pPr>
      <w:r>
        <w:rPr>
          <w:sz w:val="16"/>
        </w:rPr>
        <w:t>*_/</w:t>
      </w:r>
      <w:r>
        <w:rPr>
          <w:spacing w:val="19"/>
          <w:sz w:val="16"/>
        </w:rPr>
        <w:t> </w:t>
      </w:r>
      <w:r>
        <w:rPr>
          <w:sz w:val="16"/>
        </w:rPr>
        <w:t>Cálculo</w:t>
      </w:r>
      <w:r>
        <w:rPr>
          <w:spacing w:val="18"/>
          <w:sz w:val="16"/>
        </w:rPr>
        <w:t> </w:t>
      </w:r>
      <w:r>
        <w:rPr>
          <w:sz w:val="16"/>
        </w:rPr>
        <w:t>obtenido</w:t>
      </w:r>
      <w:r>
        <w:rPr>
          <w:spacing w:val="16"/>
          <w:sz w:val="16"/>
        </w:rPr>
        <w:t> </w:t>
      </w:r>
      <w:r>
        <w:rPr>
          <w:sz w:val="16"/>
        </w:rPr>
        <w:t>conforme</w:t>
      </w:r>
      <w:r>
        <w:rPr>
          <w:spacing w:val="16"/>
          <w:sz w:val="16"/>
        </w:rPr>
        <w:t> </w:t>
      </w:r>
      <w:r>
        <w:rPr>
          <w:sz w:val="16"/>
        </w:rPr>
        <w:t>a</w:t>
      </w:r>
      <w:r>
        <w:rPr>
          <w:spacing w:val="17"/>
          <w:sz w:val="16"/>
        </w:rPr>
        <w:t> </w:t>
      </w:r>
      <w:r>
        <w:rPr>
          <w:sz w:val="16"/>
        </w:rPr>
        <w:t>lo</w:t>
      </w:r>
      <w:r>
        <w:rPr>
          <w:spacing w:val="18"/>
          <w:sz w:val="16"/>
        </w:rPr>
        <w:t> </w:t>
      </w:r>
      <w:r>
        <w:rPr>
          <w:sz w:val="16"/>
        </w:rPr>
        <w:t>dispuesto</w:t>
      </w:r>
      <w:r>
        <w:rPr>
          <w:spacing w:val="17"/>
          <w:sz w:val="16"/>
        </w:rPr>
        <w:t> </w:t>
      </w:r>
      <w:r>
        <w:rPr>
          <w:sz w:val="16"/>
        </w:rPr>
        <w:t>en</w:t>
      </w:r>
      <w:r>
        <w:rPr>
          <w:spacing w:val="17"/>
          <w:sz w:val="16"/>
        </w:rPr>
        <w:t> </w:t>
      </w:r>
      <w:r>
        <w:rPr>
          <w:sz w:val="16"/>
        </w:rPr>
        <w:t>el</w:t>
      </w:r>
      <w:r>
        <w:rPr>
          <w:spacing w:val="17"/>
          <w:sz w:val="16"/>
        </w:rPr>
        <w:t> </w:t>
      </w:r>
      <w:r>
        <w:rPr>
          <w:sz w:val="16"/>
        </w:rPr>
        <w:t>artículo</w:t>
      </w:r>
      <w:r>
        <w:rPr>
          <w:spacing w:val="17"/>
          <w:sz w:val="16"/>
        </w:rPr>
        <w:t> </w:t>
      </w:r>
      <w:r>
        <w:rPr>
          <w:sz w:val="16"/>
        </w:rPr>
        <w:t>96</w:t>
      </w:r>
      <w:r>
        <w:rPr>
          <w:spacing w:val="17"/>
          <w:sz w:val="16"/>
        </w:rPr>
        <w:t> </w:t>
      </w:r>
      <w:r>
        <w:rPr>
          <w:sz w:val="16"/>
        </w:rPr>
        <w:t>de</w:t>
      </w:r>
      <w:r>
        <w:rPr>
          <w:spacing w:val="16"/>
          <w:sz w:val="16"/>
        </w:rPr>
        <w:t> </w:t>
      </w:r>
      <w:r>
        <w:rPr>
          <w:sz w:val="16"/>
        </w:rPr>
        <w:t>la</w:t>
      </w:r>
      <w:r>
        <w:rPr>
          <w:spacing w:val="17"/>
          <w:sz w:val="16"/>
        </w:rPr>
        <w:t> </w:t>
      </w:r>
      <w:r>
        <w:rPr>
          <w:sz w:val="16"/>
        </w:rPr>
        <w:t>Ley</w:t>
      </w:r>
      <w:r>
        <w:rPr>
          <w:spacing w:val="18"/>
          <w:sz w:val="16"/>
        </w:rPr>
        <w:t> </w:t>
      </w:r>
      <w:r>
        <w:rPr>
          <w:sz w:val="16"/>
        </w:rPr>
        <w:t>del</w:t>
      </w:r>
      <w:r>
        <w:rPr>
          <w:spacing w:val="16"/>
          <w:sz w:val="16"/>
        </w:rPr>
        <w:t> </w:t>
      </w:r>
      <w:r>
        <w:rPr>
          <w:sz w:val="16"/>
        </w:rPr>
        <w:t>Impuesto</w:t>
      </w:r>
      <w:r>
        <w:rPr>
          <w:spacing w:val="16"/>
          <w:sz w:val="16"/>
        </w:rPr>
        <w:t> </w:t>
      </w:r>
      <w:r>
        <w:rPr>
          <w:sz w:val="16"/>
        </w:rPr>
        <w:t>Sobre</w:t>
      </w:r>
      <w:r>
        <w:rPr>
          <w:spacing w:val="17"/>
          <w:sz w:val="16"/>
        </w:rPr>
        <w:t> </w:t>
      </w:r>
      <w:r>
        <w:rPr>
          <w:sz w:val="16"/>
        </w:rPr>
        <w:t>la</w:t>
      </w:r>
      <w:r>
        <w:rPr>
          <w:spacing w:val="16"/>
          <w:sz w:val="16"/>
        </w:rPr>
        <w:t> </w:t>
      </w:r>
      <w:r>
        <w:rPr>
          <w:sz w:val="16"/>
        </w:rPr>
        <w:t>Renta,</w:t>
      </w:r>
      <w:r>
        <w:rPr>
          <w:spacing w:val="19"/>
          <w:sz w:val="16"/>
        </w:rPr>
        <w:t> </w:t>
      </w:r>
      <w:r>
        <w:rPr>
          <w:sz w:val="16"/>
        </w:rPr>
        <w:t>vigente</w:t>
      </w:r>
      <w:r>
        <w:rPr>
          <w:spacing w:val="19"/>
          <w:sz w:val="16"/>
        </w:rPr>
        <w:t> </w:t>
      </w:r>
      <w:r>
        <w:rPr>
          <w:sz w:val="16"/>
        </w:rPr>
        <w:t>a</w:t>
      </w:r>
      <w:r>
        <w:rPr>
          <w:spacing w:val="15"/>
          <w:sz w:val="16"/>
        </w:rPr>
        <w:t> </w:t>
      </w:r>
      <w:r>
        <w:rPr>
          <w:sz w:val="16"/>
        </w:rPr>
        <w:t>partir</w:t>
      </w:r>
      <w:r>
        <w:rPr>
          <w:spacing w:val="19"/>
          <w:sz w:val="16"/>
        </w:rPr>
        <w:t> </w:t>
      </w:r>
      <w:r>
        <w:rPr>
          <w:sz w:val="16"/>
        </w:rPr>
        <w:t>del</w:t>
      </w:r>
      <w:r>
        <w:rPr>
          <w:spacing w:val="16"/>
          <w:sz w:val="16"/>
        </w:rPr>
        <w:t> </w:t>
      </w:r>
      <w:r>
        <w:rPr>
          <w:sz w:val="16"/>
        </w:rPr>
        <w:t>1°</w:t>
      </w:r>
      <w:r>
        <w:rPr>
          <w:spacing w:val="17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2014.</w:t>
      </w:r>
    </w:p>
    <w:p>
      <w:pPr>
        <w:pStyle w:val="BodyText"/>
        <w:spacing w:before="10"/>
        <w:rPr>
          <w:sz w:val="17"/>
        </w:rPr>
      </w:pPr>
    </w:p>
    <w:p>
      <w:pPr>
        <w:spacing w:before="96"/>
        <w:ind w:left="198" w:right="0" w:firstLine="0"/>
        <w:jc w:val="left"/>
        <w:rPr>
          <w:rFonts w:ascii="Arial" w:hAnsi="Arial"/>
          <w:b/>
          <w:sz w:val="16"/>
        </w:rPr>
      </w:pPr>
      <w:bookmarkStart w:name="Anexo_23_9" w:id="136"/>
      <w:bookmarkEnd w:id="136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23.9.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COMISIÓN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NACIONAL 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DERECHOS HUMANOS</w:t>
      </w:r>
    </w:p>
    <w:p>
      <w:pPr>
        <w:spacing w:before="58"/>
        <w:ind w:left="198" w:right="0" w:firstLine="0"/>
        <w:jc w:val="left"/>
        <w:rPr>
          <w:rFonts w:ascii="Arial" w:hAnsi="Arial"/>
          <w:b/>
          <w:sz w:val="16"/>
        </w:rPr>
      </w:pPr>
      <w:bookmarkStart w:name="Anexo_23_9_1" w:id="137"/>
      <w:bookmarkEnd w:id="137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23.9.1.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LÍMITES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PERCEPCIÓN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ORDINARIA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TOTAL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(NETOS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MENSUALES)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3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2"/>
        <w:gridCol w:w="983"/>
        <w:gridCol w:w="1085"/>
        <w:gridCol w:w="1094"/>
        <w:gridCol w:w="976"/>
        <w:gridCol w:w="888"/>
        <w:gridCol w:w="1046"/>
      </w:tblGrid>
      <w:tr>
        <w:trPr>
          <w:trHeight w:val="232" w:hRule="atLeast"/>
        </w:trPr>
        <w:tc>
          <w:tcPr>
            <w:tcW w:w="3472" w:type="dxa"/>
            <w:vMerge w:val="restart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0"/>
              <w:ind w:left="104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Tipos 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068" w:type="dxa"/>
            <w:gridSpan w:val="2"/>
            <w:vMerge w:val="restart"/>
          </w:tcPr>
          <w:p>
            <w:pPr>
              <w:pStyle w:val="TableParagraph"/>
              <w:spacing w:before="145"/>
              <w:ind w:left="32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2070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6"/>
              <w:ind w:left="53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1934" w:type="dxa"/>
            <w:gridSpan w:val="2"/>
            <w:vMerge w:val="restart"/>
          </w:tcPr>
          <w:p>
            <w:pPr>
              <w:pStyle w:val="TableParagraph"/>
              <w:spacing w:before="54"/>
              <w:ind w:left="798" w:right="139" w:hanging="63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 ordinaria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3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7"/>
              <w:ind w:left="2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(Efectivo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193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spacing w:before="15"/>
              <w:ind w:left="20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85" w:type="dxa"/>
          </w:tcPr>
          <w:p>
            <w:pPr>
              <w:pStyle w:val="TableParagraph"/>
              <w:spacing w:before="15"/>
              <w:ind w:left="24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1094" w:type="dxa"/>
          </w:tcPr>
          <w:p>
            <w:pPr>
              <w:pStyle w:val="TableParagraph"/>
              <w:spacing w:before="15"/>
              <w:ind w:left="26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18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888" w:type="dxa"/>
          </w:tcPr>
          <w:p>
            <w:pPr>
              <w:pStyle w:val="TableParagraph"/>
              <w:spacing w:before="15"/>
              <w:ind w:left="16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46" w:type="dxa"/>
          </w:tcPr>
          <w:p>
            <w:pPr>
              <w:pStyle w:val="TableParagraph"/>
              <w:spacing w:before="15"/>
              <w:ind w:left="22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1" w:hRule="atLeast"/>
        </w:trPr>
        <w:tc>
          <w:tcPr>
            <w:tcW w:w="9544" w:type="dxa"/>
            <w:gridSpan w:val="7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mando:</w:t>
            </w:r>
          </w:p>
        </w:tc>
      </w:tr>
      <w:tr>
        <w:trPr>
          <w:trHeight w:val="244" w:hRule="atLeast"/>
        </w:trPr>
        <w:tc>
          <w:tcPr>
            <w:tcW w:w="3472" w:type="dxa"/>
          </w:tcPr>
          <w:p>
            <w:pPr>
              <w:pStyle w:val="TableParagraph"/>
              <w:spacing w:before="20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PRESIDENTA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CNDH</w:t>
            </w:r>
          </w:p>
        </w:tc>
        <w:tc>
          <w:tcPr>
            <w:tcW w:w="9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114,377</w:t>
            </w:r>
          </w:p>
        </w:tc>
        <w:tc>
          <w:tcPr>
            <w:tcW w:w="10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31,288</w:t>
            </w:r>
          </w:p>
        </w:tc>
        <w:tc>
          <w:tcPr>
            <w:tcW w:w="8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145,665</w:t>
            </w:r>
          </w:p>
        </w:tc>
      </w:tr>
      <w:tr>
        <w:trPr>
          <w:trHeight w:val="940" w:hRule="atLeast"/>
        </w:trPr>
        <w:tc>
          <w:tcPr>
            <w:tcW w:w="3472" w:type="dxa"/>
          </w:tcPr>
          <w:p>
            <w:pPr>
              <w:pStyle w:val="TableParagraph"/>
              <w:spacing w:before="20"/>
              <w:ind w:left="141" w:right="53"/>
              <w:jc w:val="both"/>
              <w:rPr>
                <w:sz w:val="16"/>
              </w:rPr>
            </w:pPr>
            <w:r>
              <w:rPr>
                <w:sz w:val="16"/>
              </w:rPr>
              <w:t>VISITADOR/A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VISITADOR/A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ESPECIAL,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EJECUTIVA DEL MNPT, COORDINADOR/A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   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   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SRAJ,   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SECRETARIO/A</w:t>
            </w:r>
          </w:p>
          <w:p>
            <w:pPr>
              <w:pStyle w:val="TableParagraph"/>
              <w:spacing w:line="164" w:lineRule="exact" w:before="0"/>
              <w:ind w:left="141"/>
              <w:jc w:val="both"/>
              <w:rPr>
                <w:sz w:val="16"/>
              </w:rPr>
            </w:pPr>
            <w:r>
              <w:rPr>
                <w:sz w:val="16"/>
              </w:rPr>
              <w:t>TÉCNICO/A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CONSEJO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CONSULTIVO</w:t>
            </w:r>
          </w:p>
        </w:tc>
        <w:tc>
          <w:tcPr>
            <w:tcW w:w="9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61"/>
              <w:ind w:right="55"/>
              <w:rPr>
                <w:sz w:val="16"/>
              </w:rPr>
            </w:pPr>
            <w:r>
              <w:rPr>
                <w:sz w:val="16"/>
              </w:rPr>
              <w:t>113,149</w:t>
            </w:r>
          </w:p>
        </w:tc>
        <w:tc>
          <w:tcPr>
            <w:tcW w:w="10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61"/>
              <w:ind w:right="51"/>
              <w:rPr>
                <w:sz w:val="16"/>
              </w:rPr>
            </w:pPr>
            <w:r>
              <w:rPr>
                <w:sz w:val="16"/>
              </w:rPr>
              <w:t>31,020</w:t>
            </w:r>
          </w:p>
        </w:tc>
        <w:tc>
          <w:tcPr>
            <w:tcW w:w="8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61"/>
              <w:ind w:right="50"/>
              <w:rPr>
                <w:sz w:val="16"/>
              </w:rPr>
            </w:pPr>
            <w:r>
              <w:rPr>
                <w:sz w:val="16"/>
              </w:rPr>
              <w:t>144,169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9"/>
        <w:gridCol w:w="987"/>
        <w:gridCol w:w="1086"/>
        <w:gridCol w:w="1095"/>
        <w:gridCol w:w="977"/>
        <w:gridCol w:w="889"/>
        <w:gridCol w:w="1047"/>
      </w:tblGrid>
      <w:tr>
        <w:trPr>
          <w:trHeight w:val="225" w:hRule="atLeast"/>
        </w:trPr>
        <w:tc>
          <w:tcPr>
            <w:tcW w:w="3469" w:type="dxa"/>
          </w:tcPr>
          <w:p>
            <w:pPr>
              <w:pStyle w:val="TableParagraph"/>
              <w:spacing w:line="180" w:lineRule="exact" w:before="0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SECRETARIO/A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EJECUTIVO/A</w:t>
            </w:r>
          </w:p>
        </w:tc>
        <w:tc>
          <w:tcPr>
            <w:tcW w:w="9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469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MAYOR</w:t>
            </w:r>
          </w:p>
        </w:tc>
        <w:tc>
          <w:tcPr>
            <w:tcW w:w="9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112,387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30,854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143,241</w:t>
            </w:r>
          </w:p>
        </w:tc>
      </w:tr>
      <w:tr>
        <w:trPr>
          <w:trHeight w:val="426" w:hRule="atLeast"/>
        </w:trPr>
        <w:tc>
          <w:tcPr>
            <w:tcW w:w="3469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ÓRGANO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INTERNO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CONTROL</w:t>
            </w:r>
          </w:p>
        </w:tc>
        <w:tc>
          <w:tcPr>
            <w:tcW w:w="9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before="109"/>
              <w:ind w:right="57"/>
              <w:rPr>
                <w:sz w:val="16"/>
              </w:rPr>
            </w:pPr>
            <w:r>
              <w:rPr>
                <w:sz w:val="16"/>
              </w:rPr>
              <w:t>111,253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31,124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spacing w:before="109"/>
              <w:ind w:right="56"/>
              <w:rPr>
                <w:sz w:val="16"/>
              </w:rPr>
            </w:pPr>
            <w:r>
              <w:rPr>
                <w:sz w:val="16"/>
              </w:rPr>
              <w:t>142,377</w:t>
            </w:r>
          </w:p>
        </w:tc>
      </w:tr>
      <w:tr>
        <w:trPr>
          <w:trHeight w:val="428" w:hRule="atLeast"/>
        </w:trPr>
        <w:tc>
          <w:tcPr>
            <w:tcW w:w="3469" w:type="dxa"/>
          </w:tcPr>
          <w:p>
            <w:pPr>
              <w:pStyle w:val="TableParagraph"/>
              <w:tabs>
                <w:tab w:pos="1828" w:val="left" w:leader="none"/>
                <w:tab w:pos="3292" w:val="left" w:leader="none"/>
              </w:tabs>
              <w:ind w:left="141" w:right="51"/>
              <w:jc w:val="left"/>
              <w:rPr>
                <w:sz w:val="16"/>
              </w:rPr>
            </w:pPr>
            <w:r>
              <w:rPr>
                <w:sz w:val="16"/>
              </w:rPr>
              <w:t>DIRECTOR/A</w:t>
              <w:tab/>
              <w:t>GENERAL</w:t>
              <w:tab/>
            </w:r>
            <w:r>
              <w:rPr>
                <w:spacing w:val="-3"/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HOMÓLOGOS/AS</w:t>
            </w:r>
          </w:p>
        </w:tc>
        <w:tc>
          <w:tcPr>
            <w:tcW w:w="987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108,475</w:t>
            </w:r>
          </w:p>
        </w:tc>
        <w:tc>
          <w:tcPr>
            <w:tcW w:w="1086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110,528</w:t>
            </w:r>
          </w:p>
        </w:tc>
        <w:tc>
          <w:tcPr>
            <w:tcW w:w="1095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30,160</w:t>
            </w:r>
          </w:p>
        </w:tc>
        <w:tc>
          <w:tcPr>
            <w:tcW w:w="977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30,874</w:t>
            </w:r>
          </w:p>
        </w:tc>
        <w:tc>
          <w:tcPr>
            <w:tcW w:w="889" w:type="dxa"/>
          </w:tcPr>
          <w:p>
            <w:pPr>
              <w:pStyle w:val="TableParagraph"/>
              <w:spacing w:before="111"/>
              <w:ind w:right="56"/>
              <w:rPr>
                <w:sz w:val="16"/>
              </w:rPr>
            </w:pPr>
            <w:r>
              <w:rPr>
                <w:sz w:val="16"/>
              </w:rPr>
              <w:t>138,635</w:t>
            </w:r>
          </w:p>
        </w:tc>
        <w:tc>
          <w:tcPr>
            <w:tcW w:w="1047" w:type="dxa"/>
          </w:tcPr>
          <w:p>
            <w:pPr>
              <w:pStyle w:val="TableParagraph"/>
              <w:spacing w:before="111"/>
              <w:ind w:right="56"/>
              <w:rPr>
                <w:sz w:val="16"/>
              </w:rPr>
            </w:pPr>
            <w:r>
              <w:rPr>
                <w:sz w:val="16"/>
              </w:rPr>
              <w:t>141,402</w:t>
            </w:r>
          </w:p>
        </w:tc>
      </w:tr>
      <w:tr>
        <w:trPr>
          <w:trHeight w:val="244" w:hRule="atLeast"/>
        </w:trPr>
        <w:tc>
          <w:tcPr>
            <w:tcW w:w="3469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DIRECTOR/A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HOMÓLOGOS/AS</w:t>
            </w:r>
          </w:p>
        </w:tc>
        <w:tc>
          <w:tcPr>
            <w:tcW w:w="98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55,352</w:t>
            </w:r>
          </w:p>
        </w:tc>
        <w:tc>
          <w:tcPr>
            <w:tcW w:w="1086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86,297</w:t>
            </w:r>
          </w:p>
        </w:tc>
        <w:tc>
          <w:tcPr>
            <w:tcW w:w="109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14,120</w:t>
            </w:r>
          </w:p>
        </w:tc>
        <w:tc>
          <w:tcPr>
            <w:tcW w:w="97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23,619</w:t>
            </w:r>
          </w:p>
        </w:tc>
        <w:tc>
          <w:tcPr>
            <w:tcW w:w="88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69,472</w:t>
            </w:r>
          </w:p>
        </w:tc>
        <w:tc>
          <w:tcPr>
            <w:tcW w:w="104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109,916</w:t>
            </w:r>
          </w:p>
        </w:tc>
      </w:tr>
      <w:tr>
        <w:trPr>
          <w:trHeight w:val="244" w:hRule="atLeast"/>
        </w:trPr>
        <w:tc>
          <w:tcPr>
            <w:tcW w:w="3469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VISITADOR/A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ADJUNTO/A</w:t>
            </w:r>
          </w:p>
        </w:tc>
        <w:tc>
          <w:tcPr>
            <w:tcW w:w="98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39,355</w:t>
            </w:r>
          </w:p>
        </w:tc>
        <w:tc>
          <w:tcPr>
            <w:tcW w:w="1086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53,524</w:t>
            </w:r>
          </w:p>
        </w:tc>
        <w:tc>
          <w:tcPr>
            <w:tcW w:w="109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10,190</w:t>
            </w:r>
          </w:p>
        </w:tc>
        <w:tc>
          <w:tcPr>
            <w:tcW w:w="97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15,213</w:t>
            </w:r>
          </w:p>
        </w:tc>
        <w:tc>
          <w:tcPr>
            <w:tcW w:w="88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49,545</w:t>
            </w:r>
          </w:p>
        </w:tc>
        <w:tc>
          <w:tcPr>
            <w:tcW w:w="104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68,737</w:t>
            </w:r>
          </w:p>
        </w:tc>
      </w:tr>
      <w:tr>
        <w:trPr>
          <w:trHeight w:val="426" w:hRule="atLeast"/>
        </w:trPr>
        <w:tc>
          <w:tcPr>
            <w:tcW w:w="3469" w:type="dxa"/>
          </w:tcPr>
          <w:p>
            <w:pPr>
              <w:pStyle w:val="TableParagraph"/>
              <w:tabs>
                <w:tab w:pos="1852" w:val="left" w:leader="none"/>
                <w:tab w:pos="2464" w:val="left" w:leader="none"/>
                <w:tab w:pos="3292" w:val="left" w:leader="none"/>
              </w:tabs>
              <w:ind w:left="141" w:right="51"/>
              <w:jc w:val="left"/>
              <w:rPr>
                <w:sz w:val="16"/>
              </w:rPr>
            </w:pPr>
            <w:r>
              <w:rPr>
                <w:sz w:val="16"/>
              </w:rPr>
              <w:t>SUBDIRECTOR/A</w:t>
              <w:tab/>
              <w:t>DE</w:t>
              <w:tab/>
              <w:t>ÁREA</w:t>
              <w:tab/>
            </w:r>
            <w:r>
              <w:rPr>
                <w:spacing w:val="-3"/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HOMÓLOGOS/AS</w:t>
            </w:r>
          </w:p>
        </w:tc>
        <w:tc>
          <w:tcPr>
            <w:tcW w:w="987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39,355</w:t>
            </w:r>
          </w:p>
        </w:tc>
        <w:tc>
          <w:tcPr>
            <w:tcW w:w="1086" w:type="dxa"/>
          </w:tcPr>
          <w:p>
            <w:pPr>
              <w:pStyle w:val="TableParagraph"/>
              <w:spacing w:before="109"/>
              <w:ind w:right="57"/>
              <w:rPr>
                <w:sz w:val="16"/>
              </w:rPr>
            </w:pPr>
            <w:r>
              <w:rPr>
                <w:sz w:val="16"/>
              </w:rPr>
              <w:t>53,524</w:t>
            </w:r>
          </w:p>
        </w:tc>
        <w:tc>
          <w:tcPr>
            <w:tcW w:w="1095" w:type="dxa"/>
          </w:tcPr>
          <w:p>
            <w:pPr>
              <w:pStyle w:val="TableParagraph"/>
              <w:spacing w:before="109"/>
              <w:ind w:right="57"/>
              <w:rPr>
                <w:sz w:val="16"/>
              </w:rPr>
            </w:pPr>
            <w:r>
              <w:rPr>
                <w:sz w:val="16"/>
              </w:rPr>
              <w:t>10,209</w:t>
            </w:r>
          </w:p>
        </w:tc>
        <w:tc>
          <w:tcPr>
            <w:tcW w:w="977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15,213</w:t>
            </w:r>
          </w:p>
        </w:tc>
        <w:tc>
          <w:tcPr>
            <w:tcW w:w="889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49,564</w:t>
            </w:r>
          </w:p>
        </w:tc>
        <w:tc>
          <w:tcPr>
            <w:tcW w:w="1047" w:type="dxa"/>
          </w:tcPr>
          <w:p>
            <w:pPr>
              <w:pStyle w:val="TableParagraph"/>
              <w:spacing w:before="109"/>
              <w:ind w:right="56"/>
              <w:rPr>
                <w:sz w:val="16"/>
              </w:rPr>
            </w:pPr>
            <w:r>
              <w:rPr>
                <w:sz w:val="16"/>
              </w:rPr>
              <w:t>68,737</w:t>
            </w:r>
          </w:p>
        </w:tc>
      </w:tr>
      <w:tr>
        <w:trPr>
          <w:trHeight w:val="429" w:hRule="atLeast"/>
        </w:trPr>
        <w:tc>
          <w:tcPr>
            <w:tcW w:w="3469" w:type="dxa"/>
          </w:tcPr>
          <w:p>
            <w:pPr>
              <w:pStyle w:val="TableParagraph"/>
              <w:tabs>
                <w:tab w:pos="1036" w:val="left" w:leader="none"/>
                <w:tab w:pos="1609" w:val="left" w:leader="none"/>
                <w:tab w:pos="3292" w:val="left" w:leader="none"/>
              </w:tabs>
              <w:ind w:left="141" w:right="51"/>
              <w:jc w:val="left"/>
              <w:rPr>
                <w:sz w:val="16"/>
              </w:rPr>
            </w:pPr>
            <w:r>
              <w:rPr>
                <w:sz w:val="16"/>
              </w:rPr>
              <w:t>JEFE/A</w:t>
              <w:tab/>
              <w:t>DE</w:t>
              <w:tab/>
              <w:t>DEPARTAMENTO</w:t>
              <w:tab/>
            </w:r>
            <w:r>
              <w:rPr>
                <w:spacing w:val="-3"/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HOMÓLOGOS/AS</w:t>
            </w:r>
          </w:p>
        </w:tc>
        <w:tc>
          <w:tcPr>
            <w:tcW w:w="987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30,974</w:t>
            </w:r>
          </w:p>
        </w:tc>
        <w:tc>
          <w:tcPr>
            <w:tcW w:w="1086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36,968</w:t>
            </w:r>
          </w:p>
        </w:tc>
        <w:tc>
          <w:tcPr>
            <w:tcW w:w="1095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8,411</w:t>
            </w:r>
          </w:p>
        </w:tc>
        <w:tc>
          <w:tcPr>
            <w:tcW w:w="977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11,195</w:t>
            </w:r>
          </w:p>
        </w:tc>
        <w:tc>
          <w:tcPr>
            <w:tcW w:w="889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39,385</w:t>
            </w:r>
          </w:p>
        </w:tc>
        <w:tc>
          <w:tcPr>
            <w:tcW w:w="1047" w:type="dxa"/>
          </w:tcPr>
          <w:p>
            <w:pPr>
              <w:pStyle w:val="TableParagraph"/>
              <w:spacing w:before="111"/>
              <w:ind w:right="56"/>
              <w:rPr>
                <w:sz w:val="16"/>
              </w:rPr>
            </w:pPr>
            <w:r>
              <w:rPr>
                <w:sz w:val="16"/>
              </w:rPr>
              <w:t>48,163</w:t>
            </w:r>
          </w:p>
        </w:tc>
      </w:tr>
      <w:tr>
        <w:trPr>
          <w:trHeight w:val="244" w:hRule="atLeast"/>
        </w:trPr>
        <w:tc>
          <w:tcPr>
            <w:tcW w:w="9550" w:type="dxa"/>
            <w:gridSpan w:val="7"/>
          </w:tcPr>
          <w:p>
            <w:pPr>
              <w:pStyle w:val="TableParagraph"/>
              <w:spacing w:before="16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Operativo</w:t>
            </w:r>
          </w:p>
        </w:tc>
      </w:tr>
      <w:tr>
        <w:trPr>
          <w:trHeight w:val="241" w:hRule="atLeast"/>
        </w:trPr>
        <w:tc>
          <w:tcPr>
            <w:tcW w:w="3469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OPERATIVO/A</w:t>
            </w:r>
          </w:p>
        </w:tc>
        <w:tc>
          <w:tcPr>
            <w:tcW w:w="98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13,767</w:t>
            </w:r>
          </w:p>
        </w:tc>
        <w:tc>
          <w:tcPr>
            <w:tcW w:w="1086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27,083</w:t>
            </w:r>
          </w:p>
        </w:tc>
        <w:tc>
          <w:tcPr>
            <w:tcW w:w="109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6,198</w:t>
            </w:r>
          </w:p>
        </w:tc>
        <w:tc>
          <w:tcPr>
            <w:tcW w:w="97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10,499</w:t>
            </w:r>
          </w:p>
        </w:tc>
        <w:tc>
          <w:tcPr>
            <w:tcW w:w="88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19,965</w:t>
            </w:r>
          </w:p>
        </w:tc>
        <w:tc>
          <w:tcPr>
            <w:tcW w:w="104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37,582</w:t>
            </w:r>
          </w:p>
        </w:tc>
      </w:tr>
      <w:tr>
        <w:trPr>
          <w:trHeight w:val="428" w:hRule="atLeast"/>
        </w:trPr>
        <w:tc>
          <w:tcPr>
            <w:tcW w:w="3469" w:type="dxa"/>
          </w:tcPr>
          <w:p>
            <w:pPr>
              <w:pStyle w:val="TableParagraph"/>
              <w:tabs>
                <w:tab w:pos="1717" w:val="left" w:leader="none"/>
                <w:tab w:pos="3177" w:val="left" w:leader="none"/>
              </w:tabs>
              <w:spacing w:before="20"/>
              <w:ind w:left="141" w:right="57"/>
              <w:jc w:val="left"/>
              <w:rPr>
                <w:sz w:val="16"/>
              </w:rPr>
            </w:pPr>
            <w:r>
              <w:rPr>
                <w:sz w:val="16"/>
              </w:rPr>
              <w:t>SUPERVISOR/A</w:t>
              <w:tab/>
              <w:t>OPERATIVO/A</w:t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LIMPIEZA</w:t>
            </w:r>
          </w:p>
        </w:tc>
        <w:tc>
          <w:tcPr>
            <w:tcW w:w="9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11,637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6,760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spacing w:before="111"/>
              <w:ind w:right="56"/>
              <w:rPr>
                <w:sz w:val="16"/>
              </w:rPr>
            </w:pPr>
            <w:r>
              <w:rPr>
                <w:sz w:val="16"/>
              </w:rPr>
              <w:t>18,397</w:t>
            </w:r>
          </w:p>
        </w:tc>
      </w:tr>
      <w:tr>
        <w:trPr>
          <w:trHeight w:val="244" w:hRule="atLeast"/>
        </w:trPr>
        <w:tc>
          <w:tcPr>
            <w:tcW w:w="3469" w:type="dxa"/>
          </w:tcPr>
          <w:p>
            <w:pPr>
              <w:pStyle w:val="TableParagraph"/>
              <w:ind w:left="141"/>
              <w:jc w:val="left"/>
              <w:rPr>
                <w:sz w:val="16"/>
              </w:rPr>
            </w:pPr>
            <w:r>
              <w:rPr>
                <w:sz w:val="16"/>
              </w:rPr>
              <w:t>OPERATIVO/A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LIMPIEZA</w:t>
            </w:r>
          </w:p>
        </w:tc>
        <w:tc>
          <w:tcPr>
            <w:tcW w:w="9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8,103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5,919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14,022</w:t>
            </w:r>
          </w:p>
        </w:tc>
      </w:tr>
    </w:tbl>
    <w:p>
      <w:pPr>
        <w:spacing w:before="18"/>
        <w:ind w:left="198" w:right="191" w:firstLine="0"/>
        <w:jc w:val="both"/>
        <w:rPr>
          <w:sz w:val="16"/>
        </w:rPr>
      </w:pPr>
      <w:r>
        <w:rPr>
          <w:sz w:val="16"/>
        </w:rPr>
        <w:t>Este anexo refleja los límites de percepciones ordinarias netas mensuales aplicables a las personas servidoras públicas durante</w:t>
      </w:r>
      <w:r>
        <w:rPr>
          <w:spacing w:val="1"/>
          <w:sz w:val="16"/>
        </w:rPr>
        <w:t> </w:t>
      </w:r>
      <w:r>
        <w:rPr>
          <w:sz w:val="16"/>
        </w:rPr>
        <w:t>2022,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función del</w:t>
      </w:r>
      <w:r>
        <w:rPr>
          <w:spacing w:val="-2"/>
          <w:sz w:val="16"/>
        </w:rPr>
        <w:t> </w:t>
      </w:r>
      <w:r>
        <w:rPr>
          <w:sz w:val="16"/>
        </w:rPr>
        <w:t>puesto que</w:t>
      </w:r>
      <w:r>
        <w:rPr>
          <w:spacing w:val="-1"/>
          <w:sz w:val="16"/>
        </w:rPr>
        <w:t> </w:t>
      </w:r>
      <w:r>
        <w:rPr>
          <w:sz w:val="16"/>
        </w:rPr>
        <w:t>ocupen.</w:t>
      </w:r>
      <w:r>
        <w:rPr>
          <w:spacing w:val="2"/>
          <w:sz w:val="16"/>
        </w:rPr>
        <w:t> </w:t>
      </w:r>
      <w:r>
        <w:rPr>
          <w:sz w:val="16"/>
        </w:rPr>
        <w:t>Contemplan las</w:t>
      </w:r>
      <w:r>
        <w:rPr>
          <w:spacing w:val="-2"/>
          <w:sz w:val="16"/>
        </w:rPr>
        <w:t> </w:t>
      </w:r>
      <w:r>
        <w:rPr>
          <w:sz w:val="16"/>
        </w:rPr>
        <w:t>cuotas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seguridad social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cargo del</w:t>
      </w:r>
      <w:r>
        <w:rPr>
          <w:spacing w:val="-2"/>
          <w:sz w:val="16"/>
        </w:rPr>
        <w:t> </w:t>
      </w:r>
      <w:r>
        <w:rPr>
          <w:sz w:val="16"/>
        </w:rPr>
        <w:t>trabajador/a.</w:t>
      </w:r>
    </w:p>
    <w:p>
      <w:pPr>
        <w:spacing w:before="61"/>
        <w:ind w:left="198" w:right="188" w:firstLine="0"/>
        <w:jc w:val="both"/>
        <w:rPr>
          <w:sz w:val="16"/>
        </w:rPr>
      </w:pPr>
      <w:r>
        <w:rPr>
          <w:sz w:val="16"/>
        </w:rPr>
        <w:t>A fin de cumplir con el desglose de remuneraciones que establece el artículo 75 Constitucional, se presentan los límites mínimos y</w:t>
      </w:r>
      <w:r>
        <w:rPr>
          <w:spacing w:val="1"/>
          <w:sz w:val="16"/>
        </w:rPr>
        <w:t> </w:t>
      </w:r>
      <w:r>
        <w:rPr>
          <w:sz w:val="16"/>
        </w:rPr>
        <w:t>máximos en términos netos por concepto de sueldos y salarios y de prestaciones, diferenciados por el tipo de servidores/as</w:t>
      </w:r>
      <w:r>
        <w:rPr>
          <w:spacing w:val="1"/>
          <w:sz w:val="16"/>
        </w:rPr>
        <w:t> </w:t>
      </w:r>
      <w:r>
        <w:rPr>
          <w:sz w:val="16"/>
        </w:rPr>
        <w:t>públicos/as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1"/>
          <w:sz w:val="16"/>
        </w:rPr>
        <w:t> </w:t>
      </w:r>
      <w:r>
        <w:rPr>
          <w:sz w:val="16"/>
        </w:rPr>
        <w:t>que aplican los</w:t>
      </w:r>
      <w:r>
        <w:rPr>
          <w:spacing w:val="2"/>
          <w:sz w:val="16"/>
        </w:rPr>
        <w:t> </w:t>
      </w:r>
      <w:r>
        <w:rPr>
          <w:sz w:val="16"/>
        </w:rPr>
        <w:t>límites</w:t>
      </w:r>
      <w:r>
        <w:rPr>
          <w:spacing w:val="-1"/>
          <w:sz w:val="16"/>
        </w:rPr>
        <w:t> </w:t>
      </w:r>
      <w:r>
        <w:rPr>
          <w:sz w:val="16"/>
        </w:rPr>
        <w:t>correspondientes.</w:t>
      </w: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6"/>
        <w:gridCol w:w="932"/>
        <w:gridCol w:w="1289"/>
      </w:tblGrid>
      <w:tr>
        <w:trPr>
          <w:trHeight w:val="466" w:hRule="atLeast"/>
        </w:trPr>
        <w:tc>
          <w:tcPr>
            <w:tcW w:w="9547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 w:hAnsi="Arial"/>
                <w:b/>
                <w:sz w:val="16"/>
              </w:rPr>
            </w:pPr>
            <w:bookmarkStart w:name="Anexo_23_9_2" w:id="138"/>
            <w:bookmarkEnd w:id="138"/>
            <w:r>
              <w:rPr/>
            </w:r>
            <w:r>
              <w:rPr>
                <w:rFonts w:ascii="Arial" w:hAnsi="Arial"/>
                <w:b/>
                <w:sz w:val="16"/>
              </w:rPr>
              <w:t>ANEXO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23.9.2.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LÍMITES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PAGOS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EXTRAORDINARIOS ANUALES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NETOS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(pesos)</w:t>
            </w:r>
          </w:p>
        </w:tc>
      </w:tr>
      <w:tr>
        <w:trPr>
          <w:trHeight w:val="796" w:hRule="atLeast"/>
        </w:trPr>
        <w:tc>
          <w:tcPr>
            <w:tcW w:w="7326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left="3090" w:right="307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Denominación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Plazas</w:t>
            </w:r>
          </w:p>
        </w:tc>
        <w:tc>
          <w:tcPr>
            <w:tcW w:w="1289" w:type="dxa"/>
          </w:tcPr>
          <w:p>
            <w:pPr>
              <w:pStyle w:val="TableParagraph"/>
              <w:ind w:left="102" w:right="92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Pago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extraordinario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 unitario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7326" w:type="dxa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Puestos</w:t>
            </w:r>
          </w:p>
        </w:tc>
        <w:tc>
          <w:tcPr>
            <w:tcW w:w="932" w:type="dxa"/>
          </w:tcPr>
          <w:p>
            <w:pPr>
              <w:pStyle w:val="TableParagraph"/>
              <w:ind w:right="2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1,885</w:t>
            </w:r>
          </w:p>
        </w:tc>
        <w:tc>
          <w:tcPr>
            <w:tcW w:w="12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326" w:type="dxa"/>
          </w:tcPr>
          <w:p>
            <w:pPr>
              <w:pStyle w:val="TableParagraph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3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mando:</w:t>
            </w:r>
          </w:p>
        </w:tc>
        <w:tc>
          <w:tcPr>
            <w:tcW w:w="932" w:type="dxa"/>
          </w:tcPr>
          <w:p>
            <w:pPr>
              <w:pStyle w:val="TableParagraph"/>
              <w:ind w:right="2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1,066</w:t>
            </w:r>
          </w:p>
        </w:tc>
        <w:tc>
          <w:tcPr>
            <w:tcW w:w="12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326" w:type="dxa"/>
          </w:tcPr>
          <w:p>
            <w:pPr>
              <w:pStyle w:val="TableParagraph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PRESIDENTA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CNDH</w:t>
            </w:r>
          </w:p>
        </w:tc>
        <w:tc>
          <w:tcPr>
            <w:tcW w:w="932" w:type="dxa"/>
          </w:tcPr>
          <w:p>
            <w:pPr>
              <w:pStyle w:val="TableParagraph"/>
              <w:ind w:right="26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2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611" w:hRule="atLeast"/>
        </w:trPr>
        <w:tc>
          <w:tcPr>
            <w:tcW w:w="7326" w:type="dxa"/>
          </w:tcPr>
          <w:p>
            <w:pPr>
              <w:pStyle w:val="TableParagraph"/>
              <w:ind w:left="429" w:right="51"/>
              <w:jc w:val="both"/>
              <w:rPr>
                <w:sz w:val="16"/>
              </w:rPr>
            </w:pPr>
            <w:r>
              <w:rPr>
                <w:sz w:val="16"/>
              </w:rPr>
              <w:t>VISITADOR/A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VISITADOR/A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ESPECIAL,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MNPT,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COORDINADOR/A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SRAJ,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SECRETARIO/A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TÉCNICO/A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CONSEJO CONSULTIVO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SECRETARIO/A EJECUTIVO/A</w:t>
            </w:r>
          </w:p>
        </w:tc>
        <w:tc>
          <w:tcPr>
            <w:tcW w:w="932" w:type="dxa"/>
          </w:tcPr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right="26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326" w:type="dxa"/>
          </w:tcPr>
          <w:p>
            <w:pPr>
              <w:pStyle w:val="TableParagraph"/>
              <w:spacing w:before="20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MAYOR</w:t>
            </w:r>
          </w:p>
        </w:tc>
        <w:tc>
          <w:tcPr>
            <w:tcW w:w="932" w:type="dxa"/>
          </w:tcPr>
          <w:p>
            <w:pPr>
              <w:pStyle w:val="TableParagraph"/>
              <w:spacing w:before="20"/>
              <w:ind w:right="26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2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326" w:type="dxa"/>
          </w:tcPr>
          <w:p>
            <w:pPr>
              <w:pStyle w:val="TableParagraph"/>
              <w:spacing w:before="20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ÓRGANO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CONTROL</w:t>
            </w:r>
          </w:p>
        </w:tc>
        <w:tc>
          <w:tcPr>
            <w:tcW w:w="932" w:type="dxa"/>
          </w:tcPr>
          <w:p>
            <w:pPr>
              <w:pStyle w:val="TableParagraph"/>
              <w:spacing w:before="20"/>
              <w:ind w:right="26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2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326" w:type="dxa"/>
          </w:tcPr>
          <w:p>
            <w:pPr>
              <w:pStyle w:val="TableParagraph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DIRECTOR/A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HOMÓLOGOS/AS</w:t>
            </w:r>
          </w:p>
        </w:tc>
        <w:tc>
          <w:tcPr>
            <w:tcW w:w="932" w:type="dxa"/>
          </w:tcPr>
          <w:p>
            <w:pPr>
              <w:pStyle w:val="TableParagraph"/>
              <w:ind w:right="269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2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326" w:type="dxa"/>
          </w:tcPr>
          <w:p>
            <w:pPr>
              <w:pStyle w:val="TableParagraph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DIRECTOR/A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HOMÓLOGOS/AS</w:t>
            </w:r>
          </w:p>
        </w:tc>
        <w:tc>
          <w:tcPr>
            <w:tcW w:w="932" w:type="dxa"/>
          </w:tcPr>
          <w:p>
            <w:pPr>
              <w:pStyle w:val="TableParagraph"/>
              <w:ind w:right="269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28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20,483</w:t>
            </w:r>
          </w:p>
        </w:tc>
      </w:tr>
      <w:tr>
        <w:trPr>
          <w:trHeight w:val="244" w:hRule="atLeast"/>
        </w:trPr>
        <w:tc>
          <w:tcPr>
            <w:tcW w:w="7326" w:type="dxa"/>
          </w:tcPr>
          <w:p>
            <w:pPr>
              <w:pStyle w:val="TableParagraph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VISITADOR/A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ADJUNTO/A</w:t>
            </w:r>
          </w:p>
        </w:tc>
        <w:tc>
          <w:tcPr>
            <w:tcW w:w="932" w:type="dxa"/>
          </w:tcPr>
          <w:p>
            <w:pPr>
              <w:pStyle w:val="TableParagraph"/>
              <w:ind w:right="269"/>
              <w:rPr>
                <w:sz w:val="16"/>
              </w:rPr>
            </w:pPr>
            <w:r>
              <w:rPr>
                <w:sz w:val="16"/>
              </w:rPr>
              <w:t>523</w:t>
            </w:r>
          </w:p>
        </w:tc>
        <w:tc>
          <w:tcPr>
            <w:tcW w:w="128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15,881</w:t>
            </w:r>
          </w:p>
        </w:tc>
      </w:tr>
      <w:tr>
        <w:trPr>
          <w:trHeight w:val="244" w:hRule="atLeast"/>
        </w:trPr>
        <w:tc>
          <w:tcPr>
            <w:tcW w:w="7326" w:type="dxa"/>
          </w:tcPr>
          <w:p>
            <w:pPr>
              <w:pStyle w:val="TableParagraph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SUBDIRECTOR/A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HOMÓLOGOS/AS</w:t>
            </w:r>
          </w:p>
        </w:tc>
        <w:tc>
          <w:tcPr>
            <w:tcW w:w="932" w:type="dxa"/>
          </w:tcPr>
          <w:p>
            <w:pPr>
              <w:pStyle w:val="TableParagraph"/>
              <w:ind w:right="269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28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15,881</w:t>
            </w:r>
          </w:p>
        </w:tc>
      </w:tr>
      <w:tr>
        <w:trPr>
          <w:trHeight w:val="244" w:hRule="atLeast"/>
        </w:trPr>
        <w:tc>
          <w:tcPr>
            <w:tcW w:w="7326" w:type="dxa"/>
          </w:tcPr>
          <w:p>
            <w:pPr>
              <w:pStyle w:val="TableParagraph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JEFE/A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DEPARTAMENTO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HOMÓLOGOS/AS</w:t>
            </w:r>
          </w:p>
        </w:tc>
        <w:tc>
          <w:tcPr>
            <w:tcW w:w="932" w:type="dxa"/>
          </w:tcPr>
          <w:p>
            <w:pPr>
              <w:pStyle w:val="TableParagraph"/>
              <w:ind w:right="269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28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13,945</w:t>
            </w:r>
          </w:p>
        </w:tc>
      </w:tr>
      <w:tr>
        <w:trPr>
          <w:trHeight w:val="244" w:hRule="atLeast"/>
        </w:trPr>
        <w:tc>
          <w:tcPr>
            <w:tcW w:w="7326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Personal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Operativo</w:t>
            </w:r>
          </w:p>
        </w:tc>
        <w:tc>
          <w:tcPr>
            <w:tcW w:w="932" w:type="dxa"/>
          </w:tcPr>
          <w:p>
            <w:pPr>
              <w:pStyle w:val="TableParagraph"/>
              <w:spacing w:before="15"/>
              <w:ind w:right="2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819</w:t>
            </w:r>
          </w:p>
        </w:tc>
        <w:tc>
          <w:tcPr>
            <w:tcW w:w="12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7326" w:type="dxa"/>
          </w:tcPr>
          <w:p>
            <w:pPr>
              <w:pStyle w:val="TableParagraph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OPERATIVO/A</w:t>
            </w:r>
          </w:p>
        </w:tc>
        <w:tc>
          <w:tcPr>
            <w:tcW w:w="932" w:type="dxa"/>
          </w:tcPr>
          <w:p>
            <w:pPr>
              <w:pStyle w:val="TableParagraph"/>
              <w:ind w:right="269"/>
              <w:rPr>
                <w:sz w:val="16"/>
              </w:rPr>
            </w:pPr>
            <w:r>
              <w:rPr>
                <w:sz w:val="16"/>
              </w:rPr>
              <w:t>722</w:t>
            </w:r>
          </w:p>
        </w:tc>
        <w:tc>
          <w:tcPr>
            <w:tcW w:w="128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19,672</w:t>
            </w:r>
          </w:p>
        </w:tc>
      </w:tr>
      <w:tr>
        <w:trPr>
          <w:trHeight w:val="241" w:hRule="atLeast"/>
        </w:trPr>
        <w:tc>
          <w:tcPr>
            <w:tcW w:w="7326" w:type="dxa"/>
          </w:tcPr>
          <w:p>
            <w:pPr>
              <w:pStyle w:val="TableParagraph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SUPERVISOR/A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OPERATIVO/A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LIMPIEZA</w:t>
            </w:r>
          </w:p>
        </w:tc>
        <w:tc>
          <w:tcPr>
            <w:tcW w:w="932" w:type="dxa"/>
          </w:tcPr>
          <w:p>
            <w:pPr>
              <w:pStyle w:val="TableParagraph"/>
              <w:ind w:right="268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28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17,466</w:t>
            </w:r>
          </w:p>
        </w:tc>
      </w:tr>
      <w:tr>
        <w:trPr>
          <w:trHeight w:val="246" w:hRule="atLeast"/>
        </w:trPr>
        <w:tc>
          <w:tcPr>
            <w:tcW w:w="7326" w:type="dxa"/>
          </w:tcPr>
          <w:p>
            <w:pPr>
              <w:pStyle w:val="TableParagraph"/>
              <w:spacing w:before="20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OPERATIVO/A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LIMPIEZA</w:t>
            </w:r>
          </w:p>
        </w:tc>
        <w:tc>
          <w:tcPr>
            <w:tcW w:w="932" w:type="dxa"/>
          </w:tcPr>
          <w:p>
            <w:pPr>
              <w:pStyle w:val="TableParagraph"/>
              <w:spacing w:before="20"/>
              <w:ind w:right="269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1289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16,549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spacing w:before="1"/>
        <w:ind w:left="198" w:right="1794" w:firstLine="0"/>
        <w:jc w:val="left"/>
        <w:rPr>
          <w:rFonts w:ascii="Arial" w:hAnsi="Arial"/>
          <w:b/>
          <w:sz w:val="16"/>
        </w:rPr>
      </w:pPr>
      <w:bookmarkStart w:name="Anexo_23_9_3" w:id="139"/>
      <w:bookmarkEnd w:id="139"/>
      <w:r>
        <w:rPr/>
      </w:r>
      <w:r>
        <w:rPr>
          <w:rFonts w:ascii="Arial" w:hAnsi="Arial"/>
          <w:b/>
          <w:sz w:val="16"/>
        </w:rPr>
        <w:t>ANEXO 23.9.3. REMUNERACIÓN TOTAL ANUAL DE LA MÁXIMA REPRESENTACIÓN DE LA COMISIÓN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NACIONAL 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DERECHOS HUMANOS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2022 (pesos)</w:t>
      </w:r>
    </w:p>
    <w:p>
      <w:pPr>
        <w:pStyle w:val="BodyText"/>
        <w:spacing w:after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5"/>
        <w:gridCol w:w="1282"/>
      </w:tblGrid>
      <w:tr>
        <w:trPr>
          <w:trHeight w:val="244" w:hRule="atLeast"/>
        </w:trPr>
        <w:tc>
          <w:tcPr>
            <w:tcW w:w="82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4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5"/>
        <w:gridCol w:w="1282"/>
      </w:tblGrid>
      <w:tr>
        <w:trPr>
          <w:trHeight w:val="244" w:hRule="atLeast"/>
        </w:trPr>
        <w:tc>
          <w:tcPr>
            <w:tcW w:w="8265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 ANUAL NETA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(RTA)</w:t>
            </w:r>
          </w:p>
        </w:tc>
        <w:tc>
          <w:tcPr>
            <w:tcW w:w="1282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1,782,258</w:t>
            </w:r>
          </w:p>
        </w:tc>
      </w:tr>
      <w:tr>
        <w:trPr>
          <w:trHeight w:val="244" w:hRule="atLeast"/>
        </w:trPr>
        <w:tc>
          <w:tcPr>
            <w:tcW w:w="8265" w:type="dxa"/>
          </w:tcPr>
          <w:p>
            <w:pPr>
              <w:pStyle w:val="TableParagraph"/>
              <w:spacing w:before="15"/>
              <w:ind w:left="28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renta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retenido</w:t>
            </w:r>
          </w:p>
        </w:tc>
        <w:tc>
          <w:tcPr>
            <w:tcW w:w="1282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704,606</w:t>
            </w:r>
          </w:p>
        </w:tc>
      </w:tr>
      <w:tr>
        <w:trPr>
          <w:trHeight w:val="244" w:hRule="atLeast"/>
        </w:trPr>
        <w:tc>
          <w:tcPr>
            <w:tcW w:w="8265" w:type="dxa"/>
          </w:tcPr>
          <w:p>
            <w:pPr>
              <w:pStyle w:val="TableParagraph"/>
              <w:spacing w:before="15"/>
              <w:ind w:left="28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</w:p>
        </w:tc>
        <w:tc>
          <w:tcPr>
            <w:tcW w:w="1282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2,486,864</w:t>
            </w:r>
          </w:p>
        </w:tc>
      </w:tr>
      <w:tr>
        <w:trPr>
          <w:trHeight w:val="244" w:hRule="atLeast"/>
        </w:trPr>
        <w:tc>
          <w:tcPr>
            <w:tcW w:w="8265" w:type="dxa"/>
          </w:tcPr>
          <w:p>
            <w:pPr>
              <w:pStyle w:val="TableParagraph"/>
              <w:spacing w:before="15"/>
              <w:ind w:left="57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I.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Percepciones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ordinarias:</w:t>
            </w:r>
          </w:p>
        </w:tc>
        <w:tc>
          <w:tcPr>
            <w:tcW w:w="1282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2,486,864</w:t>
            </w:r>
          </w:p>
        </w:tc>
      </w:tr>
      <w:tr>
        <w:trPr>
          <w:trHeight w:val="244" w:hRule="atLeast"/>
        </w:trPr>
        <w:tc>
          <w:tcPr>
            <w:tcW w:w="8265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salarios: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1,975,699</w:t>
            </w:r>
          </w:p>
        </w:tc>
      </w:tr>
      <w:tr>
        <w:trPr>
          <w:trHeight w:val="244" w:hRule="atLeast"/>
        </w:trPr>
        <w:tc>
          <w:tcPr>
            <w:tcW w:w="8265" w:type="dxa"/>
          </w:tcPr>
          <w:p>
            <w:pPr>
              <w:pStyle w:val="TableParagraph"/>
              <w:ind w:left="933"/>
              <w:jc w:val="left"/>
              <w:rPr>
                <w:sz w:val="16"/>
              </w:rPr>
            </w:pPr>
            <w:r>
              <w:rPr>
                <w:sz w:val="16"/>
              </w:rPr>
              <w:t>Sueldo base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372,558</w:t>
            </w:r>
          </w:p>
        </w:tc>
      </w:tr>
      <w:tr>
        <w:trPr>
          <w:trHeight w:val="241" w:hRule="atLeast"/>
        </w:trPr>
        <w:tc>
          <w:tcPr>
            <w:tcW w:w="8265" w:type="dxa"/>
          </w:tcPr>
          <w:p>
            <w:pPr>
              <w:pStyle w:val="TableParagraph"/>
              <w:ind w:left="933"/>
              <w:jc w:val="left"/>
              <w:rPr>
                <w:sz w:val="16"/>
              </w:rPr>
            </w:pPr>
            <w:r>
              <w:rPr>
                <w:sz w:val="16"/>
              </w:rPr>
              <w:t>Compensación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1,603,141</w:t>
            </w:r>
          </w:p>
        </w:tc>
      </w:tr>
      <w:tr>
        <w:trPr>
          <w:trHeight w:val="244" w:hRule="atLeast"/>
        </w:trPr>
        <w:tc>
          <w:tcPr>
            <w:tcW w:w="8265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Prestaciones:</w:t>
            </w:r>
          </w:p>
        </w:tc>
        <w:tc>
          <w:tcPr>
            <w:tcW w:w="128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511,165</w:t>
            </w:r>
          </w:p>
        </w:tc>
      </w:tr>
      <w:tr>
        <w:trPr>
          <w:trHeight w:val="244" w:hRule="atLeast"/>
        </w:trPr>
        <w:tc>
          <w:tcPr>
            <w:tcW w:w="8265" w:type="dxa"/>
          </w:tcPr>
          <w:p>
            <w:pPr>
              <w:pStyle w:val="TableParagraph"/>
              <w:spacing w:before="20"/>
              <w:ind w:left="933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 social</w:t>
            </w:r>
          </w:p>
        </w:tc>
        <w:tc>
          <w:tcPr>
            <w:tcW w:w="128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64,994</w:t>
            </w:r>
          </w:p>
        </w:tc>
      </w:tr>
      <w:tr>
        <w:trPr>
          <w:trHeight w:val="244" w:hRule="atLeast"/>
        </w:trPr>
        <w:tc>
          <w:tcPr>
            <w:tcW w:w="8265" w:type="dxa"/>
          </w:tcPr>
          <w:p>
            <w:pPr>
              <w:pStyle w:val="TableParagraph"/>
              <w:spacing w:before="20"/>
              <w:ind w:left="933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solidario (Artículo 100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ISSSTE)</w:t>
            </w:r>
          </w:p>
        </w:tc>
        <w:tc>
          <w:tcPr>
            <w:tcW w:w="128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20,971</w:t>
            </w:r>
          </w:p>
        </w:tc>
      </w:tr>
      <w:tr>
        <w:trPr>
          <w:trHeight w:val="244" w:hRule="atLeast"/>
        </w:trPr>
        <w:tc>
          <w:tcPr>
            <w:tcW w:w="8265" w:type="dxa"/>
          </w:tcPr>
          <w:p>
            <w:pPr>
              <w:pStyle w:val="TableParagraph"/>
              <w:ind w:left="933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vacacional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54,881</w:t>
            </w:r>
          </w:p>
        </w:tc>
      </w:tr>
      <w:tr>
        <w:trPr>
          <w:trHeight w:val="244" w:hRule="atLeast"/>
        </w:trPr>
        <w:tc>
          <w:tcPr>
            <w:tcW w:w="8265" w:type="dxa"/>
          </w:tcPr>
          <w:p>
            <w:pPr>
              <w:pStyle w:val="TableParagraph"/>
              <w:spacing w:before="18"/>
              <w:ind w:left="933"/>
              <w:jc w:val="left"/>
              <w:rPr>
                <w:sz w:val="16"/>
              </w:rPr>
            </w:pPr>
            <w:r>
              <w:rPr>
                <w:sz w:val="16"/>
              </w:rPr>
              <w:t>iv)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Gratificación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año</w:t>
            </w:r>
          </w:p>
        </w:tc>
        <w:tc>
          <w:tcPr>
            <w:tcW w:w="1282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334,647</w:t>
            </w:r>
          </w:p>
        </w:tc>
      </w:tr>
      <w:tr>
        <w:trPr>
          <w:trHeight w:val="244" w:hRule="atLeast"/>
        </w:trPr>
        <w:tc>
          <w:tcPr>
            <w:tcW w:w="8265" w:type="dxa"/>
          </w:tcPr>
          <w:p>
            <w:pPr>
              <w:pStyle w:val="TableParagraph"/>
              <w:ind w:left="933"/>
              <w:jc w:val="left"/>
              <w:rPr>
                <w:sz w:val="16"/>
              </w:rPr>
            </w:pPr>
            <w:r>
              <w:rPr>
                <w:sz w:val="16"/>
              </w:rPr>
              <w:t>v)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quinquenal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3,420</w:t>
            </w:r>
          </w:p>
        </w:tc>
      </w:tr>
      <w:tr>
        <w:trPr>
          <w:trHeight w:val="244" w:hRule="atLeast"/>
        </w:trPr>
        <w:tc>
          <w:tcPr>
            <w:tcW w:w="8265" w:type="dxa"/>
          </w:tcPr>
          <w:p>
            <w:pPr>
              <w:pStyle w:val="TableParagraph"/>
              <w:ind w:left="933"/>
              <w:jc w:val="left"/>
              <w:rPr>
                <w:sz w:val="16"/>
              </w:rPr>
            </w:pPr>
            <w:r>
              <w:rPr>
                <w:sz w:val="16"/>
              </w:rPr>
              <w:t>vi)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3,600</w:t>
            </w:r>
          </w:p>
        </w:tc>
      </w:tr>
      <w:tr>
        <w:trPr>
          <w:trHeight w:val="244" w:hRule="atLeast"/>
        </w:trPr>
        <w:tc>
          <w:tcPr>
            <w:tcW w:w="8265" w:type="dxa"/>
          </w:tcPr>
          <w:p>
            <w:pPr>
              <w:pStyle w:val="TableParagraph"/>
              <w:ind w:left="933"/>
              <w:jc w:val="left"/>
              <w:rPr>
                <w:sz w:val="16"/>
              </w:rPr>
            </w:pPr>
            <w:r>
              <w:rPr>
                <w:sz w:val="16"/>
              </w:rPr>
              <w:t>vii)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vida</w:t>
            </w:r>
          </w:p>
        </w:tc>
        <w:tc>
          <w:tcPr>
            <w:tcW w:w="128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28,652</w:t>
            </w:r>
          </w:p>
        </w:tc>
      </w:tr>
      <w:tr>
        <w:trPr>
          <w:trHeight w:val="244" w:hRule="atLeast"/>
        </w:trPr>
        <w:tc>
          <w:tcPr>
            <w:tcW w:w="8265" w:type="dxa"/>
          </w:tcPr>
          <w:p>
            <w:pPr>
              <w:pStyle w:val="TableParagraph"/>
              <w:spacing w:before="15"/>
              <w:ind w:left="57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II.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Percepciones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extraordinarias: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65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extraordinario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14"/>
        </w:rPr>
      </w:pPr>
    </w:p>
    <w:p>
      <w:pPr>
        <w:spacing w:before="96"/>
        <w:ind w:left="198" w:right="0" w:firstLine="0"/>
        <w:jc w:val="left"/>
        <w:rPr>
          <w:rFonts w:ascii="Arial" w:hAnsi="Arial"/>
          <w:b/>
          <w:sz w:val="16"/>
        </w:rPr>
      </w:pPr>
      <w:bookmarkStart w:name="Anexo_23_10" w:id="140"/>
      <w:bookmarkEnd w:id="140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23.10. COMISIÓN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FEDERAL 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COMPETENCIA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ECONÓMICA</w:t>
      </w:r>
    </w:p>
    <w:p>
      <w:pPr>
        <w:spacing w:before="60"/>
        <w:ind w:left="198" w:right="1145" w:firstLine="0"/>
        <w:jc w:val="left"/>
        <w:rPr>
          <w:rFonts w:ascii="Arial" w:hAnsi="Arial"/>
          <w:b/>
          <w:sz w:val="16"/>
        </w:rPr>
      </w:pPr>
      <w:bookmarkStart w:name="Anexo_23_10_1" w:id="141"/>
      <w:bookmarkEnd w:id="141"/>
      <w:r>
        <w:rPr/>
      </w:r>
      <w:r>
        <w:rPr>
          <w:rFonts w:ascii="Arial" w:hAnsi="Arial"/>
          <w:b/>
          <w:sz w:val="16"/>
        </w:rPr>
        <w:t>ANEXO 23.10.1. LÍMITES DE PERCEPCIÓN ORDINARIA TOTAL EN LA COMISIÓN FEDERAL DE COMPETENCIA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ECONÓMICA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(NETOS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MENSUALES)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9"/>
        <w:gridCol w:w="1079"/>
        <w:gridCol w:w="1187"/>
        <w:gridCol w:w="985"/>
        <w:gridCol w:w="1079"/>
        <w:gridCol w:w="1089"/>
        <w:gridCol w:w="1049"/>
      </w:tblGrid>
      <w:tr>
        <w:trPr>
          <w:trHeight w:val="244" w:hRule="atLeast"/>
        </w:trPr>
        <w:tc>
          <w:tcPr>
            <w:tcW w:w="307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61"/>
              <w:ind w:left="89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 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266" w:type="dxa"/>
            <w:gridSpan w:val="2"/>
            <w:vMerge w:val="restart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ind w:left="42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2064" w:type="dxa"/>
            <w:gridSpan w:val="2"/>
          </w:tcPr>
          <w:p>
            <w:pPr>
              <w:pStyle w:val="TableParagraph"/>
              <w:spacing w:before="15"/>
              <w:ind w:left="5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2138" w:type="dxa"/>
            <w:gridSpan w:val="2"/>
            <w:vMerge w:val="restart"/>
          </w:tcPr>
          <w:p>
            <w:pPr>
              <w:pStyle w:val="TableParagraph"/>
              <w:spacing w:before="145"/>
              <w:ind w:left="877" w:right="227" w:hanging="6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 Ordinaria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428" w:hRule="atLeast"/>
        </w:trPr>
        <w:tc>
          <w:tcPr>
            <w:tcW w:w="3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spacing w:before="15"/>
              <w:ind w:left="710" w:right="380" w:hanging="3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(En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efectivo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4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21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3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5"/>
              <w:ind w:left="25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187" w:type="dxa"/>
          </w:tcPr>
          <w:p>
            <w:pPr>
              <w:pStyle w:val="TableParagraph"/>
              <w:spacing w:before="15"/>
              <w:ind w:left="2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85" w:type="dxa"/>
          </w:tcPr>
          <w:p>
            <w:pPr>
              <w:pStyle w:val="TableParagraph"/>
              <w:spacing w:before="15"/>
              <w:ind w:left="20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79" w:type="dxa"/>
          </w:tcPr>
          <w:p>
            <w:pPr>
              <w:pStyle w:val="TableParagraph"/>
              <w:spacing w:before="15"/>
              <w:ind w:left="23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1089" w:type="dxa"/>
          </w:tcPr>
          <w:p>
            <w:pPr>
              <w:pStyle w:val="TableParagraph"/>
              <w:spacing w:before="15"/>
              <w:ind w:left="26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49" w:type="dxa"/>
          </w:tcPr>
          <w:p>
            <w:pPr>
              <w:pStyle w:val="TableParagraph"/>
              <w:spacing w:before="15"/>
              <w:ind w:left="22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3079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Comisionada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Presidenta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Comisión</w:t>
            </w:r>
          </w:p>
        </w:tc>
        <w:tc>
          <w:tcPr>
            <w:tcW w:w="10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118,053</w:t>
            </w:r>
          </w:p>
        </w:tc>
        <w:tc>
          <w:tcPr>
            <w:tcW w:w="9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28,483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146,537</w:t>
            </w:r>
          </w:p>
        </w:tc>
      </w:tr>
      <w:tr>
        <w:trPr>
          <w:trHeight w:val="244" w:hRule="atLeast"/>
        </w:trPr>
        <w:tc>
          <w:tcPr>
            <w:tcW w:w="3079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Comisionado</w:t>
            </w:r>
          </w:p>
        </w:tc>
        <w:tc>
          <w:tcPr>
            <w:tcW w:w="10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117,187</w:t>
            </w:r>
          </w:p>
        </w:tc>
        <w:tc>
          <w:tcPr>
            <w:tcW w:w="9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28,302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145,489</w:t>
            </w:r>
          </w:p>
        </w:tc>
      </w:tr>
      <w:tr>
        <w:trPr>
          <w:trHeight w:val="244" w:hRule="atLeast"/>
        </w:trPr>
        <w:tc>
          <w:tcPr>
            <w:tcW w:w="3079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0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115,706</w:t>
            </w:r>
          </w:p>
        </w:tc>
        <w:tc>
          <w:tcPr>
            <w:tcW w:w="9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29,294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145,000</w:t>
            </w:r>
          </w:p>
        </w:tc>
      </w:tr>
      <w:tr>
        <w:trPr>
          <w:trHeight w:val="428" w:hRule="atLeast"/>
        </w:trPr>
        <w:tc>
          <w:tcPr>
            <w:tcW w:w="307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Órgano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Interno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Control</w:t>
            </w:r>
          </w:p>
        </w:tc>
        <w:tc>
          <w:tcPr>
            <w:tcW w:w="10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spacing w:before="111"/>
              <w:ind w:right="57"/>
              <w:rPr>
                <w:sz w:val="16"/>
              </w:rPr>
            </w:pPr>
            <w:r>
              <w:rPr>
                <w:sz w:val="16"/>
              </w:rPr>
              <w:t>112,928</w:t>
            </w:r>
          </w:p>
        </w:tc>
        <w:tc>
          <w:tcPr>
            <w:tcW w:w="9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29,322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142,250</w:t>
            </w:r>
          </w:p>
        </w:tc>
      </w:tr>
      <w:tr>
        <w:trPr>
          <w:trHeight w:val="244" w:hRule="atLeast"/>
        </w:trPr>
        <w:tc>
          <w:tcPr>
            <w:tcW w:w="307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Ejecutivo</w:t>
            </w:r>
          </w:p>
        </w:tc>
        <w:tc>
          <w:tcPr>
            <w:tcW w:w="107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75,713</w:t>
            </w:r>
          </w:p>
        </w:tc>
        <w:tc>
          <w:tcPr>
            <w:tcW w:w="1187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110,392</w:t>
            </w:r>
          </w:p>
        </w:tc>
        <w:tc>
          <w:tcPr>
            <w:tcW w:w="9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22,137</w:t>
            </w:r>
          </w:p>
        </w:tc>
        <w:tc>
          <w:tcPr>
            <w:tcW w:w="1079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29,514</w:t>
            </w:r>
          </w:p>
        </w:tc>
        <w:tc>
          <w:tcPr>
            <w:tcW w:w="108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97,850</w:t>
            </w:r>
          </w:p>
        </w:tc>
        <w:tc>
          <w:tcPr>
            <w:tcW w:w="104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139,906</w:t>
            </w:r>
          </w:p>
        </w:tc>
      </w:tr>
      <w:tr>
        <w:trPr>
          <w:trHeight w:val="244" w:hRule="atLeast"/>
        </w:trPr>
        <w:tc>
          <w:tcPr>
            <w:tcW w:w="307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107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47,410</w:t>
            </w:r>
          </w:p>
        </w:tc>
        <w:tc>
          <w:tcPr>
            <w:tcW w:w="1187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79,626</w:t>
            </w:r>
          </w:p>
        </w:tc>
        <w:tc>
          <w:tcPr>
            <w:tcW w:w="9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15,021</w:t>
            </w:r>
          </w:p>
        </w:tc>
        <w:tc>
          <w:tcPr>
            <w:tcW w:w="1079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22,656</w:t>
            </w:r>
          </w:p>
        </w:tc>
        <w:tc>
          <w:tcPr>
            <w:tcW w:w="108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62,430</w:t>
            </w:r>
          </w:p>
        </w:tc>
        <w:tc>
          <w:tcPr>
            <w:tcW w:w="104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102,282</w:t>
            </w:r>
          </w:p>
        </w:tc>
      </w:tr>
      <w:tr>
        <w:trPr>
          <w:trHeight w:val="244" w:hRule="atLeast"/>
        </w:trPr>
        <w:tc>
          <w:tcPr>
            <w:tcW w:w="307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Subcoordinador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107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33,380</w:t>
            </w:r>
          </w:p>
        </w:tc>
        <w:tc>
          <w:tcPr>
            <w:tcW w:w="1187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44,875</w:t>
            </w:r>
          </w:p>
        </w:tc>
        <w:tc>
          <w:tcPr>
            <w:tcW w:w="9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11,852</w:t>
            </w:r>
          </w:p>
        </w:tc>
        <w:tc>
          <w:tcPr>
            <w:tcW w:w="1079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14,121</w:t>
            </w:r>
          </w:p>
        </w:tc>
        <w:tc>
          <w:tcPr>
            <w:tcW w:w="108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45,232</w:t>
            </w:r>
          </w:p>
        </w:tc>
        <w:tc>
          <w:tcPr>
            <w:tcW w:w="104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58,996</w:t>
            </w:r>
          </w:p>
        </w:tc>
      </w:tr>
      <w:tr>
        <w:trPr>
          <w:trHeight w:val="241" w:hRule="atLeast"/>
        </w:trPr>
        <w:tc>
          <w:tcPr>
            <w:tcW w:w="307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107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29,758</w:t>
            </w:r>
          </w:p>
        </w:tc>
        <w:tc>
          <w:tcPr>
            <w:tcW w:w="9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11,165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40,923</w:t>
            </w:r>
          </w:p>
        </w:tc>
      </w:tr>
      <w:tr>
        <w:trPr>
          <w:trHeight w:val="244" w:hRule="atLeast"/>
        </w:trPr>
        <w:tc>
          <w:tcPr>
            <w:tcW w:w="3079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Jefe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1079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21,626</w:t>
            </w:r>
          </w:p>
        </w:tc>
        <w:tc>
          <w:tcPr>
            <w:tcW w:w="1187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28,682</w:t>
            </w:r>
          </w:p>
        </w:tc>
        <w:tc>
          <w:tcPr>
            <w:tcW w:w="98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9,454</w:t>
            </w:r>
          </w:p>
        </w:tc>
        <w:tc>
          <w:tcPr>
            <w:tcW w:w="1079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10,804</w:t>
            </w:r>
          </w:p>
        </w:tc>
        <w:tc>
          <w:tcPr>
            <w:tcW w:w="1089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31,080</w:t>
            </w:r>
          </w:p>
        </w:tc>
        <w:tc>
          <w:tcPr>
            <w:tcW w:w="1049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39,486</w:t>
            </w:r>
          </w:p>
        </w:tc>
      </w:tr>
      <w:tr>
        <w:trPr>
          <w:trHeight w:val="244" w:hRule="atLeast"/>
        </w:trPr>
        <w:tc>
          <w:tcPr>
            <w:tcW w:w="3079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Enlace</w:t>
            </w:r>
          </w:p>
        </w:tc>
        <w:tc>
          <w:tcPr>
            <w:tcW w:w="1079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12,904</w:t>
            </w:r>
          </w:p>
        </w:tc>
        <w:tc>
          <w:tcPr>
            <w:tcW w:w="1187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19,182</w:t>
            </w:r>
          </w:p>
        </w:tc>
        <w:tc>
          <w:tcPr>
            <w:tcW w:w="98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7,603</w:t>
            </w:r>
          </w:p>
        </w:tc>
        <w:tc>
          <w:tcPr>
            <w:tcW w:w="1079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8,860</w:t>
            </w:r>
          </w:p>
        </w:tc>
        <w:tc>
          <w:tcPr>
            <w:tcW w:w="1089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20,508</w:t>
            </w:r>
          </w:p>
        </w:tc>
        <w:tc>
          <w:tcPr>
            <w:tcW w:w="1049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28,042</w:t>
            </w:r>
          </w:p>
        </w:tc>
      </w:tr>
      <w:tr>
        <w:trPr>
          <w:trHeight w:val="244" w:hRule="atLeast"/>
        </w:trPr>
        <w:tc>
          <w:tcPr>
            <w:tcW w:w="307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107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8,133</w:t>
            </w:r>
          </w:p>
        </w:tc>
        <w:tc>
          <w:tcPr>
            <w:tcW w:w="1187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9,799</w:t>
            </w:r>
          </w:p>
        </w:tc>
        <w:tc>
          <w:tcPr>
            <w:tcW w:w="9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9,412</w:t>
            </w:r>
          </w:p>
        </w:tc>
        <w:tc>
          <w:tcPr>
            <w:tcW w:w="1079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9,755</w:t>
            </w:r>
          </w:p>
        </w:tc>
        <w:tc>
          <w:tcPr>
            <w:tcW w:w="108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17,546</w:t>
            </w:r>
          </w:p>
        </w:tc>
        <w:tc>
          <w:tcPr>
            <w:tcW w:w="104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19,553</w:t>
            </w:r>
          </w:p>
        </w:tc>
      </w:tr>
    </w:tbl>
    <w:p>
      <w:pPr>
        <w:pStyle w:val="BodyText"/>
        <w:spacing w:after="1"/>
        <w:rPr>
          <w:rFonts w:ascii="Arial"/>
          <w:b/>
          <w:sz w:val="23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5"/>
        <w:gridCol w:w="1522"/>
      </w:tblGrid>
      <w:tr>
        <w:trPr>
          <w:trHeight w:val="651" w:hRule="atLeast"/>
        </w:trPr>
        <w:tc>
          <w:tcPr>
            <w:tcW w:w="954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7" w:lineRule="auto" w:before="0"/>
              <w:ind w:left="76" w:right="739"/>
              <w:jc w:val="left"/>
              <w:rPr>
                <w:rFonts w:ascii="Arial" w:hAnsi="Arial"/>
                <w:b/>
                <w:sz w:val="16"/>
              </w:rPr>
            </w:pPr>
            <w:bookmarkStart w:name="Anexo_23_10_2" w:id="142"/>
            <w:bookmarkEnd w:id="142"/>
            <w:r>
              <w:rPr/>
            </w:r>
            <w:r>
              <w:rPr>
                <w:rFonts w:ascii="Arial" w:hAnsi="Arial"/>
                <w:b/>
                <w:sz w:val="16"/>
              </w:rPr>
              <w:t>ANEXO 23.10.2. REMUNERACIÓN TOTAL ANUAL DE LA COMISIONADA PRESIDENTE DE LA COMISIÓN FEDERAL</w:t>
            </w:r>
            <w:r>
              <w:rPr>
                <w:rFonts w:ascii="Arial" w:hAnsi="Arial"/>
                <w:b/>
                <w:spacing w:val="-4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COMPETENCIA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ECONÓMICA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(pesos)</w:t>
            </w:r>
          </w:p>
        </w:tc>
      </w:tr>
      <w:tr>
        <w:trPr>
          <w:trHeight w:val="429" w:hRule="atLeast"/>
        </w:trPr>
        <w:tc>
          <w:tcPr>
            <w:tcW w:w="80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spacing w:before="15"/>
              <w:ind w:left="568" w:right="175" w:hanging="36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8025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NETA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PERCEPCIONES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ORDINARIAS</w:t>
            </w:r>
          </w:p>
        </w:tc>
        <w:tc>
          <w:tcPr>
            <w:tcW w:w="1522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1,758,443</w:t>
            </w:r>
          </w:p>
        </w:tc>
      </w:tr>
      <w:tr>
        <w:trPr>
          <w:trHeight w:val="241" w:hRule="atLeast"/>
        </w:trPr>
        <w:tc>
          <w:tcPr>
            <w:tcW w:w="8025" w:type="dxa"/>
          </w:tcPr>
          <w:p>
            <w:pPr>
              <w:pStyle w:val="TableParagraph"/>
              <w:spacing w:before="15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renta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retenido</w:t>
            </w:r>
          </w:p>
        </w:tc>
        <w:tc>
          <w:tcPr>
            <w:tcW w:w="1522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728,557</w:t>
            </w:r>
          </w:p>
        </w:tc>
      </w:tr>
      <w:tr>
        <w:trPr>
          <w:trHeight w:val="244" w:hRule="atLeast"/>
        </w:trPr>
        <w:tc>
          <w:tcPr>
            <w:tcW w:w="8025" w:type="dxa"/>
          </w:tcPr>
          <w:p>
            <w:pPr>
              <w:pStyle w:val="TableParagraph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</w:p>
        </w:tc>
        <w:tc>
          <w:tcPr>
            <w:tcW w:w="1522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2,487,000</w:t>
            </w:r>
          </w:p>
        </w:tc>
      </w:tr>
      <w:tr>
        <w:trPr>
          <w:trHeight w:val="246" w:hRule="atLeast"/>
        </w:trPr>
        <w:tc>
          <w:tcPr>
            <w:tcW w:w="8025" w:type="dxa"/>
          </w:tcPr>
          <w:p>
            <w:pPr>
              <w:pStyle w:val="TableParagraph"/>
              <w:spacing w:before="20"/>
              <w:ind w:left="546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Sueldos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salarios:</w:t>
            </w:r>
          </w:p>
        </w:tc>
        <w:tc>
          <w:tcPr>
            <w:tcW w:w="152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2,025,158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5"/>
        <w:gridCol w:w="1522"/>
      </w:tblGrid>
      <w:tr>
        <w:trPr>
          <w:trHeight w:val="244" w:hRule="atLeast"/>
        </w:trPr>
        <w:tc>
          <w:tcPr>
            <w:tcW w:w="8025" w:type="dxa"/>
          </w:tcPr>
          <w:p>
            <w:pPr>
              <w:pStyle w:val="TableParagraph"/>
              <w:ind w:left="834"/>
              <w:jc w:val="left"/>
              <w:rPr>
                <w:sz w:val="16"/>
              </w:rPr>
            </w:pPr>
            <w:r>
              <w:rPr>
                <w:sz w:val="16"/>
              </w:rPr>
              <w:t>i) Sueldo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52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239,305</w:t>
            </w:r>
          </w:p>
        </w:tc>
      </w:tr>
      <w:tr>
        <w:trPr>
          <w:trHeight w:val="244" w:hRule="atLeast"/>
        </w:trPr>
        <w:tc>
          <w:tcPr>
            <w:tcW w:w="8025" w:type="dxa"/>
          </w:tcPr>
          <w:p>
            <w:pPr>
              <w:pStyle w:val="TableParagraph"/>
              <w:ind w:left="834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52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1,785,853</w:t>
            </w:r>
          </w:p>
        </w:tc>
      </w:tr>
      <w:tr>
        <w:trPr>
          <w:trHeight w:val="244" w:hRule="atLeast"/>
        </w:trPr>
        <w:tc>
          <w:tcPr>
            <w:tcW w:w="8025" w:type="dxa"/>
          </w:tcPr>
          <w:p>
            <w:pPr>
              <w:pStyle w:val="TableParagraph"/>
              <w:ind w:left="546"/>
              <w:jc w:val="left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Prestaciones:</w:t>
            </w:r>
          </w:p>
        </w:tc>
        <w:tc>
          <w:tcPr>
            <w:tcW w:w="152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461,842</w:t>
            </w:r>
          </w:p>
        </w:tc>
      </w:tr>
      <w:tr>
        <w:trPr>
          <w:trHeight w:val="244" w:hRule="atLeast"/>
        </w:trPr>
        <w:tc>
          <w:tcPr>
            <w:tcW w:w="8025" w:type="dxa"/>
          </w:tcPr>
          <w:p>
            <w:pPr>
              <w:pStyle w:val="TableParagraph"/>
              <w:ind w:left="834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Aportaciones 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2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48,208</w:t>
            </w:r>
          </w:p>
        </w:tc>
      </w:tr>
      <w:tr>
        <w:trPr>
          <w:trHeight w:val="244" w:hRule="atLeast"/>
        </w:trPr>
        <w:tc>
          <w:tcPr>
            <w:tcW w:w="8025" w:type="dxa"/>
          </w:tcPr>
          <w:p>
            <w:pPr>
              <w:pStyle w:val="TableParagraph"/>
              <w:ind w:left="834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solidario</w:t>
            </w:r>
          </w:p>
        </w:tc>
        <w:tc>
          <w:tcPr>
            <w:tcW w:w="152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15,555</w:t>
            </w:r>
          </w:p>
        </w:tc>
      </w:tr>
      <w:tr>
        <w:trPr>
          <w:trHeight w:val="244" w:hRule="atLeast"/>
        </w:trPr>
        <w:tc>
          <w:tcPr>
            <w:tcW w:w="8025" w:type="dxa"/>
          </w:tcPr>
          <w:p>
            <w:pPr>
              <w:pStyle w:val="TableParagraph"/>
              <w:ind w:left="834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vacacional</w:t>
            </w:r>
          </w:p>
        </w:tc>
        <w:tc>
          <w:tcPr>
            <w:tcW w:w="152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6,648</w:t>
            </w:r>
          </w:p>
        </w:tc>
      </w:tr>
      <w:tr>
        <w:trPr>
          <w:trHeight w:val="241" w:hRule="atLeast"/>
        </w:trPr>
        <w:tc>
          <w:tcPr>
            <w:tcW w:w="8025" w:type="dxa"/>
          </w:tcPr>
          <w:p>
            <w:pPr>
              <w:pStyle w:val="TableParagraph"/>
              <w:ind w:left="834"/>
              <w:jc w:val="left"/>
              <w:rPr>
                <w:sz w:val="16"/>
              </w:rPr>
            </w:pPr>
            <w:r>
              <w:rPr>
                <w:sz w:val="16"/>
              </w:rPr>
              <w:t>iv)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Aguinaldo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base)</w:t>
            </w:r>
          </w:p>
        </w:tc>
        <w:tc>
          <w:tcPr>
            <w:tcW w:w="152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39,005</w:t>
            </w:r>
          </w:p>
        </w:tc>
      </w:tr>
      <w:tr>
        <w:trPr>
          <w:trHeight w:val="244" w:hRule="atLeast"/>
        </w:trPr>
        <w:tc>
          <w:tcPr>
            <w:tcW w:w="8025" w:type="dxa"/>
          </w:tcPr>
          <w:p>
            <w:pPr>
              <w:pStyle w:val="TableParagraph"/>
              <w:spacing w:before="20"/>
              <w:ind w:left="834"/>
              <w:jc w:val="left"/>
              <w:rPr>
                <w:sz w:val="16"/>
              </w:rPr>
            </w:pPr>
            <w:r>
              <w:rPr>
                <w:sz w:val="16"/>
              </w:rPr>
              <w:t>v)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Gratificación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año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(compensación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garantizada)</w:t>
            </w:r>
          </w:p>
        </w:tc>
        <w:tc>
          <w:tcPr>
            <w:tcW w:w="152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289,705</w:t>
            </w:r>
          </w:p>
        </w:tc>
      </w:tr>
      <w:tr>
        <w:trPr>
          <w:trHeight w:val="244" w:hRule="atLeast"/>
        </w:trPr>
        <w:tc>
          <w:tcPr>
            <w:tcW w:w="8025" w:type="dxa"/>
          </w:tcPr>
          <w:p>
            <w:pPr>
              <w:pStyle w:val="TableParagraph"/>
              <w:spacing w:before="20"/>
              <w:ind w:left="834"/>
              <w:jc w:val="left"/>
              <w:rPr>
                <w:sz w:val="16"/>
              </w:rPr>
            </w:pPr>
            <w:r>
              <w:rPr>
                <w:sz w:val="16"/>
              </w:rPr>
              <w:t>vi)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quinquenal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(antigüedad)</w:t>
            </w:r>
          </w:p>
        </w:tc>
        <w:tc>
          <w:tcPr>
            <w:tcW w:w="152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1,569</w:t>
            </w:r>
          </w:p>
        </w:tc>
      </w:tr>
      <w:tr>
        <w:trPr>
          <w:trHeight w:val="244" w:hRule="atLeast"/>
        </w:trPr>
        <w:tc>
          <w:tcPr>
            <w:tcW w:w="8025" w:type="dxa"/>
          </w:tcPr>
          <w:p>
            <w:pPr>
              <w:pStyle w:val="TableParagraph"/>
              <w:spacing w:before="20"/>
              <w:ind w:left="834"/>
              <w:jc w:val="left"/>
              <w:rPr>
                <w:sz w:val="16"/>
              </w:rPr>
            </w:pPr>
            <w:r>
              <w:rPr>
                <w:sz w:val="16"/>
              </w:rPr>
              <w:t>vii)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52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7,699</w:t>
            </w:r>
          </w:p>
        </w:tc>
      </w:tr>
      <w:tr>
        <w:trPr>
          <w:trHeight w:val="244" w:hRule="atLeast"/>
        </w:trPr>
        <w:tc>
          <w:tcPr>
            <w:tcW w:w="8025" w:type="dxa"/>
          </w:tcPr>
          <w:p>
            <w:pPr>
              <w:pStyle w:val="TableParagraph"/>
              <w:ind w:left="834"/>
              <w:jc w:val="left"/>
              <w:rPr>
                <w:sz w:val="16"/>
              </w:rPr>
            </w:pPr>
            <w:r>
              <w:rPr>
                <w:sz w:val="16"/>
              </w:rPr>
              <w:t>viii)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52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23,537</w:t>
            </w:r>
          </w:p>
        </w:tc>
      </w:tr>
      <w:tr>
        <w:trPr>
          <w:trHeight w:val="244" w:hRule="atLeast"/>
        </w:trPr>
        <w:tc>
          <w:tcPr>
            <w:tcW w:w="8025" w:type="dxa"/>
          </w:tcPr>
          <w:p>
            <w:pPr>
              <w:pStyle w:val="TableParagraph"/>
              <w:spacing w:before="18"/>
              <w:ind w:left="834"/>
              <w:jc w:val="left"/>
              <w:rPr>
                <w:sz w:val="16"/>
              </w:rPr>
            </w:pPr>
            <w:r>
              <w:rPr>
                <w:sz w:val="16"/>
              </w:rPr>
              <w:t>ix)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522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29,567</w:t>
            </w:r>
          </w:p>
        </w:tc>
      </w:tr>
      <w:tr>
        <w:trPr>
          <w:trHeight w:val="244" w:hRule="atLeast"/>
        </w:trPr>
        <w:tc>
          <w:tcPr>
            <w:tcW w:w="8025" w:type="dxa"/>
          </w:tcPr>
          <w:p>
            <w:pPr>
              <w:pStyle w:val="TableParagraph"/>
              <w:ind w:left="834"/>
              <w:jc w:val="left"/>
              <w:rPr>
                <w:sz w:val="16"/>
              </w:rPr>
            </w:pPr>
            <w:r>
              <w:rPr>
                <w:sz w:val="16"/>
              </w:rPr>
              <w:t>x)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52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</w:tr>
    </w:tbl>
    <w:p>
      <w:pPr>
        <w:pStyle w:val="BodyText"/>
        <w:rPr>
          <w:rFonts w:ascii="Arial"/>
          <w:b/>
          <w:sz w:val="23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4"/>
        <w:gridCol w:w="642"/>
        <w:gridCol w:w="919"/>
        <w:gridCol w:w="1042"/>
      </w:tblGrid>
      <w:tr>
        <w:trPr>
          <w:trHeight w:val="466" w:hRule="atLeast"/>
        </w:trPr>
        <w:tc>
          <w:tcPr>
            <w:tcW w:w="9547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 w:hAnsi="Arial"/>
                <w:b/>
                <w:sz w:val="16"/>
              </w:rPr>
            </w:pPr>
            <w:bookmarkStart w:name="Anexo_23_10_3" w:id="143"/>
            <w:bookmarkEnd w:id="143"/>
            <w:r>
              <w:rPr/>
            </w:r>
            <w:r>
              <w:rPr>
                <w:rFonts w:ascii="Arial" w:hAnsi="Arial"/>
                <w:b/>
                <w:sz w:val="16"/>
              </w:rPr>
              <w:t>ANEXO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23.10.3.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LÍMITES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PAGOS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EXTRAORDINARIOS ANUALES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NETOS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(pesos)</w:t>
            </w:r>
          </w:p>
        </w:tc>
      </w:tr>
      <w:tr>
        <w:trPr>
          <w:trHeight w:val="428" w:hRule="atLeast"/>
        </w:trPr>
        <w:tc>
          <w:tcPr>
            <w:tcW w:w="6944" w:type="dxa"/>
            <w:vMerge w:val="restart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ind w:left="2901" w:right="288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Denominación</w:t>
            </w:r>
          </w:p>
        </w:tc>
        <w:tc>
          <w:tcPr>
            <w:tcW w:w="642" w:type="dxa"/>
            <w:vMerge w:val="restart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Plazas</w:t>
            </w:r>
          </w:p>
        </w:tc>
        <w:tc>
          <w:tcPr>
            <w:tcW w:w="1961" w:type="dxa"/>
            <w:gridSpan w:val="2"/>
          </w:tcPr>
          <w:p>
            <w:pPr>
              <w:pStyle w:val="TableParagraph"/>
              <w:spacing w:before="15"/>
              <w:ind w:left="452" w:right="196" w:hanging="23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Pago extraordinario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anual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unitario</w:t>
            </w:r>
          </w:p>
        </w:tc>
      </w:tr>
      <w:tr>
        <w:trPr>
          <w:trHeight w:val="244" w:hRule="atLeast"/>
        </w:trPr>
        <w:tc>
          <w:tcPr>
            <w:tcW w:w="6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spacing w:before="15"/>
              <w:ind w:left="17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42" w:type="dxa"/>
          </w:tcPr>
          <w:p>
            <w:pPr>
              <w:pStyle w:val="TableParagraph"/>
              <w:spacing w:before="15"/>
              <w:ind w:left="2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9547" w:type="dxa"/>
            <w:gridSpan w:val="4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Puestos</w:t>
            </w:r>
          </w:p>
        </w:tc>
      </w:tr>
      <w:tr>
        <w:trPr>
          <w:trHeight w:val="241" w:hRule="atLeast"/>
        </w:trPr>
        <w:tc>
          <w:tcPr>
            <w:tcW w:w="694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PLAZAS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OP1D-OP1A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/1</w:t>
            </w:r>
          </w:p>
        </w:tc>
        <w:tc>
          <w:tcPr>
            <w:tcW w:w="642" w:type="dxa"/>
          </w:tcPr>
          <w:p>
            <w:pPr>
              <w:pStyle w:val="TableParagraph"/>
              <w:ind w:left="210" w:right="19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205,500</w:t>
            </w:r>
          </w:p>
        </w:tc>
      </w:tr>
      <w:tr>
        <w:trPr>
          <w:trHeight w:val="244" w:hRule="atLeast"/>
        </w:trPr>
        <w:tc>
          <w:tcPr>
            <w:tcW w:w="6944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PLAZAS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OP1D-OP1A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/2</w:t>
            </w:r>
          </w:p>
        </w:tc>
        <w:tc>
          <w:tcPr>
            <w:tcW w:w="642" w:type="dxa"/>
          </w:tcPr>
          <w:p>
            <w:pPr>
              <w:pStyle w:val="TableParagraph"/>
              <w:spacing w:before="20"/>
              <w:ind w:left="210" w:right="19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55,425</w:t>
            </w:r>
          </w:p>
        </w:tc>
      </w:tr>
      <w:tr>
        <w:trPr>
          <w:trHeight w:val="235" w:hRule="atLeast"/>
        </w:trPr>
        <w:tc>
          <w:tcPr>
            <w:tcW w:w="694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1/ Corresponde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denominada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medidas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(vales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despensa)</w:t>
            </w:r>
          </w:p>
        </w:tc>
        <w:tc>
          <w:tcPr>
            <w:tcW w:w="6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4" w:lineRule="exact" w:before="27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2/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Corresponde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denominada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útiles escolares (efectivo)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rFonts w:ascii="Arial"/>
          <w:b/>
          <w:sz w:val="18"/>
        </w:rPr>
      </w:pPr>
    </w:p>
    <w:p>
      <w:pPr>
        <w:spacing w:before="96"/>
        <w:ind w:left="198" w:right="0" w:firstLine="0"/>
        <w:jc w:val="left"/>
        <w:rPr>
          <w:rFonts w:ascii="Arial"/>
          <w:b/>
          <w:sz w:val="16"/>
        </w:rPr>
      </w:pPr>
      <w:bookmarkStart w:name="Anexo_23_11" w:id="144"/>
      <w:bookmarkEnd w:id="144"/>
      <w:r>
        <w:rPr/>
      </w:r>
      <w:r>
        <w:rPr>
          <w:rFonts w:ascii="Arial"/>
          <w:b/>
          <w:sz w:val="16"/>
        </w:rPr>
        <w:t>ANEXO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23.11.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INSTITUTO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FEDERAL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TELECOMUNICACIONES</w:t>
      </w:r>
    </w:p>
    <w:p>
      <w:pPr>
        <w:spacing w:before="59"/>
        <w:ind w:left="198" w:right="381" w:firstLine="0"/>
        <w:jc w:val="left"/>
        <w:rPr>
          <w:rFonts w:ascii="Arial" w:hAnsi="Arial"/>
          <w:b/>
          <w:sz w:val="16"/>
        </w:rPr>
      </w:pPr>
      <w:bookmarkStart w:name="Anexo_23_11_1_A" w:id="145"/>
      <w:bookmarkEnd w:id="145"/>
      <w:r>
        <w:rPr/>
      </w:r>
      <w:r>
        <w:rPr>
          <w:rFonts w:ascii="Arial" w:hAnsi="Arial"/>
          <w:b/>
          <w:sz w:val="16"/>
        </w:rPr>
        <w:t>ANEXO 23.11.1.A. LÍMITES MÍNIMOS Y MÁXIMOS DE LAS PERCEPCIÓN ORDINARIA TOTAL EN EL INSTITUTO FEDERAL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DE TELECOMUNICACIONES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(NETOS MENSUALES)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after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2"/>
        <w:gridCol w:w="697"/>
        <w:gridCol w:w="778"/>
        <w:gridCol w:w="986"/>
        <w:gridCol w:w="1062"/>
        <w:gridCol w:w="918"/>
        <w:gridCol w:w="976"/>
        <w:gridCol w:w="893"/>
        <w:gridCol w:w="1045"/>
      </w:tblGrid>
      <w:tr>
        <w:trPr>
          <w:trHeight w:val="244" w:hRule="atLeast"/>
        </w:trPr>
        <w:tc>
          <w:tcPr>
            <w:tcW w:w="2192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61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 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1475" w:type="dxa"/>
            <w:gridSpan w:val="2"/>
            <w:vMerge w:val="restart"/>
          </w:tcPr>
          <w:p>
            <w:pPr>
              <w:pStyle w:val="TableParagraph"/>
              <w:spacing w:before="145"/>
              <w:ind w:left="489" w:right="156" w:hanging="3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Banda Salarial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(Nivel)</w:t>
            </w:r>
          </w:p>
        </w:tc>
        <w:tc>
          <w:tcPr>
            <w:tcW w:w="2048" w:type="dxa"/>
            <w:gridSpan w:val="2"/>
            <w:vMerge w:val="restart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ind w:left="31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1894" w:type="dxa"/>
            <w:gridSpan w:val="2"/>
          </w:tcPr>
          <w:p>
            <w:pPr>
              <w:pStyle w:val="TableParagraph"/>
              <w:spacing w:before="15"/>
              <w:ind w:left="44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1938" w:type="dxa"/>
            <w:gridSpan w:val="2"/>
            <w:vMerge w:val="restart"/>
          </w:tcPr>
          <w:p>
            <w:pPr>
              <w:pStyle w:val="TableParagraph"/>
              <w:spacing w:before="145"/>
              <w:ind w:left="780" w:right="124" w:hanging="6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 Ordinaria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428" w:hRule="atLeast"/>
        </w:trPr>
        <w:tc>
          <w:tcPr>
            <w:tcW w:w="2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gridSpan w:val="2"/>
          </w:tcPr>
          <w:p>
            <w:pPr>
              <w:pStyle w:val="TableParagraph"/>
              <w:spacing w:before="15"/>
              <w:ind w:left="626" w:right="294" w:hanging="3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(En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efectivo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4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2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6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778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8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86" w:type="dxa"/>
          </w:tcPr>
          <w:p>
            <w:pPr>
              <w:pStyle w:val="TableParagraph"/>
              <w:spacing w:before="15"/>
              <w:ind w:left="21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62" w:type="dxa"/>
          </w:tcPr>
          <w:p>
            <w:pPr>
              <w:pStyle w:val="TableParagraph"/>
              <w:spacing w:before="15"/>
              <w:ind w:left="23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18" w:type="dxa"/>
          </w:tcPr>
          <w:p>
            <w:pPr>
              <w:pStyle w:val="TableParagraph"/>
              <w:spacing w:before="15"/>
              <w:ind w:left="17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19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893" w:type="dxa"/>
          </w:tcPr>
          <w:p>
            <w:pPr>
              <w:pStyle w:val="TableParagraph"/>
              <w:spacing w:before="15"/>
              <w:ind w:left="16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45" w:type="dxa"/>
          </w:tcPr>
          <w:p>
            <w:pPr>
              <w:pStyle w:val="TableParagraph"/>
              <w:spacing w:before="15"/>
              <w:ind w:left="2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2192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Presidente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ind w:left="894"/>
              <w:jc w:val="lef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111,071</w:t>
            </w:r>
          </w:p>
        </w:tc>
        <w:tc>
          <w:tcPr>
            <w:tcW w:w="9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36,512</w:t>
            </w:r>
          </w:p>
        </w:tc>
        <w:tc>
          <w:tcPr>
            <w:tcW w:w="8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147,583</w:t>
            </w:r>
          </w:p>
        </w:tc>
      </w:tr>
      <w:tr>
        <w:trPr>
          <w:trHeight w:val="241" w:hRule="atLeast"/>
        </w:trPr>
        <w:tc>
          <w:tcPr>
            <w:tcW w:w="2192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Comisionado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ind w:left="894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9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110,262</w:t>
            </w:r>
          </w:p>
        </w:tc>
        <w:tc>
          <w:tcPr>
            <w:tcW w:w="9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36,043</w:t>
            </w:r>
          </w:p>
        </w:tc>
        <w:tc>
          <w:tcPr>
            <w:tcW w:w="8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146,305</w:t>
            </w:r>
          </w:p>
        </w:tc>
      </w:tr>
      <w:tr>
        <w:trPr>
          <w:trHeight w:val="244" w:hRule="atLeast"/>
        </w:trPr>
        <w:tc>
          <w:tcPr>
            <w:tcW w:w="2192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Ejecutivo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20"/>
              <w:ind w:left="894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109,460</w:t>
            </w:r>
          </w:p>
        </w:tc>
        <w:tc>
          <w:tcPr>
            <w:tcW w:w="9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35,545</w:t>
            </w:r>
          </w:p>
        </w:tc>
        <w:tc>
          <w:tcPr>
            <w:tcW w:w="8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145,005</w:t>
            </w:r>
          </w:p>
        </w:tc>
      </w:tr>
      <w:tr>
        <w:trPr>
          <w:trHeight w:val="244" w:hRule="atLeast"/>
        </w:trPr>
        <w:tc>
          <w:tcPr>
            <w:tcW w:w="2192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Titular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20"/>
              <w:ind w:left="894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108,709</w:t>
            </w:r>
          </w:p>
        </w:tc>
        <w:tc>
          <w:tcPr>
            <w:tcW w:w="9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35,403</w:t>
            </w:r>
          </w:p>
        </w:tc>
        <w:tc>
          <w:tcPr>
            <w:tcW w:w="8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144,112</w:t>
            </w:r>
          </w:p>
        </w:tc>
      </w:tr>
      <w:tr>
        <w:trPr>
          <w:trHeight w:val="244" w:hRule="atLeast"/>
        </w:trPr>
        <w:tc>
          <w:tcPr>
            <w:tcW w:w="2192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Pleno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ind w:left="894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108,709</w:t>
            </w:r>
          </w:p>
        </w:tc>
        <w:tc>
          <w:tcPr>
            <w:tcW w:w="9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35,403</w:t>
            </w:r>
          </w:p>
        </w:tc>
        <w:tc>
          <w:tcPr>
            <w:tcW w:w="8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144,112</w:t>
            </w:r>
          </w:p>
        </w:tc>
      </w:tr>
      <w:tr>
        <w:trPr>
          <w:trHeight w:val="244" w:hRule="atLeast"/>
        </w:trPr>
        <w:tc>
          <w:tcPr>
            <w:tcW w:w="2192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ind w:left="894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107,921</w:t>
            </w:r>
          </w:p>
        </w:tc>
        <w:tc>
          <w:tcPr>
            <w:tcW w:w="9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35,227</w:t>
            </w:r>
          </w:p>
        </w:tc>
        <w:tc>
          <w:tcPr>
            <w:tcW w:w="8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143,148</w:t>
            </w:r>
          </w:p>
        </w:tc>
      </w:tr>
      <w:tr>
        <w:trPr>
          <w:trHeight w:val="244" w:hRule="atLeast"/>
        </w:trPr>
        <w:tc>
          <w:tcPr>
            <w:tcW w:w="2192" w:type="dxa"/>
          </w:tcPr>
          <w:p>
            <w:pPr>
              <w:pStyle w:val="TableParagraph"/>
              <w:spacing w:before="1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97" w:type="dxa"/>
            <w:tcBorders>
              <w:right w:val="nil"/>
            </w:tcBorders>
          </w:tcPr>
          <w:p>
            <w:pPr>
              <w:pStyle w:val="TableParagraph"/>
              <w:spacing w:before="18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78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986" w:type="dxa"/>
          </w:tcPr>
          <w:p>
            <w:pPr>
              <w:pStyle w:val="TableParagraph"/>
              <w:spacing w:before="18"/>
              <w:ind w:right="51"/>
              <w:rPr>
                <w:sz w:val="16"/>
              </w:rPr>
            </w:pPr>
            <w:r>
              <w:rPr>
                <w:sz w:val="16"/>
              </w:rPr>
              <w:t>96,637</w:t>
            </w:r>
          </w:p>
        </w:tc>
        <w:tc>
          <w:tcPr>
            <w:tcW w:w="1062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106,778</w:t>
            </w:r>
          </w:p>
        </w:tc>
        <w:tc>
          <w:tcPr>
            <w:tcW w:w="918" w:type="dxa"/>
          </w:tcPr>
          <w:p>
            <w:pPr>
              <w:pStyle w:val="TableParagraph"/>
              <w:spacing w:before="18"/>
              <w:ind w:right="51"/>
              <w:rPr>
                <w:sz w:val="16"/>
              </w:rPr>
            </w:pPr>
            <w:r>
              <w:rPr>
                <w:sz w:val="16"/>
              </w:rPr>
              <w:t>33,105</w:t>
            </w:r>
          </w:p>
        </w:tc>
        <w:tc>
          <w:tcPr>
            <w:tcW w:w="976" w:type="dxa"/>
          </w:tcPr>
          <w:p>
            <w:pPr>
              <w:pStyle w:val="TableParagraph"/>
              <w:spacing w:before="18"/>
              <w:ind w:right="50"/>
              <w:rPr>
                <w:sz w:val="16"/>
              </w:rPr>
            </w:pPr>
            <w:r>
              <w:rPr>
                <w:sz w:val="16"/>
              </w:rPr>
              <w:t>35,012</w:t>
            </w:r>
          </w:p>
        </w:tc>
        <w:tc>
          <w:tcPr>
            <w:tcW w:w="893" w:type="dxa"/>
          </w:tcPr>
          <w:p>
            <w:pPr>
              <w:pStyle w:val="TableParagraph"/>
              <w:spacing w:before="18"/>
              <w:ind w:right="51"/>
              <w:rPr>
                <w:sz w:val="16"/>
              </w:rPr>
            </w:pPr>
            <w:r>
              <w:rPr>
                <w:sz w:val="16"/>
              </w:rPr>
              <w:t>129,742</w:t>
            </w:r>
          </w:p>
        </w:tc>
        <w:tc>
          <w:tcPr>
            <w:tcW w:w="1045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141,790</w:t>
            </w:r>
          </w:p>
        </w:tc>
      </w:tr>
      <w:tr>
        <w:trPr>
          <w:trHeight w:val="244" w:hRule="atLeast"/>
        </w:trPr>
        <w:tc>
          <w:tcPr>
            <w:tcW w:w="2192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Adjunto</w:t>
            </w:r>
          </w:p>
        </w:tc>
        <w:tc>
          <w:tcPr>
            <w:tcW w:w="697" w:type="dxa"/>
            <w:tcBorders>
              <w:right w:val="nil"/>
            </w:tcBorders>
          </w:tcPr>
          <w:p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78" w:type="dxa"/>
            <w:tcBorders>
              <w:left w:val="nil"/>
            </w:tcBorders>
          </w:tcPr>
          <w:p>
            <w:pPr>
              <w:pStyle w:val="TableParagraph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86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64,274</w:t>
            </w:r>
          </w:p>
        </w:tc>
        <w:tc>
          <w:tcPr>
            <w:tcW w:w="106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83,666</w:t>
            </w:r>
          </w:p>
        </w:tc>
        <w:tc>
          <w:tcPr>
            <w:tcW w:w="91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28,809</w:t>
            </w:r>
          </w:p>
        </w:tc>
        <w:tc>
          <w:tcPr>
            <w:tcW w:w="97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32,384</w:t>
            </w:r>
          </w:p>
        </w:tc>
        <w:tc>
          <w:tcPr>
            <w:tcW w:w="89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93,083</w:t>
            </w:r>
          </w:p>
        </w:tc>
        <w:tc>
          <w:tcPr>
            <w:tcW w:w="104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116,050</w:t>
            </w:r>
          </w:p>
        </w:tc>
      </w:tr>
      <w:tr>
        <w:trPr>
          <w:trHeight w:val="244" w:hRule="atLeast"/>
        </w:trPr>
        <w:tc>
          <w:tcPr>
            <w:tcW w:w="2192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Investigador</w:t>
            </w:r>
          </w:p>
        </w:tc>
        <w:tc>
          <w:tcPr>
            <w:tcW w:w="697" w:type="dxa"/>
            <w:tcBorders>
              <w:right w:val="nil"/>
            </w:tcBorders>
          </w:tcPr>
          <w:p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78" w:type="dxa"/>
            <w:tcBorders>
              <w:left w:val="nil"/>
            </w:tcBorders>
          </w:tcPr>
          <w:p>
            <w:pPr>
              <w:pStyle w:val="TableParagraph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86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64,274</w:t>
            </w:r>
          </w:p>
        </w:tc>
        <w:tc>
          <w:tcPr>
            <w:tcW w:w="106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83,666</w:t>
            </w:r>
          </w:p>
        </w:tc>
        <w:tc>
          <w:tcPr>
            <w:tcW w:w="91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28,809</w:t>
            </w:r>
          </w:p>
        </w:tc>
        <w:tc>
          <w:tcPr>
            <w:tcW w:w="97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32,384</w:t>
            </w:r>
          </w:p>
        </w:tc>
        <w:tc>
          <w:tcPr>
            <w:tcW w:w="89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93,083</w:t>
            </w:r>
          </w:p>
        </w:tc>
        <w:tc>
          <w:tcPr>
            <w:tcW w:w="104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116,050</w:t>
            </w:r>
          </w:p>
        </w:tc>
      </w:tr>
      <w:tr>
        <w:trPr>
          <w:trHeight w:val="244" w:hRule="atLeast"/>
        </w:trPr>
        <w:tc>
          <w:tcPr>
            <w:tcW w:w="2192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697" w:type="dxa"/>
            <w:tcBorders>
              <w:right w:val="nil"/>
            </w:tcBorders>
          </w:tcPr>
          <w:p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78" w:type="dxa"/>
            <w:tcBorders>
              <w:left w:val="nil"/>
            </w:tcBorders>
          </w:tcPr>
          <w:p>
            <w:pPr>
              <w:pStyle w:val="TableParagraph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86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34,214</w:t>
            </w:r>
          </w:p>
        </w:tc>
        <w:tc>
          <w:tcPr>
            <w:tcW w:w="106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71,150</w:t>
            </w:r>
          </w:p>
        </w:tc>
        <w:tc>
          <w:tcPr>
            <w:tcW w:w="91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21,383</w:t>
            </w:r>
          </w:p>
        </w:tc>
        <w:tc>
          <w:tcPr>
            <w:tcW w:w="97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28,767</w:t>
            </w:r>
          </w:p>
        </w:tc>
        <w:tc>
          <w:tcPr>
            <w:tcW w:w="89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55,597</w:t>
            </w:r>
          </w:p>
        </w:tc>
        <w:tc>
          <w:tcPr>
            <w:tcW w:w="104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99,917</w:t>
            </w:r>
          </w:p>
        </w:tc>
      </w:tr>
      <w:tr>
        <w:trPr>
          <w:trHeight w:val="244" w:hRule="atLeast"/>
        </w:trPr>
        <w:tc>
          <w:tcPr>
            <w:tcW w:w="2192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697" w:type="dxa"/>
            <w:tcBorders>
              <w:right w:val="nil"/>
            </w:tcBorders>
          </w:tcPr>
          <w:p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78" w:type="dxa"/>
            <w:tcBorders>
              <w:left w:val="nil"/>
            </w:tcBorders>
          </w:tcPr>
          <w:p>
            <w:pPr>
              <w:pStyle w:val="TableParagraph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86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20,930</w:t>
            </w:r>
          </w:p>
        </w:tc>
        <w:tc>
          <w:tcPr>
            <w:tcW w:w="106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42,315</w:t>
            </w:r>
          </w:p>
        </w:tc>
        <w:tc>
          <w:tcPr>
            <w:tcW w:w="91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17,351</w:t>
            </w:r>
          </w:p>
        </w:tc>
        <w:tc>
          <w:tcPr>
            <w:tcW w:w="97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21,339</w:t>
            </w:r>
          </w:p>
        </w:tc>
        <w:tc>
          <w:tcPr>
            <w:tcW w:w="89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38,281</w:t>
            </w:r>
          </w:p>
        </w:tc>
        <w:tc>
          <w:tcPr>
            <w:tcW w:w="104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63,654</w:t>
            </w:r>
          </w:p>
        </w:tc>
      </w:tr>
      <w:tr>
        <w:trPr>
          <w:trHeight w:val="244" w:hRule="atLeast"/>
        </w:trPr>
        <w:tc>
          <w:tcPr>
            <w:tcW w:w="2192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Departamento</w:t>
            </w:r>
          </w:p>
        </w:tc>
        <w:tc>
          <w:tcPr>
            <w:tcW w:w="697" w:type="dxa"/>
            <w:tcBorders>
              <w:right w:val="nil"/>
            </w:tcBorders>
          </w:tcPr>
          <w:p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78" w:type="dxa"/>
            <w:tcBorders>
              <w:left w:val="nil"/>
            </w:tcBorders>
          </w:tcPr>
          <w:p>
            <w:pPr>
              <w:pStyle w:val="TableParagraph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86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14,889</w:t>
            </w:r>
          </w:p>
        </w:tc>
        <w:tc>
          <w:tcPr>
            <w:tcW w:w="106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29,575</w:t>
            </w:r>
          </w:p>
        </w:tc>
        <w:tc>
          <w:tcPr>
            <w:tcW w:w="91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13,919</w:t>
            </w:r>
          </w:p>
        </w:tc>
        <w:tc>
          <w:tcPr>
            <w:tcW w:w="97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16,871</w:t>
            </w:r>
          </w:p>
        </w:tc>
        <w:tc>
          <w:tcPr>
            <w:tcW w:w="89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28,808</w:t>
            </w:r>
          </w:p>
        </w:tc>
        <w:tc>
          <w:tcPr>
            <w:tcW w:w="104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46,446</w:t>
            </w:r>
          </w:p>
        </w:tc>
      </w:tr>
      <w:tr>
        <w:trPr>
          <w:trHeight w:val="241" w:hRule="atLeast"/>
        </w:trPr>
        <w:tc>
          <w:tcPr>
            <w:tcW w:w="2192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</w:p>
        </w:tc>
        <w:tc>
          <w:tcPr>
            <w:tcW w:w="697" w:type="dxa"/>
            <w:tcBorders>
              <w:right w:val="nil"/>
            </w:tcBorders>
          </w:tcPr>
          <w:p>
            <w:pPr>
              <w:pStyle w:val="TableParagraph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78" w:type="dxa"/>
            <w:tcBorders>
              <w:left w:val="nil"/>
            </w:tcBorders>
          </w:tcPr>
          <w:p>
            <w:pPr>
              <w:pStyle w:val="TableParagraph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86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6,426</w:t>
            </w:r>
          </w:p>
        </w:tc>
        <w:tc>
          <w:tcPr>
            <w:tcW w:w="106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34,359</w:t>
            </w:r>
          </w:p>
        </w:tc>
        <w:tc>
          <w:tcPr>
            <w:tcW w:w="918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10,686</w:t>
            </w:r>
          </w:p>
        </w:tc>
        <w:tc>
          <w:tcPr>
            <w:tcW w:w="97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20,415</w:t>
            </w:r>
          </w:p>
        </w:tc>
        <w:tc>
          <w:tcPr>
            <w:tcW w:w="893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17,112</w:t>
            </w:r>
          </w:p>
        </w:tc>
        <w:tc>
          <w:tcPr>
            <w:tcW w:w="104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54,774</w:t>
            </w:r>
          </w:p>
        </w:tc>
      </w:tr>
      <w:tr>
        <w:trPr>
          <w:trHeight w:val="244" w:hRule="atLeast"/>
        </w:trPr>
        <w:tc>
          <w:tcPr>
            <w:tcW w:w="2192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Enlace</w:t>
            </w:r>
          </w:p>
        </w:tc>
        <w:tc>
          <w:tcPr>
            <w:tcW w:w="697" w:type="dxa"/>
            <w:tcBorders>
              <w:right w:val="nil"/>
            </w:tcBorders>
          </w:tcPr>
          <w:p>
            <w:pPr>
              <w:pStyle w:val="TableParagraph"/>
              <w:spacing w:before="20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78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86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8,076</w:t>
            </w:r>
          </w:p>
        </w:tc>
        <w:tc>
          <w:tcPr>
            <w:tcW w:w="106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16,526</w:t>
            </w:r>
          </w:p>
        </w:tc>
        <w:tc>
          <w:tcPr>
            <w:tcW w:w="918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11,080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12,824</w:t>
            </w:r>
          </w:p>
        </w:tc>
        <w:tc>
          <w:tcPr>
            <w:tcW w:w="893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19,156</w:t>
            </w:r>
          </w:p>
        </w:tc>
        <w:tc>
          <w:tcPr>
            <w:tcW w:w="104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29,350</w:t>
            </w:r>
          </w:p>
        </w:tc>
      </w:tr>
    </w:tbl>
    <w:p>
      <w:pPr>
        <w:pStyle w:val="ListParagraph"/>
        <w:numPr>
          <w:ilvl w:val="0"/>
          <w:numId w:val="35"/>
        </w:numPr>
        <w:tabs>
          <w:tab w:pos="437" w:val="left" w:leader="none"/>
        </w:tabs>
        <w:spacing w:line="240" w:lineRule="auto" w:before="20" w:after="0"/>
        <w:ind w:left="436" w:right="0" w:hanging="193"/>
        <w:jc w:val="left"/>
        <w:rPr>
          <w:sz w:val="16"/>
        </w:rPr>
      </w:pPr>
      <w:r>
        <w:rPr>
          <w:sz w:val="16"/>
        </w:rPr>
        <w:t>La</w:t>
      </w:r>
      <w:r>
        <w:rPr>
          <w:spacing w:val="48"/>
          <w:sz w:val="16"/>
        </w:rPr>
        <w:t> </w:t>
      </w:r>
      <w:r>
        <w:rPr>
          <w:sz w:val="16"/>
        </w:rPr>
        <w:t>percepción  </w:t>
      </w:r>
      <w:r>
        <w:rPr>
          <w:spacing w:val="2"/>
          <w:sz w:val="16"/>
        </w:rPr>
        <w:t> </w:t>
      </w:r>
      <w:r>
        <w:rPr>
          <w:sz w:val="16"/>
        </w:rPr>
        <w:t>ordinaria  </w:t>
      </w:r>
      <w:r>
        <w:rPr>
          <w:spacing w:val="1"/>
          <w:sz w:val="16"/>
        </w:rPr>
        <w:t> </w:t>
      </w:r>
      <w:r>
        <w:rPr>
          <w:sz w:val="16"/>
        </w:rPr>
        <w:t>incluye  </w:t>
      </w:r>
      <w:r>
        <w:rPr>
          <w:spacing w:val="3"/>
          <w:sz w:val="16"/>
        </w:rPr>
        <w:t> </w:t>
      </w:r>
      <w:r>
        <w:rPr>
          <w:sz w:val="16"/>
        </w:rPr>
        <w:t>todos  </w:t>
      </w:r>
      <w:r>
        <w:rPr>
          <w:spacing w:val="1"/>
          <w:sz w:val="16"/>
        </w:rPr>
        <w:t> </w:t>
      </w:r>
      <w:r>
        <w:rPr>
          <w:sz w:val="16"/>
        </w:rPr>
        <w:t>los  </w:t>
      </w:r>
      <w:r>
        <w:rPr>
          <w:spacing w:val="2"/>
          <w:sz w:val="16"/>
        </w:rPr>
        <w:t> </w:t>
      </w:r>
      <w:r>
        <w:rPr>
          <w:sz w:val="16"/>
        </w:rPr>
        <w:t>ingresos  </w:t>
      </w:r>
      <w:r>
        <w:rPr>
          <w:spacing w:val="5"/>
          <w:sz w:val="16"/>
        </w:rPr>
        <w:t> </w:t>
      </w:r>
      <w:r>
        <w:rPr>
          <w:sz w:val="16"/>
        </w:rPr>
        <w:t>que</w:t>
      </w:r>
      <w:r>
        <w:rPr>
          <w:spacing w:val="87"/>
          <w:sz w:val="16"/>
        </w:rPr>
        <w:t> </w:t>
      </w:r>
      <w:r>
        <w:rPr>
          <w:sz w:val="16"/>
        </w:rPr>
        <w:t>reciben  </w:t>
      </w:r>
      <w:r>
        <w:rPr>
          <w:spacing w:val="3"/>
          <w:sz w:val="16"/>
        </w:rPr>
        <w:t> </w:t>
      </w:r>
      <w:r>
        <w:rPr>
          <w:sz w:val="16"/>
        </w:rPr>
        <w:t>los  </w:t>
      </w:r>
      <w:r>
        <w:rPr>
          <w:spacing w:val="2"/>
          <w:sz w:val="16"/>
        </w:rPr>
        <w:t> </w:t>
      </w:r>
      <w:r>
        <w:rPr>
          <w:sz w:val="16"/>
        </w:rPr>
        <w:t>servidores  </w:t>
      </w:r>
      <w:r>
        <w:rPr>
          <w:spacing w:val="5"/>
          <w:sz w:val="16"/>
        </w:rPr>
        <w:t> </w:t>
      </w:r>
      <w:r>
        <w:rPr>
          <w:sz w:val="16"/>
        </w:rPr>
        <w:t>públicos  </w:t>
      </w:r>
      <w:r>
        <w:rPr>
          <w:spacing w:val="4"/>
          <w:sz w:val="16"/>
        </w:rPr>
        <w:t> </w:t>
      </w:r>
      <w:r>
        <w:rPr>
          <w:sz w:val="16"/>
        </w:rPr>
        <w:t>del  </w:t>
      </w:r>
      <w:r>
        <w:rPr>
          <w:spacing w:val="2"/>
          <w:sz w:val="16"/>
        </w:rPr>
        <w:t> </w:t>
      </w:r>
      <w:r>
        <w:rPr>
          <w:sz w:val="16"/>
        </w:rPr>
        <w:t>Instituto  </w:t>
      </w:r>
      <w:r>
        <w:rPr>
          <w:spacing w:val="1"/>
          <w:sz w:val="16"/>
        </w:rPr>
        <w:t> </w:t>
      </w:r>
      <w:r>
        <w:rPr>
          <w:sz w:val="16"/>
        </w:rPr>
        <w:t>Federal  </w:t>
      </w:r>
      <w:r>
        <w:rPr>
          <w:spacing w:val="4"/>
          <w:sz w:val="16"/>
        </w:rPr>
        <w:t> </w:t>
      </w:r>
      <w:r>
        <w:rPr>
          <w:sz w:val="16"/>
        </w:rPr>
        <w:t>de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6"/>
      </w:tblGrid>
      <w:tr>
        <w:trPr>
          <w:trHeight w:val="397" w:hRule="atLeast"/>
        </w:trPr>
        <w:tc>
          <w:tcPr>
            <w:tcW w:w="95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Telecomunicaciones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Sueldos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Salarios,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Prestaciones,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independientemente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reciba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periódica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fechas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definidas.</w:t>
            </w:r>
          </w:p>
        </w:tc>
      </w:tr>
      <w:tr>
        <w:trPr>
          <w:trHeight w:val="612" w:hRule="atLeast"/>
        </w:trPr>
        <w:tc>
          <w:tcPr>
            <w:tcW w:w="9546" w:type="dxa"/>
          </w:tcPr>
          <w:p>
            <w:pPr>
              <w:pStyle w:val="TableParagraph"/>
              <w:spacing w:before="28"/>
              <w:ind w:left="69" w:right="66" w:firstLine="45"/>
              <w:jc w:val="both"/>
              <w:rPr>
                <w:sz w:val="16"/>
              </w:rPr>
            </w:pPr>
            <w:r>
              <w:rPr>
                <w:sz w:val="16"/>
              </w:rPr>
              <w:t>- No se incluyen prestaciones en las que el personal puede o no ser acreedor a éstas y ejercer su derecho, tales como: ayuda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anteojos, apoyo de guardería o preescolar y apoyos institucionales para que realicen estudios que les permitan incrementar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concluir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académica,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especializarse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relacionados 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funciones.</w:t>
            </w:r>
          </w:p>
        </w:tc>
      </w:tr>
      <w:tr>
        <w:trPr>
          <w:trHeight w:val="579" w:hRule="atLeast"/>
        </w:trPr>
        <w:tc>
          <w:tcPr>
            <w:tcW w:w="9546" w:type="dxa"/>
          </w:tcPr>
          <w:p>
            <w:pPr>
              <w:pStyle w:val="TableParagraph"/>
              <w:spacing w:before="2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[1]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Salvo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cumplimiento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efectos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suspensiones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concedidas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Instituto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reclamación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14/2019-CA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82" w:lineRule="exact" w:before="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18/2020-CA,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dentro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incidentes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suspensión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Controversias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Constitucionales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7/2019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1/2020,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diversos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juicios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amparo,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respectivamente.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before="96"/>
        <w:ind w:left="198" w:right="381" w:firstLine="0"/>
        <w:jc w:val="left"/>
        <w:rPr>
          <w:rFonts w:ascii="Arial" w:hAnsi="Arial"/>
          <w:b/>
          <w:sz w:val="16"/>
        </w:rPr>
      </w:pPr>
      <w:bookmarkStart w:name="Anexo_23_11_1_B" w:id="146"/>
      <w:bookmarkEnd w:id="146"/>
      <w:r>
        <w:rPr/>
      </w:r>
      <w:r>
        <w:rPr>
          <w:rFonts w:ascii="Arial" w:hAnsi="Arial"/>
          <w:b/>
          <w:sz w:val="16"/>
        </w:rPr>
        <w:t>ANEXO 23.11.1.B. LÍMITES MÍNIMOS Y MÁXIMOS DE LAS PERCEPCIÓN ORDINARIA TOTAL EN EL INSTITUTO FEDERAL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DE TELECOMUNICACIONES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(BRUTOS MENSUALES)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697"/>
        <w:gridCol w:w="787"/>
        <w:gridCol w:w="986"/>
        <w:gridCol w:w="1062"/>
        <w:gridCol w:w="920"/>
        <w:gridCol w:w="973"/>
        <w:gridCol w:w="882"/>
        <w:gridCol w:w="1055"/>
      </w:tblGrid>
      <w:tr>
        <w:trPr>
          <w:trHeight w:val="244" w:hRule="atLeast"/>
        </w:trPr>
        <w:tc>
          <w:tcPr>
            <w:tcW w:w="2180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59"/>
              <w:ind w:left="44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 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1484" w:type="dxa"/>
            <w:gridSpan w:val="2"/>
            <w:vMerge w:val="restart"/>
          </w:tcPr>
          <w:p>
            <w:pPr>
              <w:pStyle w:val="TableParagraph"/>
              <w:spacing w:before="145"/>
              <w:ind w:left="493" w:right="161" w:hanging="3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Banda Salarial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(Nivel)</w:t>
            </w:r>
          </w:p>
        </w:tc>
        <w:tc>
          <w:tcPr>
            <w:tcW w:w="2048" w:type="dxa"/>
            <w:gridSpan w:val="2"/>
            <w:vMerge w:val="restart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ind w:left="3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1893" w:type="dxa"/>
            <w:gridSpan w:val="2"/>
          </w:tcPr>
          <w:p>
            <w:pPr>
              <w:pStyle w:val="TableParagraph"/>
              <w:spacing w:before="15"/>
              <w:ind w:left="4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1937" w:type="dxa"/>
            <w:gridSpan w:val="2"/>
            <w:vMerge w:val="restart"/>
          </w:tcPr>
          <w:p>
            <w:pPr>
              <w:pStyle w:val="TableParagraph"/>
              <w:spacing w:before="145"/>
              <w:ind w:left="781" w:right="122" w:hanging="6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 Ordinaria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427" w:hRule="atLeast"/>
        </w:trPr>
        <w:tc>
          <w:tcPr>
            <w:tcW w:w="21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gridSpan w:val="2"/>
          </w:tcPr>
          <w:p>
            <w:pPr>
              <w:pStyle w:val="TableParagraph"/>
              <w:spacing w:before="16"/>
              <w:ind w:left="627" w:right="292" w:hanging="3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(En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efectivo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4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19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21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right w:val="nil"/>
            </w:tcBorders>
          </w:tcPr>
          <w:p>
            <w:pPr>
              <w:pStyle w:val="TableParagraph"/>
              <w:ind w:left="44" w:right="4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787" w:type="dxa"/>
            <w:tcBorders>
              <w:left w:val="nil"/>
            </w:tcBorders>
          </w:tcPr>
          <w:p>
            <w:pPr>
              <w:pStyle w:val="TableParagraph"/>
              <w:ind w:left="8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86" w:type="dxa"/>
          </w:tcPr>
          <w:p>
            <w:pPr>
              <w:pStyle w:val="TableParagraph"/>
              <w:ind w:left="21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62" w:type="dxa"/>
          </w:tcPr>
          <w:p>
            <w:pPr>
              <w:pStyle w:val="TableParagraph"/>
              <w:ind w:left="23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20" w:type="dxa"/>
          </w:tcPr>
          <w:p>
            <w:pPr>
              <w:pStyle w:val="TableParagraph"/>
              <w:ind w:left="17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973" w:type="dxa"/>
          </w:tcPr>
          <w:p>
            <w:pPr>
              <w:pStyle w:val="TableParagraph"/>
              <w:ind w:left="1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882" w:type="dxa"/>
          </w:tcPr>
          <w:p>
            <w:pPr>
              <w:pStyle w:val="TableParagraph"/>
              <w:ind w:left="16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55" w:type="dxa"/>
          </w:tcPr>
          <w:p>
            <w:pPr>
              <w:pStyle w:val="TableParagraph"/>
              <w:ind w:left="23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2180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Presidente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spacing w:before="20"/>
              <w:ind w:left="894"/>
              <w:jc w:val="lef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159,655</w:t>
            </w:r>
          </w:p>
        </w:tc>
        <w:tc>
          <w:tcPr>
            <w:tcW w:w="9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20"/>
              <w:ind w:right="46"/>
              <w:rPr>
                <w:sz w:val="16"/>
              </w:rPr>
            </w:pPr>
            <w:r>
              <w:rPr>
                <w:sz w:val="16"/>
              </w:rPr>
              <w:t>47,383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207,038</w:t>
            </w:r>
          </w:p>
        </w:tc>
      </w:tr>
      <w:tr>
        <w:trPr>
          <w:trHeight w:val="244" w:hRule="atLeast"/>
        </w:trPr>
        <w:tc>
          <w:tcPr>
            <w:tcW w:w="218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Comisionado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ind w:left="894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9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158,428</w:t>
            </w:r>
          </w:p>
        </w:tc>
        <w:tc>
          <w:tcPr>
            <w:tcW w:w="9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46,672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205,100</w:t>
            </w:r>
          </w:p>
        </w:tc>
      </w:tr>
      <w:tr>
        <w:trPr>
          <w:trHeight w:val="244" w:hRule="atLeast"/>
        </w:trPr>
        <w:tc>
          <w:tcPr>
            <w:tcW w:w="218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Ejecutivo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ind w:left="894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157,213</w:t>
            </w:r>
          </w:p>
        </w:tc>
        <w:tc>
          <w:tcPr>
            <w:tcW w:w="9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45,962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203,175</w:t>
            </w:r>
          </w:p>
        </w:tc>
      </w:tr>
      <w:tr>
        <w:trPr>
          <w:trHeight w:val="244" w:hRule="atLeast"/>
        </w:trPr>
        <w:tc>
          <w:tcPr>
            <w:tcW w:w="218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Titular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ind w:left="894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156,076</w:t>
            </w:r>
          </w:p>
        </w:tc>
        <w:tc>
          <w:tcPr>
            <w:tcW w:w="9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45,766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201,842</w:t>
            </w:r>
          </w:p>
        </w:tc>
      </w:tr>
      <w:tr>
        <w:trPr>
          <w:trHeight w:val="429" w:hRule="atLeast"/>
        </w:trPr>
        <w:tc>
          <w:tcPr>
            <w:tcW w:w="2180" w:type="dxa"/>
          </w:tcPr>
          <w:p>
            <w:pPr>
              <w:pStyle w:val="TableParagraph"/>
              <w:ind w:left="69" w:right="484"/>
              <w:jc w:val="left"/>
              <w:rPr>
                <w:sz w:val="16"/>
              </w:rPr>
            </w:pPr>
            <w:r>
              <w:rPr>
                <w:sz w:val="16"/>
              </w:rPr>
              <w:t>Secretario Técnico del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Pleno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spacing w:before="111"/>
              <w:ind w:left="894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156,076</w:t>
            </w:r>
          </w:p>
        </w:tc>
        <w:tc>
          <w:tcPr>
            <w:tcW w:w="9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111"/>
              <w:ind w:right="46"/>
              <w:rPr>
                <w:sz w:val="16"/>
              </w:rPr>
            </w:pPr>
            <w:r>
              <w:rPr>
                <w:sz w:val="16"/>
              </w:rPr>
              <w:t>45,766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201,842</w:t>
            </w:r>
          </w:p>
        </w:tc>
      </w:tr>
      <w:tr>
        <w:trPr>
          <w:trHeight w:val="241" w:hRule="atLeast"/>
        </w:trPr>
        <w:tc>
          <w:tcPr>
            <w:tcW w:w="218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ind w:left="894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154,882</w:t>
            </w:r>
          </w:p>
        </w:tc>
        <w:tc>
          <w:tcPr>
            <w:tcW w:w="9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45,532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200,414</w:t>
            </w:r>
          </w:p>
        </w:tc>
      </w:tr>
      <w:tr>
        <w:trPr>
          <w:trHeight w:val="244" w:hRule="atLeast"/>
        </w:trPr>
        <w:tc>
          <w:tcPr>
            <w:tcW w:w="2180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97" w:type="dxa"/>
            <w:tcBorders>
              <w:right w:val="nil"/>
            </w:tcBorders>
          </w:tcPr>
          <w:p>
            <w:pPr>
              <w:pStyle w:val="TableParagraph"/>
              <w:spacing w:before="20"/>
              <w:ind w:left="44" w:right="138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87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986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137,785</w:t>
            </w:r>
          </w:p>
        </w:tc>
        <w:tc>
          <w:tcPr>
            <w:tcW w:w="1062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153,150</w:t>
            </w:r>
          </w:p>
        </w:tc>
        <w:tc>
          <w:tcPr>
            <w:tcW w:w="920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42,585</w:t>
            </w:r>
          </w:p>
        </w:tc>
        <w:tc>
          <w:tcPr>
            <w:tcW w:w="973" w:type="dxa"/>
          </w:tcPr>
          <w:p>
            <w:pPr>
              <w:pStyle w:val="TableParagraph"/>
              <w:spacing w:before="20"/>
              <w:ind w:right="46"/>
              <w:rPr>
                <w:sz w:val="16"/>
              </w:rPr>
            </w:pPr>
            <w:r>
              <w:rPr>
                <w:sz w:val="16"/>
              </w:rPr>
              <w:t>45,233</w:t>
            </w:r>
          </w:p>
        </w:tc>
        <w:tc>
          <w:tcPr>
            <w:tcW w:w="882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180,370</w:t>
            </w:r>
          </w:p>
        </w:tc>
        <w:tc>
          <w:tcPr>
            <w:tcW w:w="1055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198,383</w:t>
            </w:r>
          </w:p>
        </w:tc>
      </w:tr>
      <w:tr>
        <w:trPr>
          <w:trHeight w:val="244" w:hRule="atLeast"/>
        </w:trPr>
        <w:tc>
          <w:tcPr>
            <w:tcW w:w="2180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Adjunto</w:t>
            </w:r>
          </w:p>
        </w:tc>
        <w:tc>
          <w:tcPr>
            <w:tcW w:w="697" w:type="dxa"/>
            <w:tcBorders>
              <w:right w:val="nil"/>
            </w:tcBorders>
          </w:tcPr>
          <w:p>
            <w:pPr>
              <w:pStyle w:val="TableParagraph"/>
              <w:spacing w:before="20"/>
              <w:ind w:left="44" w:right="138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87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86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89,324</w:t>
            </w:r>
          </w:p>
        </w:tc>
        <w:tc>
          <w:tcPr>
            <w:tcW w:w="1062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118,132</w:t>
            </w:r>
          </w:p>
        </w:tc>
        <w:tc>
          <w:tcPr>
            <w:tcW w:w="920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36,260</w:t>
            </w:r>
          </w:p>
        </w:tc>
        <w:tc>
          <w:tcPr>
            <w:tcW w:w="973" w:type="dxa"/>
          </w:tcPr>
          <w:p>
            <w:pPr>
              <w:pStyle w:val="TableParagraph"/>
              <w:spacing w:before="20"/>
              <w:ind w:right="46"/>
              <w:rPr>
                <w:sz w:val="16"/>
              </w:rPr>
            </w:pPr>
            <w:r>
              <w:rPr>
                <w:sz w:val="16"/>
              </w:rPr>
              <w:t>41,225</w:t>
            </w:r>
          </w:p>
        </w:tc>
        <w:tc>
          <w:tcPr>
            <w:tcW w:w="882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125,584</w:t>
            </w:r>
          </w:p>
        </w:tc>
        <w:tc>
          <w:tcPr>
            <w:tcW w:w="1055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159,357</w:t>
            </w:r>
          </w:p>
        </w:tc>
      </w:tr>
      <w:tr>
        <w:trPr>
          <w:trHeight w:val="244" w:hRule="atLeast"/>
        </w:trPr>
        <w:tc>
          <w:tcPr>
            <w:tcW w:w="218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Investigador</w:t>
            </w:r>
          </w:p>
        </w:tc>
        <w:tc>
          <w:tcPr>
            <w:tcW w:w="697" w:type="dxa"/>
            <w:tcBorders>
              <w:right w:val="nil"/>
            </w:tcBorders>
          </w:tcPr>
          <w:p>
            <w:pPr>
              <w:pStyle w:val="TableParagraph"/>
              <w:ind w:left="44" w:right="138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87" w:type="dxa"/>
            <w:tcBorders>
              <w:left w:val="nil"/>
            </w:tcBorders>
          </w:tcPr>
          <w:p>
            <w:pPr>
              <w:pStyle w:val="TableParagraph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8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89,324</w:t>
            </w:r>
          </w:p>
        </w:tc>
        <w:tc>
          <w:tcPr>
            <w:tcW w:w="1062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118,132</w:t>
            </w:r>
          </w:p>
        </w:tc>
        <w:tc>
          <w:tcPr>
            <w:tcW w:w="920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36,260</w:t>
            </w:r>
          </w:p>
        </w:tc>
        <w:tc>
          <w:tcPr>
            <w:tcW w:w="973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41,225</w:t>
            </w:r>
          </w:p>
        </w:tc>
        <w:tc>
          <w:tcPr>
            <w:tcW w:w="88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125,584</w:t>
            </w:r>
          </w:p>
        </w:tc>
        <w:tc>
          <w:tcPr>
            <w:tcW w:w="105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159,357</w:t>
            </w:r>
          </w:p>
        </w:tc>
      </w:tr>
      <w:tr>
        <w:trPr>
          <w:trHeight w:val="244" w:hRule="atLeast"/>
        </w:trPr>
        <w:tc>
          <w:tcPr>
            <w:tcW w:w="218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697" w:type="dxa"/>
            <w:tcBorders>
              <w:right w:val="nil"/>
            </w:tcBorders>
          </w:tcPr>
          <w:p>
            <w:pPr>
              <w:pStyle w:val="TableParagraph"/>
              <w:ind w:left="44" w:right="138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87" w:type="dxa"/>
            <w:tcBorders>
              <w:left w:val="nil"/>
            </w:tcBorders>
          </w:tcPr>
          <w:p>
            <w:pPr>
              <w:pStyle w:val="TableParagraph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8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45,481</w:t>
            </w:r>
          </w:p>
        </w:tc>
        <w:tc>
          <w:tcPr>
            <w:tcW w:w="106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99,169</w:t>
            </w:r>
          </w:p>
        </w:tc>
        <w:tc>
          <w:tcPr>
            <w:tcW w:w="920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26,417</w:t>
            </w:r>
          </w:p>
        </w:tc>
        <w:tc>
          <w:tcPr>
            <w:tcW w:w="973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36,388</w:t>
            </w:r>
          </w:p>
        </w:tc>
        <w:tc>
          <w:tcPr>
            <w:tcW w:w="88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71,898</w:t>
            </w:r>
          </w:p>
        </w:tc>
        <w:tc>
          <w:tcPr>
            <w:tcW w:w="105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135,557</w:t>
            </w:r>
          </w:p>
        </w:tc>
      </w:tr>
      <w:tr>
        <w:trPr>
          <w:trHeight w:val="244" w:hRule="atLeast"/>
        </w:trPr>
        <w:tc>
          <w:tcPr>
            <w:tcW w:w="2180" w:type="dxa"/>
          </w:tcPr>
          <w:p>
            <w:pPr>
              <w:pStyle w:val="TableParagraph"/>
              <w:spacing w:before="1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697" w:type="dxa"/>
            <w:tcBorders>
              <w:right w:val="nil"/>
            </w:tcBorders>
          </w:tcPr>
          <w:p>
            <w:pPr>
              <w:pStyle w:val="TableParagraph"/>
              <w:spacing w:before="18"/>
              <w:ind w:left="44" w:right="13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87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986" w:type="dxa"/>
          </w:tcPr>
          <w:p>
            <w:pPr>
              <w:pStyle w:val="TableParagraph"/>
              <w:spacing w:before="18"/>
              <w:ind w:right="50"/>
              <w:rPr>
                <w:sz w:val="16"/>
              </w:rPr>
            </w:pPr>
            <w:r>
              <w:rPr>
                <w:sz w:val="16"/>
              </w:rPr>
              <w:t>27,446</w:t>
            </w:r>
          </w:p>
        </w:tc>
        <w:tc>
          <w:tcPr>
            <w:tcW w:w="1062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56,689</w:t>
            </w:r>
          </w:p>
        </w:tc>
        <w:tc>
          <w:tcPr>
            <w:tcW w:w="920" w:type="dxa"/>
          </w:tcPr>
          <w:p>
            <w:pPr>
              <w:pStyle w:val="TableParagraph"/>
              <w:spacing w:before="18"/>
              <w:ind w:right="52"/>
              <w:rPr>
                <w:sz w:val="16"/>
              </w:rPr>
            </w:pPr>
            <w:r>
              <w:rPr>
                <w:sz w:val="16"/>
              </w:rPr>
              <w:t>20,016</w:t>
            </w:r>
          </w:p>
        </w:tc>
        <w:tc>
          <w:tcPr>
            <w:tcW w:w="973" w:type="dxa"/>
          </w:tcPr>
          <w:p>
            <w:pPr>
              <w:pStyle w:val="TableParagraph"/>
              <w:spacing w:before="18"/>
              <w:ind w:right="46"/>
              <w:rPr>
                <w:sz w:val="16"/>
              </w:rPr>
            </w:pPr>
            <w:r>
              <w:rPr>
                <w:sz w:val="16"/>
              </w:rPr>
              <w:t>25,056</w:t>
            </w:r>
          </w:p>
        </w:tc>
        <w:tc>
          <w:tcPr>
            <w:tcW w:w="882" w:type="dxa"/>
          </w:tcPr>
          <w:p>
            <w:pPr>
              <w:pStyle w:val="TableParagraph"/>
              <w:spacing w:before="18"/>
              <w:ind w:right="51"/>
              <w:rPr>
                <w:sz w:val="16"/>
              </w:rPr>
            </w:pPr>
            <w:r>
              <w:rPr>
                <w:sz w:val="16"/>
              </w:rPr>
              <w:t>47,462</w:t>
            </w:r>
          </w:p>
        </w:tc>
        <w:tc>
          <w:tcPr>
            <w:tcW w:w="1055" w:type="dxa"/>
          </w:tcPr>
          <w:p>
            <w:pPr>
              <w:pStyle w:val="TableParagraph"/>
              <w:spacing w:before="18"/>
              <w:ind w:right="50"/>
              <w:rPr>
                <w:sz w:val="16"/>
              </w:rPr>
            </w:pPr>
            <w:r>
              <w:rPr>
                <w:sz w:val="16"/>
              </w:rPr>
              <w:t>81,745</w:t>
            </w:r>
          </w:p>
        </w:tc>
      </w:tr>
      <w:tr>
        <w:trPr>
          <w:trHeight w:val="244" w:hRule="atLeast"/>
        </w:trPr>
        <w:tc>
          <w:tcPr>
            <w:tcW w:w="218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Departamento</w:t>
            </w:r>
          </w:p>
        </w:tc>
        <w:tc>
          <w:tcPr>
            <w:tcW w:w="697" w:type="dxa"/>
            <w:tcBorders>
              <w:right w:val="nil"/>
            </w:tcBorders>
          </w:tcPr>
          <w:p>
            <w:pPr>
              <w:pStyle w:val="TableParagraph"/>
              <w:ind w:left="44" w:right="138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87" w:type="dxa"/>
            <w:tcBorders>
              <w:left w:val="nil"/>
            </w:tcBorders>
          </w:tcPr>
          <w:p>
            <w:pPr>
              <w:pStyle w:val="TableParagraph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8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19,062</w:t>
            </w:r>
          </w:p>
        </w:tc>
        <w:tc>
          <w:tcPr>
            <w:tcW w:w="106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38,249</w:t>
            </w:r>
          </w:p>
        </w:tc>
        <w:tc>
          <w:tcPr>
            <w:tcW w:w="920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15,838</w:t>
            </w:r>
          </w:p>
        </w:tc>
        <w:tc>
          <w:tcPr>
            <w:tcW w:w="973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19,409</w:t>
            </w:r>
          </w:p>
        </w:tc>
        <w:tc>
          <w:tcPr>
            <w:tcW w:w="88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34,900</w:t>
            </w:r>
          </w:p>
        </w:tc>
        <w:tc>
          <w:tcPr>
            <w:tcW w:w="105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57,658</w:t>
            </w:r>
          </w:p>
        </w:tc>
      </w:tr>
      <w:tr>
        <w:trPr>
          <w:trHeight w:val="244" w:hRule="atLeast"/>
        </w:trPr>
        <w:tc>
          <w:tcPr>
            <w:tcW w:w="218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</w:p>
        </w:tc>
        <w:tc>
          <w:tcPr>
            <w:tcW w:w="697" w:type="dxa"/>
            <w:tcBorders>
              <w:right w:val="nil"/>
            </w:tcBorders>
          </w:tcPr>
          <w:p>
            <w:pPr>
              <w:pStyle w:val="TableParagraph"/>
              <w:ind w:left="44" w:right="13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87" w:type="dxa"/>
            <w:tcBorders>
              <w:left w:val="nil"/>
            </w:tcBorders>
          </w:tcPr>
          <w:p>
            <w:pPr>
              <w:pStyle w:val="TableParagraph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8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7,773</w:t>
            </w:r>
          </w:p>
        </w:tc>
        <w:tc>
          <w:tcPr>
            <w:tcW w:w="106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45,766</w:t>
            </w:r>
          </w:p>
        </w:tc>
        <w:tc>
          <w:tcPr>
            <w:tcW w:w="920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11,830</w:t>
            </w:r>
          </w:p>
        </w:tc>
        <w:tc>
          <w:tcPr>
            <w:tcW w:w="973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22,508</w:t>
            </w:r>
          </w:p>
        </w:tc>
        <w:tc>
          <w:tcPr>
            <w:tcW w:w="88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19,603</w:t>
            </w:r>
          </w:p>
        </w:tc>
        <w:tc>
          <w:tcPr>
            <w:tcW w:w="105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68,274</w:t>
            </w:r>
          </w:p>
        </w:tc>
      </w:tr>
      <w:tr>
        <w:trPr>
          <w:trHeight w:val="244" w:hRule="atLeast"/>
        </w:trPr>
        <w:tc>
          <w:tcPr>
            <w:tcW w:w="2180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Enlace</w:t>
            </w:r>
          </w:p>
        </w:tc>
        <w:tc>
          <w:tcPr>
            <w:tcW w:w="697" w:type="dxa"/>
            <w:tcBorders>
              <w:right w:val="nil"/>
            </w:tcBorders>
          </w:tcPr>
          <w:p>
            <w:pPr>
              <w:pStyle w:val="TableParagraph"/>
              <w:ind w:left="44" w:right="13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87" w:type="dxa"/>
            <w:tcBorders>
              <w:left w:val="nil"/>
            </w:tcBorders>
          </w:tcPr>
          <w:p>
            <w:pPr>
              <w:pStyle w:val="TableParagraph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86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9,858</w:t>
            </w:r>
          </w:p>
        </w:tc>
        <w:tc>
          <w:tcPr>
            <w:tcW w:w="106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20,552</w:t>
            </w:r>
          </w:p>
        </w:tc>
        <w:tc>
          <w:tcPr>
            <w:tcW w:w="920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12,200</w:t>
            </w:r>
          </w:p>
        </w:tc>
        <w:tc>
          <w:tcPr>
            <w:tcW w:w="973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14,197</w:t>
            </w:r>
          </w:p>
        </w:tc>
        <w:tc>
          <w:tcPr>
            <w:tcW w:w="88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22,058</w:t>
            </w:r>
          </w:p>
        </w:tc>
        <w:tc>
          <w:tcPr>
            <w:tcW w:w="105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34,749</w:t>
            </w:r>
          </w:p>
        </w:tc>
      </w:tr>
    </w:tbl>
    <w:p>
      <w:pPr>
        <w:pStyle w:val="ListParagraph"/>
        <w:numPr>
          <w:ilvl w:val="0"/>
          <w:numId w:val="35"/>
        </w:numPr>
        <w:tabs>
          <w:tab w:pos="437" w:val="left" w:leader="none"/>
        </w:tabs>
        <w:spacing w:line="240" w:lineRule="auto" w:before="18" w:after="0"/>
        <w:ind w:left="198" w:right="193" w:firstLine="45"/>
        <w:jc w:val="both"/>
        <w:rPr>
          <w:sz w:val="16"/>
        </w:rPr>
      </w:pP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percepción</w:t>
      </w:r>
      <w:r>
        <w:rPr>
          <w:spacing w:val="1"/>
          <w:sz w:val="16"/>
        </w:rPr>
        <w:t> </w:t>
      </w:r>
      <w:r>
        <w:rPr>
          <w:sz w:val="16"/>
        </w:rPr>
        <w:t>ordinaria</w:t>
      </w:r>
      <w:r>
        <w:rPr>
          <w:spacing w:val="1"/>
          <w:sz w:val="16"/>
        </w:rPr>
        <w:t> </w:t>
      </w:r>
      <w:r>
        <w:rPr>
          <w:sz w:val="16"/>
        </w:rPr>
        <w:t>incluye</w:t>
      </w:r>
      <w:r>
        <w:rPr>
          <w:spacing w:val="1"/>
          <w:sz w:val="16"/>
        </w:rPr>
        <w:t> </w:t>
      </w:r>
      <w:r>
        <w:rPr>
          <w:sz w:val="16"/>
        </w:rPr>
        <w:t>todos</w:t>
      </w:r>
      <w:r>
        <w:rPr>
          <w:spacing w:val="1"/>
          <w:sz w:val="16"/>
        </w:rPr>
        <w:t> </w:t>
      </w:r>
      <w:r>
        <w:rPr>
          <w:sz w:val="16"/>
        </w:rPr>
        <w:t>los</w:t>
      </w:r>
      <w:r>
        <w:rPr>
          <w:spacing w:val="1"/>
          <w:sz w:val="16"/>
        </w:rPr>
        <w:t> </w:t>
      </w:r>
      <w:r>
        <w:rPr>
          <w:sz w:val="16"/>
        </w:rPr>
        <w:t>ingresos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reciben</w:t>
      </w:r>
      <w:r>
        <w:rPr>
          <w:spacing w:val="1"/>
          <w:sz w:val="16"/>
        </w:rPr>
        <w:t> </w:t>
      </w:r>
      <w:r>
        <w:rPr>
          <w:sz w:val="16"/>
        </w:rPr>
        <w:t>los</w:t>
      </w:r>
      <w:r>
        <w:rPr>
          <w:spacing w:val="1"/>
          <w:sz w:val="16"/>
        </w:rPr>
        <w:t> </w:t>
      </w:r>
      <w:r>
        <w:rPr>
          <w:sz w:val="16"/>
        </w:rPr>
        <w:t>servidores</w:t>
      </w:r>
      <w:r>
        <w:rPr>
          <w:spacing w:val="1"/>
          <w:sz w:val="16"/>
        </w:rPr>
        <w:t> </w:t>
      </w:r>
      <w:r>
        <w:rPr>
          <w:sz w:val="16"/>
        </w:rPr>
        <w:t>públicos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Instituto</w:t>
      </w:r>
      <w:r>
        <w:rPr>
          <w:spacing w:val="1"/>
          <w:sz w:val="16"/>
        </w:rPr>
        <w:t> </w:t>
      </w:r>
      <w:r>
        <w:rPr>
          <w:sz w:val="16"/>
        </w:rPr>
        <w:t>Federal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Telecomunicaciones por Sueldos y Salarios, y por Prestaciones, independientemente de que se reciba en forma periódica o en</w:t>
      </w:r>
      <w:r>
        <w:rPr>
          <w:spacing w:val="1"/>
          <w:sz w:val="16"/>
        </w:rPr>
        <w:t> </w:t>
      </w:r>
      <w:r>
        <w:rPr>
          <w:sz w:val="16"/>
        </w:rPr>
        <w:t>fechas</w:t>
      </w:r>
      <w:r>
        <w:rPr>
          <w:spacing w:val="1"/>
          <w:sz w:val="16"/>
        </w:rPr>
        <w:t> </w:t>
      </w:r>
      <w:r>
        <w:rPr>
          <w:sz w:val="16"/>
        </w:rPr>
        <w:t>definidas.</w:t>
      </w:r>
    </w:p>
    <w:p>
      <w:pPr>
        <w:pStyle w:val="ListParagraph"/>
        <w:numPr>
          <w:ilvl w:val="0"/>
          <w:numId w:val="35"/>
        </w:numPr>
        <w:tabs>
          <w:tab w:pos="346" w:val="left" w:leader="none"/>
        </w:tabs>
        <w:spacing w:line="240" w:lineRule="auto" w:before="60" w:after="0"/>
        <w:ind w:left="198" w:right="191" w:firstLine="45"/>
        <w:jc w:val="both"/>
        <w:rPr>
          <w:sz w:val="16"/>
        </w:rPr>
      </w:pPr>
      <w:r>
        <w:rPr>
          <w:sz w:val="16"/>
        </w:rPr>
        <w:t>No se incluyen prestaciones en las que el personal puede o no ser acreedor a éstas y ejercer su derecho, tales como: ayuda para</w:t>
      </w:r>
      <w:r>
        <w:rPr>
          <w:spacing w:val="1"/>
          <w:sz w:val="16"/>
        </w:rPr>
        <w:t> </w:t>
      </w:r>
      <w:r>
        <w:rPr>
          <w:sz w:val="16"/>
        </w:rPr>
        <w:t>anteojos, apoyo de guardería o preescolar y apoyos institucionales para que realicen estudios que les permitan incrementar o</w:t>
      </w:r>
      <w:r>
        <w:rPr>
          <w:spacing w:val="1"/>
          <w:sz w:val="16"/>
        </w:rPr>
        <w:t> </w:t>
      </w:r>
      <w:r>
        <w:rPr>
          <w:sz w:val="16"/>
        </w:rPr>
        <w:t>concluir</w:t>
      </w:r>
      <w:r>
        <w:rPr>
          <w:spacing w:val="-3"/>
          <w:sz w:val="16"/>
        </w:rPr>
        <w:t> </w:t>
      </w:r>
      <w:r>
        <w:rPr>
          <w:sz w:val="16"/>
        </w:rPr>
        <w:t>su</w:t>
      </w:r>
      <w:r>
        <w:rPr>
          <w:spacing w:val="-2"/>
          <w:sz w:val="16"/>
        </w:rPr>
        <w:t> </w:t>
      </w:r>
      <w:r>
        <w:rPr>
          <w:sz w:val="16"/>
        </w:rPr>
        <w:t>formación</w:t>
      </w:r>
      <w:r>
        <w:rPr>
          <w:spacing w:val="-2"/>
          <w:sz w:val="16"/>
        </w:rPr>
        <w:t> </w:t>
      </w:r>
      <w:r>
        <w:rPr>
          <w:sz w:val="16"/>
        </w:rPr>
        <w:t>académica,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especializarse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temas</w:t>
      </w:r>
      <w:r>
        <w:rPr>
          <w:spacing w:val="-1"/>
          <w:sz w:val="16"/>
        </w:rPr>
        <w:t> </w:t>
      </w:r>
      <w:r>
        <w:rPr>
          <w:sz w:val="16"/>
        </w:rPr>
        <w:t>relacionados con</w:t>
      </w:r>
      <w:r>
        <w:rPr>
          <w:spacing w:val="-2"/>
          <w:sz w:val="16"/>
        </w:rPr>
        <w:t> </w:t>
      </w:r>
      <w:r>
        <w:rPr>
          <w:sz w:val="16"/>
        </w:rPr>
        <w:t>sus</w:t>
      </w:r>
      <w:r>
        <w:rPr>
          <w:spacing w:val="-1"/>
          <w:sz w:val="16"/>
        </w:rPr>
        <w:t> </w:t>
      </w:r>
      <w:r>
        <w:rPr>
          <w:sz w:val="16"/>
        </w:rPr>
        <w:t>funciones.</w:t>
      </w:r>
    </w:p>
    <w:p>
      <w:pPr>
        <w:spacing w:before="60"/>
        <w:ind w:left="198" w:right="193" w:firstLine="0"/>
        <w:jc w:val="both"/>
        <w:rPr>
          <w:sz w:val="16"/>
        </w:rPr>
      </w:pPr>
      <w:r>
        <w:rPr>
          <w:sz w:val="16"/>
        </w:rPr>
        <w:t>[1] Salvo en cumplimiento de los efectos de las suspensiones concedidas al Instituto en los recursos de reclamación 14/2019-CA y</w:t>
      </w:r>
      <w:r>
        <w:rPr>
          <w:spacing w:val="1"/>
          <w:sz w:val="16"/>
        </w:rPr>
        <w:t> </w:t>
      </w:r>
      <w:r>
        <w:rPr>
          <w:sz w:val="16"/>
        </w:rPr>
        <w:t>18/2020-CA, dentro de los incidentes de suspensión en las Controversias Constitucionales 7/2019 y 1/2020, y diversos juicios de</w:t>
      </w:r>
      <w:r>
        <w:rPr>
          <w:spacing w:val="1"/>
          <w:sz w:val="16"/>
        </w:rPr>
        <w:t> </w:t>
      </w:r>
      <w:r>
        <w:rPr>
          <w:sz w:val="16"/>
        </w:rPr>
        <w:t>amparo,</w:t>
      </w:r>
      <w:r>
        <w:rPr>
          <w:spacing w:val="-2"/>
          <w:sz w:val="16"/>
        </w:rPr>
        <w:t> </w:t>
      </w:r>
      <w:r>
        <w:rPr>
          <w:sz w:val="16"/>
        </w:rPr>
        <w:t>respectivamente.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198" w:right="0" w:firstLine="0"/>
        <w:jc w:val="both"/>
        <w:rPr>
          <w:rFonts w:ascii="Arial" w:hAnsi="Arial"/>
          <w:b/>
          <w:sz w:val="16"/>
        </w:rPr>
      </w:pPr>
      <w:bookmarkStart w:name="Anexo_23_11_2" w:id="147"/>
      <w:bookmarkEnd w:id="147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23.11.2.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LÍMITES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PERCEPCIONES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EXTRAORDINARIAS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NETAS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TOTALES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1"/>
        <w:gridCol w:w="982"/>
        <w:gridCol w:w="885"/>
        <w:gridCol w:w="1385"/>
        <w:gridCol w:w="1246"/>
      </w:tblGrid>
      <w:tr>
        <w:trPr>
          <w:trHeight w:val="244" w:hRule="atLeast"/>
        </w:trPr>
        <w:tc>
          <w:tcPr>
            <w:tcW w:w="5051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2309" w:right="23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1867" w:type="dxa"/>
            <w:gridSpan w:val="2"/>
          </w:tcPr>
          <w:p>
            <w:pPr>
              <w:pStyle w:val="TableParagraph"/>
              <w:spacing w:before="15"/>
              <w:ind w:left="37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Banda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Salarial</w:t>
            </w:r>
          </w:p>
        </w:tc>
        <w:tc>
          <w:tcPr>
            <w:tcW w:w="2631" w:type="dxa"/>
            <w:gridSpan w:val="2"/>
            <w:vMerge w:val="restart"/>
          </w:tcPr>
          <w:p>
            <w:pPr>
              <w:pStyle w:val="TableParagraph"/>
              <w:spacing w:before="53"/>
              <w:ind w:left="979" w:right="281" w:hanging="6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Pago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Extraordinario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Anual</w:t>
            </w:r>
            <w:r>
              <w:rPr>
                <w:rFonts w:ascii="Arial"/>
                <w:b/>
                <w:spacing w:val="-4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Unitario*</w:t>
            </w:r>
          </w:p>
        </w:tc>
      </w:tr>
      <w:tr>
        <w:trPr>
          <w:trHeight w:val="244" w:hRule="atLeast"/>
        </w:trPr>
        <w:tc>
          <w:tcPr>
            <w:tcW w:w="5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2"/>
          </w:tcPr>
          <w:p>
            <w:pPr>
              <w:pStyle w:val="TableParagraph"/>
              <w:spacing w:before="15"/>
              <w:ind w:left="718" w:right="7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26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before="15"/>
              <w:ind w:left="20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885" w:type="dxa"/>
          </w:tcPr>
          <w:p>
            <w:pPr>
              <w:pStyle w:val="TableParagraph"/>
              <w:spacing w:before="15"/>
              <w:ind w:left="125" w:right="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1385" w:type="dxa"/>
          </w:tcPr>
          <w:p>
            <w:pPr>
              <w:pStyle w:val="TableParagraph"/>
              <w:spacing w:before="15"/>
              <w:ind w:left="41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246" w:type="dxa"/>
          </w:tcPr>
          <w:p>
            <w:pPr>
              <w:pStyle w:val="TableParagraph"/>
              <w:spacing w:before="15"/>
              <w:ind w:left="32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505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Presidente</w:t>
            </w:r>
          </w:p>
        </w:tc>
        <w:tc>
          <w:tcPr>
            <w:tcW w:w="9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ind w:left="123" w:right="108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3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505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Comisionado</w:t>
            </w:r>
          </w:p>
        </w:tc>
        <w:tc>
          <w:tcPr>
            <w:tcW w:w="9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ind w:left="123" w:right="108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3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5051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Ejecutivo</w:t>
            </w:r>
          </w:p>
        </w:tc>
        <w:tc>
          <w:tcPr>
            <w:tcW w:w="9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20"/>
              <w:ind w:left="123" w:right="108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3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65,676</w:t>
            </w:r>
          </w:p>
        </w:tc>
      </w:tr>
      <w:tr>
        <w:trPr>
          <w:trHeight w:val="244" w:hRule="atLeast"/>
        </w:trPr>
        <w:tc>
          <w:tcPr>
            <w:tcW w:w="5051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Titular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Unidad</w:t>
            </w:r>
          </w:p>
        </w:tc>
        <w:tc>
          <w:tcPr>
            <w:tcW w:w="9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before="20"/>
              <w:ind w:left="123" w:right="108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3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before="20"/>
              <w:ind w:right="57"/>
              <w:rPr>
                <w:sz w:val="16"/>
              </w:rPr>
            </w:pPr>
            <w:r>
              <w:rPr>
                <w:sz w:val="16"/>
              </w:rPr>
              <w:t>65,225</w:t>
            </w:r>
          </w:p>
        </w:tc>
      </w:tr>
      <w:tr>
        <w:trPr>
          <w:trHeight w:val="244" w:hRule="atLeast"/>
        </w:trPr>
        <w:tc>
          <w:tcPr>
            <w:tcW w:w="5051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Pleno</w:t>
            </w:r>
          </w:p>
        </w:tc>
        <w:tc>
          <w:tcPr>
            <w:tcW w:w="9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ind w:left="123" w:right="108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3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65,225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5"/>
        <w:gridCol w:w="986"/>
        <w:gridCol w:w="887"/>
        <w:gridCol w:w="1380"/>
        <w:gridCol w:w="1245"/>
      </w:tblGrid>
      <w:tr>
        <w:trPr>
          <w:trHeight w:val="244" w:hRule="atLeast"/>
        </w:trPr>
        <w:tc>
          <w:tcPr>
            <w:tcW w:w="504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9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ind w:right="33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38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64,753</w:t>
            </w:r>
          </w:p>
        </w:tc>
      </w:tr>
      <w:tr>
        <w:trPr>
          <w:trHeight w:val="244" w:hRule="atLeast"/>
        </w:trPr>
        <w:tc>
          <w:tcPr>
            <w:tcW w:w="504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986" w:type="dxa"/>
          </w:tcPr>
          <w:p>
            <w:pPr>
              <w:pStyle w:val="TableParagraph"/>
              <w:ind w:left="381" w:right="37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87" w:type="dxa"/>
          </w:tcPr>
          <w:p>
            <w:pPr>
              <w:pStyle w:val="TableParagraph"/>
              <w:ind w:right="336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8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57,982</w:t>
            </w:r>
          </w:p>
        </w:tc>
        <w:tc>
          <w:tcPr>
            <w:tcW w:w="124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64,067</w:t>
            </w:r>
          </w:p>
        </w:tc>
      </w:tr>
      <w:tr>
        <w:trPr>
          <w:trHeight w:val="244" w:hRule="atLeast"/>
        </w:trPr>
        <w:tc>
          <w:tcPr>
            <w:tcW w:w="504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Adjunto</w:t>
            </w:r>
          </w:p>
        </w:tc>
        <w:tc>
          <w:tcPr>
            <w:tcW w:w="986" w:type="dxa"/>
          </w:tcPr>
          <w:p>
            <w:pPr>
              <w:pStyle w:val="TableParagraph"/>
              <w:ind w:left="381" w:right="3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87" w:type="dxa"/>
          </w:tcPr>
          <w:p>
            <w:pPr>
              <w:pStyle w:val="TableParagraph"/>
              <w:ind w:right="336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38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38,564</w:t>
            </w:r>
          </w:p>
        </w:tc>
        <w:tc>
          <w:tcPr>
            <w:tcW w:w="124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50,200</w:t>
            </w:r>
          </w:p>
        </w:tc>
      </w:tr>
      <w:tr>
        <w:trPr>
          <w:trHeight w:val="244" w:hRule="atLeast"/>
        </w:trPr>
        <w:tc>
          <w:tcPr>
            <w:tcW w:w="504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Investigador</w:t>
            </w:r>
          </w:p>
        </w:tc>
        <w:tc>
          <w:tcPr>
            <w:tcW w:w="986" w:type="dxa"/>
          </w:tcPr>
          <w:p>
            <w:pPr>
              <w:pStyle w:val="TableParagraph"/>
              <w:ind w:left="381" w:right="3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87" w:type="dxa"/>
          </w:tcPr>
          <w:p>
            <w:pPr>
              <w:pStyle w:val="TableParagraph"/>
              <w:ind w:right="336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38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38,564</w:t>
            </w:r>
          </w:p>
        </w:tc>
        <w:tc>
          <w:tcPr>
            <w:tcW w:w="124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50,200</w:t>
            </w:r>
          </w:p>
        </w:tc>
      </w:tr>
      <w:tr>
        <w:trPr>
          <w:trHeight w:val="244" w:hRule="atLeast"/>
        </w:trPr>
        <w:tc>
          <w:tcPr>
            <w:tcW w:w="504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986" w:type="dxa"/>
          </w:tcPr>
          <w:p>
            <w:pPr>
              <w:pStyle w:val="TableParagraph"/>
              <w:ind w:left="381" w:right="37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87" w:type="dxa"/>
          </w:tcPr>
          <w:p>
            <w:pPr>
              <w:pStyle w:val="TableParagraph"/>
              <w:ind w:right="336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8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20,528</w:t>
            </w:r>
          </w:p>
        </w:tc>
        <w:tc>
          <w:tcPr>
            <w:tcW w:w="124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42,690</w:t>
            </w:r>
          </w:p>
        </w:tc>
      </w:tr>
      <w:tr>
        <w:trPr>
          <w:trHeight w:val="244" w:hRule="atLeast"/>
        </w:trPr>
        <w:tc>
          <w:tcPr>
            <w:tcW w:w="504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986" w:type="dxa"/>
          </w:tcPr>
          <w:p>
            <w:pPr>
              <w:pStyle w:val="TableParagraph"/>
              <w:ind w:left="381" w:right="37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87" w:type="dxa"/>
          </w:tcPr>
          <w:p>
            <w:pPr>
              <w:pStyle w:val="TableParagraph"/>
              <w:ind w:right="336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38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87,906</w:t>
            </w:r>
          </w:p>
        </w:tc>
        <w:tc>
          <w:tcPr>
            <w:tcW w:w="124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177,723</w:t>
            </w:r>
          </w:p>
        </w:tc>
      </w:tr>
      <w:tr>
        <w:trPr>
          <w:trHeight w:val="241" w:hRule="atLeast"/>
        </w:trPr>
        <w:tc>
          <w:tcPr>
            <w:tcW w:w="504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Departamento</w:t>
            </w:r>
          </w:p>
        </w:tc>
        <w:tc>
          <w:tcPr>
            <w:tcW w:w="986" w:type="dxa"/>
          </w:tcPr>
          <w:p>
            <w:pPr>
              <w:pStyle w:val="TableParagraph"/>
              <w:ind w:left="381" w:right="372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87" w:type="dxa"/>
          </w:tcPr>
          <w:p>
            <w:pPr>
              <w:pStyle w:val="TableParagraph"/>
              <w:ind w:right="336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38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62,534</w:t>
            </w:r>
          </w:p>
        </w:tc>
        <w:tc>
          <w:tcPr>
            <w:tcW w:w="1245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124,215</w:t>
            </w:r>
          </w:p>
        </w:tc>
      </w:tr>
      <w:tr>
        <w:trPr>
          <w:trHeight w:val="244" w:hRule="atLeast"/>
        </w:trPr>
        <w:tc>
          <w:tcPr>
            <w:tcW w:w="5045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Técnico</w:t>
            </w:r>
          </w:p>
        </w:tc>
        <w:tc>
          <w:tcPr>
            <w:tcW w:w="986" w:type="dxa"/>
          </w:tcPr>
          <w:p>
            <w:pPr>
              <w:pStyle w:val="TableParagraph"/>
              <w:spacing w:before="20"/>
              <w:ind w:left="381" w:right="37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87" w:type="dxa"/>
          </w:tcPr>
          <w:p>
            <w:pPr>
              <w:pStyle w:val="TableParagraph"/>
              <w:spacing w:before="20"/>
              <w:ind w:right="33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380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26,989</w:t>
            </w:r>
          </w:p>
        </w:tc>
        <w:tc>
          <w:tcPr>
            <w:tcW w:w="1245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144,308</w:t>
            </w:r>
          </w:p>
        </w:tc>
      </w:tr>
      <w:tr>
        <w:trPr>
          <w:trHeight w:val="244" w:hRule="atLeast"/>
        </w:trPr>
        <w:tc>
          <w:tcPr>
            <w:tcW w:w="5045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Enlace</w:t>
            </w:r>
          </w:p>
        </w:tc>
        <w:tc>
          <w:tcPr>
            <w:tcW w:w="986" w:type="dxa"/>
          </w:tcPr>
          <w:p>
            <w:pPr>
              <w:pStyle w:val="TableParagraph"/>
              <w:spacing w:before="20"/>
              <w:ind w:left="381" w:right="37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87" w:type="dxa"/>
          </w:tcPr>
          <w:p>
            <w:pPr>
              <w:pStyle w:val="TableParagraph"/>
              <w:spacing w:before="20"/>
              <w:ind w:right="336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380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33,919</w:t>
            </w:r>
          </w:p>
        </w:tc>
        <w:tc>
          <w:tcPr>
            <w:tcW w:w="1245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69,409</w:t>
            </w:r>
          </w:p>
        </w:tc>
      </w:tr>
    </w:tbl>
    <w:p>
      <w:pPr>
        <w:spacing w:before="20"/>
        <w:ind w:left="198" w:right="0" w:firstLine="0"/>
        <w:jc w:val="both"/>
        <w:rPr>
          <w:sz w:val="16"/>
        </w:rPr>
      </w:pP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pago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percepción</w:t>
      </w:r>
      <w:r>
        <w:rPr>
          <w:spacing w:val="-3"/>
          <w:sz w:val="16"/>
        </w:rPr>
        <w:t> </w:t>
      </w:r>
      <w:r>
        <w:rPr>
          <w:sz w:val="16"/>
        </w:rPr>
        <w:t>extraordinaria incluye:</w:t>
      </w:r>
    </w:p>
    <w:p>
      <w:pPr>
        <w:pStyle w:val="ListParagraph"/>
        <w:numPr>
          <w:ilvl w:val="0"/>
          <w:numId w:val="35"/>
        </w:numPr>
        <w:tabs>
          <w:tab w:pos="300" w:val="left" w:leader="none"/>
        </w:tabs>
        <w:spacing w:line="240" w:lineRule="auto" w:before="39" w:after="0"/>
        <w:ind w:left="198" w:right="191" w:firstLine="0"/>
        <w:jc w:val="both"/>
        <w:rPr>
          <w:sz w:val="16"/>
        </w:rPr>
      </w:pPr>
      <w:r>
        <w:rPr>
          <w:sz w:val="16"/>
        </w:rPr>
        <w:t>El importe correspondiente al estímulo al desempeño sobresaliente, contenida en el artículo 34, inciso c), de las Disposiciones por</w:t>
      </w:r>
      <w:r>
        <w:rPr>
          <w:spacing w:val="1"/>
          <w:sz w:val="16"/>
        </w:rPr>
        <w:t> </w:t>
      </w:r>
      <w:r>
        <w:rPr>
          <w:sz w:val="16"/>
        </w:rPr>
        <w:t>las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establece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Sistema</w:t>
      </w:r>
      <w:r>
        <w:rPr>
          <w:spacing w:val="-2"/>
          <w:sz w:val="16"/>
        </w:rPr>
        <w:t> </w:t>
      </w:r>
      <w:r>
        <w:rPr>
          <w:sz w:val="16"/>
        </w:rPr>
        <w:t>de Servicio</w:t>
      </w:r>
      <w:r>
        <w:rPr>
          <w:spacing w:val="-2"/>
          <w:sz w:val="16"/>
        </w:rPr>
        <w:t> </w:t>
      </w:r>
      <w:r>
        <w:rPr>
          <w:sz w:val="16"/>
        </w:rPr>
        <w:t>Profesional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Instituto</w:t>
      </w:r>
      <w:r>
        <w:rPr>
          <w:spacing w:val="-3"/>
          <w:sz w:val="16"/>
        </w:rPr>
        <w:t> </w:t>
      </w:r>
      <w:r>
        <w:rPr>
          <w:sz w:val="16"/>
        </w:rPr>
        <w:t>Federal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Telecomunicaciones</w:t>
      </w:r>
      <w:r>
        <w:rPr>
          <w:spacing w:val="2"/>
          <w:sz w:val="16"/>
        </w:rPr>
        <w:t> </w:t>
      </w:r>
      <w:r>
        <w:rPr>
          <w:sz w:val="16"/>
        </w:rPr>
        <w:t>y;</w:t>
      </w:r>
    </w:p>
    <w:p>
      <w:pPr>
        <w:pStyle w:val="ListParagraph"/>
        <w:numPr>
          <w:ilvl w:val="0"/>
          <w:numId w:val="35"/>
        </w:numPr>
        <w:tabs>
          <w:tab w:pos="300" w:val="left" w:leader="none"/>
        </w:tabs>
        <w:spacing w:line="240" w:lineRule="auto" w:before="41" w:after="0"/>
        <w:ind w:left="198" w:right="193" w:firstLine="0"/>
        <w:jc w:val="both"/>
        <w:rPr>
          <w:sz w:val="16"/>
        </w:rPr>
      </w:pPr>
      <w:r>
        <w:rPr>
          <w:sz w:val="16"/>
        </w:rPr>
        <w:t>El importe correspondiente al pago extraordinario por riesgo, que el Instituto podrá otorgar al personal con nivel de enlace; técnico;</w:t>
      </w:r>
      <w:r>
        <w:rPr>
          <w:spacing w:val="-42"/>
          <w:sz w:val="16"/>
        </w:rPr>
        <w:t> </w:t>
      </w:r>
      <w:r>
        <w:rPr>
          <w:sz w:val="16"/>
        </w:rPr>
        <w:t>jefe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departamento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subdirector,</w:t>
      </w:r>
      <w:r>
        <w:rPr>
          <w:spacing w:val="2"/>
          <w:sz w:val="16"/>
        </w:rPr>
        <w:t> </w:t>
      </w:r>
      <w:r>
        <w:rPr>
          <w:sz w:val="16"/>
        </w:rPr>
        <w:t>que realice</w:t>
      </w:r>
      <w:r>
        <w:rPr>
          <w:spacing w:val="-1"/>
          <w:sz w:val="16"/>
        </w:rPr>
        <w:t> </w:t>
      </w:r>
      <w:r>
        <w:rPr>
          <w:sz w:val="16"/>
        </w:rPr>
        <w:t>labores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campo,</w:t>
      </w:r>
      <w:r>
        <w:rPr>
          <w:spacing w:val="-1"/>
          <w:sz w:val="16"/>
        </w:rPr>
        <w:t> </w:t>
      </w:r>
      <w:r>
        <w:rPr>
          <w:sz w:val="16"/>
        </w:rPr>
        <w:t>cuyo desempeño ponga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riesgo</w:t>
      </w:r>
      <w:r>
        <w:rPr>
          <w:spacing w:val="-3"/>
          <w:sz w:val="16"/>
        </w:rPr>
        <w:t> </w:t>
      </w:r>
      <w:r>
        <w:rPr>
          <w:sz w:val="16"/>
        </w:rPr>
        <w:t>su seguridad.</w:t>
      </w:r>
    </w:p>
    <w:p>
      <w:pPr>
        <w:spacing w:before="59"/>
        <w:ind w:left="198" w:right="191" w:firstLine="0"/>
        <w:jc w:val="both"/>
        <w:rPr>
          <w:sz w:val="16"/>
        </w:rPr>
      </w:pPr>
      <w:r>
        <w:rPr>
          <w:sz w:val="16"/>
        </w:rPr>
        <w:t>Podrá autorizarse y realizarse el pago de la percepción extraordinaria únicamente en un monto que, sumado a la percepción</w:t>
      </w:r>
      <w:r>
        <w:rPr>
          <w:spacing w:val="1"/>
          <w:sz w:val="16"/>
        </w:rPr>
        <w:t> </w:t>
      </w:r>
      <w:r>
        <w:rPr>
          <w:sz w:val="16"/>
        </w:rPr>
        <w:t>ordinaria, no supere los límites dispuestos por el artículo 127, párrafo segundo, fracciones II y III, de la Constitución Política de los</w:t>
      </w:r>
      <w:r>
        <w:rPr>
          <w:spacing w:val="1"/>
          <w:sz w:val="16"/>
        </w:rPr>
        <w:t> </w:t>
      </w:r>
      <w:r>
        <w:rPr>
          <w:sz w:val="16"/>
        </w:rPr>
        <w:t>Estados</w:t>
      </w:r>
      <w:r>
        <w:rPr>
          <w:spacing w:val="-1"/>
          <w:sz w:val="16"/>
        </w:rPr>
        <w:t> </w:t>
      </w:r>
      <w:r>
        <w:rPr>
          <w:sz w:val="16"/>
        </w:rPr>
        <w:t>Unidos Mexicanos.</w:t>
      </w:r>
    </w:p>
    <w:p>
      <w:pPr>
        <w:pStyle w:val="BodyText"/>
        <w:spacing w:before="3"/>
        <w:rPr>
          <w:sz w:val="26"/>
        </w:rPr>
      </w:pPr>
    </w:p>
    <w:p>
      <w:pPr>
        <w:spacing w:before="1"/>
        <w:ind w:left="198" w:right="1165" w:firstLine="0"/>
        <w:jc w:val="both"/>
        <w:rPr>
          <w:rFonts w:ascii="Arial" w:hAnsi="Arial"/>
          <w:b/>
          <w:sz w:val="16"/>
        </w:rPr>
      </w:pPr>
      <w:bookmarkStart w:name="Anexo_23_11_3" w:id="148"/>
      <w:bookmarkEnd w:id="148"/>
      <w:r>
        <w:rPr/>
      </w:r>
      <w:r>
        <w:rPr>
          <w:rFonts w:ascii="Arial" w:hAnsi="Arial"/>
          <w:b/>
          <w:sz w:val="16"/>
        </w:rPr>
        <w:t>ANEXO 23.11.3. REMUNERACIÓN TOTAL ANUAL DEL COMISIONADO PRESIDENTE DEL INSTITUTO FEDERAL</w:t>
      </w:r>
      <w:r>
        <w:rPr>
          <w:rFonts w:ascii="Arial" w:hAnsi="Arial"/>
          <w:b/>
          <w:spacing w:val="-43"/>
          <w:sz w:val="16"/>
        </w:rPr>
        <w:t> </w:t>
      </w:r>
      <w:r>
        <w:rPr>
          <w:rFonts w:ascii="Arial" w:hAnsi="Arial"/>
          <w:b/>
          <w:sz w:val="16"/>
        </w:rPr>
        <w:t>DE TELECOMUNICACIONES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after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9"/>
        <w:gridCol w:w="1387"/>
      </w:tblGrid>
      <w:tr>
        <w:trPr>
          <w:trHeight w:val="426" w:hRule="atLeast"/>
        </w:trPr>
        <w:tc>
          <w:tcPr>
            <w:tcW w:w="8159" w:type="dxa"/>
          </w:tcPr>
          <w:p>
            <w:pPr>
              <w:pStyle w:val="TableParagraph"/>
              <w:spacing w:before="106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Nivel Jerárquico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Comisionado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(Grado 27)</w:t>
            </w:r>
          </w:p>
        </w:tc>
        <w:tc>
          <w:tcPr>
            <w:tcW w:w="1387" w:type="dxa"/>
          </w:tcPr>
          <w:p>
            <w:pPr>
              <w:pStyle w:val="TableParagraph"/>
              <w:spacing w:before="15"/>
              <w:ind w:left="501" w:right="107" w:hanging="36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8159" w:type="dxa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REMUNERACION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ANUAL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 NETA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(RTA)</w:t>
            </w:r>
          </w:p>
        </w:tc>
        <w:tc>
          <w:tcPr>
            <w:tcW w:w="1387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1,770,997</w:t>
            </w:r>
          </w:p>
        </w:tc>
      </w:tr>
      <w:tr>
        <w:trPr>
          <w:trHeight w:val="244" w:hRule="atLeast"/>
        </w:trPr>
        <w:tc>
          <w:tcPr>
            <w:tcW w:w="8159" w:type="dxa"/>
          </w:tcPr>
          <w:p>
            <w:pPr>
              <w:pStyle w:val="TableParagraph"/>
              <w:spacing w:before="15"/>
              <w:ind w:left="25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renta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retenido 1</w:t>
            </w:r>
          </w:p>
        </w:tc>
        <w:tc>
          <w:tcPr>
            <w:tcW w:w="1387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713,457</w:t>
            </w:r>
          </w:p>
        </w:tc>
      </w:tr>
      <w:tr>
        <w:trPr>
          <w:trHeight w:val="244" w:hRule="atLeast"/>
        </w:trPr>
        <w:tc>
          <w:tcPr>
            <w:tcW w:w="8159" w:type="dxa"/>
          </w:tcPr>
          <w:p>
            <w:pPr>
              <w:pStyle w:val="TableParagraph"/>
              <w:spacing w:before="15"/>
              <w:ind w:left="25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 anual</w:t>
            </w:r>
          </w:p>
        </w:tc>
        <w:tc>
          <w:tcPr>
            <w:tcW w:w="1387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2,484,454</w:t>
            </w:r>
          </w:p>
        </w:tc>
      </w:tr>
      <w:tr>
        <w:trPr>
          <w:trHeight w:val="244" w:hRule="atLeast"/>
        </w:trPr>
        <w:tc>
          <w:tcPr>
            <w:tcW w:w="8159" w:type="dxa"/>
          </w:tcPr>
          <w:p>
            <w:pPr>
              <w:pStyle w:val="TableParagraph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Percepciones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ordinarias:</w:t>
            </w:r>
          </w:p>
        </w:tc>
        <w:tc>
          <w:tcPr>
            <w:tcW w:w="138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2,484,454</w:t>
            </w:r>
          </w:p>
        </w:tc>
      </w:tr>
      <w:tr>
        <w:trPr>
          <w:trHeight w:val="244" w:hRule="atLeast"/>
        </w:trPr>
        <w:tc>
          <w:tcPr>
            <w:tcW w:w="8159" w:type="dxa"/>
          </w:tcPr>
          <w:p>
            <w:pPr>
              <w:pStyle w:val="TableParagraph"/>
              <w:ind w:left="546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Sueldos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salarios:</w:t>
            </w:r>
          </w:p>
        </w:tc>
        <w:tc>
          <w:tcPr>
            <w:tcW w:w="138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1,915,860</w:t>
            </w:r>
          </w:p>
        </w:tc>
      </w:tr>
      <w:tr>
        <w:trPr>
          <w:trHeight w:val="244" w:hRule="atLeast"/>
        </w:trPr>
        <w:tc>
          <w:tcPr>
            <w:tcW w:w="8159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sueldo base</w:t>
            </w:r>
          </w:p>
        </w:tc>
        <w:tc>
          <w:tcPr>
            <w:tcW w:w="138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550,103</w:t>
            </w:r>
          </w:p>
        </w:tc>
      </w:tr>
      <w:tr>
        <w:trPr>
          <w:trHeight w:val="244" w:hRule="atLeast"/>
        </w:trPr>
        <w:tc>
          <w:tcPr>
            <w:tcW w:w="8159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38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1,365,757</w:t>
            </w:r>
          </w:p>
        </w:tc>
      </w:tr>
      <w:tr>
        <w:trPr>
          <w:trHeight w:val="244" w:hRule="atLeast"/>
        </w:trPr>
        <w:tc>
          <w:tcPr>
            <w:tcW w:w="8159" w:type="dxa"/>
          </w:tcPr>
          <w:p>
            <w:pPr>
              <w:pStyle w:val="TableParagraph"/>
              <w:ind w:left="546"/>
              <w:jc w:val="left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Prestaciones:</w:t>
            </w:r>
          </w:p>
        </w:tc>
        <w:tc>
          <w:tcPr>
            <w:tcW w:w="138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568,594</w:t>
            </w:r>
          </w:p>
        </w:tc>
      </w:tr>
      <w:tr>
        <w:trPr>
          <w:trHeight w:val="244" w:hRule="atLeast"/>
        </w:trPr>
        <w:tc>
          <w:tcPr>
            <w:tcW w:w="8159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Aportaciones 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38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64,994</w:t>
            </w:r>
          </w:p>
        </w:tc>
      </w:tr>
      <w:tr>
        <w:trPr>
          <w:trHeight w:val="241" w:hRule="atLeast"/>
        </w:trPr>
        <w:tc>
          <w:tcPr>
            <w:tcW w:w="8159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Solidario</w:t>
            </w:r>
          </w:p>
        </w:tc>
        <w:tc>
          <w:tcPr>
            <w:tcW w:w="138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20,971</w:t>
            </w:r>
          </w:p>
        </w:tc>
      </w:tr>
      <w:tr>
        <w:trPr>
          <w:trHeight w:val="244" w:hRule="atLeast"/>
        </w:trPr>
        <w:tc>
          <w:tcPr>
            <w:tcW w:w="8159" w:type="dxa"/>
          </w:tcPr>
          <w:p>
            <w:pPr>
              <w:pStyle w:val="TableParagraph"/>
              <w:spacing w:before="20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Vacacional</w:t>
            </w:r>
          </w:p>
        </w:tc>
        <w:tc>
          <w:tcPr>
            <w:tcW w:w="1387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26,609</w:t>
            </w:r>
          </w:p>
        </w:tc>
      </w:tr>
      <w:tr>
        <w:trPr>
          <w:trHeight w:val="244" w:hRule="atLeast"/>
        </w:trPr>
        <w:tc>
          <w:tcPr>
            <w:tcW w:w="8159" w:type="dxa"/>
          </w:tcPr>
          <w:p>
            <w:pPr>
              <w:pStyle w:val="TableParagraph"/>
              <w:spacing w:before="20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iv)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Aguinaldo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base)</w:t>
            </w:r>
          </w:p>
        </w:tc>
        <w:tc>
          <w:tcPr>
            <w:tcW w:w="1387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79,459</w:t>
            </w:r>
          </w:p>
        </w:tc>
      </w:tr>
      <w:tr>
        <w:trPr>
          <w:trHeight w:val="244" w:hRule="atLeast"/>
        </w:trPr>
        <w:tc>
          <w:tcPr>
            <w:tcW w:w="8159" w:type="dxa"/>
          </w:tcPr>
          <w:p>
            <w:pPr>
              <w:pStyle w:val="TableParagraph"/>
              <w:spacing w:before="20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v)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Gratificación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año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(compensación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garantizada)</w:t>
            </w:r>
          </w:p>
        </w:tc>
        <w:tc>
          <w:tcPr>
            <w:tcW w:w="1387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197,276</w:t>
            </w:r>
          </w:p>
        </w:tc>
      </w:tr>
      <w:tr>
        <w:trPr>
          <w:trHeight w:val="244" w:hRule="atLeast"/>
        </w:trPr>
        <w:tc>
          <w:tcPr>
            <w:tcW w:w="8159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vi)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quinquenal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(antigüedad)</w:t>
            </w:r>
          </w:p>
        </w:tc>
        <w:tc>
          <w:tcPr>
            <w:tcW w:w="138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2,820</w:t>
            </w:r>
          </w:p>
        </w:tc>
      </w:tr>
      <w:tr>
        <w:trPr>
          <w:trHeight w:val="244" w:hRule="atLeast"/>
        </w:trPr>
        <w:tc>
          <w:tcPr>
            <w:tcW w:w="8159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vii)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38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13,020</w:t>
            </w:r>
          </w:p>
        </w:tc>
      </w:tr>
      <w:tr>
        <w:trPr>
          <w:trHeight w:val="244" w:hRule="atLeast"/>
        </w:trPr>
        <w:tc>
          <w:tcPr>
            <w:tcW w:w="8159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viii)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38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108,000</w:t>
            </w:r>
          </w:p>
        </w:tc>
      </w:tr>
      <w:tr>
        <w:trPr>
          <w:trHeight w:val="244" w:hRule="atLeast"/>
        </w:trPr>
        <w:tc>
          <w:tcPr>
            <w:tcW w:w="8159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ix)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38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26,822</w:t>
            </w:r>
          </w:p>
        </w:tc>
      </w:tr>
      <w:tr>
        <w:trPr>
          <w:trHeight w:val="244" w:hRule="atLeast"/>
        </w:trPr>
        <w:tc>
          <w:tcPr>
            <w:tcW w:w="8159" w:type="dxa"/>
          </w:tcPr>
          <w:p>
            <w:pPr>
              <w:pStyle w:val="TableParagraph"/>
              <w:spacing w:before="18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x)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387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</w:tr>
      <w:tr>
        <w:trPr>
          <w:trHeight w:val="244" w:hRule="atLeast"/>
        </w:trPr>
        <w:tc>
          <w:tcPr>
            <w:tcW w:w="8159" w:type="dxa"/>
          </w:tcPr>
          <w:p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xi)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Médicos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Mayores</w:t>
            </w:r>
          </w:p>
        </w:tc>
        <w:tc>
          <w:tcPr>
            <w:tcW w:w="1387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28,198</w:t>
            </w:r>
          </w:p>
        </w:tc>
      </w:tr>
      <w:tr>
        <w:trPr>
          <w:trHeight w:val="244" w:hRule="atLeast"/>
        </w:trPr>
        <w:tc>
          <w:tcPr>
            <w:tcW w:w="8159" w:type="dxa"/>
          </w:tcPr>
          <w:p>
            <w:pPr>
              <w:pStyle w:val="TableParagraph"/>
              <w:spacing w:before="15"/>
              <w:ind w:left="4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II.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Percepciones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extraordinarias:</w:t>
            </w:r>
          </w:p>
        </w:tc>
        <w:tc>
          <w:tcPr>
            <w:tcW w:w="13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8159" w:type="dxa"/>
          </w:tcPr>
          <w:p>
            <w:pPr>
              <w:pStyle w:val="TableParagraph"/>
              <w:ind w:left="546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Componente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salarial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variable asociado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desempeño</w:t>
            </w:r>
          </w:p>
        </w:tc>
        <w:tc>
          <w:tcPr>
            <w:tcW w:w="13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before="20"/>
        <w:ind w:left="198" w:right="0" w:firstLine="0"/>
        <w:jc w:val="both"/>
        <w:rPr>
          <w:sz w:val="16"/>
        </w:rPr>
      </w:pPr>
      <w:r>
        <w:rPr>
          <w:sz w:val="16"/>
        </w:rPr>
        <w:t>1/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cálculo</w:t>
      </w:r>
      <w:r>
        <w:rPr>
          <w:spacing w:val="-4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efectuó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conformidad</w:t>
      </w:r>
      <w:r>
        <w:rPr>
          <w:spacing w:val="-4"/>
          <w:sz w:val="16"/>
        </w:rPr>
        <w:t> </w:t>
      </w:r>
      <w:r>
        <w:rPr>
          <w:sz w:val="16"/>
        </w:rPr>
        <w:t>con</w:t>
      </w:r>
      <w:r>
        <w:rPr>
          <w:spacing w:val="-2"/>
          <w:sz w:val="16"/>
        </w:rPr>
        <w:t> </w:t>
      </w:r>
      <w:r>
        <w:rPr>
          <w:sz w:val="16"/>
        </w:rPr>
        <w:t>las</w:t>
      </w:r>
      <w:r>
        <w:rPr>
          <w:spacing w:val="-1"/>
          <w:sz w:val="16"/>
        </w:rPr>
        <w:t> </w:t>
      </w:r>
      <w:r>
        <w:rPr>
          <w:sz w:val="16"/>
        </w:rPr>
        <w:t>disposiciones</w:t>
      </w:r>
      <w:r>
        <w:rPr>
          <w:spacing w:val="-2"/>
          <w:sz w:val="16"/>
        </w:rPr>
        <w:t> </w:t>
      </w:r>
      <w:r>
        <w:rPr>
          <w:sz w:val="16"/>
        </w:rPr>
        <w:t>fiscales</w:t>
      </w:r>
      <w:r>
        <w:rPr>
          <w:spacing w:val="-1"/>
          <w:sz w:val="16"/>
        </w:rPr>
        <w:t> </w:t>
      </w:r>
      <w:r>
        <w:rPr>
          <w:sz w:val="16"/>
        </w:rPr>
        <w:t>vigentes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ejercicio</w:t>
      </w:r>
      <w:r>
        <w:rPr>
          <w:spacing w:val="-4"/>
          <w:sz w:val="16"/>
        </w:rPr>
        <w:t> </w:t>
      </w:r>
      <w:r>
        <w:rPr>
          <w:sz w:val="16"/>
        </w:rPr>
        <w:t>fiscal</w:t>
      </w:r>
      <w:r>
        <w:rPr>
          <w:spacing w:val="-3"/>
          <w:sz w:val="16"/>
        </w:rPr>
        <w:t> </w:t>
      </w:r>
      <w:r>
        <w:rPr>
          <w:sz w:val="16"/>
        </w:rPr>
        <w:t>2021.</w:t>
      </w:r>
    </w:p>
    <w:p>
      <w:pPr>
        <w:spacing w:before="39"/>
        <w:ind w:left="198" w:right="188" w:firstLine="0"/>
        <w:jc w:val="both"/>
        <w:rPr>
          <w:sz w:val="16"/>
        </w:rPr>
      </w:pPr>
      <w:r>
        <w:rPr>
          <w:sz w:val="16"/>
        </w:rPr>
        <w:t>Que, desde su creación, el IFT ha sido respetuoso de lo dispuesto por el artículo 127 de la Constitución, por lo que en ningún</w:t>
      </w:r>
      <w:r>
        <w:rPr>
          <w:spacing w:val="1"/>
          <w:sz w:val="16"/>
        </w:rPr>
        <w:t> </w:t>
      </w:r>
      <w:r>
        <w:rPr>
          <w:sz w:val="16"/>
        </w:rPr>
        <w:t>momento[1] la Remuneración Total Anual (RTA), de sus Comisionados —incluyendo el Comisionado Presidente— ha rebasado la</w:t>
      </w:r>
      <w:r>
        <w:rPr>
          <w:spacing w:val="1"/>
          <w:sz w:val="16"/>
        </w:rPr>
        <w:t> </w:t>
      </w:r>
      <w:r>
        <w:rPr>
          <w:sz w:val="16"/>
        </w:rPr>
        <w:t>establecida para el Presidente de la República. Asimismo, el IFT ha cuidado que en todo momento las remuneraciones (ordinarias y</w:t>
      </w:r>
      <w:r>
        <w:rPr>
          <w:spacing w:val="-42"/>
          <w:sz w:val="16"/>
        </w:rPr>
        <w:t> </w:t>
      </w:r>
      <w:r>
        <w:rPr>
          <w:sz w:val="16"/>
        </w:rPr>
        <w:t>extraordinarias)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su</w:t>
      </w:r>
      <w:r>
        <w:rPr>
          <w:spacing w:val="-2"/>
          <w:sz w:val="16"/>
        </w:rPr>
        <w:t> </w:t>
      </w:r>
      <w:r>
        <w:rPr>
          <w:sz w:val="16"/>
        </w:rPr>
        <w:t>personal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determinen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mantengan</w:t>
      </w:r>
      <w:r>
        <w:rPr>
          <w:spacing w:val="-1"/>
          <w:sz w:val="16"/>
        </w:rPr>
        <w:t> </w:t>
      </w:r>
      <w:r>
        <w:rPr>
          <w:sz w:val="16"/>
        </w:rPr>
        <w:t>bajo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principios</w:t>
      </w:r>
      <w:r>
        <w:rPr>
          <w:spacing w:val="-1"/>
          <w:sz w:val="16"/>
        </w:rPr>
        <w:t> </w:t>
      </w:r>
      <w:r>
        <w:rPr>
          <w:sz w:val="16"/>
        </w:rPr>
        <w:t>de austeridad y</w:t>
      </w:r>
      <w:r>
        <w:rPr>
          <w:spacing w:val="-2"/>
          <w:sz w:val="16"/>
        </w:rPr>
        <w:t> </w:t>
      </w:r>
      <w:r>
        <w:rPr>
          <w:sz w:val="16"/>
        </w:rPr>
        <w:t>disciplina presupuestaria.</w:t>
      </w:r>
    </w:p>
    <w:p>
      <w:pPr>
        <w:spacing w:before="39"/>
        <w:ind w:left="198" w:right="0" w:firstLine="0"/>
        <w:jc w:val="both"/>
        <w:rPr>
          <w:sz w:val="16"/>
        </w:rPr>
      </w:pPr>
      <w:r>
        <w:rPr>
          <w:sz w:val="16"/>
        </w:rPr>
        <w:t>Por</w:t>
      </w:r>
      <w:r>
        <w:rPr>
          <w:spacing w:val="4"/>
          <w:sz w:val="16"/>
        </w:rPr>
        <w:t> </w:t>
      </w:r>
      <w:r>
        <w:rPr>
          <w:sz w:val="16"/>
        </w:rPr>
        <w:t>tanto,</w:t>
      </w:r>
      <w:r>
        <w:rPr>
          <w:spacing w:val="7"/>
          <w:sz w:val="16"/>
        </w:rPr>
        <w:t> </w:t>
      </w:r>
      <w:r>
        <w:rPr>
          <w:sz w:val="16"/>
        </w:rPr>
        <w:t>para</w:t>
      </w:r>
      <w:r>
        <w:rPr>
          <w:spacing w:val="3"/>
          <w:sz w:val="16"/>
        </w:rPr>
        <w:t> </w:t>
      </w:r>
      <w:r>
        <w:rPr>
          <w:sz w:val="16"/>
        </w:rPr>
        <w:t>la</w:t>
      </w:r>
      <w:r>
        <w:rPr>
          <w:spacing w:val="5"/>
          <w:sz w:val="16"/>
        </w:rPr>
        <w:t> </w:t>
      </w:r>
      <w:r>
        <w:rPr>
          <w:sz w:val="16"/>
        </w:rPr>
        <w:t>elaboración</w:t>
      </w:r>
      <w:r>
        <w:rPr>
          <w:spacing w:val="5"/>
          <w:sz w:val="16"/>
        </w:rPr>
        <w:t> </w:t>
      </w:r>
      <w:r>
        <w:rPr>
          <w:sz w:val="16"/>
        </w:rPr>
        <w:t>del</w:t>
      </w:r>
      <w:r>
        <w:rPr>
          <w:spacing w:val="4"/>
          <w:sz w:val="16"/>
        </w:rPr>
        <w:t> </w:t>
      </w:r>
      <w:r>
        <w:rPr>
          <w:sz w:val="16"/>
        </w:rPr>
        <w:t>Anteproyecto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Presupuesto</w:t>
      </w:r>
      <w:r>
        <w:rPr>
          <w:spacing w:val="5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Instituto</w:t>
      </w:r>
      <w:r>
        <w:rPr>
          <w:spacing w:val="6"/>
          <w:sz w:val="16"/>
        </w:rPr>
        <w:t> </w:t>
      </w:r>
      <w:r>
        <w:rPr>
          <w:sz w:val="16"/>
        </w:rPr>
        <w:t>para</w:t>
      </w:r>
      <w:r>
        <w:rPr>
          <w:spacing w:val="5"/>
          <w:sz w:val="16"/>
        </w:rPr>
        <w:t> </w:t>
      </w:r>
      <w:r>
        <w:rPr>
          <w:sz w:val="16"/>
        </w:rPr>
        <w:t>el</w:t>
      </w:r>
      <w:r>
        <w:rPr>
          <w:spacing w:val="4"/>
          <w:sz w:val="16"/>
        </w:rPr>
        <w:t> </w:t>
      </w:r>
      <w:r>
        <w:rPr>
          <w:sz w:val="16"/>
        </w:rPr>
        <w:t>Ejercicio</w:t>
      </w:r>
      <w:r>
        <w:rPr>
          <w:spacing w:val="6"/>
          <w:sz w:val="16"/>
        </w:rPr>
        <w:t> </w:t>
      </w:r>
      <w:r>
        <w:rPr>
          <w:sz w:val="16"/>
        </w:rPr>
        <w:t>Fiscal</w:t>
      </w:r>
      <w:r>
        <w:rPr>
          <w:spacing w:val="4"/>
          <w:sz w:val="16"/>
        </w:rPr>
        <w:t> </w:t>
      </w:r>
      <w:r>
        <w:rPr>
          <w:sz w:val="16"/>
        </w:rPr>
        <w:t>2022,</w:t>
      </w:r>
      <w:r>
        <w:rPr>
          <w:spacing w:val="7"/>
          <w:sz w:val="16"/>
        </w:rPr>
        <w:t> </w:t>
      </w:r>
      <w:r>
        <w:rPr>
          <w:sz w:val="16"/>
        </w:rPr>
        <w:t>se</w:t>
      </w:r>
      <w:r>
        <w:rPr>
          <w:spacing w:val="2"/>
          <w:sz w:val="16"/>
        </w:rPr>
        <w:t> </w:t>
      </w:r>
      <w:r>
        <w:rPr>
          <w:sz w:val="16"/>
        </w:rPr>
        <w:t>atendió</w:t>
      </w:r>
      <w:r>
        <w:rPr>
          <w:spacing w:val="3"/>
          <w:sz w:val="16"/>
        </w:rPr>
        <w:t> </w:t>
      </w:r>
      <w:r>
        <w:rPr>
          <w:sz w:val="16"/>
        </w:rPr>
        <w:t>lo</w:t>
      </w:r>
      <w:r>
        <w:rPr>
          <w:spacing w:val="5"/>
          <w:sz w:val="16"/>
        </w:rPr>
        <w:t> </w:t>
      </w:r>
      <w:r>
        <w:rPr>
          <w:sz w:val="16"/>
        </w:rPr>
        <w:t>establecido</w:t>
      </w:r>
    </w:p>
    <w:p>
      <w:pPr>
        <w:spacing w:after="0"/>
        <w:jc w:val="both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6"/>
      </w:tblGrid>
      <w:tr>
        <w:trPr>
          <w:trHeight w:val="2358" w:hRule="atLeast"/>
        </w:trPr>
        <w:tc>
          <w:tcPr>
            <w:tcW w:w="95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0" w:lineRule="exact" w:before="0"/>
              <w:ind w:left="69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Remuneraciones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impugnada,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artículos 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establecen:</w:t>
            </w:r>
          </w:p>
          <w:p>
            <w:pPr>
              <w:pStyle w:val="TableParagraph"/>
              <w:spacing w:before="41"/>
              <w:ind w:left="69" w:right="66" w:firstLine="189"/>
              <w:jc w:val="both"/>
              <w:rPr>
                <w:sz w:val="16"/>
              </w:rPr>
            </w:pPr>
            <w:r>
              <w:rPr>
                <w:sz w:val="16"/>
              </w:rPr>
              <w:t>Artículo 7.- Para la determinación de la remuneración de los servidores públicos indicados en esta fracción, sin perjuicio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naturaleza y atribuciones que correspondan a los entes públicos respectivos, a falta de superior jerárquico, se considerará 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máximo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equivalente 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Presidente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República;</w:t>
            </w:r>
          </w:p>
          <w:p>
            <w:pPr>
              <w:pStyle w:val="TableParagraph"/>
              <w:spacing w:before="41"/>
              <w:ind w:left="69" w:right="63" w:firstLine="189"/>
              <w:jc w:val="both"/>
              <w:rPr>
                <w:sz w:val="16"/>
              </w:rPr>
            </w:pPr>
            <w:r>
              <w:rPr>
                <w:sz w:val="16"/>
              </w:rPr>
              <w:t>Artículo 9.- Ningún servidor público obligado por la presente Ley recibirá una remuneración o retribución por el desempeño de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función, empleo, cargo o comisión igual o mayor a la Remuneración Anual Máxima que tenga derecho a recibir el Presidente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República por concepto de percepciones ordinarias, sin considerar las prestaciones de seguridad social a las cuales tenga derecho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 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legislación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 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materia.</w:t>
            </w:r>
          </w:p>
          <w:p>
            <w:pPr>
              <w:pStyle w:val="TableParagraph"/>
              <w:spacing w:before="39"/>
              <w:ind w:left="69" w:right="67"/>
              <w:jc w:val="both"/>
              <w:rPr>
                <w:sz w:val="16"/>
              </w:rPr>
            </w:pPr>
            <w:r>
              <w:rPr>
                <w:sz w:val="16"/>
              </w:rPr>
              <w:t>Lo anterior, sin que implique consentimiento expreso, tácito o reconocimiento alguno del IFT sobre la validez legal o constitucional,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respecto del alcance y contenido de los artículos señalados, en virtud de que se considera que se están transgrediendo facultades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establecidas en la Constitución y vulnerando la autonomía del Instituto Federal de Telecomunicaciones como órgano constitucional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autónomo.</w:t>
            </w:r>
          </w:p>
        </w:tc>
      </w:tr>
      <w:tr>
        <w:trPr>
          <w:trHeight w:val="580" w:hRule="atLeast"/>
        </w:trPr>
        <w:tc>
          <w:tcPr>
            <w:tcW w:w="9546" w:type="dxa"/>
          </w:tcPr>
          <w:p>
            <w:pPr>
              <w:pStyle w:val="TableParagraph"/>
              <w:spacing w:before="2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[1]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Salvo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cumplimiento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efectos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suspensiones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concedidas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Instituto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reclamación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14/2019-CA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82" w:lineRule="exact" w:before="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18/2020-CA,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dentro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incidentes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suspensión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Controversias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Constitucionales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7/2019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1/2020,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diversos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juicios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amparo,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respectivamente.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before="96"/>
        <w:ind w:left="198" w:right="1136" w:firstLine="0"/>
        <w:jc w:val="left"/>
        <w:rPr>
          <w:rFonts w:ascii="Arial" w:hAnsi="Arial"/>
          <w:b/>
          <w:sz w:val="16"/>
        </w:rPr>
      </w:pPr>
      <w:bookmarkStart w:name="Anexo_23_12" w:id="149"/>
      <w:bookmarkEnd w:id="149"/>
      <w:r>
        <w:rPr/>
      </w:r>
      <w:r>
        <w:rPr>
          <w:rFonts w:ascii="Arial" w:hAnsi="Arial"/>
          <w:b/>
          <w:sz w:val="16"/>
        </w:rPr>
        <w:t>ANEXO 23.12. INSTITUTO NACIONAL DE TRANSPARENCIA, ACCESO A LA INFORMACIÓN Y PROTECCIÓN DE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DATOS PERSONALES</w:t>
      </w:r>
    </w:p>
    <w:p>
      <w:pPr>
        <w:spacing w:before="59"/>
        <w:ind w:left="198" w:right="194" w:firstLine="0"/>
        <w:jc w:val="left"/>
        <w:rPr>
          <w:rFonts w:ascii="Arial" w:hAnsi="Arial"/>
          <w:b/>
          <w:sz w:val="16"/>
        </w:rPr>
      </w:pPr>
      <w:bookmarkStart w:name="Anexo_23_12_1" w:id="150"/>
      <w:bookmarkEnd w:id="150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23.12.1.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LÍMITES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PERCEPCIÓN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ORDINARIA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TOTAL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INSTITUTO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NACIONAL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TRANSPARENCIA,</w:t>
      </w:r>
      <w:r>
        <w:rPr>
          <w:rFonts w:ascii="Arial" w:hAnsi="Arial"/>
          <w:b/>
          <w:spacing w:val="-41"/>
          <w:sz w:val="16"/>
        </w:rPr>
        <w:t> </w:t>
      </w:r>
      <w:r>
        <w:rPr>
          <w:rFonts w:ascii="Arial" w:hAnsi="Arial"/>
          <w:b/>
          <w:sz w:val="16"/>
        </w:rPr>
        <w:t>ACCESO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INFORMACIÓN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PROTECCIÓN DE DATOS PERSONALES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(NETOS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MENSUALES) (pesos)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2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350"/>
        <w:gridCol w:w="959"/>
        <w:gridCol w:w="963"/>
        <w:gridCol w:w="955"/>
        <w:gridCol w:w="955"/>
        <w:gridCol w:w="963"/>
        <w:gridCol w:w="1016"/>
      </w:tblGrid>
      <w:tr>
        <w:trPr>
          <w:trHeight w:val="241" w:hRule="atLeast"/>
        </w:trPr>
        <w:tc>
          <w:tcPr>
            <w:tcW w:w="237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58"/>
              <w:ind w:left="69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 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ind w:left="461" w:right="4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Nivel</w:t>
            </w:r>
          </w:p>
        </w:tc>
        <w:tc>
          <w:tcPr>
            <w:tcW w:w="1922" w:type="dxa"/>
            <w:gridSpan w:val="2"/>
            <w:vMerge w:val="restart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ind w:left="2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1910" w:type="dxa"/>
            <w:gridSpan w:val="2"/>
          </w:tcPr>
          <w:p>
            <w:pPr>
              <w:pStyle w:val="TableParagraph"/>
              <w:spacing w:before="15"/>
              <w:ind w:left="45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1979" w:type="dxa"/>
            <w:gridSpan w:val="2"/>
            <w:vMerge w:val="restart"/>
          </w:tcPr>
          <w:p>
            <w:pPr>
              <w:pStyle w:val="TableParagraph"/>
              <w:spacing w:before="145"/>
              <w:ind w:left="806" w:right="139" w:hanging="6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 Ordinaria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428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2"/>
          </w:tcPr>
          <w:p>
            <w:pPr>
              <w:pStyle w:val="TableParagraph"/>
              <w:ind w:left="637" w:right="299" w:hanging="3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(En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efectivo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4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1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23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15"/>
              <w:ind w:left="6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  <w:r>
              <w:rPr>
                <w:rFonts w:ascii="Arial" w:hAnsi="Arial"/>
                <w:b/>
                <w:spacing w:val="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59" w:type="dxa"/>
          </w:tcPr>
          <w:p>
            <w:pPr>
              <w:pStyle w:val="TableParagraph"/>
              <w:spacing w:before="15"/>
              <w:ind w:left="19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963" w:type="dxa"/>
          </w:tcPr>
          <w:p>
            <w:pPr>
              <w:pStyle w:val="TableParagraph"/>
              <w:spacing w:before="15"/>
              <w:ind w:left="18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55" w:type="dxa"/>
          </w:tcPr>
          <w:p>
            <w:pPr>
              <w:pStyle w:val="TableParagraph"/>
              <w:spacing w:before="15"/>
              <w:ind w:left="19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955" w:type="dxa"/>
          </w:tcPr>
          <w:p>
            <w:pPr>
              <w:pStyle w:val="TableParagraph"/>
              <w:spacing w:before="15"/>
              <w:ind w:left="18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63" w:type="dxa"/>
          </w:tcPr>
          <w:p>
            <w:pPr>
              <w:pStyle w:val="TableParagraph"/>
              <w:spacing w:before="15"/>
              <w:ind w:left="20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16" w:type="dxa"/>
          </w:tcPr>
          <w:p>
            <w:pPr>
              <w:pStyle w:val="TableParagraph"/>
              <w:spacing w:before="15"/>
              <w:ind w:left="2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9538" w:type="dxa"/>
            <w:gridSpan w:val="8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Personal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Mando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Enlace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/ Homólogos</w:t>
            </w:r>
          </w:p>
        </w:tc>
      </w:tr>
      <w:tr>
        <w:trPr>
          <w:trHeight w:val="426" w:hRule="atLeast"/>
        </w:trPr>
        <w:tc>
          <w:tcPr>
            <w:tcW w:w="237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Comisionado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Presidente/Comisionados</w:t>
            </w:r>
          </w:p>
        </w:tc>
        <w:tc>
          <w:tcPr>
            <w:tcW w:w="1350" w:type="dxa"/>
          </w:tcPr>
          <w:p>
            <w:pPr>
              <w:pStyle w:val="TableParagraph"/>
              <w:spacing w:before="109"/>
              <w:ind w:left="829"/>
              <w:jc w:val="left"/>
              <w:rPr>
                <w:sz w:val="16"/>
              </w:rPr>
            </w:pPr>
            <w:r>
              <w:rPr>
                <w:sz w:val="16"/>
              </w:rPr>
              <w:t>HB1</w:t>
            </w:r>
          </w:p>
        </w:tc>
        <w:tc>
          <w:tcPr>
            <w:tcW w:w="9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106,072</w:t>
            </w:r>
          </w:p>
        </w:tc>
        <w:tc>
          <w:tcPr>
            <w:tcW w:w="9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09"/>
              <w:ind w:right="43"/>
              <w:rPr>
                <w:sz w:val="16"/>
              </w:rPr>
            </w:pPr>
            <w:r>
              <w:rPr>
                <w:sz w:val="16"/>
              </w:rPr>
              <w:t>29,691</w:t>
            </w:r>
          </w:p>
        </w:tc>
        <w:tc>
          <w:tcPr>
            <w:tcW w:w="9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before="109"/>
              <w:ind w:right="46"/>
              <w:rPr>
                <w:sz w:val="16"/>
              </w:rPr>
            </w:pPr>
            <w:r>
              <w:rPr>
                <w:sz w:val="16"/>
              </w:rPr>
              <w:t>135,763</w:t>
            </w:r>
          </w:p>
        </w:tc>
      </w:tr>
      <w:tr>
        <w:trPr>
          <w:trHeight w:val="244" w:hRule="atLeast"/>
        </w:trPr>
        <w:tc>
          <w:tcPr>
            <w:tcW w:w="2377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</w:p>
        </w:tc>
        <w:tc>
          <w:tcPr>
            <w:tcW w:w="1350" w:type="dxa"/>
          </w:tcPr>
          <w:p>
            <w:pPr>
              <w:pStyle w:val="TableParagraph"/>
              <w:spacing w:before="20"/>
              <w:ind w:left="834"/>
              <w:jc w:val="left"/>
              <w:rPr>
                <w:sz w:val="16"/>
              </w:rPr>
            </w:pPr>
            <w:r>
              <w:rPr>
                <w:sz w:val="16"/>
              </w:rPr>
              <w:t>KB2</w:t>
            </w:r>
          </w:p>
        </w:tc>
        <w:tc>
          <w:tcPr>
            <w:tcW w:w="9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99,152</w:t>
            </w:r>
          </w:p>
        </w:tc>
        <w:tc>
          <w:tcPr>
            <w:tcW w:w="9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20"/>
              <w:ind w:right="43"/>
              <w:rPr>
                <w:sz w:val="16"/>
              </w:rPr>
            </w:pPr>
            <w:r>
              <w:rPr>
                <w:sz w:val="16"/>
              </w:rPr>
              <w:t>26,135</w:t>
            </w:r>
          </w:p>
        </w:tc>
        <w:tc>
          <w:tcPr>
            <w:tcW w:w="9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before="20"/>
              <w:ind w:right="46"/>
              <w:rPr>
                <w:sz w:val="16"/>
              </w:rPr>
            </w:pPr>
            <w:r>
              <w:rPr>
                <w:sz w:val="16"/>
              </w:rPr>
              <w:t>125,287</w:t>
            </w:r>
          </w:p>
        </w:tc>
      </w:tr>
      <w:tr>
        <w:trPr>
          <w:trHeight w:val="428" w:hRule="atLeast"/>
        </w:trPr>
        <w:tc>
          <w:tcPr>
            <w:tcW w:w="2377" w:type="dxa"/>
          </w:tcPr>
          <w:p>
            <w:pPr>
              <w:pStyle w:val="TableParagraph"/>
              <w:tabs>
                <w:tab w:pos="921" w:val="left" w:leader="none"/>
                <w:tab w:pos="2128" w:val="left" w:leader="none"/>
              </w:tabs>
              <w:spacing w:before="20"/>
              <w:ind w:left="69" w:right="53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  <w:tab/>
              <w:t>General/Jefe</w:t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Ponencia/Contralor</w:t>
            </w:r>
          </w:p>
        </w:tc>
        <w:tc>
          <w:tcPr>
            <w:tcW w:w="1350" w:type="dxa"/>
          </w:tcPr>
          <w:p>
            <w:pPr>
              <w:pStyle w:val="TableParagraph"/>
              <w:spacing w:before="111"/>
              <w:ind w:left="834"/>
              <w:jc w:val="left"/>
              <w:rPr>
                <w:sz w:val="16"/>
              </w:rPr>
            </w:pPr>
            <w:r>
              <w:rPr>
                <w:sz w:val="16"/>
              </w:rPr>
              <w:t>KA4</w:t>
            </w:r>
          </w:p>
        </w:tc>
        <w:tc>
          <w:tcPr>
            <w:tcW w:w="9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93,003</w:t>
            </w:r>
          </w:p>
        </w:tc>
        <w:tc>
          <w:tcPr>
            <w:tcW w:w="95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11"/>
              <w:ind w:right="43"/>
              <w:rPr>
                <w:sz w:val="16"/>
              </w:rPr>
            </w:pPr>
            <w:r>
              <w:rPr>
                <w:sz w:val="16"/>
              </w:rPr>
              <w:t>24,725</w:t>
            </w:r>
          </w:p>
        </w:tc>
        <w:tc>
          <w:tcPr>
            <w:tcW w:w="9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before="111"/>
              <w:ind w:right="46"/>
              <w:rPr>
                <w:sz w:val="16"/>
              </w:rPr>
            </w:pPr>
            <w:r>
              <w:rPr>
                <w:sz w:val="16"/>
              </w:rPr>
              <w:t>117,728</w:t>
            </w:r>
          </w:p>
        </w:tc>
      </w:tr>
      <w:tr>
        <w:trPr>
          <w:trHeight w:val="244" w:hRule="atLeast"/>
        </w:trPr>
        <w:tc>
          <w:tcPr>
            <w:tcW w:w="237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Ponencia</w:t>
            </w:r>
          </w:p>
        </w:tc>
        <w:tc>
          <w:tcPr>
            <w:tcW w:w="1350" w:type="dxa"/>
          </w:tcPr>
          <w:p>
            <w:pPr>
              <w:pStyle w:val="TableParagraph"/>
              <w:tabs>
                <w:tab w:pos="817" w:val="left" w:leader="none"/>
              </w:tabs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MD1</w:t>
              <w:tab/>
              <w:t>MD5</w:t>
            </w:r>
          </w:p>
        </w:tc>
        <w:tc>
          <w:tcPr>
            <w:tcW w:w="959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71,246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87,553</w:t>
            </w:r>
          </w:p>
        </w:tc>
        <w:tc>
          <w:tcPr>
            <w:tcW w:w="955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19,770</w:t>
            </w:r>
          </w:p>
        </w:tc>
        <w:tc>
          <w:tcPr>
            <w:tcW w:w="95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23,617</w:t>
            </w:r>
          </w:p>
        </w:tc>
        <w:tc>
          <w:tcPr>
            <w:tcW w:w="963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91,016</w:t>
            </w:r>
          </w:p>
        </w:tc>
        <w:tc>
          <w:tcPr>
            <w:tcW w:w="1016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111,170</w:t>
            </w:r>
          </w:p>
        </w:tc>
      </w:tr>
      <w:tr>
        <w:trPr>
          <w:trHeight w:val="244" w:hRule="atLeast"/>
        </w:trPr>
        <w:tc>
          <w:tcPr>
            <w:tcW w:w="237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1350" w:type="dxa"/>
          </w:tcPr>
          <w:p>
            <w:pPr>
              <w:pStyle w:val="TableParagraph"/>
              <w:tabs>
                <w:tab w:pos="817" w:val="left" w:leader="none"/>
              </w:tabs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MC2</w:t>
              <w:tab/>
              <w:t>MC5</w:t>
            </w:r>
          </w:p>
        </w:tc>
        <w:tc>
          <w:tcPr>
            <w:tcW w:w="959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59,944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75,452</w:t>
            </w:r>
          </w:p>
        </w:tc>
        <w:tc>
          <w:tcPr>
            <w:tcW w:w="955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16,852</w:t>
            </w:r>
          </w:p>
        </w:tc>
        <w:tc>
          <w:tcPr>
            <w:tcW w:w="95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20,580</w:t>
            </w:r>
          </w:p>
        </w:tc>
        <w:tc>
          <w:tcPr>
            <w:tcW w:w="963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76,796</w:t>
            </w:r>
          </w:p>
        </w:tc>
        <w:tc>
          <w:tcPr>
            <w:tcW w:w="1016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96,032</w:t>
            </w:r>
          </w:p>
        </w:tc>
      </w:tr>
      <w:tr>
        <w:trPr>
          <w:trHeight w:val="244" w:hRule="atLeast"/>
        </w:trPr>
        <w:tc>
          <w:tcPr>
            <w:tcW w:w="237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1350" w:type="dxa"/>
          </w:tcPr>
          <w:p>
            <w:pPr>
              <w:pStyle w:val="TableParagraph"/>
              <w:tabs>
                <w:tab w:pos="822" w:val="left" w:leader="none"/>
              </w:tabs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NC2</w:t>
              <w:tab/>
              <w:t>MB2</w:t>
            </w:r>
          </w:p>
        </w:tc>
        <w:tc>
          <w:tcPr>
            <w:tcW w:w="959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38,362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53,751</w:t>
            </w:r>
          </w:p>
        </w:tc>
        <w:tc>
          <w:tcPr>
            <w:tcW w:w="955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11,960</w:t>
            </w:r>
          </w:p>
        </w:tc>
        <w:tc>
          <w:tcPr>
            <w:tcW w:w="95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15,274</w:t>
            </w:r>
          </w:p>
        </w:tc>
        <w:tc>
          <w:tcPr>
            <w:tcW w:w="963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50,322</w:t>
            </w:r>
          </w:p>
        </w:tc>
        <w:tc>
          <w:tcPr>
            <w:tcW w:w="1016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69,026</w:t>
            </w:r>
          </w:p>
        </w:tc>
      </w:tr>
      <w:tr>
        <w:trPr>
          <w:trHeight w:val="426" w:hRule="atLeast"/>
        </w:trPr>
        <w:tc>
          <w:tcPr>
            <w:tcW w:w="237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Jefe 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3"/>
                <w:sz w:val="16"/>
              </w:rPr>
              <w:t>Departamento/Consultor/Auditor</w:t>
            </w:r>
          </w:p>
        </w:tc>
        <w:tc>
          <w:tcPr>
            <w:tcW w:w="1350" w:type="dxa"/>
          </w:tcPr>
          <w:p>
            <w:pPr>
              <w:pStyle w:val="TableParagraph"/>
              <w:tabs>
                <w:tab w:pos="829" w:val="left" w:leader="none"/>
              </w:tabs>
              <w:spacing w:before="109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OC3</w:t>
              <w:tab/>
              <w:t>NB2</w:t>
            </w:r>
          </w:p>
        </w:tc>
        <w:tc>
          <w:tcPr>
            <w:tcW w:w="959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24,182</w:t>
            </w:r>
          </w:p>
        </w:tc>
        <w:tc>
          <w:tcPr>
            <w:tcW w:w="963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33,155</w:t>
            </w:r>
          </w:p>
        </w:tc>
        <w:tc>
          <w:tcPr>
            <w:tcW w:w="955" w:type="dxa"/>
          </w:tcPr>
          <w:p>
            <w:pPr>
              <w:pStyle w:val="TableParagraph"/>
              <w:spacing w:before="109"/>
              <w:ind w:right="48"/>
              <w:rPr>
                <w:sz w:val="16"/>
              </w:rPr>
            </w:pPr>
            <w:r>
              <w:rPr>
                <w:sz w:val="16"/>
              </w:rPr>
              <w:t>9,284</w:t>
            </w:r>
          </w:p>
        </w:tc>
        <w:tc>
          <w:tcPr>
            <w:tcW w:w="955" w:type="dxa"/>
          </w:tcPr>
          <w:p>
            <w:pPr>
              <w:pStyle w:val="TableParagraph"/>
              <w:spacing w:before="109"/>
              <w:ind w:right="43"/>
              <w:rPr>
                <w:sz w:val="16"/>
              </w:rPr>
            </w:pPr>
            <w:r>
              <w:rPr>
                <w:sz w:val="16"/>
              </w:rPr>
              <w:t>10,941</w:t>
            </w:r>
          </w:p>
        </w:tc>
        <w:tc>
          <w:tcPr>
            <w:tcW w:w="963" w:type="dxa"/>
          </w:tcPr>
          <w:p>
            <w:pPr>
              <w:pStyle w:val="TableParagraph"/>
              <w:spacing w:before="109"/>
              <w:ind w:right="45"/>
              <w:rPr>
                <w:sz w:val="16"/>
              </w:rPr>
            </w:pPr>
            <w:r>
              <w:rPr>
                <w:sz w:val="16"/>
              </w:rPr>
              <w:t>33,466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09"/>
              <w:ind w:right="46"/>
              <w:rPr>
                <w:sz w:val="16"/>
              </w:rPr>
            </w:pPr>
            <w:r>
              <w:rPr>
                <w:sz w:val="16"/>
              </w:rPr>
              <w:t>44,097</w:t>
            </w:r>
          </w:p>
        </w:tc>
      </w:tr>
      <w:tr>
        <w:trPr>
          <w:trHeight w:val="244" w:hRule="atLeast"/>
        </w:trPr>
        <w:tc>
          <w:tcPr>
            <w:tcW w:w="237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Enlace/Proyectista/Asesor</w:t>
            </w:r>
          </w:p>
        </w:tc>
        <w:tc>
          <w:tcPr>
            <w:tcW w:w="1350" w:type="dxa"/>
          </w:tcPr>
          <w:p>
            <w:pPr>
              <w:pStyle w:val="TableParagraph"/>
              <w:tabs>
                <w:tab w:pos="827" w:val="left" w:leader="none"/>
              </w:tabs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PC1</w:t>
              <w:tab/>
              <w:t>OB6</w:t>
            </w:r>
          </w:p>
        </w:tc>
        <w:tc>
          <w:tcPr>
            <w:tcW w:w="959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14,903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22,047</w:t>
            </w:r>
          </w:p>
        </w:tc>
        <w:tc>
          <w:tcPr>
            <w:tcW w:w="955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7,454</w:t>
            </w:r>
          </w:p>
        </w:tc>
        <w:tc>
          <w:tcPr>
            <w:tcW w:w="95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8,920</w:t>
            </w:r>
          </w:p>
        </w:tc>
        <w:tc>
          <w:tcPr>
            <w:tcW w:w="963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22,357</w:t>
            </w:r>
          </w:p>
        </w:tc>
        <w:tc>
          <w:tcPr>
            <w:tcW w:w="1016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30,967</w:t>
            </w:r>
          </w:p>
        </w:tc>
      </w:tr>
      <w:tr>
        <w:trPr>
          <w:trHeight w:val="244" w:hRule="atLeast"/>
        </w:trPr>
        <w:tc>
          <w:tcPr>
            <w:tcW w:w="237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Secretaría</w:t>
            </w:r>
          </w:p>
        </w:tc>
        <w:tc>
          <w:tcPr>
            <w:tcW w:w="1350" w:type="dxa"/>
          </w:tcPr>
          <w:p>
            <w:pPr>
              <w:pStyle w:val="TableParagraph"/>
              <w:tabs>
                <w:tab w:pos="822" w:val="left" w:leader="none"/>
              </w:tabs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PC3</w:t>
              <w:tab/>
              <w:t>OD3</w:t>
            </w:r>
          </w:p>
        </w:tc>
        <w:tc>
          <w:tcPr>
            <w:tcW w:w="959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16,972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24,545</w:t>
            </w:r>
          </w:p>
        </w:tc>
        <w:tc>
          <w:tcPr>
            <w:tcW w:w="955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7,834</w:t>
            </w:r>
          </w:p>
        </w:tc>
        <w:tc>
          <w:tcPr>
            <w:tcW w:w="95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9,426</w:t>
            </w:r>
          </w:p>
        </w:tc>
        <w:tc>
          <w:tcPr>
            <w:tcW w:w="963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24,806</w:t>
            </w:r>
          </w:p>
        </w:tc>
        <w:tc>
          <w:tcPr>
            <w:tcW w:w="1016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33,971</w:t>
            </w:r>
          </w:p>
        </w:tc>
      </w:tr>
      <w:tr>
        <w:trPr>
          <w:trHeight w:val="244" w:hRule="atLeast"/>
        </w:trPr>
        <w:tc>
          <w:tcPr>
            <w:tcW w:w="237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Chofer</w:t>
            </w:r>
          </w:p>
        </w:tc>
        <w:tc>
          <w:tcPr>
            <w:tcW w:w="1350" w:type="dxa"/>
          </w:tcPr>
          <w:p>
            <w:pPr>
              <w:pStyle w:val="TableParagraph"/>
              <w:tabs>
                <w:tab w:pos="827" w:val="left" w:leader="none"/>
              </w:tabs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OB1</w:t>
              <w:tab/>
              <w:t>OB5</w:t>
            </w:r>
          </w:p>
        </w:tc>
        <w:tc>
          <w:tcPr>
            <w:tcW w:w="959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13,526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21,059</w:t>
            </w:r>
          </w:p>
        </w:tc>
        <w:tc>
          <w:tcPr>
            <w:tcW w:w="955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7,323</w:t>
            </w:r>
          </w:p>
        </w:tc>
        <w:tc>
          <w:tcPr>
            <w:tcW w:w="95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8,677</w:t>
            </w:r>
          </w:p>
        </w:tc>
        <w:tc>
          <w:tcPr>
            <w:tcW w:w="963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20,849</w:t>
            </w:r>
          </w:p>
        </w:tc>
        <w:tc>
          <w:tcPr>
            <w:tcW w:w="1016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29,736</w:t>
            </w:r>
          </w:p>
        </w:tc>
      </w:tr>
      <w:tr>
        <w:trPr>
          <w:trHeight w:val="244" w:hRule="atLeast"/>
        </w:trPr>
        <w:tc>
          <w:tcPr>
            <w:tcW w:w="237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350" w:type="dxa"/>
          </w:tcPr>
          <w:p>
            <w:pPr>
              <w:pStyle w:val="TableParagraph"/>
              <w:tabs>
                <w:tab w:pos="834" w:val="left" w:leader="none"/>
              </w:tabs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PA1</w:t>
              <w:tab/>
              <w:t>PA6</w:t>
            </w:r>
          </w:p>
        </w:tc>
        <w:tc>
          <w:tcPr>
            <w:tcW w:w="959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11,919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16,525</w:t>
            </w:r>
          </w:p>
        </w:tc>
        <w:tc>
          <w:tcPr>
            <w:tcW w:w="955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6,750</w:t>
            </w:r>
          </w:p>
        </w:tc>
        <w:tc>
          <w:tcPr>
            <w:tcW w:w="955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7,631</w:t>
            </w:r>
          </w:p>
        </w:tc>
        <w:tc>
          <w:tcPr>
            <w:tcW w:w="963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18,669</w:t>
            </w:r>
          </w:p>
        </w:tc>
        <w:tc>
          <w:tcPr>
            <w:tcW w:w="1016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24,155</w:t>
            </w:r>
          </w:p>
        </w:tc>
      </w:tr>
    </w:tbl>
    <w:p>
      <w:pPr>
        <w:spacing w:before="18"/>
        <w:ind w:left="198" w:right="190" w:firstLine="0"/>
        <w:jc w:val="both"/>
        <w:rPr>
          <w:sz w:val="16"/>
        </w:rPr>
      </w:pPr>
      <w:r>
        <w:rPr>
          <w:sz w:val="16"/>
        </w:rPr>
        <w:t>1/La percepción ordinaria neta mensual corresponde a la cantidad que perciben los servidores públicos del Instituto Nacional de</w:t>
      </w:r>
      <w:r>
        <w:rPr>
          <w:spacing w:val="1"/>
          <w:sz w:val="16"/>
        </w:rPr>
        <w:t> </w:t>
      </w:r>
      <w:r>
        <w:rPr>
          <w:sz w:val="16"/>
        </w:rPr>
        <w:t>Transparencia, Acceso a la Información y Protección de Datos Personales, una vez aplicadas las disposiciones fiscales vigentes</w:t>
      </w:r>
      <w:r>
        <w:rPr>
          <w:spacing w:val="1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ejercicio</w:t>
      </w:r>
      <w:r>
        <w:rPr>
          <w:spacing w:val="-2"/>
          <w:sz w:val="16"/>
        </w:rPr>
        <w:t> </w:t>
      </w:r>
      <w:r>
        <w:rPr>
          <w:sz w:val="16"/>
        </w:rPr>
        <w:t>2021</w:t>
      </w:r>
    </w:p>
    <w:p>
      <w:pPr>
        <w:pStyle w:val="BodyText"/>
        <w:rPr>
          <w:sz w:val="18"/>
        </w:rPr>
      </w:pPr>
    </w:p>
    <w:p>
      <w:pPr>
        <w:spacing w:before="96"/>
        <w:ind w:left="198" w:right="1377" w:firstLine="0"/>
        <w:jc w:val="left"/>
        <w:rPr>
          <w:rFonts w:ascii="Arial" w:hAnsi="Arial"/>
          <w:b/>
          <w:sz w:val="16"/>
        </w:rPr>
      </w:pPr>
      <w:bookmarkStart w:name="Anexo_23_12_2" w:id="151"/>
      <w:bookmarkEnd w:id="151"/>
      <w:r>
        <w:rPr/>
      </w:r>
      <w:r>
        <w:rPr>
          <w:rFonts w:ascii="Arial" w:hAnsi="Arial"/>
          <w:b/>
          <w:sz w:val="16"/>
        </w:rPr>
        <w:t>ANEXO 23.12.2. REMUNERACIÓN TOTAL ANUAL DE LA MÁXIMA REPRESENTACIÓN DEL INSTITUTO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NACIONAL DE TRANSPARENCIA, ACCESO A LA INFORMACIÓN Y PROTECCIÓN DE DATOS PERSONALES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COMISIONADO PRESIDENTE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/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COMISIONADOS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2022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10" w:after="1"/>
        <w:rPr>
          <w:rFonts w:ascii="Arial"/>
          <w:b/>
          <w:sz w:val="24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1"/>
        <w:gridCol w:w="1435"/>
      </w:tblGrid>
      <w:tr>
        <w:trPr>
          <w:trHeight w:val="428" w:hRule="atLeast"/>
        </w:trPr>
        <w:tc>
          <w:tcPr>
            <w:tcW w:w="81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ind w:left="547" w:right="130" w:hanging="38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8111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NETA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PERCEPIONES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ORDINARIAS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1,658,141</w:t>
            </w:r>
          </w:p>
        </w:tc>
      </w:tr>
      <w:tr>
        <w:trPr>
          <w:trHeight w:val="244" w:hRule="atLeast"/>
        </w:trPr>
        <w:tc>
          <w:tcPr>
            <w:tcW w:w="8111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renta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retenido*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626,564</w:t>
            </w:r>
          </w:p>
        </w:tc>
      </w:tr>
      <w:tr>
        <w:trPr>
          <w:trHeight w:val="244" w:hRule="atLeast"/>
        </w:trPr>
        <w:tc>
          <w:tcPr>
            <w:tcW w:w="8111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2,284,705</w:t>
            </w:r>
          </w:p>
        </w:tc>
      </w:tr>
    </w:tbl>
    <w:p>
      <w:pPr>
        <w:spacing w:after="0"/>
        <w:rPr>
          <w:rFonts w:ascii="Arial"/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1"/>
        <w:gridCol w:w="1435"/>
      </w:tblGrid>
      <w:tr>
        <w:trPr>
          <w:trHeight w:val="244" w:hRule="atLeast"/>
        </w:trPr>
        <w:tc>
          <w:tcPr>
            <w:tcW w:w="8111" w:type="dxa"/>
          </w:tcPr>
          <w:p>
            <w:pPr>
              <w:pStyle w:val="TableParagraph"/>
              <w:spacing w:before="15"/>
              <w:ind w:left="5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a) Sueldos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salarios: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1,818,477</w:t>
            </w:r>
          </w:p>
        </w:tc>
      </w:tr>
      <w:tr>
        <w:trPr>
          <w:trHeight w:val="244" w:hRule="atLeast"/>
        </w:trPr>
        <w:tc>
          <w:tcPr>
            <w:tcW w:w="8111" w:type="dxa"/>
          </w:tcPr>
          <w:p>
            <w:pPr>
              <w:pStyle w:val="TableParagraph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43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284,006</w:t>
            </w:r>
          </w:p>
        </w:tc>
      </w:tr>
      <w:tr>
        <w:trPr>
          <w:trHeight w:val="244" w:hRule="atLeast"/>
        </w:trPr>
        <w:tc>
          <w:tcPr>
            <w:tcW w:w="8111" w:type="dxa"/>
          </w:tcPr>
          <w:p>
            <w:pPr>
              <w:pStyle w:val="TableParagraph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43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1,534,471</w:t>
            </w:r>
          </w:p>
        </w:tc>
      </w:tr>
      <w:tr>
        <w:trPr>
          <w:trHeight w:val="244" w:hRule="atLeast"/>
        </w:trPr>
        <w:tc>
          <w:tcPr>
            <w:tcW w:w="8111" w:type="dxa"/>
          </w:tcPr>
          <w:p>
            <w:pPr>
              <w:pStyle w:val="TableParagraph"/>
              <w:spacing w:before="15"/>
              <w:ind w:left="5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b)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Prestaciones: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466,228</w:t>
            </w:r>
          </w:p>
        </w:tc>
      </w:tr>
      <w:tr>
        <w:trPr>
          <w:trHeight w:val="244" w:hRule="atLeast"/>
        </w:trPr>
        <w:tc>
          <w:tcPr>
            <w:tcW w:w="8111" w:type="dxa"/>
          </w:tcPr>
          <w:p>
            <w:pPr>
              <w:pStyle w:val="TableParagraph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 social</w:t>
            </w:r>
          </w:p>
        </w:tc>
        <w:tc>
          <w:tcPr>
            <w:tcW w:w="143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62,040</w:t>
            </w:r>
          </w:p>
        </w:tc>
      </w:tr>
      <w:tr>
        <w:trPr>
          <w:trHeight w:val="244" w:hRule="atLeast"/>
        </w:trPr>
        <w:tc>
          <w:tcPr>
            <w:tcW w:w="8111" w:type="dxa"/>
          </w:tcPr>
          <w:p>
            <w:pPr>
              <w:pStyle w:val="TableParagraph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solidario</w:t>
            </w:r>
          </w:p>
        </w:tc>
        <w:tc>
          <w:tcPr>
            <w:tcW w:w="143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18,456</w:t>
            </w:r>
          </w:p>
        </w:tc>
      </w:tr>
      <w:tr>
        <w:trPr>
          <w:trHeight w:val="241" w:hRule="atLeast"/>
        </w:trPr>
        <w:tc>
          <w:tcPr>
            <w:tcW w:w="8111" w:type="dxa"/>
          </w:tcPr>
          <w:p>
            <w:pPr>
              <w:pStyle w:val="TableParagraph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vacacional</w:t>
            </w:r>
          </w:p>
        </w:tc>
        <w:tc>
          <w:tcPr>
            <w:tcW w:w="143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101,026</w:t>
            </w:r>
          </w:p>
        </w:tc>
      </w:tr>
      <w:tr>
        <w:trPr>
          <w:trHeight w:val="244" w:hRule="atLeast"/>
        </w:trPr>
        <w:tc>
          <w:tcPr>
            <w:tcW w:w="8111" w:type="dxa"/>
          </w:tcPr>
          <w:p>
            <w:pPr>
              <w:pStyle w:val="TableParagraph"/>
              <w:spacing w:before="20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iv)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Aguinaldo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base)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35,501</w:t>
            </w:r>
          </w:p>
        </w:tc>
      </w:tr>
      <w:tr>
        <w:trPr>
          <w:trHeight w:val="244" w:hRule="atLeast"/>
        </w:trPr>
        <w:tc>
          <w:tcPr>
            <w:tcW w:w="8111" w:type="dxa"/>
          </w:tcPr>
          <w:p>
            <w:pPr>
              <w:pStyle w:val="TableParagraph"/>
              <w:spacing w:before="20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v)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Gratificación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año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(compensación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garantizada)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191,809</w:t>
            </w:r>
          </w:p>
        </w:tc>
      </w:tr>
      <w:tr>
        <w:trPr>
          <w:trHeight w:val="244" w:hRule="atLeast"/>
        </w:trPr>
        <w:tc>
          <w:tcPr>
            <w:tcW w:w="8111" w:type="dxa"/>
          </w:tcPr>
          <w:p>
            <w:pPr>
              <w:pStyle w:val="TableParagraph"/>
              <w:spacing w:before="20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vi)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quinquenal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(antigüedad)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3,420</w:t>
            </w:r>
          </w:p>
        </w:tc>
      </w:tr>
      <w:tr>
        <w:trPr>
          <w:trHeight w:val="244" w:hRule="atLeast"/>
        </w:trPr>
        <w:tc>
          <w:tcPr>
            <w:tcW w:w="8111" w:type="dxa"/>
          </w:tcPr>
          <w:p>
            <w:pPr>
              <w:pStyle w:val="TableParagraph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vii)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comedor</w:t>
            </w:r>
          </w:p>
        </w:tc>
        <w:tc>
          <w:tcPr>
            <w:tcW w:w="143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26,280</w:t>
            </w:r>
          </w:p>
        </w:tc>
      </w:tr>
      <w:tr>
        <w:trPr>
          <w:trHeight w:val="244" w:hRule="atLeast"/>
        </w:trPr>
        <w:tc>
          <w:tcPr>
            <w:tcW w:w="8111" w:type="dxa"/>
          </w:tcPr>
          <w:p>
            <w:pPr>
              <w:pStyle w:val="TableParagraph"/>
              <w:spacing w:before="18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viii)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435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27,276</w:t>
            </w:r>
          </w:p>
        </w:tc>
      </w:tr>
      <w:tr>
        <w:trPr>
          <w:trHeight w:val="244" w:hRule="atLeast"/>
        </w:trPr>
        <w:tc>
          <w:tcPr>
            <w:tcW w:w="8111" w:type="dxa"/>
          </w:tcPr>
          <w:p>
            <w:pPr>
              <w:pStyle w:val="TableParagraph"/>
              <w:ind w:left="717"/>
              <w:jc w:val="left"/>
              <w:rPr>
                <w:sz w:val="16"/>
              </w:rPr>
            </w:pPr>
            <w:r>
              <w:rPr>
                <w:sz w:val="16"/>
              </w:rPr>
              <w:t>ix)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43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</w:tr>
      <w:tr>
        <w:trPr>
          <w:trHeight w:val="201" w:hRule="atLeast"/>
        </w:trPr>
        <w:tc>
          <w:tcPr>
            <w:tcW w:w="954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4" w:lineRule="exact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*El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cálculo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efectuó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conformidad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 disposiciones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fiscales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vigentes 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ejercicio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fiscal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2021.</w:t>
            </w:r>
          </w:p>
        </w:tc>
      </w:tr>
    </w:tbl>
    <w:p>
      <w:pPr>
        <w:pStyle w:val="BodyText"/>
        <w:spacing w:before="9"/>
        <w:rPr>
          <w:rFonts w:ascii="Arial"/>
          <w:b/>
          <w:sz w:val="17"/>
        </w:rPr>
      </w:pPr>
    </w:p>
    <w:p>
      <w:pPr>
        <w:spacing w:before="96"/>
        <w:ind w:left="198" w:right="1287" w:firstLine="0"/>
        <w:jc w:val="both"/>
        <w:rPr>
          <w:rFonts w:ascii="Arial" w:hAnsi="Arial"/>
          <w:b/>
          <w:sz w:val="16"/>
        </w:rPr>
      </w:pPr>
      <w:bookmarkStart w:name="Anexo_23_12_3" w:id="152"/>
      <w:bookmarkEnd w:id="152"/>
      <w:r>
        <w:rPr/>
      </w:r>
      <w:r>
        <w:rPr>
          <w:rFonts w:ascii="Arial" w:hAnsi="Arial"/>
          <w:b/>
          <w:sz w:val="16"/>
        </w:rPr>
        <w:t>ANEXO 23.12.3. REMUNERACIÓN ORDINARIA LÍQUIDA MENSUAL NETA DE LA MÁXIMA REPRESENTACIÓN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DEL INSTITUTO NACIONAL DE TRANSPARENCIA, ACCESO A LA INFORMACIÓN Y PROTECCIÓN DE DATOS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PERSONALES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COMISIONADO</w:t>
      </w:r>
      <w:r>
        <w:rPr>
          <w:rFonts w:ascii="Arial" w:hAnsi="Arial"/>
          <w:b/>
          <w:spacing w:val="3"/>
          <w:sz w:val="16"/>
        </w:rPr>
        <w:t> </w:t>
      </w:r>
      <w:r>
        <w:rPr>
          <w:rFonts w:ascii="Arial" w:hAnsi="Arial"/>
          <w:b/>
          <w:sz w:val="16"/>
        </w:rPr>
        <w:t>PRESIDENTE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/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COMISIONADOS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2022 (pesos)</w:t>
      </w:r>
    </w:p>
    <w:p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4"/>
        <w:gridCol w:w="1442"/>
      </w:tblGrid>
      <w:tr>
        <w:trPr>
          <w:trHeight w:val="429" w:hRule="atLeast"/>
        </w:trPr>
        <w:tc>
          <w:tcPr>
            <w:tcW w:w="81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before="15"/>
              <w:ind w:left="551" w:right="133" w:hanging="38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 LÍQUIDA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 NETA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108,471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renta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retenido*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45,579</w:t>
            </w:r>
          </w:p>
        </w:tc>
      </w:tr>
      <w:tr>
        <w:trPr>
          <w:trHeight w:val="241" w:hRule="atLeast"/>
        </w:trPr>
        <w:tc>
          <w:tcPr>
            <w:tcW w:w="8104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154,050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3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a) Sueldos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salarios:</w:t>
            </w:r>
          </w:p>
        </w:tc>
        <w:tc>
          <w:tcPr>
            <w:tcW w:w="1442" w:type="dxa"/>
          </w:tcPr>
          <w:p>
            <w:pPr>
              <w:pStyle w:val="TableParagraph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151,540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spacing w:before="20"/>
              <w:ind w:left="573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442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23,667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573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44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127,873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spacing w:before="15"/>
              <w:ind w:left="3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b)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Prestaciones: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2,510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573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quinquenal (antigüedad)</w:t>
            </w:r>
          </w:p>
        </w:tc>
        <w:tc>
          <w:tcPr>
            <w:tcW w:w="144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573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despensa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comedor</w:t>
            </w:r>
          </w:p>
        </w:tc>
        <w:tc>
          <w:tcPr>
            <w:tcW w:w="144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2,190</w:t>
            </w:r>
          </w:p>
        </w:tc>
      </w:tr>
      <w:tr>
        <w:trPr>
          <w:trHeight w:val="244" w:hRule="atLeast"/>
        </w:trPr>
        <w:tc>
          <w:tcPr>
            <w:tcW w:w="8104" w:type="dxa"/>
          </w:tcPr>
          <w:p>
            <w:pPr>
              <w:pStyle w:val="TableParagraph"/>
              <w:ind w:left="573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44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</w:tbl>
    <w:p>
      <w:pPr>
        <w:pStyle w:val="ListParagraph"/>
        <w:numPr>
          <w:ilvl w:val="0"/>
          <w:numId w:val="32"/>
        </w:numPr>
        <w:tabs>
          <w:tab w:pos="307" w:val="left" w:leader="none"/>
        </w:tabs>
        <w:spacing w:line="240" w:lineRule="auto" w:before="18" w:after="0"/>
        <w:ind w:left="306" w:right="0" w:hanging="109"/>
        <w:jc w:val="both"/>
        <w:rPr>
          <w:sz w:val="16"/>
        </w:rPr>
      </w:pPr>
      <w:r>
        <w:rPr>
          <w:sz w:val="16"/>
        </w:rPr>
        <w:t>Deducciones</w:t>
      </w:r>
      <w:r>
        <w:rPr>
          <w:spacing w:val="-2"/>
          <w:sz w:val="16"/>
        </w:rPr>
        <w:t> </w:t>
      </w:r>
      <w:r>
        <w:rPr>
          <w:sz w:val="16"/>
        </w:rPr>
        <w:t>personales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seguridad</w:t>
      </w:r>
      <w:r>
        <w:rPr>
          <w:spacing w:val="-1"/>
          <w:sz w:val="16"/>
        </w:rPr>
        <w:t> </w:t>
      </w:r>
      <w:r>
        <w:rPr>
          <w:sz w:val="16"/>
        </w:rPr>
        <w:t>social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seguros</w:t>
      </w:r>
    </w:p>
    <w:p>
      <w:pPr>
        <w:pStyle w:val="BodyText"/>
        <w:spacing w:before="9"/>
        <w:rPr>
          <w:sz w:val="17"/>
        </w:rPr>
      </w:pPr>
    </w:p>
    <w:p>
      <w:pPr>
        <w:spacing w:before="96"/>
        <w:ind w:left="198" w:right="0" w:firstLine="0"/>
        <w:jc w:val="left"/>
        <w:rPr>
          <w:rFonts w:ascii="Arial" w:hAnsi="Arial"/>
          <w:b/>
          <w:sz w:val="16"/>
        </w:rPr>
      </w:pPr>
      <w:bookmarkStart w:name="Anexo_23_13" w:id="153"/>
      <w:bookmarkEnd w:id="153"/>
      <w:r>
        <w:rPr/>
      </w:r>
      <w:r>
        <w:rPr>
          <w:rFonts w:ascii="Arial" w:hAnsi="Arial"/>
          <w:b/>
          <w:sz w:val="16"/>
        </w:rPr>
        <w:t>ANEXO 23.13.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FISCALÍA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GENERAL</w:t>
      </w:r>
      <w:r>
        <w:rPr>
          <w:rFonts w:ascii="Arial" w:hAnsi="Arial"/>
          <w:b/>
          <w:spacing w:val="4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REPÚBLICA</w:t>
      </w:r>
    </w:p>
    <w:p>
      <w:pPr>
        <w:spacing w:before="61"/>
        <w:ind w:left="198" w:right="0" w:firstLine="0"/>
        <w:jc w:val="left"/>
        <w:rPr>
          <w:rFonts w:ascii="Arial" w:hAnsi="Arial"/>
          <w:b/>
          <w:sz w:val="16"/>
        </w:rPr>
      </w:pPr>
      <w:bookmarkStart w:name="Anexo_23_13_1_A" w:id="154"/>
      <w:bookmarkEnd w:id="154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23.13.1.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A. LÍMITES 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PERCEPCIÓN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ORDINARIA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TOTAL EN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FISCALÍA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GENERAL DE LA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REPÚBLICA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(NETOS</w:t>
      </w:r>
      <w:r>
        <w:rPr>
          <w:rFonts w:ascii="Arial" w:hAnsi="Arial"/>
          <w:b/>
          <w:spacing w:val="-41"/>
          <w:sz w:val="16"/>
        </w:rPr>
        <w:t> </w:t>
      </w:r>
      <w:r>
        <w:rPr>
          <w:rFonts w:ascii="Arial" w:hAnsi="Arial"/>
          <w:b/>
          <w:sz w:val="16"/>
        </w:rPr>
        <w:t>MENSUALES)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5"/>
        <w:gridCol w:w="1081"/>
        <w:gridCol w:w="1089"/>
        <w:gridCol w:w="1189"/>
        <w:gridCol w:w="971"/>
        <w:gridCol w:w="991"/>
        <w:gridCol w:w="951"/>
      </w:tblGrid>
      <w:tr>
        <w:trPr>
          <w:trHeight w:val="244" w:hRule="atLeast"/>
        </w:trPr>
        <w:tc>
          <w:tcPr>
            <w:tcW w:w="3275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 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170" w:type="dxa"/>
            <w:gridSpan w:val="2"/>
            <w:vMerge w:val="restart"/>
          </w:tcPr>
          <w:p>
            <w:pPr>
              <w:pStyle w:val="TableParagraph"/>
              <w:spacing w:before="145"/>
              <w:ind w:left="3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15"/>
              <w:ind w:left="5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1942" w:type="dxa"/>
            <w:gridSpan w:val="2"/>
            <w:vMerge w:val="restart"/>
          </w:tcPr>
          <w:p>
            <w:pPr>
              <w:pStyle w:val="TableParagraph"/>
              <w:spacing w:before="53"/>
              <w:ind w:left="779" w:right="129" w:hanging="6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 Ordinaria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3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15"/>
              <w:ind w:left="9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(En efectivo 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 especie)</w:t>
            </w:r>
          </w:p>
        </w:tc>
        <w:tc>
          <w:tcPr>
            <w:tcW w:w="1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6"/>
              <w:ind w:left="25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89" w:type="dxa"/>
          </w:tcPr>
          <w:p>
            <w:pPr>
              <w:pStyle w:val="TableParagraph"/>
              <w:spacing w:before="16"/>
              <w:ind w:left="24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1189" w:type="dxa"/>
          </w:tcPr>
          <w:p>
            <w:pPr>
              <w:pStyle w:val="TableParagraph"/>
              <w:spacing w:before="16"/>
              <w:ind w:left="3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971" w:type="dxa"/>
          </w:tcPr>
          <w:p>
            <w:pPr>
              <w:pStyle w:val="TableParagraph"/>
              <w:spacing w:before="16"/>
              <w:ind w:left="18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91" w:type="dxa"/>
          </w:tcPr>
          <w:p>
            <w:pPr>
              <w:pStyle w:val="TableParagraph"/>
              <w:spacing w:before="16"/>
              <w:ind w:left="2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951" w:type="dxa"/>
          </w:tcPr>
          <w:p>
            <w:pPr>
              <w:pStyle w:val="TableParagraph"/>
              <w:spacing w:before="16"/>
              <w:ind w:left="17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Fiscales</w:t>
            </w:r>
          </w:p>
        </w:tc>
        <w:tc>
          <w:tcPr>
            <w:tcW w:w="10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36,185</w:t>
            </w:r>
          </w:p>
        </w:tc>
        <w:tc>
          <w:tcPr>
            <w:tcW w:w="1089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113,806</w:t>
            </w:r>
          </w:p>
        </w:tc>
        <w:tc>
          <w:tcPr>
            <w:tcW w:w="118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10,546</w:t>
            </w:r>
          </w:p>
        </w:tc>
        <w:tc>
          <w:tcPr>
            <w:tcW w:w="97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35,922</w:t>
            </w:r>
          </w:p>
        </w:tc>
        <w:tc>
          <w:tcPr>
            <w:tcW w:w="99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46,731</w:t>
            </w:r>
          </w:p>
        </w:tc>
        <w:tc>
          <w:tcPr>
            <w:tcW w:w="95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149,728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Investigación</w:t>
            </w:r>
          </w:p>
        </w:tc>
        <w:tc>
          <w:tcPr>
            <w:tcW w:w="10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28,716</w:t>
            </w:r>
          </w:p>
        </w:tc>
        <w:tc>
          <w:tcPr>
            <w:tcW w:w="1089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51,489</w:t>
            </w:r>
          </w:p>
        </w:tc>
        <w:tc>
          <w:tcPr>
            <w:tcW w:w="118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7,997</w:t>
            </w:r>
          </w:p>
        </w:tc>
        <w:tc>
          <w:tcPr>
            <w:tcW w:w="97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19,495</w:t>
            </w:r>
          </w:p>
        </w:tc>
        <w:tc>
          <w:tcPr>
            <w:tcW w:w="99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36,713</w:t>
            </w:r>
          </w:p>
        </w:tc>
        <w:tc>
          <w:tcPr>
            <w:tcW w:w="95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70,985</w:t>
            </w:r>
          </w:p>
        </w:tc>
      </w:tr>
      <w:tr>
        <w:trPr>
          <w:trHeight w:val="241" w:hRule="atLeast"/>
        </w:trPr>
        <w:tc>
          <w:tcPr>
            <w:tcW w:w="3275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Analistas</w:t>
            </w:r>
          </w:p>
        </w:tc>
        <w:tc>
          <w:tcPr>
            <w:tcW w:w="10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12,869</w:t>
            </w:r>
          </w:p>
        </w:tc>
        <w:tc>
          <w:tcPr>
            <w:tcW w:w="1089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48,443</w:t>
            </w:r>
          </w:p>
        </w:tc>
        <w:tc>
          <w:tcPr>
            <w:tcW w:w="118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4,380</w:t>
            </w:r>
          </w:p>
        </w:tc>
        <w:tc>
          <w:tcPr>
            <w:tcW w:w="97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14,851</w:t>
            </w:r>
          </w:p>
        </w:tc>
        <w:tc>
          <w:tcPr>
            <w:tcW w:w="99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17,249</w:t>
            </w:r>
          </w:p>
        </w:tc>
        <w:tc>
          <w:tcPr>
            <w:tcW w:w="95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63,294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spacing w:before="20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Auxiliares</w:t>
            </w:r>
          </w:p>
        </w:tc>
        <w:tc>
          <w:tcPr>
            <w:tcW w:w="108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14,366</w:t>
            </w:r>
          </w:p>
        </w:tc>
        <w:tc>
          <w:tcPr>
            <w:tcW w:w="1089" w:type="dxa"/>
          </w:tcPr>
          <w:p>
            <w:pPr>
              <w:pStyle w:val="TableParagraph"/>
              <w:spacing w:before="20"/>
              <w:ind w:right="58"/>
              <w:rPr>
                <w:sz w:val="16"/>
              </w:rPr>
            </w:pPr>
            <w:r>
              <w:rPr>
                <w:sz w:val="16"/>
              </w:rPr>
              <w:t>27,377</w:t>
            </w:r>
          </w:p>
        </w:tc>
        <w:tc>
          <w:tcPr>
            <w:tcW w:w="1189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4,895</w:t>
            </w:r>
          </w:p>
        </w:tc>
        <w:tc>
          <w:tcPr>
            <w:tcW w:w="971" w:type="dxa"/>
          </w:tcPr>
          <w:p>
            <w:pPr>
              <w:pStyle w:val="TableParagraph"/>
              <w:spacing w:before="20"/>
              <w:ind w:right="48"/>
              <w:rPr>
                <w:sz w:val="16"/>
              </w:rPr>
            </w:pPr>
            <w:r>
              <w:rPr>
                <w:sz w:val="16"/>
              </w:rPr>
              <w:t>11,207</w:t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19,261</w:t>
            </w:r>
          </w:p>
        </w:tc>
        <w:tc>
          <w:tcPr>
            <w:tcW w:w="951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38,584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spacing w:before="20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Peritos</w:t>
            </w:r>
          </w:p>
        </w:tc>
        <w:tc>
          <w:tcPr>
            <w:tcW w:w="108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31,077</w:t>
            </w:r>
          </w:p>
        </w:tc>
        <w:tc>
          <w:tcPr>
            <w:tcW w:w="1089" w:type="dxa"/>
          </w:tcPr>
          <w:p>
            <w:pPr>
              <w:pStyle w:val="TableParagraph"/>
              <w:spacing w:before="20"/>
              <w:ind w:right="58"/>
              <w:rPr>
                <w:sz w:val="16"/>
              </w:rPr>
            </w:pPr>
            <w:r>
              <w:rPr>
                <w:sz w:val="16"/>
              </w:rPr>
              <w:t>51,024</w:t>
            </w:r>
          </w:p>
        </w:tc>
        <w:tc>
          <w:tcPr>
            <w:tcW w:w="1189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8,725</w:t>
            </w:r>
          </w:p>
        </w:tc>
        <w:tc>
          <w:tcPr>
            <w:tcW w:w="971" w:type="dxa"/>
          </w:tcPr>
          <w:p>
            <w:pPr>
              <w:pStyle w:val="TableParagraph"/>
              <w:spacing w:before="20"/>
              <w:ind w:right="48"/>
              <w:rPr>
                <w:sz w:val="16"/>
              </w:rPr>
            </w:pPr>
            <w:r>
              <w:rPr>
                <w:sz w:val="16"/>
              </w:rPr>
              <w:t>20,526</w:t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39,802</w:t>
            </w:r>
          </w:p>
        </w:tc>
        <w:tc>
          <w:tcPr>
            <w:tcW w:w="951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71,549</w:t>
            </w:r>
          </w:p>
        </w:tc>
      </w:tr>
      <w:tr>
        <w:trPr>
          <w:trHeight w:val="244" w:hRule="atLeast"/>
        </w:trPr>
        <w:tc>
          <w:tcPr>
            <w:tcW w:w="9547" w:type="dxa"/>
            <w:gridSpan w:val="7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Mando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Sustantivo</w:t>
            </w:r>
          </w:p>
        </w:tc>
        <w:tc>
          <w:tcPr>
            <w:tcW w:w="10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18,121</w:t>
            </w:r>
          </w:p>
        </w:tc>
        <w:tc>
          <w:tcPr>
            <w:tcW w:w="1089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112,970</w:t>
            </w:r>
          </w:p>
        </w:tc>
        <w:tc>
          <w:tcPr>
            <w:tcW w:w="118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5,929</w:t>
            </w:r>
          </w:p>
        </w:tc>
        <w:tc>
          <w:tcPr>
            <w:tcW w:w="97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47,717</w:t>
            </w:r>
          </w:p>
        </w:tc>
        <w:tc>
          <w:tcPr>
            <w:tcW w:w="99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24,049</w:t>
            </w:r>
          </w:p>
        </w:tc>
        <w:tc>
          <w:tcPr>
            <w:tcW w:w="95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160,687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Pilotos 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Mando</w:t>
            </w:r>
          </w:p>
        </w:tc>
        <w:tc>
          <w:tcPr>
            <w:tcW w:w="10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60,893</w:t>
            </w:r>
          </w:p>
        </w:tc>
        <w:tc>
          <w:tcPr>
            <w:tcW w:w="1089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78,726</w:t>
            </w:r>
          </w:p>
        </w:tc>
        <w:tc>
          <w:tcPr>
            <w:tcW w:w="118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17,706</w:t>
            </w:r>
          </w:p>
        </w:tc>
        <w:tc>
          <w:tcPr>
            <w:tcW w:w="97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31,323</w:t>
            </w:r>
          </w:p>
        </w:tc>
        <w:tc>
          <w:tcPr>
            <w:tcW w:w="99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78,599</w:t>
            </w:r>
          </w:p>
        </w:tc>
        <w:tc>
          <w:tcPr>
            <w:tcW w:w="95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110,050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  <w:r>
        <w:rPr/>
        <w:pict>
          <v:rect style="position:absolute;margin-left:481.299988pt;margin-top:691.656006pt;width:.72pt;height:21.48pt;mso-position-horizontal-relative:page;mso-position-vertical-relative:page;z-index:-33249792" filled="true" fillcolor="#000000" stroked="false">
            <v:fill type="solid"/>
            <w10:wrap type="none"/>
          </v:rect>
        </w:pict>
      </w: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2"/>
        <w:gridCol w:w="1085"/>
        <w:gridCol w:w="1085"/>
        <w:gridCol w:w="1193"/>
        <w:gridCol w:w="975"/>
        <w:gridCol w:w="988"/>
        <w:gridCol w:w="951"/>
      </w:tblGrid>
      <w:tr>
        <w:trPr>
          <w:trHeight w:val="244" w:hRule="atLeast"/>
        </w:trPr>
        <w:tc>
          <w:tcPr>
            <w:tcW w:w="3272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Pilotos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30,843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40,106</w:t>
            </w:r>
          </w:p>
        </w:tc>
        <w:tc>
          <w:tcPr>
            <w:tcW w:w="119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9,952</w:t>
            </w:r>
          </w:p>
        </w:tc>
        <w:tc>
          <w:tcPr>
            <w:tcW w:w="97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17,148</w:t>
            </w:r>
          </w:p>
        </w:tc>
        <w:tc>
          <w:tcPr>
            <w:tcW w:w="98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40,795</w:t>
            </w:r>
          </w:p>
        </w:tc>
        <w:tc>
          <w:tcPr>
            <w:tcW w:w="95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57,254</w:t>
            </w:r>
          </w:p>
        </w:tc>
      </w:tr>
      <w:tr>
        <w:trPr>
          <w:trHeight w:val="244" w:hRule="atLeast"/>
        </w:trPr>
        <w:tc>
          <w:tcPr>
            <w:tcW w:w="3272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Apoyo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Aéreo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14,763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33,184</w:t>
            </w:r>
          </w:p>
        </w:tc>
        <w:tc>
          <w:tcPr>
            <w:tcW w:w="119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5,088</w:t>
            </w:r>
          </w:p>
        </w:tc>
        <w:tc>
          <w:tcPr>
            <w:tcW w:w="97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13,013</w:t>
            </w:r>
          </w:p>
        </w:tc>
        <w:tc>
          <w:tcPr>
            <w:tcW w:w="98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19,851</w:t>
            </w:r>
          </w:p>
        </w:tc>
        <w:tc>
          <w:tcPr>
            <w:tcW w:w="95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46,197</w:t>
            </w:r>
          </w:p>
        </w:tc>
      </w:tr>
      <w:tr>
        <w:trPr>
          <w:trHeight w:val="244" w:hRule="atLeast"/>
        </w:trPr>
        <w:tc>
          <w:tcPr>
            <w:tcW w:w="3272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Personas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35,838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56,005</w:t>
            </w:r>
          </w:p>
        </w:tc>
        <w:tc>
          <w:tcPr>
            <w:tcW w:w="119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9,762</w:t>
            </w:r>
          </w:p>
        </w:tc>
        <w:tc>
          <w:tcPr>
            <w:tcW w:w="97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20,692</w:t>
            </w:r>
          </w:p>
        </w:tc>
        <w:tc>
          <w:tcPr>
            <w:tcW w:w="98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45,600</w:t>
            </w:r>
          </w:p>
        </w:tc>
        <w:tc>
          <w:tcPr>
            <w:tcW w:w="95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76,697</w:t>
            </w:r>
          </w:p>
        </w:tc>
      </w:tr>
      <w:tr>
        <w:trPr>
          <w:trHeight w:val="244" w:hRule="atLeast"/>
        </w:trPr>
        <w:tc>
          <w:tcPr>
            <w:tcW w:w="3272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Apoyo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Investigación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50,552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58,283</w:t>
            </w:r>
          </w:p>
        </w:tc>
        <w:tc>
          <w:tcPr>
            <w:tcW w:w="119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14,340</w:t>
            </w:r>
          </w:p>
        </w:tc>
        <w:tc>
          <w:tcPr>
            <w:tcW w:w="97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23,750</w:t>
            </w:r>
          </w:p>
        </w:tc>
        <w:tc>
          <w:tcPr>
            <w:tcW w:w="98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64,892</w:t>
            </w:r>
          </w:p>
        </w:tc>
        <w:tc>
          <w:tcPr>
            <w:tcW w:w="95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82,033</w:t>
            </w:r>
          </w:p>
        </w:tc>
      </w:tr>
      <w:tr>
        <w:trPr>
          <w:trHeight w:val="244" w:hRule="atLeast"/>
        </w:trPr>
        <w:tc>
          <w:tcPr>
            <w:tcW w:w="3272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Apoyo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Sustantivo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45,021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45,021</w:t>
            </w:r>
          </w:p>
        </w:tc>
        <w:tc>
          <w:tcPr>
            <w:tcW w:w="119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12,150</w:t>
            </w:r>
          </w:p>
        </w:tc>
        <w:tc>
          <w:tcPr>
            <w:tcW w:w="97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12,832</w:t>
            </w:r>
          </w:p>
        </w:tc>
        <w:tc>
          <w:tcPr>
            <w:tcW w:w="98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57,171</w:t>
            </w:r>
          </w:p>
        </w:tc>
        <w:tc>
          <w:tcPr>
            <w:tcW w:w="95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57,854</w:t>
            </w:r>
          </w:p>
        </w:tc>
      </w:tr>
      <w:tr>
        <w:trPr>
          <w:trHeight w:val="244" w:hRule="atLeast"/>
        </w:trPr>
        <w:tc>
          <w:tcPr>
            <w:tcW w:w="9549" w:type="dxa"/>
            <w:gridSpan w:val="7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Técnico</w:t>
            </w:r>
          </w:p>
        </w:tc>
      </w:tr>
      <w:tr>
        <w:trPr>
          <w:trHeight w:val="426" w:hRule="atLeast"/>
        </w:trPr>
        <w:tc>
          <w:tcPr>
            <w:tcW w:w="3272" w:type="dxa"/>
          </w:tcPr>
          <w:p>
            <w:pPr>
              <w:pStyle w:val="TableParagraph"/>
              <w:tabs>
                <w:tab w:pos="753" w:val="left" w:leader="none"/>
                <w:tab w:pos="1845" w:val="left" w:leader="none"/>
                <w:tab w:pos="2267" w:val="left" w:leader="none"/>
              </w:tabs>
              <w:ind w:left="213" w:right="53"/>
              <w:jc w:val="left"/>
              <w:rPr>
                <w:sz w:val="16"/>
              </w:rPr>
            </w:pPr>
            <w:r>
              <w:rPr>
                <w:sz w:val="16"/>
              </w:rPr>
              <w:t>De</w:t>
              <w:tab/>
              <w:t>Protección</w:t>
              <w:tab/>
              <w:t>a</w:t>
              <w:tab/>
            </w:r>
            <w:r>
              <w:rPr>
                <w:spacing w:val="-1"/>
                <w:sz w:val="16"/>
              </w:rPr>
              <w:t>Instalaciones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Estratégicas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14,442</w:t>
            </w:r>
          </w:p>
        </w:tc>
        <w:tc>
          <w:tcPr>
            <w:tcW w:w="1085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30,811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4,652</w:t>
            </w:r>
          </w:p>
        </w:tc>
        <w:tc>
          <w:tcPr>
            <w:tcW w:w="975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10,285</w:t>
            </w:r>
          </w:p>
        </w:tc>
        <w:tc>
          <w:tcPr>
            <w:tcW w:w="988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19,093</w:t>
            </w:r>
          </w:p>
        </w:tc>
        <w:tc>
          <w:tcPr>
            <w:tcW w:w="951" w:type="dxa"/>
          </w:tcPr>
          <w:p>
            <w:pPr>
              <w:pStyle w:val="TableParagraph"/>
              <w:spacing w:before="109"/>
              <w:ind w:right="57"/>
              <w:rPr>
                <w:sz w:val="16"/>
              </w:rPr>
            </w:pPr>
            <w:r>
              <w:rPr>
                <w:sz w:val="16"/>
              </w:rPr>
              <w:t>41,096</w:t>
            </w:r>
          </w:p>
        </w:tc>
      </w:tr>
      <w:tr>
        <w:trPr>
          <w:trHeight w:val="244" w:hRule="atLeast"/>
        </w:trPr>
        <w:tc>
          <w:tcPr>
            <w:tcW w:w="9549" w:type="dxa"/>
            <w:gridSpan w:val="7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</w:tr>
      <w:tr>
        <w:trPr>
          <w:trHeight w:val="244" w:hRule="atLeast"/>
        </w:trPr>
        <w:tc>
          <w:tcPr>
            <w:tcW w:w="3272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Mando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18,121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112,970</w:t>
            </w:r>
          </w:p>
        </w:tc>
        <w:tc>
          <w:tcPr>
            <w:tcW w:w="119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5,929</w:t>
            </w:r>
          </w:p>
        </w:tc>
        <w:tc>
          <w:tcPr>
            <w:tcW w:w="97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36,975</w:t>
            </w:r>
          </w:p>
        </w:tc>
        <w:tc>
          <w:tcPr>
            <w:tcW w:w="98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24,049</w:t>
            </w:r>
          </w:p>
        </w:tc>
        <w:tc>
          <w:tcPr>
            <w:tcW w:w="95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149,945</w:t>
            </w:r>
          </w:p>
        </w:tc>
      </w:tr>
      <w:tr>
        <w:trPr>
          <w:trHeight w:val="244" w:hRule="atLeast"/>
        </w:trPr>
        <w:tc>
          <w:tcPr>
            <w:tcW w:w="3272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Administradores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18,179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68,055</w:t>
            </w:r>
          </w:p>
        </w:tc>
        <w:tc>
          <w:tcPr>
            <w:tcW w:w="119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5,147</w:t>
            </w:r>
          </w:p>
        </w:tc>
        <w:tc>
          <w:tcPr>
            <w:tcW w:w="97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19,718</w:t>
            </w:r>
          </w:p>
        </w:tc>
        <w:tc>
          <w:tcPr>
            <w:tcW w:w="98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23,326</w:t>
            </w:r>
          </w:p>
        </w:tc>
        <w:tc>
          <w:tcPr>
            <w:tcW w:w="95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87,773</w:t>
            </w:r>
          </w:p>
        </w:tc>
      </w:tr>
      <w:tr>
        <w:trPr>
          <w:trHeight w:val="244" w:hRule="atLeast"/>
        </w:trPr>
        <w:tc>
          <w:tcPr>
            <w:tcW w:w="3272" w:type="dxa"/>
          </w:tcPr>
          <w:p>
            <w:pPr>
              <w:pStyle w:val="TableParagraph"/>
              <w:spacing w:before="18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Técnicos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Especializados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9,891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17,903</w:t>
            </w:r>
          </w:p>
        </w:tc>
        <w:tc>
          <w:tcPr>
            <w:tcW w:w="1193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4,832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right="53"/>
              <w:rPr>
                <w:sz w:val="16"/>
              </w:rPr>
            </w:pPr>
            <w:r>
              <w:rPr>
                <w:sz w:val="16"/>
              </w:rPr>
              <w:t>6,280</w:t>
            </w:r>
          </w:p>
        </w:tc>
        <w:tc>
          <w:tcPr>
            <w:tcW w:w="988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14,724</w:t>
            </w:r>
          </w:p>
        </w:tc>
        <w:tc>
          <w:tcPr>
            <w:tcW w:w="951" w:type="dxa"/>
          </w:tcPr>
          <w:p>
            <w:pPr>
              <w:pStyle w:val="TableParagraph"/>
              <w:spacing w:before="18"/>
              <w:ind w:right="57"/>
              <w:rPr>
                <w:sz w:val="16"/>
              </w:rPr>
            </w:pPr>
            <w:r>
              <w:rPr>
                <w:sz w:val="16"/>
              </w:rPr>
              <w:t>24,183</w:t>
            </w:r>
          </w:p>
        </w:tc>
      </w:tr>
      <w:tr>
        <w:trPr>
          <w:trHeight w:val="244" w:hRule="atLeast"/>
        </w:trPr>
        <w:tc>
          <w:tcPr>
            <w:tcW w:w="3272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Operativo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Confianza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8,762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11,132</w:t>
            </w:r>
          </w:p>
        </w:tc>
        <w:tc>
          <w:tcPr>
            <w:tcW w:w="119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8,916</w:t>
            </w:r>
          </w:p>
        </w:tc>
        <w:tc>
          <w:tcPr>
            <w:tcW w:w="97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10,095</w:t>
            </w:r>
          </w:p>
        </w:tc>
        <w:tc>
          <w:tcPr>
            <w:tcW w:w="98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17,678</w:t>
            </w:r>
          </w:p>
        </w:tc>
        <w:tc>
          <w:tcPr>
            <w:tcW w:w="95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21,227</w:t>
            </w:r>
          </w:p>
        </w:tc>
      </w:tr>
      <w:tr>
        <w:trPr>
          <w:trHeight w:val="244" w:hRule="atLeast"/>
        </w:trPr>
        <w:tc>
          <w:tcPr>
            <w:tcW w:w="3272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Operativo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8,858</w:t>
            </w:r>
          </w:p>
        </w:tc>
        <w:tc>
          <w:tcPr>
            <w:tcW w:w="108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10,241</w:t>
            </w:r>
          </w:p>
        </w:tc>
        <w:tc>
          <w:tcPr>
            <w:tcW w:w="119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8,951</w:t>
            </w:r>
          </w:p>
        </w:tc>
        <w:tc>
          <w:tcPr>
            <w:tcW w:w="97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9,843</w:t>
            </w:r>
          </w:p>
        </w:tc>
        <w:tc>
          <w:tcPr>
            <w:tcW w:w="98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17,809</w:t>
            </w:r>
          </w:p>
        </w:tc>
        <w:tc>
          <w:tcPr>
            <w:tcW w:w="95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20,084</w:t>
            </w:r>
          </w:p>
        </w:tc>
      </w:tr>
    </w:tbl>
    <w:p>
      <w:pPr>
        <w:pStyle w:val="BodyText"/>
        <w:spacing w:before="1"/>
        <w:rPr>
          <w:rFonts w:ascii="Arial"/>
          <w:b/>
          <w:sz w:val="14"/>
        </w:rPr>
      </w:pPr>
    </w:p>
    <w:p>
      <w:pPr>
        <w:spacing w:before="96"/>
        <w:ind w:left="198" w:right="976" w:firstLine="0"/>
        <w:jc w:val="left"/>
        <w:rPr>
          <w:rFonts w:ascii="Arial" w:hAnsi="Arial"/>
          <w:b/>
          <w:sz w:val="16"/>
        </w:rPr>
      </w:pPr>
      <w:bookmarkStart w:name="Anexo_23_13_1_B" w:id="155"/>
      <w:bookmarkEnd w:id="155"/>
      <w:r>
        <w:rPr/>
      </w:r>
      <w:r>
        <w:rPr>
          <w:rFonts w:ascii="Arial" w:hAnsi="Arial"/>
          <w:b/>
          <w:sz w:val="16"/>
        </w:rPr>
        <w:t>ANEXO 23.13.1. B. LÍMITES DE PERCEPCIÓN ORDINARIA TOTAL EN LA FISCALÍA GENERAL DE LA REPÚBLICA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(BRUTOS MENSUALES) (pesos)</w:t>
      </w:r>
    </w:p>
    <w:p>
      <w:pPr>
        <w:pStyle w:val="BodyText"/>
        <w:spacing w:after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5"/>
        <w:gridCol w:w="1081"/>
        <w:gridCol w:w="1089"/>
        <w:gridCol w:w="1189"/>
        <w:gridCol w:w="971"/>
        <w:gridCol w:w="991"/>
        <w:gridCol w:w="951"/>
      </w:tblGrid>
      <w:tr>
        <w:trPr>
          <w:trHeight w:val="244" w:hRule="atLeast"/>
        </w:trPr>
        <w:tc>
          <w:tcPr>
            <w:tcW w:w="3275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 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2170" w:type="dxa"/>
            <w:gridSpan w:val="2"/>
            <w:vMerge w:val="restart"/>
          </w:tcPr>
          <w:p>
            <w:pPr>
              <w:pStyle w:val="TableParagraph"/>
              <w:spacing w:before="147"/>
              <w:ind w:left="3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ind w:left="57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1942" w:type="dxa"/>
            <w:gridSpan w:val="2"/>
            <w:vMerge w:val="restart"/>
          </w:tcPr>
          <w:p>
            <w:pPr>
              <w:pStyle w:val="TableParagraph"/>
              <w:spacing w:before="53"/>
              <w:ind w:left="779" w:right="129" w:hanging="6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 Ordinaria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3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ind w:left="9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(En efectivo 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 especie)</w:t>
            </w:r>
          </w:p>
        </w:tc>
        <w:tc>
          <w:tcPr>
            <w:tcW w:w="1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ind w:left="25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89" w:type="dxa"/>
          </w:tcPr>
          <w:p>
            <w:pPr>
              <w:pStyle w:val="TableParagraph"/>
              <w:ind w:left="24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1189" w:type="dxa"/>
          </w:tcPr>
          <w:p>
            <w:pPr>
              <w:pStyle w:val="TableParagraph"/>
              <w:ind w:left="3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971" w:type="dxa"/>
          </w:tcPr>
          <w:p>
            <w:pPr>
              <w:pStyle w:val="TableParagraph"/>
              <w:ind w:left="18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91" w:type="dxa"/>
          </w:tcPr>
          <w:p>
            <w:pPr>
              <w:pStyle w:val="TableParagraph"/>
              <w:ind w:left="2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951" w:type="dxa"/>
          </w:tcPr>
          <w:p>
            <w:pPr>
              <w:pStyle w:val="TableParagraph"/>
              <w:ind w:left="17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Fiscales</w:t>
            </w:r>
          </w:p>
        </w:tc>
        <w:tc>
          <w:tcPr>
            <w:tcW w:w="10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44,890</w:t>
            </w:r>
          </w:p>
        </w:tc>
        <w:tc>
          <w:tcPr>
            <w:tcW w:w="1089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159,536</w:t>
            </w:r>
          </w:p>
        </w:tc>
        <w:tc>
          <w:tcPr>
            <w:tcW w:w="118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10,672</w:t>
            </w:r>
          </w:p>
        </w:tc>
        <w:tc>
          <w:tcPr>
            <w:tcW w:w="97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45,795</w:t>
            </w:r>
          </w:p>
        </w:tc>
        <w:tc>
          <w:tcPr>
            <w:tcW w:w="99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55,563</w:t>
            </w:r>
          </w:p>
        </w:tc>
        <w:tc>
          <w:tcPr>
            <w:tcW w:w="95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205,331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Investigación</w:t>
            </w:r>
          </w:p>
        </w:tc>
        <w:tc>
          <w:tcPr>
            <w:tcW w:w="10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34,914</w:t>
            </w:r>
          </w:p>
        </w:tc>
        <w:tc>
          <w:tcPr>
            <w:tcW w:w="1089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66,745</w:t>
            </w:r>
          </w:p>
        </w:tc>
        <w:tc>
          <w:tcPr>
            <w:tcW w:w="118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8,077</w:t>
            </w:r>
          </w:p>
        </w:tc>
        <w:tc>
          <w:tcPr>
            <w:tcW w:w="97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19,617</w:t>
            </w:r>
          </w:p>
        </w:tc>
        <w:tc>
          <w:tcPr>
            <w:tcW w:w="99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42,991</w:t>
            </w:r>
          </w:p>
        </w:tc>
        <w:tc>
          <w:tcPr>
            <w:tcW w:w="95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86,362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Analistas</w:t>
            </w:r>
          </w:p>
        </w:tc>
        <w:tc>
          <w:tcPr>
            <w:tcW w:w="10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14,554</w:t>
            </w:r>
          </w:p>
        </w:tc>
        <w:tc>
          <w:tcPr>
            <w:tcW w:w="1089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62,394</w:t>
            </w:r>
          </w:p>
        </w:tc>
        <w:tc>
          <w:tcPr>
            <w:tcW w:w="118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4,443</w:t>
            </w:r>
          </w:p>
        </w:tc>
        <w:tc>
          <w:tcPr>
            <w:tcW w:w="97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14,971</w:t>
            </w:r>
          </w:p>
        </w:tc>
        <w:tc>
          <w:tcPr>
            <w:tcW w:w="99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18,998</w:t>
            </w:r>
          </w:p>
        </w:tc>
        <w:tc>
          <w:tcPr>
            <w:tcW w:w="95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77,365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Auxiliares</w:t>
            </w:r>
          </w:p>
        </w:tc>
        <w:tc>
          <w:tcPr>
            <w:tcW w:w="10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16,455</w:t>
            </w:r>
          </w:p>
        </w:tc>
        <w:tc>
          <w:tcPr>
            <w:tcW w:w="1089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33,164</w:t>
            </w:r>
          </w:p>
        </w:tc>
        <w:tc>
          <w:tcPr>
            <w:tcW w:w="118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4,960</w:t>
            </w:r>
          </w:p>
        </w:tc>
        <w:tc>
          <w:tcPr>
            <w:tcW w:w="97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11,293</w:t>
            </w:r>
          </w:p>
        </w:tc>
        <w:tc>
          <w:tcPr>
            <w:tcW w:w="99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21,414</w:t>
            </w:r>
          </w:p>
        </w:tc>
        <w:tc>
          <w:tcPr>
            <w:tcW w:w="95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44,457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spacing w:before="18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Peritos</w:t>
            </w:r>
          </w:p>
        </w:tc>
        <w:tc>
          <w:tcPr>
            <w:tcW w:w="1081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37,999</w:t>
            </w:r>
          </w:p>
        </w:tc>
        <w:tc>
          <w:tcPr>
            <w:tcW w:w="1089" w:type="dxa"/>
          </w:tcPr>
          <w:p>
            <w:pPr>
              <w:pStyle w:val="TableParagraph"/>
              <w:spacing w:before="18"/>
              <w:ind w:right="58"/>
              <w:rPr>
                <w:sz w:val="16"/>
              </w:rPr>
            </w:pPr>
            <w:r>
              <w:rPr>
                <w:sz w:val="16"/>
              </w:rPr>
              <w:t>66,080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8,812</w:t>
            </w:r>
          </w:p>
        </w:tc>
        <w:tc>
          <w:tcPr>
            <w:tcW w:w="971" w:type="dxa"/>
          </w:tcPr>
          <w:p>
            <w:pPr>
              <w:pStyle w:val="TableParagraph"/>
              <w:spacing w:before="18"/>
              <w:ind w:right="48"/>
              <w:rPr>
                <w:sz w:val="16"/>
              </w:rPr>
            </w:pPr>
            <w:r>
              <w:rPr>
                <w:sz w:val="16"/>
              </w:rPr>
              <w:t>20,682</w:t>
            </w:r>
          </w:p>
        </w:tc>
        <w:tc>
          <w:tcPr>
            <w:tcW w:w="991" w:type="dxa"/>
          </w:tcPr>
          <w:p>
            <w:pPr>
              <w:pStyle w:val="TableParagraph"/>
              <w:spacing w:before="18"/>
              <w:ind w:right="52"/>
              <w:rPr>
                <w:sz w:val="16"/>
              </w:rPr>
            </w:pPr>
            <w:r>
              <w:rPr>
                <w:sz w:val="16"/>
              </w:rPr>
              <w:t>46,811</w:t>
            </w:r>
          </w:p>
        </w:tc>
        <w:tc>
          <w:tcPr>
            <w:tcW w:w="951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86,762</w:t>
            </w:r>
          </w:p>
        </w:tc>
      </w:tr>
      <w:tr>
        <w:trPr>
          <w:trHeight w:val="244" w:hRule="atLeast"/>
        </w:trPr>
        <w:tc>
          <w:tcPr>
            <w:tcW w:w="9547" w:type="dxa"/>
            <w:gridSpan w:val="7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Mando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Sustantivo</w:t>
            </w:r>
          </w:p>
        </w:tc>
        <w:tc>
          <w:tcPr>
            <w:tcW w:w="10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21,299</w:t>
            </w:r>
          </w:p>
        </w:tc>
        <w:tc>
          <w:tcPr>
            <w:tcW w:w="1089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158,270</w:t>
            </w:r>
          </w:p>
        </w:tc>
        <w:tc>
          <w:tcPr>
            <w:tcW w:w="118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6,135</w:t>
            </w:r>
          </w:p>
        </w:tc>
        <w:tc>
          <w:tcPr>
            <w:tcW w:w="97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48,295</w:t>
            </w:r>
          </w:p>
        </w:tc>
        <w:tc>
          <w:tcPr>
            <w:tcW w:w="99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27,434</w:t>
            </w:r>
          </w:p>
        </w:tc>
        <w:tc>
          <w:tcPr>
            <w:tcW w:w="95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206,565</w:t>
            </w:r>
          </w:p>
        </w:tc>
      </w:tr>
      <w:tr>
        <w:trPr>
          <w:trHeight w:val="241" w:hRule="atLeast"/>
        </w:trPr>
        <w:tc>
          <w:tcPr>
            <w:tcW w:w="3275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Pilotos 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Mando</w:t>
            </w:r>
          </w:p>
        </w:tc>
        <w:tc>
          <w:tcPr>
            <w:tcW w:w="10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80,176</w:t>
            </w:r>
          </w:p>
        </w:tc>
        <w:tc>
          <w:tcPr>
            <w:tcW w:w="1089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106,371</w:t>
            </w:r>
          </w:p>
        </w:tc>
        <w:tc>
          <w:tcPr>
            <w:tcW w:w="118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17,873</w:t>
            </w:r>
          </w:p>
        </w:tc>
        <w:tc>
          <w:tcPr>
            <w:tcW w:w="97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31,536</w:t>
            </w:r>
          </w:p>
        </w:tc>
        <w:tc>
          <w:tcPr>
            <w:tcW w:w="99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98,049</w:t>
            </w:r>
          </w:p>
        </w:tc>
        <w:tc>
          <w:tcPr>
            <w:tcW w:w="95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137,907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spacing w:before="20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Pilotos</w:t>
            </w:r>
          </w:p>
        </w:tc>
        <w:tc>
          <w:tcPr>
            <w:tcW w:w="108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37,694</w:t>
            </w:r>
          </w:p>
        </w:tc>
        <w:tc>
          <w:tcPr>
            <w:tcW w:w="1089" w:type="dxa"/>
          </w:tcPr>
          <w:p>
            <w:pPr>
              <w:pStyle w:val="TableParagraph"/>
              <w:spacing w:before="20"/>
              <w:ind w:right="58"/>
              <w:rPr>
                <w:sz w:val="16"/>
              </w:rPr>
            </w:pPr>
            <w:r>
              <w:rPr>
                <w:sz w:val="16"/>
              </w:rPr>
              <w:t>50,488</w:t>
            </w:r>
          </w:p>
        </w:tc>
        <w:tc>
          <w:tcPr>
            <w:tcW w:w="1189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10,045</w:t>
            </w:r>
          </w:p>
        </w:tc>
        <w:tc>
          <w:tcPr>
            <w:tcW w:w="971" w:type="dxa"/>
          </w:tcPr>
          <w:p>
            <w:pPr>
              <w:pStyle w:val="TableParagraph"/>
              <w:spacing w:before="20"/>
              <w:ind w:right="48"/>
              <w:rPr>
                <w:sz w:val="16"/>
              </w:rPr>
            </w:pPr>
            <w:r>
              <w:rPr>
                <w:sz w:val="16"/>
              </w:rPr>
              <w:t>17,277</w:t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47,738</w:t>
            </w:r>
          </w:p>
        </w:tc>
        <w:tc>
          <w:tcPr>
            <w:tcW w:w="951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67,766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spacing w:before="20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Apoyo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Aéreo</w:t>
            </w:r>
          </w:p>
        </w:tc>
        <w:tc>
          <w:tcPr>
            <w:tcW w:w="108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16,959</w:t>
            </w:r>
          </w:p>
        </w:tc>
        <w:tc>
          <w:tcPr>
            <w:tcW w:w="1089" w:type="dxa"/>
          </w:tcPr>
          <w:p>
            <w:pPr>
              <w:pStyle w:val="TableParagraph"/>
              <w:spacing w:before="20"/>
              <w:ind w:right="58"/>
              <w:rPr>
                <w:sz w:val="16"/>
              </w:rPr>
            </w:pPr>
            <w:r>
              <w:rPr>
                <w:sz w:val="16"/>
              </w:rPr>
              <w:t>40,754</w:t>
            </w:r>
          </w:p>
        </w:tc>
        <w:tc>
          <w:tcPr>
            <w:tcW w:w="1189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5,158</w:t>
            </w:r>
          </w:p>
        </w:tc>
        <w:tc>
          <w:tcPr>
            <w:tcW w:w="971" w:type="dxa"/>
          </w:tcPr>
          <w:p>
            <w:pPr>
              <w:pStyle w:val="TableParagraph"/>
              <w:spacing w:before="20"/>
              <w:ind w:right="48"/>
              <w:rPr>
                <w:sz w:val="16"/>
              </w:rPr>
            </w:pPr>
            <w:r>
              <w:rPr>
                <w:sz w:val="16"/>
              </w:rPr>
              <w:t>13,100</w:t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22,117</w:t>
            </w:r>
          </w:p>
        </w:tc>
        <w:tc>
          <w:tcPr>
            <w:tcW w:w="951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53,855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spacing w:before="20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Personas</w:t>
            </w:r>
          </w:p>
        </w:tc>
        <w:tc>
          <w:tcPr>
            <w:tcW w:w="108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44,395</w:t>
            </w:r>
          </w:p>
        </w:tc>
        <w:tc>
          <w:tcPr>
            <w:tcW w:w="1089" w:type="dxa"/>
          </w:tcPr>
          <w:p>
            <w:pPr>
              <w:pStyle w:val="TableParagraph"/>
              <w:spacing w:before="20"/>
              <w:ind w:right="58"/>
              <w:rPr>
                <w:sz w:val="16"/>
              </w:rPr>
            </w:pPr>
            <w:r>
              <w:rPr>
                <w:sz w:val="16"/>
              </w:rPr>
              <w:t>73,195</w:t>
            </w:r>
          </w:p>
        </w:tc>
        <w:tc>
          <w:tcPr>
            <w:tcW w:w="1189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9,859</w:t>
            </w:r>
          </w:p>
        </w:tc>
        <w:tc>
          <w:tcPr>
            <w:tcW w:w="971" w:type="dxa"/>
          </w:tcPr>
          <w:p>
            <w:pPr>
              <w:pStyle w:val="TableParagraph"/>
              <w:spacing w:before="20"/>
              <w:ind w:right="48"/>
              <w:rPr>
                <w:sz w:val="16"/>
              </w:rPr>
            </w:pPr>
            <w:r>
              <w:rPr>
                <w:sz w:val="16"/>
              </w:rPr>
              <w:t>20,801</w:t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54,254</w:t>
            </w:r>
          </w:p>
        </w:tc>
        <w:tc>
          <w:tcPr>
            <w:tcW w:w="951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93,996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Apoyo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Investigación</w:t>
            </w:r>
          </w:p>
        </w:tc>
        <w:tc>
          <w:tcPr>
            <w:tcW w:w="10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65,406</w:t>
            </w:r>
          </w:p>
        </w:tc>
        <w:tc>
          <w:tcPr>
            <w:tcW w:w="1089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76,448</w:t>
            </w:r>
          </w:p>
        </w:tc>
        <w:tc>
          <w:tcPr>
            <w:tcW w:w="118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14,475</w:t>
            </w:r>
          </w:p>
        </w:tc>
        <w:tc>
          <w:tcPr>
            <w:tcW w:w="97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23,932</w:t>
            </w:r>
          </w:p>
        </w:tc>
        <w:tc>
          <w:tcPr>
            <w:tcW w:w="99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79,882</w:t>
            </w:r>
          </w:p>
        </w:tc>
        <w:tc>
          <w:tcPr>
            <w:tcW w:w="95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100,380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Apoyo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Sustantivo</w:t>
            </w:r>
          </w:p>
        </w:tc>
        <w:tc>
          <w:tcPr>
            <w:tcW w:w="10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57,508</w:t>
            </w:r>
          </w:p>
        </w:tc>
        <w:tc>
          <w:tcPr>
            <w:tcW w:w="1089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57,508</w:t>
            </w:r>
          </w:p>
        </w:tc>
        <w:tc>
          <w:tcPr>
            <w:tcW w:w="118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12,276</w:t>
            </w:r>
          </w:p>
        </w:tc>
        <w:tc>
          <w:tcPr>
            <w:tcW w:w="97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12,958</w:t>
            </w:r>
          </w:p>
        </w:tc>
        <w:tc>
          <w:tcPr>
            <w:tcW w:w="99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69,783</w:t>
            </w:r>
          </w:p>
        </w:tc>
        <w:tc>
          <w:tcPr>
            <w:tcW w:w="95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70,466</w:t>
            </w:r>
          </w:p>
        </w:tc>
      </w:tr>
      <w:tr>
        <w:trPr>
          <w:trHeight w:val="244" w:hRule="atLeast"/>
        </w:trPr>
        <w:tc>
          <w:tcPr>
            <w:tcW w:w="9547" w:type="dxa"/>
            <w:gridSpan w:val="7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Técnico</w:t>
            </w:r>
          </w:p>
        </w:tc>
      </w:tr>
      <w:tr>
        <w:trPr>
          <w:trHeight w:val="426" w:hRule="atLeast"/>
        </w:trPr>
        <w:tc>
          <w:tcPr>
            <w:tcW w:w="3275" w:type="dxa"/>
          </w:tcPr>
          <w:p>
            <w:pPr>
              <w:pStyle w:val="TableParagraph"/>
              <w:ind w:left="213" w:right="910"/>
              <w:jc w:val="left"/>
              <w:rPr>
                <w:sz w:val="16"/>
              </w:rPr>
            </w:pPr>
            <w:r>
              <w:rPr>
                <w:sz w:val="16"/>
              </w:rPr>
              <w:t>De Protección a Instalaciones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Estratégicas</w:t>
            </w:r>
          </w:p>
        </w:tc>
        <w:tc>
          <w:tcPr>
            <w:tcW w:w="1081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16,551</w:t>
            </w:r>
          </w:p>
        </w:tc>
        <w:tc>
          <w:tcPr>
            <w:tcW w:w="1089" w:type="dxa"/>
          </w:tcPr>
          <w:p>
            <w:pPr>
              <w:pStyle w:val="TableParagraph"/>
              <w:spacing w:before="111"/>
              <w:ind w:right="58"/>
              <w:rPr>
                <w:sz w:val="16"/>
              </w:rPr>
            </w:pPr>
            <w:r>
              <w:rPr>
                <w:sz w:val="16"/>
              </w:rPr>
              <w:t>37,652</w:t>
            </w:r>
          </w:p>
        </w:tc>
        <w:tc>
          <w:tcPr>
            <w:tcW w:w="1189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4,716</w:t>
            </w:r>
          </w:p>
        </w:tc>
        <w:tc>
          <w:tcPr>
            <w:tcW w:w="971" w:type="dxa"/>
          </w:tcPr>
          <w:p>
            <w:pPr>
              <w:pStyle w:val="TableParagraph"/>
              <w:spacing w:before="111"/>
              <w:ind w:right="48"/>
              <w:rPr>
                <w:sz w:val="16"/>
              </w:rPr>
            </w:pPr>
            <w:r>
              <w:rPr>
                <w:sz w:val="16"/>
              </w:rPr>
              <w:t>10,378</w:t>
            </w:r>
          </w:p>
        </w:tc>
        <w:tc>
          <w:tcPr>
            <w:tcW w:w="991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21,267</w:t>
            </w:r>
          </w:p>
        </w:tc>
        <w:tc>
          <w:tcPr>
            <w:tcW w:w="951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48,031</w:t>
            </w:r>
          </w:p>
        </w:tc>
      </w:tr>
      <w:tr>
        <w:trPr>
          <w:trHeight w:val="244" w:hRule="atLeast"/>
        </w:trPr>
        <w:tc>
          <w:tcPr>
            <w:tcW w:w="9547" w:type="dxa"/>
            <w:gridSpan w:val="7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spacing w:before="20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Mando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08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21,299</w:t>
            </w:r>
          </w:p>
        </w:tc>
        <w:tc>
          <w:tcPr>
            <w:tcW w:w="1089" w:type="dxa"/>
          </w:tcPr>
          <w:p>
            <w:pPr>
              <w:pStyle w:val="TableParagraph"/>
              <w:spacing w:before="20"/>
              <w:ind w:right="58"/>
              <w:rPr>
                <w:sz w:val="16"/>
              </w:rPr>
            </w:pPr>
            <w:r>
              <w:rPr>
                <w:sz w:val="16"/>
              </w:rPr>
              <w:t>158,270</w:t>
            </w:r>
          </w:p>
        </w:tc>
        <w:tc>
          <w:tcPr>
            <w:tcW w:w="1189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6,135</w:t>
            </w:r>
          </w:p>
        </w:tc>
        <w:tc>
          <w:tcPr>
            <w:tcW w:w="971" w:type="dxa"/>
          </w:tcPr>
          <w:p>
            <w:pPr>
              <w:pStyle w:val="TableParagraph"/>
              <w:spacing w:before="20"/>
              <w:ind w:right="48"/>
              <w:rPr>
                <w:sz w:val="16"/>
              </w:rPr>
            </w:pPr>
            <w:r>
              <w:rPr>
                <w:sz w:val="16"/>
              </w:rPr>
              <w:t>37,553</w:t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27,434</w:t>
            </w:r>
          </w:p>
        </w:tc>
        <w:tc>
          <w:tcPr>
            <w:tcW w:w="951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195,823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spacing w:before="20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Administradores</w:t>
            </w:r>
          </w:p>
        </w:tc>
        <w:tc>
          <w:tcPr>
            <w:tcW w:w="1081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21,299</w:t>
            </w:r>
          </w:p>
        </w:tc>
        <w:tc>
          <w:tcPr>
            <w:tcW w:w="1089" w:type="dxa"/>
          </w:tcPr>
          <w:p>
            <w:pPr>
              <w:pStyle w:val="TableParagraph"/>
              <w:spacing w:before="20"/>
              <w:ind w:right="58"/>
              <w:rPr>
                <w:sz w:val="16"/>
              </w:rPr>
            </w:pPr>
            <w:r>
              <w:rPr>
                <w:sz w:val="16"/>
              </w:rPr>
              <w:t>90,681</w:t>
            </w:r>
          </w:p>
        </w:tc>
        <w:tc>
          <w:tcPr>
            <w:tcW w:w="1189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5,218</w:t>
            </w:r>
          </w:p>
        </w:tc>
        <w:tc>
          <w:tcPr>
            <w:tcW w:w="971" w:type="dxa"/>
          </w:tcPr>
          <w:p>
            <w:pPr>
              <w:pStyle w:val="TableParagraph"/>
              <w:spacing w:before="20"/>
              <w:ind w:right="48"/>
              <w:rPr>
                <w:sz w:val="16"/>
              </w:rPr>
            </w:pPr>
            <w:r>
              <w:rPr>
                <w:sz w:val="16"/>
              </w:rPr>
              <w:t>19,868</w:t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26,517</w:t>
            </w:r>
          </w:p>
        </w:tc>
        <w:tc>
          <w:tcPr>
            <w:tcW w:w="951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110,548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Técnicos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Especializados</w:t>
            </w:r>
          </w:p>
        </w:tc>
        <w:tc>
          <w:tcPr>
            <w:tcW w:w="10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10,964</w:t>
            </w:r>
          </w:p>
        </w:tc>
        <w:tc>
          <w:tcPr>
            <w:tcW w:w="1089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21,023</w:t>
            </w:r>
          </w:p>
        </w:tc>
        <w:tc>
          <w:tcPr>
            <w:tcW w:w="118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4,972</w:t>
            </w:r>
          </w:p>
        </w:tc>
        <w:tc>
          <w:tcPr>
            <w:tcW w:w="97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6,487</w:t>
            </w:r>
          </w:p>
        </w:tc>
        <w:tc>
          <w:tcPr>
            <w:tcW w:w="99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15,935</w:t>
            </w:r>
          </w:p>
        </w:tc>
        <w:tc>
          <w:tcPr>
            <w:tcW w:w="95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27,510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Operativo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Confianza</w:t>
            </w:r>
          </w:p>
        </w:tc>
        <w:tc>
          <w:tcPr>
            <w:tcW w:w="10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9,953</w:t>
            </w:r>
          </w:p>
        </w:tc>
        <w:tc>
          <w:tcPr>
            <w:tcW w:w="1089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12,864</w:t>
            </w:r>
          </w:p>
        </w:tc>
        <w:tc>
          <w:tcPr>
            <w:tcW w:w="118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9,607</w:t>
            </w:r>
          </w:p>
        </w:tc>
        <w:tc>
          <w:tcPr>
            <w:tcW w:w="97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10,873</w:t>
            </w:r>
          </w:p>
        </w:tc>
        <w:tc>
          <w:tcPr>
            <w:tcW w:w="99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19,560</w:t>
            </w:r>
          </w:p>
        </w:tc>
        <w:tc>
          <w:tcPr>
            <w:tcW w:w="95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23,737</w:t>
            </w:r>
          </w:p>
        </w:tc>
      </w:tr>
      <w:tr>
        <w:trPr>
          <w:trHeight w:val="244" w:hRule="atLeast"/>
        </w:trPr>
        <w:tc>
          <w:tcPr>
            <w:tcW w:w="3275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Operativo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08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10,070</w:t>
            </w:r>
          </w:p>
        </w:tc>
        <w:tc>
          <w:tcPr>
            <w:tcW w:w="1089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11,765</w:t>
            </w:r>
          </w:p>
        </w:tc>
        <w:tc>
          <w:tcPr>
            <w:tcW w:w="118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9,646</w:t>
            </w:r>
          </w:p>
        </w:tc>
        <w:tc>
          <w:tcPr>
            <w:tcW w:w="97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10,592</w:t>
            </w:r>
          </w:p>
        </w:tc>
        <w:tc>
          <w:tcPr>
            <w:tcW w:w="99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19,716</w:t>
            </w:r>
          </w:p>
        </w:tc>
        <w:tc>
          <w:tcPr>
            <w:tcW w:w="95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22,357</w:t>
            </w:r>
          </w:p>
        </w:tc>
      </w:tr>
    </w:tbl>
    <w:p>
      <w:pPr>
        <w:pStyle w:val="BodyText"/>
        <w:rPr>
          <w:rFonts w:ascii="Arial"/>
          <w:b/>
          <w:sz w:val="23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6"/>
      </w:tblGrid>
      <w:tr>
        <w:trPr>
          <w:trHeight w:val="466" w:hRule="atLeast"/>
        </w:trPr>
        <w:tc>
          <w:tcPr>
            <w:tcW w:w="954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 w:hAnsi="Arial"/>
                <w:b/>
                <w:sz w:val="16"/>
              </w:rPr>
            </w:pPr>
            <w:bookmarkStart w:name="Anexo_23_13_2" w:id="156"/>
            <w:bookmarkEnd w:id="156"/>
            <w:r>
              <w:rPr/>
            </w:r>
            <w:r>
              <w:rPr>
                <w:rFonts w:ascii="Arial" w:hAnsi="Arial"/>
                <w:b/>
                <w:sz w:val="16"/>
              </w:rPr>
              <w:t>ANEXO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23.13.2.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FISCAL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GENERAL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REPÚBLICA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(pesos)</w:t>
            </w:r>
          </w:p>
        </w:tc>
      </w:tr>
      <w:tr>
        <w:trPr>
          <w:trHeight w:val="428" w:hRule="atLeast"/>
        </w:trPr>
        <w:tc>
          <w:tcPr>
            <w:tcW w:w="9546" w:type="dxa"/>
          </w:tcPr>
          <w:p>
            <w:pPr>
              <w:pStyle w:val="TableParagraph"/>
              <w:spacing w:before="15"/>
              <w:ind w:left="8744" w:right="44" w:hanging="38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</w:tbl>
    <w:p>
      <w:pPr>
        <w:spacing w:after="0"/>
        <w:jc w:val="left"/>
        <w:rPr>
          <w:rFonts w:ascii="Arial" w:hAnsi="Arial"/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4"/>
        <w:gridCol w:w="1262"/>
      </w:tblGrid>
      <w:tr>
        <w:trPr>
          <w:trHeight w:val="244" w:hRule="atLeast"/>
        </w:trPr>
        <w:tc>
          <w:tcPr>
            <w:tcW w:w="8284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NETA</w:t>
            </w:r>
            <w:r>
              <w:rPr>
                <w:rFonts w:ascii="Arial" w:hAnsi="Arial"/>
                <w:b/>
                <w:spacing w:val="-1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PERCEPCIONES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ORDINARIAS</w:t>
            </w:r>
          </w:p>
        </w:tc>
        <w:tc>
          <w:tcPr>
            <w:tcW w:w="1262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1,759,589</w:t>
            </w:r>
          </w:p>
        </w:tc>
      </w:tr>
      <w:tr>
        <w:trPr>
          <w:trHeight w:val="244" w:hRule="atLeast"/>
        </w:trPr>
        <w:tc>
          <w:tcPr>
            <w:tcW w:w="8284" w:type="dxa"/>
          </w:tcPr>
          <w:p>
            <w:pPr>
              <w:pStyle w:val="TableParagraph"/>
              <w:spacing w:before="15"/>
              <w:ind w:left="1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renta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retenido</w:t>
            </w:r>
          </w:p>
        </w:tc>
        <w:tc>
          <w:tcPr>
            <w:tcW w:w="1262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666,365</w:t>
            </w:r>
          </w:p>
        </w:tc>
      </w:tr>
      <w:tr>
        <w:trPr>
          <w:trHeight w:val="244" w:hRule="atLeast"/>
        </w:trPr>
        <w:tc>
          <w:tcPr>
            <w:tcW w:w="8284" w:type="dxa"/>
          </w:tcPr>
          <w:p>
            <w:pPr>
              <w:pStyle w:val="TableParagraph"/>
              <w:spacing w:before="15"/>
              <w:ind w:left="14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</w:p>
        </w:tc>
        <w:tc>
          <w:tcPr>
            <w:tcW w:w="1262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2,425,953</w:t>
            </w:r>
          </w:p>
        </w:tc>
      </w:tr>
      <w:tr>
        <w:trPr>
          <w:trHeight w:val="244" w:hRule="atLeast"/>
        </w:trPr>
        <w:tc>
          <w:tcPr>
            <w:tcW w:w="8284" w:type="dxa"/>
          </w:tcPr>
          <w:p>
            <w:pPr>
              <w:pStyle w:val="TableParagraph"/>
              <w:spacing w:before="15"/>
              <w:ind w:left="28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a) Sueldos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salarios:</w:t>
            </w:r>
          </w:p>
        </w:tc>
        <w:tc>
          <w:tcPr>
            <w:tcW w:w="1262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1,914,432</w:t>
            </w:r>
          </w:p>
        </w:tc>
      </w:tr>
      <w:tr>
        <w:trPr>
          <w:trHeight w:val="244" w:hRule="atLeast"/>
        </w:trPr>
        <w:tc>
          <w:tcPr>
            <w:tcW w:w="8284" w:type="dxa"/>
          </w:tcPr>
          <w:p>
            <w:pPr>
              <w:pStyle w:val="TableParagraph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26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433,656</w:t>
            </w:r>
          </w:p>
        </w:tc>
      </w:tr>
      <w:tr>
        <w:trPr>
          <w:trHeight w:val="244" w:hRule="atLeast"/>
        </w:trPr>
        <w:tc>
          <w:tcPr>
            <w:tcW w:w="8284" w:type="dxa"/>
          </w:tcPr>
          <w:p>
            <w:pPr>
              <w:pStyle w:val="TableParagraph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adicionales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especiales</w:t>
            </w:r>
          </w:p>
        </w:tc>
        <w:tc>
          <w:tcPr>
            <w:tcW w:w="126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1,480,776</w:t>
            </w:r>
          </w:p>
        </w:tc>
      </w:tr>
      <w:tr>
        <w:trPr>
          <w:trHeight w:val="241" w:hRule="atLeast"/>
        </w:trPr>
        <w:tc>
          <w:tcPr>
            <w:tcW w:w="8284" w:type="dxa"/>
          </w:tcPr>
          <w:p>
            <w:pPr>
              <w:pStyle w:val="TableParagraph"/>
              <w:spacing w:before="15"/>
              <w:ind w:left="28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b)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Prestaciones:</w:t>
            </w:r>
          </w:p>
        </w:tc>
        <w:tc>
          <w:tcPr>
            <w:tcW w:w="1262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511,521</w:t>
            </w:r>
          </w:p>
        </w:tc>
      </w:tr>
      <w:tr>
        <w:trPr>
          <w:trHeight w:val="244" w:hRule="atLeast"/>
        </w:trPr>
        <w:tc>
          <w:tcPr>
            <w:tcW w:w="8284" w:type="dxa"/>
          </w:tcPr>
          <w:p>
            <w:pPr>
              <w:pStyle w:val="TableParagraph"/>
              <w:spacing w:before="20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262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58,542</w:t>
            </w:r>
          </w:p>
        </w:tc>
      </w:tr>
      <w:tr>
        <w:trPr>
          <w:trHeight w:val="244" w:hRule="atLeast"/>
        </w:trPr>
        <w:tc>
          <w:tcPr>
            <w:tcW w:w="8284" w:type="dxa"/>
          </w:tcPr>
          <w:p>
            <w:pPr>
              <w:pStyle w:val="TableParagraph"/>
              <w:spacing w:before="20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Solidario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84" w:type="dxa"/>
          </w:tcPr>
          <w:p>
            <w:pPr>
              <w:pStyle w:val="TableParagraph"/>
              <w:spacing w:before="20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vacacional</w:t>
            </w:r>
          </w:p>
        </w:tc>
        <w:tc>
          <w:tcPr>
            <w:tcW w:w="1262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12,046</w:t>
            </w:r>
          </w:p>
        </w:tc>
      </w:tr>
      <w:tr>
        <w:trPr>
          <w:trHeight w:val="244" w:hRule="atLeast"/>
        </w:trPr>
        <w:tc>
          <w:tcPr>
            <w:tcW w:w="8284" w:type="dxa"/>
          </w:tcPr>
          <w:p>
            <w:pPr>
              <w:pStyle w:val="TableParagraph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iv)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Aguinaldo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base)</w:t>
            </w:r>
          </w:p>
        </w:tc>
        <w:tc>
          <w:tcPr>
            <w:tcW w:w="126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71,621</w:t>
            </w:r>
          </w:p>
        </w:tc>
      </w:tr>
      <w:tr>
        <w:trPr>
          <w:trHeight w:val="244" w:hRule="atLeast"/>
        </w:trPr>
        <w:tc>
          <w:tcPr>
            <w:tcW w:w="8284" w:type="dxa"/>
          </w:tcPr>
          <w:p>
            <w:pPr>
              <w:pStyle w:val="TableParagraph"/>
              <w:spacing w:before="18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v)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Aguinaldo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(Compensaciones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adicionales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especiales)</w:t>
            </w:r>
          </w:p>
        </w:tc>
        <w:tc>
          <w:tcPr>
            <w:tcW w:w="1262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251,739</w:t>
            </w:r>
          </w:p>
        </w:tc>
      </w:tr>
      <w:tr>
        <w:trPr>
          <w:trHeight w:val="244" w:hRule="atLeast"/>
        </w:trPr>
        <w:tc>
          <w:tcPr>
            <w:tcW w:w="8284" w:type="dxa"/>
          </w:tcPr>
          <w:p>
            <w:pPr>
              <w:pStyle w:val="TableParagraph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vi)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quinquenal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(antigüedad)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84" w:type="dxa"/>
          </w:tcPr>
          <w:p>
            <w:pPr>
              <w:pStyle w:val="TableParagraph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vii)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26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13,020</w:t>
            </w:r>
          </w:p>
        </w:tc>
      </w:tr>
      <w:tr>
        <w:trPr>
          <w:trHeight w:val="244" w:hRule="atLeast"/>
        </w:trPr>
        <w:tc>
          <w:tcPr>
            <w:tcW w:w="8284" w:type="dxa"/>
          </w:tcPr>
          <w:p>
            <w:pPr>
              <w:pStyle w:val="TableParagraph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viii)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26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103,954</w:t>
            </w:r>
          </w:p>
        </w:tc>
      </w:tr>
      <w:tr>
        <w:trPr>
          <w:trHeight w:val="244" w:hRule="atLeast"/>
        </w:trPr>
        <w:tc>
          <w:tcPr>
            <w:tcW w:w="8284" w:type="dxa"/>
          </w:tcPr>
          <w:p>
            <w:pPr>
              <w:pStyle w:val="TableParagraph"/>
              <w:ind w:left="429"/>
              <w:jc w:val="left"/>
              <w:rPr>
                <w:sz w:val="16"/>
              </w:rPr>
            </w:pPr>
            <w:r>
              <w:rPr>
                <w:sz w:val="16"/>
              </w:rPr>
              <w:t>ix)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262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</w:tr>
    </w:tbl>
    <w:p>
      <w:pPr>
        <w:pStyle w:val="BodyText"/>
        <w:rPr>
          <w:rFonts w:ascii="Arial"/>
          <w:b/>
          <w:sz w:val="23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6"/>
        <w:gridCol w:w="1260"/>
      </w:tblGrid>
      <w:tr>
        <w:trPr>
          <w:trHeight w:val="466" w:hRule="atLeast"/>
        </w:trPr>
        <w:tc>
          <w:tcPr>
            <w:tcW w:w="954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 w:hAnsi="Arial"/>
                <w:b/>
                <w:sz w:val="16"/>
              </w:rPr>
            </w:pPr>
            <w:bookmarkStart w:name="Anexo_23_13_3" w:id="157"/>
            <w:bookmarkEnd w:id="157"/>
            <w:r>
              <w:rPr/>
            </w:r>
            <w:r>
              <w:rPr>
                <w:rFonts w:ascii="Arial" w:hAnsi="Arial"/>
                <w:b/>
                <w:sz w:val="16"/>
              </w:rPr>
              <w:t>ANEXO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23.13.3.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REMUNERACIÓN LÍQUIDA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 FISCAL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GENERAL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REPÚBLICA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(pesos)</w:t>
            </w:r>
          </w:p>
        </w:tc>
      </w:tr>
      <w:tr>
        <w:trPr>
          <w:trHeight w:val="426" w:hRule="atLeast"/>
        </w:trPr>
        <w:tc>
          <w:tcPr>
            <w:tcW w:w="828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5"/>
              <w:ind w:left="458" w:right="42" w:hanging="38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 LÍQUIDA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 NETA</w:t>
            </w:r>
          </w:p>
        </w:tc>
        <w:tc>
          <w:tcPr>
            <w:tcW w:w="1260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111,759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ind w:left="2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 sobre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renta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retenido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deducciones personales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*</w:t>
            </w:r>
          </w:p>
        </w:tc>
        <w:tc>
          <w:tcPr>
            <w:tcW w:w="1260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48,912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ind w:left="2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líquida mensual</w:t>
            </w:r>
          </w:p>
        </w:tc>
        <w:tc>
          <w:tcPr>
            <w:tcW w:w="1260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160,671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spacing w:before="15"/>
              <w:ind w:left="42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a) Sueldos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salarios: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159,536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26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36,138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adicionales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especiales</w:t>
            </w:r>
          </w:p>
        </w:tc>
        <w:tc>
          <w:tcPr>
            <w:tcW w:w="126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123,398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spacing w:before="15"/>
              <w:ind w:left="42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b)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Prestaciones: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1,135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quinquenal (antigüedad)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26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1,085</w:t>
            </w:r>
          </w:p>
        </w:tc>
      </w:tr>
      <w:tr>
        <w:trPr>
          <w:trHeight w:val="244" w:hRule="atLeast"/>
        </w:trPr>
        <w:tc>
          <w:tcPr>
            <w:tcW w:w="8286" w:type="dxa"/>
          </w:tcPr>
          <w:p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26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>
        <w:trPr>
          <w:trHeight w:val="201" w:hRule="atLeast"/>
        </w:trPr>
        <w:tc>
          <w:tcPr>
            <w:tcW w:w="828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4" w:lineRule="exact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Deducciones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 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seguros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4" w:lineRule="exact"/>
              <w:ind w:right="62"/>
              <w:rPr>
                <w:sz w:val="16"/>
              </w:rPr>
            </w:pPr>
            <w:r>
              <w:rPr>
                <w:sz w:val="16"/>
              </w:rPr>
              <w:t>2,871</w:t>
            </w:r>
          </w:p>
        </w:tc>
      </w:tr>
    </w:tbl>
    <w:p>
      <w:pPr>
        <w:pStyle w:val="BodyText"/>
        <w:spacing w:before="9"/>
        <w:rPr>
          <w:rFonts w:ascii="Arial"/>
          <w:b/>
          <w:sz w:val="17"/>
        </w:rPr>
      </w:pPr>
    </w:p>
    <w:p>
      <w:pPr>
        <w:spacing w:before="96"/>
        <w:ind w:left="198" w:right="0" w:firstLine="0"/>
        <w:jc w:val="left"/>
        <w:rPr>
          <w:rFonts w:ascii="Arial" w:hAnsi="Arial"/>
          <w:b/>
          <w:sz w:val="16"/>
        </w:rPr>
      </w:pPr>
      <w:bookmarkStart w:name="Anexo_23_14" w:id="158"/>
      <w:bookmarkEnd w:id="158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23.14.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INSTITUTO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NACIONAL 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ESTADÍSTICA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GEOGRAFÍA</w:t>
      </w:r>
    </w:p>
    <w:p>
      <w:pPr>
        <w:spacing w:before="61"/>
        <w:ind w:left="198" w:right="834" w:firstLine="0"/>
        <w:jc w:val="left"/>
        <w:rPr>
          <w:rFonts w:ascii="Arial" w:hAnsi="Arial"/>
          <w:b/>
          <w:sz w:val="16"/>
        </w:rPr>
      </w:pPr>
      <w:bookmarkStart w:name="Anexo_23_14_1_A" w:id="159"/>
      <w:bookmarkEnd w:id="159"/>
      <w:r>
        <w:rPr/>
      </w:r>
      <w:r>
        <w:rPr>
          <w:rFonts w:ascii="Arial" w:hAnsi="Arial"/>
          <w:b/>
          <w:sz w:val="16"/>
        </w:rPr>
        <w:t>ANEXO 23.14.1.A. LÍMITES DE PERCEPCIÓN ORDINARIA TOTAL EN EL INSTITUTO NACIONAL DE ESTADÍSTICA Y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GEOGRAFÍA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(NETOS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MENSUALES)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7"/>
        <w:gridCol w:w="884"/>
        <w:gridCol w:w="1062"/>
        <w:gridCol w:w="920"/>
        <w:gridCol w:w="973"/>
        <w:gridCol w:w="990"/>
        <w:gridCol w:w="947"/>
      </w:tblGrid>
      <w:tr>
        <w:trPr>
          <w:trHeight w:val="244" w:hRule="atLeast"/>
        </w:trPr>
        <w:tc>
          <w:tcPr>
            <w:tcW w:w="376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59"/>
              <w:ind w:left="1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 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1946" w:type="dxa"/>
            <w:gridSpan w:val="2"/>
            <w:vMerge w:val="restart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ind w:left="26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1893" w:type="dxa"/>
            <w:gridSpan w:val="2"/>
          </w:tcPr>
          <w:p>
            <w:pPr>
              <w:pStyle w:val="TableParagraph"/>
              <w:spacing w:before="15"/>
              <w:ind w:left="44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1937" w:type="dxa"/>
            <w:gridSpan w:val="2"/>
            <w:vMerge w:val="restart"/>
          </w:tcPr>
          <w:p>
            <w:pPr>
              <w:pStyle w:val="TableParagraph"/>
              <w:spacing w:before="145"/>
              <w:ind w:left="780" w:right="123" w:hanging="6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 Ordinaria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427" w:hRule="atLeast"/>
        </w:trPr>
        <w:tc>
          <w:tcPr>
            <w:tcW w:w="3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gridSpan w:val="2"/>
          </w:tcPr>
          <w:p>
            <w:pPr>
              <w:pStyle w:val="TableParagraph"/>
              <w:spacing w:before="15"/>
              <w:ind w:left="626" w:right="293" w:hanging="3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(En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efectivo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4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19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5"/>
              <w:ind w:left="15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62" w:type="dxa"/>
          </w:tcPr>
          <w:p>
            <w:pPr>
              <w:pStyle w:val="TableParagraph"/>
              <w:spacing w:before="15"/>
              <w:ind w:left="23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20" w:type="dxa"/>
          </w:tcPr>
          <w:p>
            <w:pPr>
              <w:pStyle w:val="TableParagraph"/>
              <w:spacing w:before="15"/>
              <w:ind w:left="17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973" w:type="dxa"/>
          </w:tcPr>
          <w:p>
            <w:pPr>
              <w:pStyle w:val="TableParagraph"/>
              <w:spacing w:before="15"/>
              <w:ind w:left="19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90" w:type="dxa"/>
          </w:tcPr>
          <w:p>
            <w:pPr>
              <w:pStyle w:val="TableParagraph"/>
              <w:spacing w:before="15"/>
              <w:ind w:left="21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947" w:type="dxa"/>
          </w:tcPr>
          <w:p>
            <w:pPr>
              <w:pStyle w:val="TableParagraph"/>
              <w:spacing w:before="15"/>
              <w:ind w:left="17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376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Presidencia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Instituto</w:t>
            </w:r>
          </w:p>
        </w:tc>
        <w:tc>
          <w:tcPr>
            <w:tcW w:w="8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113,723</w:t>
            </w:r>
          </w:p>
        </w:tc>
        <w:tc>
          <w:tcPr>
            <w:tcW w:w="9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13,502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127,225</w:t>
            </w:r>
          </w:p>
        </w:tc>
      </w:tr>
      <w:tr>
        <w:trPr>
          <w:trHeight w:val="244" w:hRule="atLeast"/>
        </w:trPr>
        <w:tc>
          <w:tcPr>
            <w:tcW w:w="376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Vicepresidencia</w:t>
            </w:r>
          </w:p>
        </w:tc>
        <w:tc>
          <w:tcPr>
            <w:tcW w:w="8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113,723</w:t>
            </w:r>
          </w:p>
        </w:tc>
        <w:tc>
          <w:tcPr>
            <w:tcW w:w="9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13,502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127,225</w:t>
            </w:r>
          </w:p>
        </w:tc>
      </w:tr>
      <w:tr>
        <w:trPr>
          <w:trHeight w:val="244" w:hRule="atLeast"/>
        </w:trPr>
        <w:tc>
          <w:tcPr>
            <w:tcW w:w="376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8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111,003</w:t>
            </w:r>
          </w:p>
        </w:tc>
        <w:tc>
          <w:tcPr>
            <w:tcW w:w="9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13,080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124,083</w:t>
            </w:r>
          </w:p>
        </w:tc>
      </w:tr>
      <w:tr>
        <w:trPr>
          <w:trHeight w:val="426" w:hRule="atLeast"/>
        </w:trPr>
        <w:tc>
          <w:tcPr>
            <w:tcW w:w="3767" w:type="dxa"/>
          </w:tcPr>
          <w:p>
            <w:pPr>
              <w:pStyle w:val="TableParagraph"/>
              <w:spacing w:line="18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Adjunta</w:t>
            </w:r>
          </w:p>
          <w:p>
            <w:pPr>
              <w:pStyle w:val="TableParagraph"/>
              <w:spacing w:line="183" w:lineRule="exact" w:before="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/ 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Regional</w:t>
            </w:r>
          </w:p>
        </w:tc>
        <w:tc>
          <w:tcPr>
            <w:tcW w:w="884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89,587</w:t>
            </w:r>
          </w:p>
        </w:tc>
        <w:tc>
          <w:tcPr>
            <w:tcW w:w="1062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108,305</w:t>
            </w:r>
          </w:p>
        </w:tc>
        <w:tc>
          <w:tcPr>
            <w:tcW w:w="920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10,625</w:t>
            </w:r>
          </w:p>
        </w:tc>
        <w:tc>
          <w:tcPr>
            <w:tcW w:w="97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12,672</w:t>
            </w:r>
          </w:p>
        </w:tc>
        <w:tc>
          <w:tcPr>
            <w:tcW w:w="99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100,212</w:t>
            </w:r>
          </w:p>
        </w:tc>
        <w:tc>
          <w:tcPr>
            <w:tcW w:w="947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120,977</w:t>
            </w:r>
          </w:p>
        </w:tc>
      </w:tr>
      <w:tr>
        <w:trPr>
          <w:trHeight w:val="244" w:hRule="atLeast"/>
        </w:trPr>
        <w:tc>
          <w:tcPr>
            <w:tcW w:w="3767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Área</w:t>
            </w:r>
          </w:p>
        </w:tc>
        <w:tc>
          <w:tcPr>
            <w:tcW w:w="884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50,932</w:t>
            </w:r>
          </w:p>
        </w:tc>
        <w:tc>
          <w:tcPr>
            <w:tcW w:w="106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88,930</w:t>
            </w:r>
          </w:p>
        </w:tc>
        <w:tc>
          <w:tcPr>
            <w:tcW w:w="920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6,479</w:t>
            </w:r>
          </w:p>
        </w:tc>
        <w:tc>
          <w:tcPr>
            <w:tcW w:w="973" w:type="dxa"/>
          </w:tcPr>
          <w:p>
            <w:pPr>
              <w:pStyle w:val="TableParagraph"/>
              <w:spacing w:before="20"/>
              <w:ind w:right="47"/>
              <w:rPr>
                <w:sz w:val="16"/>
              </w:rPr>
            </w:pPr>
            <w:r>
              <w:rPr>
                <w:sz w:val="16"/>
              </w:rPr>
              <w:t>10,511</w:t>
            </w:r>
          </w:p>
        </w:tc>
        <w:tc>
          <w:tcPr>
            <w:tcW w:w="990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57,411</w:t>
            </w:r>
          </w:p>
        </w:tc>
        <w:tc>
          <w:tcPr>
            <w:tcW w:w="947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99,441</w:t>
            </w:r>
          </w:p>
        </w:tc>
      </w:tr>
      <w:tr>
        <w:trPr>
          <w:trHeight w:val="246" w:hRule="atLeast"/>
        </w:trPr>
        <w:tc>
          <w:tcPr>
            <w:tcW w:w="3767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884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31,303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47,515</w:t>
            </w:r>
          </w:p>
        </w:tc>
        <w:tc>
          <w:tcPr>
            <w:tcW w:w="920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4,484</w:t>
            </w:r>
          </w:p>
        </w:tc>
        <w:tc>
          <w:tcPr>
            <w:tcW w:w="973" w:type="dxa"/>
          </w:tcPr>
          <w:p>
            <w:pPr>
              <w:pStyle w:val="TableParagraph"/>
              <w:spacing w:before="20"/>
              <w:ind w:right="47"/>
              <w:rPr>
                <w:sz w:val="16"/>
              </w:rPr>
            </w:pPr>
            <w:r>
              <w:rPr>
                <w:sz w:val="16"/>
              </w:rPr>
              <w:t>6,028</w:t>
            </w:r>
          </w:p>
        </w:tc>
        <w:tc>
          <w:tcPr>
            <w:tcW w:w="990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35,787</w:t>
            </w:r>
          </w:p>
        </w:tc>
        <w:tc>
          <w:tcPr>
            <w:tcW w:w="947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53,543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4"/>
        <w:gridCol w:w="888"/>
        <w:gridCol w:w="1059"/>
        <w:gridCol w:w="924"/>
        <w:gridCol w:w="977"/>
        <w:gridCol w:w="987"/>
        <w:gridCol w:w="948"/>
      </w:tblGrid>
      <w:tr>
        <w:trPr>
          <w:trHeight w:val="244" w:hRule="atLeast"/>
        </w:trPr>
        <w:tc>
          <w:tcPr>
            <w:tcW w:w="376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Jefatura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Departamento</w:t>
            </w:r>
          </w:p>
        </w:tc>
        <w:tc>
          <w:tcPr>
            <w:tcW w:w="88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21,805</w:t>
            </w:r>
          </w:p>
        </w:tc>
        <w:tc>
          <w:tcPr>
            <w:tcW w:w="105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31,070</w:t>
            </w:r>
          </w:p>
        </w:tc>
        <w:tc>
          <w:tcPr>
            <w:tcW w:w="92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3,578</w:t>
            </w:r>
          </w:p>
        </w:tc>
        <w:tc>
          <w:tcPr>
            <w:tcW w:w="97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4,450</w:t>
            </w:r>
          </w:p>
        </w:tc>
        <w:tc>
          <w:tcPr>
            <w:tcW w:w="98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25,383</w:t>
            </w:r>
          </w:p>
        </w:tc>
        <w:tc>
          <w:tcPr>
            <w:tcW w:w="948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35,520</w:t>
            </w:r>
          </w:p>
        </w:tc>
      </w:tr>
      <w:tr>
        <w:trPr>
          <w:trHeight w:val="244" w:hRule="atLeast"/>
        </w:trPr>
        <w:tc>
          <w:tcPr>
            <w:tcW w:w="376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Enlace</w:t>
            </w:r>
          </w:p>
        </w:tc>
        <w:tc>
          <w:tcPr>
            <w:tcW w:w="88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14,887</w:t>
            </w:r>
          </w:p>
        </w:tc>
        <w:tc>
          <w:tcPr>
            <w:tcW w:w="105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19,410</w:t>
            </w:r>
          </w:p>
        </w:tc>
        <w:tc>
          <w:tcPr>
            <w:tcW w:w="92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2,939</w:t>
            </w:r>
          </w:p>
        </w:tc>
        <w:tc>
          <w:tcPr>
            <w:tcW w:w="97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3,356</w:t>
            </w:r>
          </w:p>
        </w:tc>
        <w:tc>
          <w:tcPr>
            <w:tcW w:w="98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17,826</w:t>
            </w:r>
          </w:p>
        </w:tc>
        <w:tc>
          <w:tcPr>
            <w:tcW w:w="948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22,766</w:t>
            </w:r>
          </w:p>
        </w:tc>
      </w:tr>
      <w:tr>
        <w:trPr>
          <w:trHeight w:val="244" w:hRule="atLeast"/>
        </w:trPr>
        <w:tc>
          <w:tcPr>
            <w:tcW w:w="376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88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8,761</w:t>
            </w:r>
          </w:p>
        </w:tc>
        <w:tc>
          <w:tcPr>
            <w:tcW w:w="105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11,932</w:t>
            </w:r>
          </w:p>
        </w:tc>
        <w:tc>
          <w:tcPr>
            <w:tcW w:w="92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5,498</w:t>
            </w:r>
          </w:p>
        </w:tc>
        <w:tc>
          <w:tcPr>
            <w:tcW w:w="97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5,544</w:t>
            </w:r>
          </w:p>
        </w:tc>
        <w:tc>
          <w:tcPr>
            <w:tcW w:w="987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14,259</w:t>
            </w:r>
          </w:p>
        </w:tc>
        <w:tc>
          <w:tcPr>
            <w:tcW w:w="948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17,476</w:t>
            </w:r>
          </w:p>
        </w:tc>
      </w:tr>
    </w:tbl>
    <w:p>
      <w:pPr>
        <w:spacing w:before="18"/>
        <w:ind w:left="198" w:right="165" w:firstLine="0"/>
        <w:jc w:val="left"/>
        <w:rPr>
          <w:sz w:val="16"/>
        </w:rPr>
      </w:pPr>
      <w:r>
        <w:rPr>
          <w:sz w:val="16"/>
        </w:rPr>
        <w:t>Las</w:t>
      </w:r>
      <w:r>
        <w:rPr>
          <w:spacing w:val="4"/>
          <w:sz w:val="16"/>
        </w:rPr>
        <w:t> </w:t>
      </w:r>
      <w:r>
        <w:rPr>
          <w:sz w:val="16"/>
        </w:rPr>
        <w:t>percepciones</w:t>
      </w:r>
      <w:r>
        <w:rPr>
          <w:spacing w:val="2"/>
          <w:sz w:val="16"/>
        </w:rPr>
        <w:t> </w:t>
      </w:r>
      <w:r>
        <w:rPr>
          <w:sz w:val="16"/>
        </w:rPr>
        <w:t>ordinarias</w:t>
      </w:r>
      <w:r>
        <w:rPr>
          <w:spacing w:val="1"/>
          <w:sz w:val="16"/>
        </w:rPr>
        <w:t> </w:t>
      </w:r>
      <w:r>
        <w:rPr>
          <w:sz w:val="16"/>
        </w:rPr>
        <w:t>netas</w:t>
      </w:r>
      <w:r>
        <w:rPr>
          <w:spacing w:val="2"/>
          <w:sz w:val="16"/>
        </w:rPr>
        <w:t> </w:t>
      </w:r>
      <w:r>
        <w:rPr>
          <w:sz w:val="16"/>
        </w:rPr>
        <w:t>incluyen</w:t>
      </w:r>
      <w:r>
        <w:rPr>
          <w:spacing w:val="2"/>
          <w:sz w:val="16"/>
        </w:rPr>
        <w:t> </w:t>
      </w:r>
      <w:r>
        <w:rPr>
          <w:sz w:val="16"/>
        </w:rPr>
        <w:t>los</w:t>
      </w:r>
      <w:r>
        <w:rPr>
          <w:spacing w:val="1"/>
          <w:sz w:val="16"/>
        </w:rPr>
        <w:t> </w:t>
      </w:r>
      <w:r>
        <w:rPr>
          <w:sz w:val="16"/>
        </w:rPr>
        <w:t>ingresos</w:t>
      </w:r>
      <w:r>
        <w:rPr>
          <w:spacing w:val="3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reciben los</w:t>
      </w:r>
      <w:r>
        <w:rPr>
          <w:spacing w:val="2"/>
          <w:sz w:val="16"/>
        </w:rPr>
        <w:t> </w:t>
      </w:r>
      <w:r>
        <w:rPr>
          <w:sz w:val="16"/>
        </w:rPr>
        <w:t>servidores</w:t>
      </w:r>
      <w:r>
        <w:rPr>
          <w:spacing w:val="2"/>
          <w:sz w:val="16"/>
        </w:rPr>
        <w:t> </w:t>
      </w:r>
      <w:r>
        <w:rPr>
          <w:sz w:val="16"/>
        </w:rPr>
        <w:t>públicos</w:t>
      </w:r>
      <w:r>
        <w:rPr>
          <w:spacing w:val="3"/>
          <w:sz w:val="16"/>
        </w:rPr>
        <w:t> </w:t>
      </w:r>
      <w:r>
        <w:rPr>
          <w:sz w:val="16"/>
        </w:rPr>
        <w:t>independientemente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su</w:t>
      </w:r>
      <w:r>
        <w:rPr>
          <w:spacing w:val="-1"/>
          <w:sz w:val="16"/>
        </w:rPr>
        <w:t> </w:t>
      </w:r>
      <w:r>
        <w:rPr>
          <w:sz w:val="16"/>
        </w:rPr>
        <w:t>periodicidad</w:t>
      </w:r>
      <w:r>
        <w:rPr>
          <w:spacing w:val="-4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fecha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pago.</w:t>
      </w:r>
      <w:r>
        <w:rPr>
          <w:spacing w:val="-1"/>
          <w:sz w:val="16"/>
        </w:rPr>
        <w:t> </w:t>
      </w:r>
      <w:r>
        <w:rPr>
          <w:sz w:val="16"/>
        </w:rPr>
        <w:t>Así</w:t>
      </w:r>
      <w:r>
        <w:rPr>
          <w:spacing w:val="-4"/>
          <w:sz w:val="16"/>
        </w:rPr>
        <w:t> </w:t>
      </w:r>
      <w:r>
        <w:rPr>
          <w:sz w:val="16"/>
        </w:rPr>
        <w:t>mismo</w:t>
      </w:r>
      <w:r>
        <w:rPr>
          <w:spacing w:val="-2"/>
          <w:sz w:val="16"/>
        </w:rPr>
        <w:t> </w:t>
      </w:r>
      <w:r>
        <w:rPr>
          <w:sz w:val="16"/>
        </w:rPr>
        <w:t>contempla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aplicación</w:t>
      </w:r>
      <w:r>
        <w:rPr>
          <w:spacing w:val="-3"/>
          <w:sz w:val="16"/>
        </w:rPr>
        <w:t> </w:t>
      </w:r>
      <w:r>
        <w:rPr>
          <w:sz w:val="16"/>
        </w:rPr>
        <w:t>de las</w:t>
      </w:r>
      <w:r>
        <w:rPr>
          <w:spacing w:val="2"/>
          <w:sz w:val="16"/>
        </w:rPr>
        <w:t> </w:t>
      </w:r>
      <w:r>
        <w:rPr>
          <w:sz w:val="16"/>
        </w:rPr>
        <w:t>disposiciones</w:t>
      </w:r>
      <w:r>
        <w:rPr>
          <w:spacing w:val="2"/>
          <w:sz w:val="16"/>
        </w:rPr>
        <w:t> </w:t>
      </w:r>
      <w:r>
        <w:rPr>
          <w:sz w:val="16"/>
        </w:rPr>
        <w:t>fiscales</w:t>
      </w:r>
      <w:r>
        <w:rPr>
          <w:spacing w:val="2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seguridad</w:t>
      </w:r>
      <w:r>
        <w:rPr>
          <w:spacing w:val="-3"/>
          <w:sz w:val="16"/>
        </w:rPr>
        <w:t> </w:t>
      </w:r>
      <w:r>
        <w:rPr>
          <w:sz w:val="16"/>
        </w:rPr>
        <w:t>social.</w:t>
      </w:r>
    </w:p>
    <w:p>
      <w:pPr>
        <w:pStyle w:val="BodyText"/>
        <w:spacing w:before="10"/>
        <w:rPr>
          <w:sz w:val="17"/>
        </w:rPr>
      </w:pPr>
    </w:p>
    <w:p>
      <w:pPr>
        <w:spacing w:before="96"/>
        <w:ind w:left="198" w:right="834" w:firstLine="0"/>
        <w:jc w:val="left"/>
        <w:rPr>
          <w:rFonts w:ascii="Arial" w:hAnsi="Arial"/>
          <w:b/>
          <w:sz w:val="16"/>
        </w:rPr>
      </w:pPr>
      <w:bookmarkStart w:name="Anexo_23_14_1_B" w:id="160"/>
      <w:bookmarkEnd w:id="160"/>
      <w:r>
        <w:rPr/>
      </w:r>
      <w:r>
        <w:rPr>
          <w:rFonts w:ascii="Arial" w:hAnsi="Arial"/>
          <w:b/>
          <w:sz w:val="16"/>
        </w:rPr>
        <w:t>ANEXO 23.14.1.B. LÍMITES DE PERCEPCIÓN ORDINARIA TOTAL EN EL INSTITUTO NACIONAL DE ESTADÍSTICA Y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GEOGRAFÍA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(BRUTOS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MENSUALES)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8"/>
        <w:gridCol w:w="894"/>
        <w:gridCol w:w="1062"/>
        <w:gridCol w:w="920"/>
        <w:gridCol w:w="973"/>
        <w:gridCol w:w="990"/>
        <w:gridCol w:w="947"/>
      </w:tblGrid>
      <w:tr>
        <w:trPr>
          <w:trHeight w:val="244" w:hRule="atLeast"/>
        </w:trPr>
        <w:tc>
          <w:tcPr>
            <w:tcW w:w="3758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61"/>
              <w:ind w:left="123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 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1956" w:type="dxa"/>
            <w:gridSpan w:val="2"/>
            <w:vMerge w:val="restart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ind w:left="27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</w:p>
        </w:tc>
        <w:tc>
          <w:tcPr>
            <w:tcW w:w="1893" w:type="dxa"/>
            <w:gridSpan w:val="2"/>
          </w:tcPr>
          <w:p>
            <w:pPr>
              <w:pStyle w:val="TableParagraph"/>
              <w:spacing w:before="15"/>
              <w:ind w:left="44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1937" w:type="dxa"/>
            <w:gridSpan w:val="2"/>
            <w:vMerge w:val="restart"/>
          </w:tcPr>
          <w:p>
            <w:pPr>
              <w:pStyle w:val="TableParagraph"/>
              <w:spacing w:before="145"/>
              <w:ind w:left="779" w:right="124" w:hanging="6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 Ordinaria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426" w:hRule="atLeast"/>
        </w:trPr>
        <w:tc>
          <w:tcPr>
            <w:tcW w:w="3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gridSpan w:val="2"/>
          </w:tcPr>
          <w:p>
            <w:pPr>
              <w:pStyle w:val="TableParagraph"/>
              <w:spacing w:before="15"/>
              <w:ind w:left="625" w:right="294" w:hanging="3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(En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efectivo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4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</w:p>
        </w:tc>
        <w:tc>
          <w:tcPr>
            <w:tcW w:w="19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spacing w:before="18"/>
              <w:ind w:left="16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62" w:type="dxa"/>
          </w:tcPr>
          <w:p>
            <w:pPr>
              <w:pStyle w:val="TableParagraph"/>
              <w:spacing w:before="18"/>
              <w:ind w:left="22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20" w:type="dxa"/>
          </w:tcPr>
          <w:p>
            <w:pPr>
              <w:pStyle w:val="TableParagraph"/>
              <w:spacing w:before="18"/>
              <w:ind w:left="17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973" w:type="dxa"/>
          </w:tcPr>
          <w:p>
            <w:pPr>
              <w:pStyle w:val="TableParagraph"/>
              <w:spacing w:before="18"/>
              <w:ind w:left="18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90" w:type="dxa"/>
          </w:tcPr>
          <w:p>
            <w:pPr>
              <w:pStyle w:val="TableParagraph"/>
              <w:spacing w:before="18"/>
              <w:ind w:left="2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947" w:type="dxa"/>
          </w:tcPr>
          <w:p>
            <w:pPr>
              <w:pStyle w:val="TableParagraph"/>
              <w:spacing w:before="18"/>
              <w:ind w:left="17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3758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Presidencia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Instituto</w:t>
            </w:r>
          </w:p>
        </w:tc>
        <w:tc>
          <w:tcPr>
            <w:tcW w:w="8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163,651</w:t>
            </w:r>
          </w:p>
        </w:tc>
        <w:tc>
          <w:tcPr>
            <w:tcW w:w="9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20"/>
              <w:ind w:right="48"/>
              <w:rPr>
                <w:sz w:val="16"/>
              </w:rPr>
            </w:pPr>
            <w:r>
              <w:rPr>
                <w:sz w:val="16"/>
              </w:rPr>
              <w:t>20,365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184,016</w:t>
            </w:r>
          </w:p>
        </w:tc>
      </w:tr>
      <w:tr>
        <w:trPr>
          <w:trHeight w:val="244" w:hRule="atLeast"/>
        </w:trPr>
        <w:tc>
          <w:tcPr>
            <w:tcW w:w="3758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Vicepresidencia</w:t>
            </w:r>
          </w:p>
        </w:tc>
        <w:tc>
          <w:tcPr>
            <w:tcW w:w="8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163,651</w:t>
            </w:r>
          </w:p>
        </w:tc>
        <w:tc>
          <w:tcPr>
            <w:tcW w:w="9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20"/>
              <w:ind w:right="48"/>
              <w:rPr>
                <w:sz w:val="16"/>
              </w:rPr>
            </w:pPr>
            <w:r>
              <w:rPr>
                <w:sz w:val="16"/>
              </w:rPr>
              <w:t>20,365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184,016</w:t>
            </w:r>
          </w:p>
        </w:tc>
      </w:tr>
      <w:tr>
        <w:trPr>
          <w:trHeight w:val="244" w:hRule="atLeast"/>
        </w:trPr>
        <w:tc>
          <w:tcPr>
            <w:tcW w:w="375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8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159,064</w:t>
            </w:r>
          </w:p>
        </w:tc>
        <w:tc>
          <w:tcPr>
            <w:tcW w:w="9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19,710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178,774</w:t>
            </w:r>
          </w:p>
        </w:tc>
      </w:tr>
      <w:tr>
        <w:trPr>
          <w:trHeight w:val="428" w:hRule="atLeast"/>
        </w:trPr>
        <w:tc>
          <w:tcPr>
            <w:tcW w:w="3758" w:type="dxa"/>
          </w:tcPr>
          <w:p>
            <w:pPr>
              <w:pStyle w:val="TableParagraph"/>
              <w:spacing w:line="183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Adjunta</w:t>
            </w:r>
          </w:p>
          <w:p>
            <w:pPr>
              <w:pStyle w:val="TableParagraph"/>
              <w:spacing w:line="183" w:lineRule="exact" w:before="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/ 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Regional</w:t>
            </w:r>
          </w:p>
        </w:tc>
        <w:tc>
          <w:tcPr>
            <w:tcW w:w="894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125,984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1"/>
              <w:ind w:right="56"/>
              <w:rPr>
                <w:sz w:val="16"/>
              </w:rPr>
            </w:pPr>
            <w:r>
              <w:rPr>
                <w:sz w:val="16"/>
              </w:rPr>
              <w:t>154,344</w:t>
            </w:r>
          </w:p>
        </w:tc>
        <w:tc>
          <w:tcPr>
            <w:tcW w:w="920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15,926</w:t>
            </w:r>
          </w:p>
        </w:tc>
        <w:tc>
          <w:tcPr>
            <w:tcW w:w="973" w:type="dxa"/>
          </w:tcPr>
          <w:p>
            <w:pPr>
              <w:pStyle w:val="TableParagraph"/>
              <w:spacing w:before="111"/>
              <w:ind w:right="48"/>
              <w:rPr>
                <w:sz w:val="16"/>
              </w:rPr>
            </w:pPr>
            <w:r>
              <w:rPr>
                <w:sz w:val="16"/>
              </w:rPr>
              <w:t>19,077</w:t>
            </w:r>
          </w:p>
        </w:tc>
        <w:tc>
          <w:tcPr>
            <w:tcW w:w="990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141,910</w:t>
            </w:r>
          </w:p>
        </w:tc>
        <w:tc>
          <w:tcPr>
            <w:tcW w:w="947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173,421</w:t>
            </w:r>
          </w:p>
        </w:tc>
      </w:tr>
      <w:tr>
        <w:trPr>
          <w:trHeight w:val="244" w:hRule="atLeast"/>
        </w:trPr>
        <w:tc>
          <w:tcPr>
            <w:tcW w:w="375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Área</w:t>
            </w:r>
          </w:p>
        </w:tc>
        <w:tc>
          <w:tcPr>
            <w:tcW w:w="89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68,442</w:t>
            </w:r>
          </w:p>
        </w:tc>
        <w:tc>
          <w:tcPr>
            <w:tcW w:w="106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124,769</w:t>
            </w:r>
          </w:p>
        </w:tc>
        <w:tc>
          <w:tcPr>
            <w:tcW w:w="92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9,435</w:t>
            </w:r>
          </w:p>
        </w:tc>
        <w:tc>
          <w:tcPr>
            <w:tcW w:w="973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15,753</w:t>
            </w:r>
          </w:p>
        </w:tc>
        <w:tc>
          <w:tcPr>
            <w:tcW w:w="990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77,877</w:t>
            </w:r>
          </w:p>
        </w:tc>
        <w:tc>
          <w:tcPr>
            <w:tcW w:w="94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140,522</w:t>
            </w:r>
          </w:p>
        </w:tc>
      </w:tr>
      <w:tr>
        <w:trPr>
          <w:trHeight w:val="244" w:hRule="atLeast"/>
        </w:trPr>
        <w:tc>
          <w:tcPr>
            <w:tcW w:w="375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89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40,003</w:t>
            </w:r>
          </w:p>
        </w:tc>
        <w:tc>
          <w:tcPr>
            <w:tcW w:w="106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62,991</w:t>
            </w:r>
          </w:p>
        </w:tc>
        <w:tc>
          <w:tcPr>
            <w:tcW w:w="92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6,159</w:t>
            </w:r>
          </w:p>
        </w:tc>
        <w:tc>
          <w:tcPr>
            <w:tcW w:w="973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8,724</w:t>
            </w:r>
          </w:p>
        </w:tc>
        <w:tc>
          <w:tcPr>
            <w:tcW w:w="990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46,162</w:t>
            </w:r>
          </w:p>
        </w:tc>
        <w:tc>
          <w:tcPr>
            <w:tcW w:w="94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71,715</w:t>
            </w:r>
          </w:p>
        </w:tc>
      </w:tr>
      <w:tr>
        <w:trPr>
          <w:trHeight w:val="241" w:hRule="atLeast"/>
        </w:trPr>
        <w:tc>
          <w:tcPr>
            <w:tcW w:w="3758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Jefatura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Departamento</w:t>
            </w:r>
          </w:p>
        </w:tc>
        <w:tc>
          <w:tcPr>
            <w:tcW w:w="89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27,441</w:t>
            </w:r>
          </w:p>
        </w:tc>
        <w:tc>
          <w:tcPr>
            <w:tcW w:w="1062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39,631</w:t>
            </w:r>
          </w:p>
        </w:tc>
        <w:tc>
          <w:tcPr>
            <w:tcW w:w="92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4,734</w:t>
            </w:r>
          </w:p>
        </w:tc>
        <w:tc>
          <w:tcPr>
            <w:tcW w:w="973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6,104</w:t>
            </w:r>
          </w:p>
        </w:tc>
        <w:tc>
          <w:tcPr>
            <w:tcW w:w="990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32,175</w:t>
            </w:r>
          </w:p>
        </w:tc>
        <w:tc>
          <w:tcPr>
            <w:tcW w:w="94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45,735</w:t>
            </w:r>
          </w:p>
        </w:tc>
      </w:tr>
      <w:tr>
        <w:trPr>
          <w:trHeight w:val="244" w:hRule="atLeast"/>
        </w:trPr>
        <w:tc>
          <w:tcPr>
            <w:tcW w:w="3758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Enlace</w:t>
            </w:r>
          </w:p>
        </w:tc>
        <w:tc>
          <w:tcPr>
            <w:tcW w:w="89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18,428</w:t>
            </w:r>
          </w:p>
        </w:tc>
        <w:tc>
          <w:tcPr>
            <w:tcW w:w="1062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24,231</w:t>
            </w:r>
          </w:p>
        </w:tc>
        <w:tc>
          <w:tcPr>
            <w:tcW w:w="92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3,691</w:t>
            </w:r>
          </w:p>
        </w:tc>
        <w:tc>
          <w:tcPr>
            <w:tcW w:w="973" w:type="dxa"/>
          </w:tcPr>
          <w:p>
            <w:pPr>
              <w:pStyle w:val="TableParagraph"/>
              <w:spacing w:before="20"/>
              <w:ind w:right="48"/>
              <w:rPr>
                <w:sz w:val="16"/>
              </w:rPr>
            </w:pPr>
            <w:r>
              <w:rPr>
                <w:sz w:val="16"/>
              </w:rPr>
              <w:t>4,346</w:t>
            </w:r>
          </w:p>
        </w:tc>
        <w:tc>
          <w:tcPr>
            <w:tcW w:w="990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22,119</w:t>
            </w:r>
          </w:p>
        </w:tc>
        <w:tc>
          <w:tcPr>
            <w:tcW w:w="947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28,577</w:t>
            </w:r>
          </w:p>
        </w:tc>
      </w:tr>
      <w:tr>
        <w:trPr>
          <w:trHeight w:val="244" w:hRule="atLeast"/>
        </w:trPr>
        <w:tc>
          <w:tcPr>
            <w:tcW w:w="3758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894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10,509</w:t>
            </w:r>
          </w:p>
        </w:tc>
        <w:tc>
          <w:tcPr>
            <w:tcW w:w="1062" w:type="dxa"/>
          </w:tcPr>
          <w:p>
            <w:pPr>
              <w:pStyle w:val="TableParagraph"/>
              <w:spacing w:before="20"/>
              <w:ind w:right="56"/>
              <w:rPr>
                <w:sz w:val="16"/>
              </w:rPr>
            </w:pPr>
            <w:r>
              <w:rPr>
                <w:sz w:val="16"/>
              </w:rPr>
              <w:t>14,604</w:t>
            </w:r>
          </w:p>
        </w:tc>
        <w:tc>
          <w:tcPr>
            <w:tcW w:w="92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6,758</w:t>
            </w:r>
          </w:p>
        </w:tc>
        <w:tc>
          <w:tcPr>
            <w:tcW w:w="973" w:type="dxa"/>
          </w:tcPr>
          <w:p>
            <w:pPr>
              <w:pStyle w:val="TableParagraph"/>
              <w:spacing w:before="20"/>
              <w:ind w:right="48"/>
              <w:rPr>
                <w:sz w:val="16"/>
              </w:rPr>
            </w:pPr>
            <w:r>
              <w:rPr>
                <w:sz w:val="16"/>
              </w:rPr>
              <w:t>6,970</w:t>
            </w:r>
          </w:p>
        </w:tc>
        <w:tc>
          <w:tcPr>
            <w:tcW w:w="990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17,267</w:t>
            </w:r>
          </w:p>
        </w:tc>
        <w:tc>
          <w:tcPr>
            <w:tcW w:w="947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21,574</w:t>
            </w:r>
          </w:p>
        </w:tc>
      </w:tr>
    </w:tbl>
    <w:p>
      <w:pPr>
        <w:spacing w:before="18"/>
        <w:ind w:left="198" w:right="180" w:firstLine="0"/>
        <w:jc w:val="left"/>
        <w:rPr>
          <w:sz w:val="16"/>
        </w:rPr>
      </w:pPr>
      <w:r>
        <w:rPr>
          <w:sz w:val="16"/>
        </w:rPr>
        <w:t>Las percepciones ordinarias brutas incluyen los ingresos que reciben los servidores públicos independientemente de su periodicidad</w:t>
      </w:r>
      <w:r>
        <w:rPr>
          <w:spacing w:val="-42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fecha</w:t>
      </w:r>
      <w:r>
        <w:rPr>
          <w:spacing w:val="-2"/>
          <w:sz w:val="16"/>
        </w:rPr>
        <w:t> </w:t>
      </w:r>
      <w:r>
        <w:rPr>
          <w:sz w:val="16"/>
        </w:rPr>
        <w:t>de pago.</w:t>
      </w:r>
    </w:p>
    <w:p>
      <w:pPr>
        <w:pStyle w:val="BodyText"/>
        <w:spacing w:before="10"/>
        <w:rPr>
          <w:sz w:val="17"/>
        </w:rPr>
      </w:pPr>
    </w:p>
    <w:p>
      <w:pPr>
        <w:spacing w:before="96"/>
        <w:ind w:left="198" w:right="1474" w:firstLine="0"/>
        <w:jc w:val="left"/>
        <w:rPr>
          <w:rFonts w:ascii="Arial" w:hAnsi="Arial"/>
          <w:b/>
          <w:sz w:val="16"/>
        </w:rPr>
      </w:pPr>
      <w:bookmarkStart w:name="Anexo_23_14_2" w:id="161"/>
      <w:bookmarkEnd w:id="161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23.14.2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LÍMITES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PERCEPCIÓN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EXTRAORDINARIA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NETA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TOTAL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INSTITUTO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NACIONAL</w:t>
      </w:r>
      <w:r>
        <w:rPr>
          <w:rFonts w:ascii="Arial" w:hAnsi="Arial"/>
          <w:b/>
          <w:spacing w:val="-41"/>
          <w:sz w:val="16"/>
        </w:rPr>
        <w:t> </w:t>
      </w:r>
      <w:r>
        <w:rPr>
          <w:rFonts w:ascii="Arial" w:hAnsi="Arial"/>
          <w:b/>
          <w:sz w:val="16"/>
        </w:rPr>
        <w:t>DE ESTADÍSTICA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GEOGRAFÍA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9"/>
        <w:gridCol w:w="5487"/>
      </w:tblGrid>
      <w:tr>
        <w:trPr>
          <w:trHeight w:val="244" w:hRule="atLeast"/>
        </w:trPr>
        <w:tc>
          <w:tcPr>
            <w:tcW w:w="4059" w:type="dxa"/>
          </w:tcPr>
          <w:p>
            <w:pPr>
              <w:pStyle w:val="TableParagraph"/>
              <w:ind w:left="1370" w:right="13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 de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</w:t>
            </w:r>
          </w:p>
        </w:tc>
        <w:tc>
          <w:tcPr>
            <w:tcW w:w="5487" w:type="dxa"/>
          </w:tcPr>
          <w:p>
            <w:pPr>
              <w:pStyle w:val="TableParagraph"/>
              <w:ind w:left="108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Pago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Extraordinario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Unitario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244" w:hRule="atLeast"/>
        </w:trPr>
        <w:tc>
          <w:tcPr>
            <w:tcW w:w="4059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Presidencia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Instituto</w:t>
            </w:r>
          </w:p>
        </w:tc>
        <w:tc>
          <w:tcPr>
            <w:tcW w:w="54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4059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Vicepresidencia</w:t>
            </w:r>
          </w:p>
        </w:tc>
        <w:tc>
          <w:tcPr>
            <w:tcW w:w="54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405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5487" w:type="dxa"/>
          </w:tcPr>
          <w:p>
            <w:pPr>
              <w:pStyle w:val="TableParagraph"/>
              <w:ind w:left="2828" w:right="2022"/>
              <w:jc w:val="center"/>
              <w:rPr>
                <w:sz w:val="16"/>
              </w:rPr>
            </w:pPr>
            <w:r>
              <w:rPr>
                <w:sz w:val="16"/>
              </w:rPr>
              <w:t>32,529</w:t>
            </w:r>
          </w:p>
        </w:tc>
      </w:tr>
      <w:tr>
        <w:trPr>
          <w:trHeight w:val="428" w:hRule="atLeast"/>
        </w:trPr>
        <w:tc>
          <w:tcPr>
            <w:tcW w:w="405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Adjunta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Regional</w:t>
            </w:r>
          </w:p>
        </w:tc>
        <w:tc>
          <w:tcPr>
            <w:tcW w:w="5487" w:type="dxa"/>
          </w:tcPr>
          <w:p>
            <w:pPr>
              <w:pStyle w:val="TableParagraph"/>
              <w:spacing w:before="111"/>
              <w:ind w:left="2828" w:right="2022"/>
              <w:jc w:val="center"/>
              <w:rPr>
                <w:sz w:val="16"/>
              </w:rPr>
            </w:pPr>
            <w:r>
              <w:rPr>
                <w:sz w:val="16"/>
              </w:rPr>
              <w:t>33,146</w:t>
            </w:r>
          </w:p>
        </w:tc>
      </w:tr>
      <w:tr>
        <w:trPr>
          <w:trHeight w:val="244" w:hRule="atLeast"/>
        </w:trPr>
        <w:tc>
          <w:tcPr>
            <w:tcW w:w="405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Área</w:t>
            </w:r>
          </w:p>
        </w:tc>
        <w:tc>
          <w:tcPr>
            <w:tcW w:w="5487" w:type="dxa"/>
          </w:tcPr>
          <w:p>
            <w:pPr>
              <w:pStyle w:val="TableParagraph"/>
              <w:ind w:left="2828" w:right="2022"/>
              <w:jc w:val="center"/>
              <w:rPr>
                <w:sz w:val="16"/>
              </w:rPr>
            </w:pPr>
            <w:r>
              <w:rPr>
                <w:sz w:val="16"/>
              </w:rPr>
              <w:t>35,057</w:t>
            </w:r>
          </w:p>
        </w:tc>
      </w:tr>
      <w:tr>
        <w:trPr>
          <w:trHeight w:val="241" w:hRule="atLeast"/>
        </w:trPr>
        <w:tc>
          <w:tcPr>
            <w:tcW w:w="405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5487" w:type="dxa"/>
          </w:tcPr>
          <w:p>
            <w:pPr>
              <w:pStyle w:val="TableParagraph"/>
              <w:ind w:left="2828" w:right="2022"/>
              <w:jc w:val="center"/>
              <w:rPr>
                <w:sz w:val="16"/>
              </w:rPr>
            </w:pPr>
            <w:r>
              <w:rPr>
                <w:sz w:val="16"/>
              </w:rPr>
              <w:t>65,638</w:t>
            </w:r>
          </w:p>
        </w:tc>
      </w:tr>
      <w:tr>
        <w:trPr>
          <w:trHeight w:val="244" w:hRule="atLeast"/>
        </w:trPr>
        <w:tc>
          <w:tcPr>
            <w:tcW w:w="4059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Jefatura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Departamento</w:t>
            </w:r>
          </w:p>
        </w:tc>
        <w:tc>
          <w:tcPr>
            <w:tcW w:w="5487" w:type="dxa"/>
          </w:tcPr>
          <w:p>
            <w:pPr>
              <w:pStyle w:val="TableParagraph"/>
              <w:spacing w:before="20"/>
              <w:ind w:left="2828" w:right="2022"/>
              <w:jc w:val="center"/>
              <w:rPr>
                <w:sz w:val="16"/>
              </w:rPr>
            </w:pPr>
            <w:r>
              <w:rPr>
                <w:sz w:val="16"/>
              </w:rPr>
              <w:t>67,430</w:t>
            </w:r>
          </w:p>
        </w:tc>
      </w:tr>
      <w:tr>
        <w:trPr>
          <w:trHeight w:val="244" w:hRule="atLeast"/>
        </w:trPr>
        <w:tc>
          <w:tcPr>
            <w:tcW w:w="4059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Enlace</w:t>
            </w:r>
          </w:p>
        </w:tc>
        <w:tc>
          <w:tcPr>
            <w:tcW w:w="5487" w:type="dxa"/>
          </w:tcPr>
          <w:p>
            <w:pPr>
              <w:pStyle w:val="TableParagraph"/>
              <w:spacing w:before="20"/>
              <w:ind w:left="2831" w:right="2022"/>
              <w:jc w:val="center"/>
              <w:rPr>
                <w:sz w:val="16"/>
              </w:rPr>
            </w:pPr>
            <w:r>
              <w:rPr>
                <w:sz w:val="16"/>
              </w:rPr>
              <w:t>101,884</w:t>
            </w:r>
          </w:p>
        </w:tc>
      </w:tr>
      <w:tr>
        <w:trPr>
          <w:trHeight w:val="244" w:hRule="atLeast"/>
        </w:trPr>
        <w:tc>
          <w:tcPr>
            <w:tcW w:w="4059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5487" w:type="dxa"/>
          </w:tcPr>
          <w:p>
            <w:pPr>
              <w:pStyle w:val="TableParagraph"/>
              <w:spacing w:before="20"/>
              <w:ind w:left="2831" w:right="2022"/>
              <w:jc w:val="center"/>
              <w:rPr>
                <w:sz w:val="16"/>
              </w:rPr>
            </w:pPr>
            <w:r>
              <w:rPr>
                <w:sz w:val="16"/>
              </w:rPr>
              <w:t>213,193</w:t>
            </w:r>
          </w:p>
        </w:tc>
      </w:tr>
    </w:tbl>
    <w:p>
      <w:pPr>
        <w:spacing w:before="18"/>
        <w:ind w:left="198" w:right="0" w:firstLine="0"/>
        <w:jc w:val="left"/>
        <w:rPr>
          <w:sz w:val="16"/>
        </w:rPr>
      </w:pPr>
      <w:r>
        <w:rPr>
          <w:sz w:val="16"/>
        </w:rPr>
        <w:t>Las</w:t>
      </w:r>
      <w:r>
        <w:rPr>
          <w:spacing w:val="19"/>
          <w:sz w:val="16"/>
        </w:rPr>
        <w:t> </w:t>
      </w:r>
      <w:r>
        <w:rPr>
          <w:sz w:val="16"/>
        </w:rPr>
        <w:t>percepciones</w:t>
      </w:r>
      <w:r>
        <w:rPr>
          <w:spacing w:val="20"/>
          <w:sz w:val="16"/>
        </w:rPr>
        <w:t> </w:t>
      </w:r>
      <w:r>
        <w:rPr>
          <w:sz w:val="16"/>
        </w:rPr>
        <w:t>extraordinarias</w:t>
      </w:r>
      <w:r>
        <w:rPr>
          <w:spacing w:val="19"/>
          <w:sz w:val="16"/>
        </w:rPr>
        <w:t> </w:t>
      </w:r>
      <w:r>
        <w:rPr>
          <w:sz w:val="16"/>
        </w:rPr>
        <w:t>se</w:t>
      </w:r>
      <w:r>
        <w:rPr>
          <w:spacing w:val="19"/>
          <w:sz w:val="16"/>
        </w:rPr>
        <w:t> </w:t>
      </w:r>
      <w:r>
        <w:rPr>
          <w:sz w:val="16"/>
        </w:rPr>
        <w:t>otorgan</w:t>
      </w:r>
      <w:r>
        <w:rPr>
          <w:spacing w:val="19"/>
          <w:sz w:val="16"/>
        </w:rPr>
        <w:t> </w:t>
      </w:r>
      <w:r>
        <w:rPr>
          <w:sz w:val="16"/>
        </w:rPr>
        <w:t>al</w:t>
      </w:r>
      <w:r>
        <w:rPr>
          <w:spacing w:val="18"/>
          <w:sz w:val="16"/>
        </w:rPr>
        <w:t> </w:t>
      </w:r>
      <w:r>
        <w:rPr>
          <w:sz w:val="16"/>
        </w:rPr>
        <w:t>personal</w:t>
      </w:r>
      <w:r>
        <w:rPr>
          <w:spacing w:val="20"/>
          <w:sz w:val="16"/>
        </w:rPr>
        <w:t> </w:t>
      </w:r>
      <w:r>
        <w:rPr>
          <w:sz w:val="16"/>
        </w:rPr>
        <w:t>que</w:t>
      </w:r>
      <w:r>
        <w:rPr>
          <w:spacing w:val="18"/>
          <w:sz w:val="16"/>
        </w:rPr>
        <w:t> </w:t>
      </w:r>
      <w:r>
        <w:rPr>
          <w:sz w:val="16"/>
        </w:rPr>
        <w:t>se</w:t>
      </w:r>
      <w:r>
        <w:rPr>
          <w:spacing w:val="17"/>
          <w:sz w:val="16"/>
        </w:rPr>
        <w:t> </w:t>
      </w:r>
      <w:r>
        <w:rPr>
          <w:sz w:val="16"/>
        </w:rPr>
        <w:t>hace</w:t>
      </w:r>
      <w:r>
        <w:rPr>
          <w:spacing w:val="19"/>
          <w:sz w:val="16"/>
        </w:rPr>
        <w:t> </w:t>
      </w:r>
      <w:r>
        <w:rPr>
          <w:sz w:val="16"/>
        </w:rPr>
        <w:t>acreedor</w:t>
      </w:r>
      <w:r>
        <w:rPr>
          <w:spacing w:val="18"/>
          <w:sz w:val="16"/>
        </w:rPr>
        <w:t> </w:t>
      </w:r>
      <w:r>
        <w:rPr>
          <w:sz w:val="16"/>
        </w:rPr>
        <w:t>a</w:t>
      </w:r>
      <w:r>
        <w:rPr>
          <w:spacing w:val="18"/>
          <w:sz w:val="16"/>
        </w:rPr>
        <w:t> </w:t>
      </w:r>
      <w:r>
        <w:rPr>
          <w:sz w:val="16"/>
        </w:rPr>
        <w:t>las</w:t>
      </w:r>
      <w:r>
        <w:rPr>
          <w:spacing w:val="17"/>
          <w:sz w:val="16"/>
        </w:rPr>
        <w:t> </w:t>
      </w:r>
      <w:r>
        <w:rPr>
          <w:sz w:val="16"/>
        </w:rPr>
        <w:t>mismas,</w:t>
      </w:r>
      <w:r>
        <w:rPr>
          <w:spacing w:val="16"/>
          <w:sz w:val="16"/>
        </w:rPr>
        <w:t> </w:t>
      </w:r>
      <w:r>
        <w:rPr>
          <w:sz w:val="16"/>
        </w:rPr>
        <w:t>siempre</w:t>
      </w:r>
      <w:r>
        <w:rPr>
          <w:spacing w:val="19"/>
          <w:sz w:val="16"/>
        </w:rPr>
        <w:t> </w:t>
      </w:r>
      <w:r>
        <w:rPr>
          <w:sz w:val="16"/>
        </w:rPr>
        <w:t>y</w:t>
      </w:r>
      <w:r>
        <w:rPr>
          <w:spacing w:val="18"/>
          <w:sz w:val="16"/>
        </w:rPr>
        <w:t> </w:t>
      </w:r>
      <w:r>
        <w:rPr>
          <w:sz w:val="16"/>
        </w:rPr>
        <w:t>cuando</w:t>
      </w:r>
      <w:r>
        <w:rPr>
          <w:spacing w:val="18"/>
          <w:sz w:val="16"/>
        </w:rPr>
        <w:t> </w:t>
      </w:r>
      <w:r>
        <w:rPr>
          <w:sz w:val="16"/>
        </w:rPr>
        <w:t>se</w:t>
      </w:r>
      <w:r>
        <w:rPr>
          <w:spacing w:val="18"/>
          <w:sz w:val="16"/>
        </w:rPr>
        <w:t> </w:t>
      </w:r>
      <w:r>
        <w:rPr>
          <w:sz w:val="16"/>
        </w:rPr>
        <w:t>cumplan</w:t>
      </w:r>
      <w:r>
        <w:rPr>
          <w:spacing w:val="18"/>
          <w:sz w:val="16"/>
        </w:rPr>
        <w:t> </w:t>
      </w:r>
      <w:r>
        <w:rPr>
          <w:sz w:val="16"/>
        </w:rPr>
        <w:t>los</w:t>
      </w:r>
      <w:r>
        <w:rPr>
          <w:spacing w:val="-42"/>
          <w:sz w:val="16"/>
        </w:rPr>
        <w:t> </w:t>
      </w:r>
      <w:r>
        <w:rPr>
          <w:sz w:val="16"/>
        </w:rPr>
        <w:t>requisitos</w:t>
      </w:r>
      <w:r>
        <w:rPr>
          <w:spacing w:val="1"/>
          <w:sz w:val="16"/>
        </w:rPr>
        <w:t> </w:t>
      </w:r>
      <w:r>
        <w:rPr>
          <w:sz w:val="16"/>
        </w:rPr>
        <w:t>establecidos</w:t>
      </w:r>
      <w:r>
        <w:rPr>
          <w:spacing w:val="3"/>
          <w:sz w:val="16"/>
        </w:rPr>
        <w:t> </w:t>
      </w:r>
      <w:r>
        <w:rPr>
          <w:sz w:val="16"/>
        </w:rPr>
        <w:t>en el</w:t>
      </w:r>
      <w:r>
        <w:rPr>
          <w:spacing w:val="-4"/>
          <w:sz w:val="16"/>
        </w:rPr>
        <w:t> </w:t>
      </w:r>
      <w:r>
        <w:rPr>
          <w:sz w:val="16"/>
        </w:rPr>
        <w:t>marco</w:t>
      </w:r>
      <w:r>
        <w:rPr>
          <w:spacing w:val="1"/>
          <w:sz w:val="16"/>
        </w:rPr>
        <w:t> </w:t>
      </w:r>
      <w:r>
        <w:rPr>
          <w:sz w:val="16"/>
        </w:rPr>
        <w:t>normativo</w:t>
      </w:r>
      <w:r>
        <w:rPr>
          <w:spacing w:val="1"/>
          <w:sz w:val="16"/>
        </w:rPr>
        <w:t> </w:t>
      </w:r>
      <w:r>
        <w:rPr>
          <w:sz w:val="16"/>
        </w:rPr>
        <w:t>aplicable.</w:t>
      </w:r>
    </w:p>
    <w:p>
      <w:pPr>
        <w:spacing w:before="62"/>
        <w:ind w:left="198" w:right="0" w:firstLine="0"/>
        <w:jc w:val="left"/>
        <w:rPr>
          <w:sz w:val="16"/>
        </w:rPr>
      </w:pPr>
      <w:r>
        <w:rPr>
          <w:sz w:val="16"/>
        </w:rPr>
        <w:t>Las</w:t>
      </w:r>
      <w:r>
        <w:rPr>
          <w:spacing w:val="-1"/>
          <w:sz w:val="16"/>
        </w:rPr>
        <w:t> </w:t>
      </w:r>
      <w:r>
        <w:rPr>
          <w:sz w:val="16"/>
        </w:rPr>
        <w:t>percepciones</w:t>
      </w:r>
      <w:r>
        <w:rPr>
          <w:spacing w:val="-3"/>
          <w:sz w:val="16"/>
        </w:rPr>
        <w:t> </w:t>
      </w:r>
      <w:r>
        <w:rPr>
          <w:sz w:val="16"/>
        </w:rPr>
        <w:t>extraordinarias netas</w:t>
      </w:r>
      <w:r>
        <w:rPr>
          <w:spacing w:val="-3"/>
          <w:sz w:val="16"/>
        </w:rPr>
        <w:t> </w:t>
      </w:r>
      <w:r>
        <w:rPr>
          <w:sz w:val="16"/>
        </w:rPr>
        <w:t>incluyen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aplicación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disposiciones</w:t>
      </w:r>
      <w:r>
        <w:rPr>
          <w:spacing w:val="-2"/>
          <w:sz w:val="16"/>
        </w:rPr>
        <w:t> </w:t>
      </w:r>
      <w:r>
        <w:rPr>
          <w:sz w:val="16"/>
        </w:rPr>
        <w:t>fiscales.</w:t>
      </w: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0"/>
        <w:gridCol w:w="1328"/>
      </w:tblGrid>
      <w:tr>
        <w:trPr>
          <w:trHeight w:val="651" w:hRule="atLeast"/>
        </w:trPr>
        <w:tc>
          <w:tcPr>
            <w:tcW w:w="9548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7" w:lineRule="auto" w:before="0"/>
              <w:ind w:left="77" w:right="1868"/>
              <w:jc w:val="left"/>
              <w:rPr>
                <w:rFonts w:ascii="Arial" w:hAnsi="Arial"/>
                <w:b/>
                <w:sz w:val="16"/>
              </w:rPr>
            </w:pPr>
            <w:bookmarkStart w:name="Anexo_23_14_3" w:id="162"/>
            <w:bookmarkEnd w:id="162"/>
            <w:r>
              <w:rPr/>
            </w:r>
            <w:r>
              <w:rPr>
                <w:rFonts w:ascii="Arial" w:hAnsi="Arial"/>
                <w:b/>
                <w:sz w:val="16"/>
              </w:rPr>
              <w:t>ANEXO 23.14.3. REMUNERACIÓN TOTAL ANUAL DEL PRESIDENTE DEL INSTITUTO NACIONAL 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GEOGRAFÍA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(pesos)</w:t>
            </w:r>
          </w:p>
        </w:tc>
      </w:tr>
      <w:tr>
        <w:trPr>
          <w:trHeight w:val="428" w:hRule="atLeast"/>
        </w:trPr>
        <w:tc>
          <w:tcPr>
            <w:tcW w:w="8220" w:type="dxa"/>
          </w:tcPr>
          <w:p>
            <w:pPr>
              <w:pStyle w:val="TableParagraph"/>
              <w:spacing w:before="109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NIVEL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JERÁRQUICO: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HC3</w:t>
            </w:r>
          </w:p>
        </w:tc>
        <w:tc>
          <w:tcPr>
            <w:tcW w:w="1328" w:type="dxa"/>
          </w:tcPr>
          <w:p>
            <w:pPr>
              <w:pStyle w:val="TableParagraph"/>
              <w:spacing w:before="15"/>
              <w:ind w:left="472" w:right="77" w:hanging="36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7" w:hRule="atLeast"/>
        </w:trPr>
        <w:tc>
          <w:tcPr>
            <w:tcW w:w="8220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 ANUAL NETA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(RTA)</w:t>
            </w:r>
          </w:p>
        </w:tc>
        <w:tc>
          <w:tcPr>
            <w:tcW w:w="1328" w:type="dxa"/>
          </w:tcPr>
          <w:p>
            <w:pPr>
              <w:pStyle w:val="TableParagraph"/>
              <w:spacing w:before="15"/>
              <w:ind w:left="54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1,680,481</w:t>
            </w:r>
          </w:p>
        </w:tc>
      </w:tr>
    </w:tbl>
    <w:p>
      <w:pPr>
        <w:spacing w:after="0"/>
        <w:jc w:val="left"/>
        <w:rPr>
          <w:rFonts w:ascii="Arial"/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9"/>
        <w:gridCol w:w="1327"/>
      </w:tblGrid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Impuesto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renta</w:t>
            </w:r>
          </w:p>
        </w:tc>
        <w:tc>
          <w:tcPr>
            <w:tcW w:w="132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647,211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Percepción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bruta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anual</w:t>
            </w:r>
          </w:p>
        </w:tc>
        <w:tc>
          <w:tcPr>
            <w:tcW w:w="132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2,327,692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15"/>
              <w:ind w:left="3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Percepciones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ordinarias:</w:t>
            </w:r>
          </w:p>
        </w:tc>
        <w:tc>
          <w:tcPr>
            <w:tcW w:w="1327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2,327,692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573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salarios:</w:t>
            </w:r>
          </w:p>
        </w:tc>
        <w:tc>
          <w:tcPr>
            <w:tcW w:w="132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1,963,812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I) Sueldo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32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350,748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32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1,613,064</w:t>
            </w:r>
          </w:p>
        </w:tc>
      </w:tr>
      <w:tr>
        <w:trPr>
          <w:trHeight w:val="241" w:hRule="atLeast"/>
        </w:trPr>
        <w:tc>
          <w:tcPr>
            <w:tcW w:w="8219" w:type="dxa"/>
          </w:tcPr>
          <w:p>
            <w:pPr>
              <w:pStyle w:val="TableParagraph"/>
              <w:ind w:left="573"/>
              <w:jc w:val="left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Prestaciones:</w:t>
            </w:r>
          </w:p>
        </w:tc>
        <w:tc>
          <w:tcPr>
            <w:tcW w:w="132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363,880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327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70,607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solidario (Artículo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ISSSTE)</w:t>
            </w:r>
          </w:p>
        </w:tc>
        <w:tc>
          <w:tcPr>
            <w:tcW w:w="1327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20,971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vacacional</w:t>
            </w:r>
          </w:p>
        </w:tc>
        <w:tc>
          <w:tcPr>
            <w:tcW w:w="1327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9,743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IV)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Aguinaldo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base)</w:t>
            </w:r>
          </w:p>
        </w:tc>
        <w:tc>
          <w:tcPr>
            <w:tcW w:w="132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38,972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18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Gratificación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año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(Compensación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garantizada)</w:t>
            </w:r>
          </w:p>
        </w:tc>
        <w:tc>
          <w:tcPr>
            <w:tcW w:w="1327" w:type="dxa"/>
          </w:tcPr>
          <w:p>
            <w:pPr>
              <w:pStyle w:val="TableParagraph"/>
              <w:spacing w:before="18"/>
              <w:ind w:right="52"/>
              <w:rPr>
                <w:sz w:val="16"/>
              </w:rPr>
            </w:pPr>
            <w:r>
              <w:rPr>
                <w:sz w:val="16"/>
              </w:rPr>
              <w:t>179,229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quinquenal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(antigüedad)</w:t>
            </w:r>
          </w:p>
        </w:tc>
        <w:tc>
          <w:tcPr>
            <w:tcW w:w="132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3,420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32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13,020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32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27,493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IX)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32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X)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mayores</w:t>
            </w:r>
          </w:p>
        </w:tc>
        <w:tc>
          <w:tcPr>
            <w:tcW w:w="1327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8219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XI)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separación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individualizado</w:t>
            </w:r>
          </w:p>
        </w:tc>
        <w:tc>
          <w:tcPr>
            <w:tcW w:w="1327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XII)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económico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adquisición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vehículo</w:t>
            </w:r>
          </w:p>
        </w:tc>
        <w:tc>
          <w:tcPr>
            <w:tcW w:w="1327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ind w:left="35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II.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Percepciones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extraordinarias</w:t>
            </w:r>
          </w:p>
        </w:tc>
        <w:tc>
          <w:tcPr>
            <w:tcW w:w="1327" w:type="dxa"/>
          </w:tcPr>
          <w:p>
            <w:pPr>
              <w:pStyle w:val="TableParagraph"/>
              <w:ind w:right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8219" w:type="dxa"/>
          </w:tcPr>
          <w:p>
            <w:pPr>
              <w:pStyle w:val="TableParagraph"/>
              <w:spacing w:before="20"/>
              <w:ind w:left="573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Potenciación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vida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institucional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extraordinario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riesgo</w:t>
            </w:r>
          </w:p>
        </w:tc>
        <w:tc>
          <w:tcPr>
            <w:tcW w:w="1327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34" w:hRule="atLeast"/>
        </w:trPr>
        <w:tc>
          <w:tcPr>
            <w:tcW w:w="821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impuesto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determinó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dispuesto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artículo 96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Impuesto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Renta.</w:t>
            </w: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8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4" w:lineRule="exact" w:before="28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consideró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estimación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 quinquenios.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spacing w:line="183" w:lineRule="exact" w:before="96"/>
        <w:ind w:left="198" w:right="0" w:firstLine="0"/>
        <w:jc w:val="left"/>
        <w:rPr>
          <w:rFonts w:ascii="Arial" w:hAnsi="Arial"/>
          <w:b/>
          <w:sz w:val="16"/>
        </w:rPr>
      </w:pPr>
      <w:bookmarkStart w:name="Anexo_23_14_4" w:id="163"/>
      <w:bookmarkEnd w:id="163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11"/>
          <w:sz w:val="16"/>
        </w:rPr>
        <w:t> </w:t>
      </w:r>
      <w:r>
        <w:rPr>
          <w:rFonts w:ascii="Arial" w:hAnsi="Arial"/>
          <w:b/>
          <w:sz w:val="16"/>
        </w:rPr>
        <w:t>23.14.4.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REMUNERACIÓN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TOTAL</w:t>
      </w:r>
      <w:r>
        <w:rPr>
          <w:rFonts w:ascii="Arial" w:hAnsi="Arial"/>
          <w:b/>
          <w:spacing w:val="16"/>
          <w:sz w:val="16"/>
        </w:rPr>
        <w:t> </w:t>
      </w:r>
      <w:r>
        <w:rPr>
          <w:rFonts w:ascii="Arial" w:hAnsi="Arial"/>
          <w:b/>
          <w:sz w:val="16"/>
        </w:rPr>
        <w:t>ANUAL</w:t>
      </w:r>
      <w:r>
        <w:rPr>
          <w:rFonts w:ascii="Arial" w:hAnsi="Arial"/>
          <w:b/>
          <w:spacing w:val="15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VICEPRESIDENTE</w:t>
      </w:r>
      <w:r>
        <w:rPr>
          <w:rFonts w:ascii="Arial" w:hAnsi="Arial"/>
          <w:b/>
          <w:spacing w:val="14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9"/>
          <w:sz w:val="16"/>
        </w:rPr>
        <w:t> </w:t>
      </w:r>
      <w:r>
        <w:rPr>
          <w:rFonts w:ascii="Arial" w:hAnsi="Arial"/>
          <w:b/>
          <w:sz w:val="16"/>
        </w:rPr>
        <w:t>INSTITUTO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NACIONAL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ESTADÍSTICA</w:t>
      </w:r>
      <w:r>
        <w:rPr>
          <w:rFonts w:ascii="Arial" w:hAnsi="Arial"/>
          <w:b/>
          <w:spacing w:val="7"/>
          <w:sz w:val="16"/>
        </w:rPr>
        <w:t> </w:t>
      </w:r>
      <w:r>
        <w:rPr>
          <w:rFonts w:ascii="Arial" w:hAnsi="Arial"/>
          <w:b/>
          <w:sz w:val="16"/>
        </w:rPr>
        <w:t>Y</w:t>
      </w:r>
    </w:p>
    <w:p>
      <w:pPr>
        <w:spacing w:line="183" w:lineRule="exact" w:before="0"/>
        <w:ind w:left="19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GEOGRAFÍA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8"/>
        <w:gridCol w:w="1538"/>
      </w:tblGrid>
      <w:tr>
        <w:trPr>
          <w:trHeight w:val="428" w:hRule="atLeast"/>
        </w:trPr>
        <w:tc>
          <w:tcPr>
            <w:tcW w:w="8008" w:type="dxa"/>
          </w:tcPr>
          <w:p>
            <w:pPr>
              <w:pStyle w:val="TableParagraph"/>
              <w:spacing w:before="109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NIVEL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JERÁRQUICO: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HA1</w:t>
            </w:r>
          </w:p>
        </w:tc>
        <w:tc>
          <w:tcPr>
            <w:tcW w:w="1538" w:type="dxa"/>
          </w:tcPr>
          <w:p>
            <w:pPr>
              <w:pStyle w:val="TableParagraph"/>
              <w:ind w:left="575" w:right="181" w:hanging="36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 ANUAL NETA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(RTA)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1,680,481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Impuesto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renta</w:t>
            </w:r>
          </w:p>
        </w:tc>
        <w:tc>
          <w:tcPr>
            <w:tcW w:w="153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647,211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Percepción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bruta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anual</w:t>
            </w:r>
          </w:p>
        </w:tc>
        <w:tc>
          <w:tcPr>
            <w:tcW w:w="153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2,327,692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spacing w:before="15"/>
              <w:ind w:left="42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Percepciones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ordinarias: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2,327,692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spacing w:before="15"/>
              <w:ind w:left="6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a) Sueldos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salarios: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1,963,812</w:t>
            </w:r>
          </w:p>
        </w:tc>
      </w:tr>
      <w:tr>
        <w:trPr>
          <w:trHeight w:val="241" w:hRule="atLeast"/>
        </w:trPr>
        <w:tc>
          <w:tcPr>
            <w:tcW w:w="8008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I) Sueldo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53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350,748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538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1,613,064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ind w:left="6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b)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Prestaciones:</w:t>
            </w:r>
          </w:p>
        </w:tc>
        <w:tc>
          <w:tcPr>
            <w:tcW w:w="1538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363,880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Aportaciones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3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70,607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solidario (Artículo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ISSSTE)</w:t>
            </w:r>
          </w:p>
        </w:tc>
        <w:tc>
          <w:tcPr>
            <w:tcW w:w="153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20,971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vacacional</w:t>
            </w:r>
          </w:p>
        </w:tc>
        <w:tc>
          <w:tcPr>
            <w:tcW w:w="153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9,743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IV)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Aguinaldo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base)</w:t>
            </w:r>
          </w:p>
        </w:tc>
        <w:tc>
          <w:tcPr>
            <w:tcW w:w="153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38,972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Gratificación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año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(Compensación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garantizada)</w:t>
            </w:r>
          </w:p>
        </w:tc>
        <w:tc>
          <w:tcPr>
            <w:tcW w:w="153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179,229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quinquenal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(antigüedad)</w:t>
            </w:r>
          </w:p>
        </w:tc>
        <w:tc>
          <w:tcPr>
            <w:tcW w:w="153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3,420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VII)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53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13,020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VIII)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53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27,493</w:t>
            </w:r>
          </w:p>
        </w:tc>
      </w:tr>
      <w:tr>
        <w:trPr>
          <w:trHeight w:val="241" w:hRule="atLeast"/>
        </w:trPr>
        <w:tc>
          <w:tcPr>
            <w:tcW w:w="8008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IX)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53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</w:tr>
      <w:tr>
        <w:trPr>
          <w:trHeight w:val="246" w:hRule="atLeast"/>
        </w:trPr>
        <w:tc>
          <w:tcPr>
            <w:tcW w:w="8008" w:type="dxa"/>
          </w:tcPr>
          <w:p>
            <w:pPr>
              <w:pStyle w:val="TableParagraph"/>
              <w:spacing w:before="20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X)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mayores</w:t>
            </w:r>
          </w:p>
        </w:tc>
        <w:tc>
          <w:tcPr>
            <w:tcW w:w="1538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8"/>
        <w:gridCol w:w="1538"/>
      </w:tblGrid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XI)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separación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individualizado</w:t>
            </w:r>
          </w:p>
        </w:tc>
        <w:tc>
          <w:tcPr>
            <w:tcW w:w="153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ind w:left="789"/>
              <w:jc w:val="left"/>
              <w:rPr>
                <w:sz w:val="16"/>
              </w:rPr>
            </w:pPr>
            <w:r>
              <w:rPr>
                <w:sz w:val="16"/>
              </w:rPr>
              <w:t>XII)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económico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adquisición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vehículo</w:t>
            </w:r>
          </w:p>
        </w:tc>
        <w:tc>
          <w:tcPr>
            <w:tcW w:w="153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spacing w:before="15"/>
              <w:ind w:left="42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II.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Percepciones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extraordinarias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8008" w:type="dxa"/>
          </w:tcPr>
          <w:p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Potenciación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institucional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extraordinario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riesgo</w:t>
            </w:r>
          </w:p>
        </w:tc>
        <w:tc>
          <w:tcPr>
            <w:tcW w:w="153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34" w:hRule="atLeast"/>
        </w:trPr>
        <w:tc>
          <w:tcPr>
            <w:tcW w:w="80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impuesto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determinó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dispuesto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artículo 96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Impuesto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Renta.</w:t>
            </w: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4" w:lineRule="exact" w:before="28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consideró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estimación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 quinquenios.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9"/>
        <w:rPr>
          <w:rFonts w:ascii="Arial"/>
          <w:b/>
          <w:sz w:val="17"/>
        </w:rPr>
      </w:pPr>
    </w:p>
    <w:p>
      <w:pPr>
        <w:spacing w:before="96"/>
        <w:ind w:left="198" w:right="0" w:firstLine="0"/>
        <w:jc w:val="left"/>
        <w:rPr>
          <w:rFonts w:ascii="Arial"/>
          <w:b/>
          <w:sz w:val="16"/>
        </w:rPr>
      </w:pPr>
      <w:bookmarkStart w:name="Anexo_23_15" w:id="164"/>
      <w:bookmarkEnd w:id="164"/>
      <w:r>
        <w:rPr/>
      </w:r>
      <w:r>
        <w:rPr>
          <w:rFonts w:ascii="Arial"/>
          <w:b/>
          <w:sz w:val="16"/>
        </w:rPr>
        <w:t>ANEXO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23.15.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TRIBUNAL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FEDERAL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JUSTICIA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ADMINISTRATIVA</w:t>
      </w:r>
    </w:p>
    <w:p>
      <w:pPr>
        <w:spacing w:before="61"/>
        <w:ind w:left="198" w:right="568" w:firstLine="0"/>
        <w:jc w:val="left"/>
        <w:rPr>
          <w:rFonts w:ascii="Arial" w:hAnsi="Arial"/>
          <w:b/>
          <w:sz w:val="16"/>
        </w:rPr>
      </w:pPr>
      <w:bookmarkStart w:name="Anexo_23_15_1" w:id="165"/>
      <w:bookmarkEnd w:id="165"/>
      <w:r>
        <w:rPr/>
      </w:r>
      <w:r>
        <w:rPr>
          <w:rFonts w:ascii="Arial" w:hAnsi="Arial"/>
          <w:b/>
          <w:sz w:val="16"/>
        </w:rPr>
        <w:t>ANEXO 23.15.1. REMUNERACIÓN TOTAL ANUAL MAGISTRADO PRESIDENTE DEL TRIBUNAL FEDERAL DE JUSTICIA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ADMINISTRATIVA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4"/>
        <w:gridCol w:w="1253"/>
      </w:tblGrid>
      <w:tr>
        <w:trPr>
          <w:trHeight w:val="427" w:hRule="atLeast"/>
        </w:trPr>
        <w:tc>
          <w:tcPr>
            <w:tcW w:w="82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before="15"/>
              <w:ind w:left="433" w:right="38" w:hanging="36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Remuneraciones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Anuales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Netas</w:t>
            </w:r>
          </w:p>
        </w:tc>
        <w:tc>
          <w:tcPr>
            <w:tcW w:w="1253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1,693,791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Impuesto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sobre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renta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retenido</w:t>
            </w:r>
          </w:p>
        </w:tc>
        <w:tc>
          <w:tcPr>
            <w:tcW w:w="1253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793,209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15"/>
              <w:ind w:left="2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Anual</w:t>
            </w:r>
          </w:p>
        </w:tc>
        <w:tc>
          <w:tcPr>
            <w:tcW w:w="1253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2,487,000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Sueldos,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Salarios,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Compensación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1,998,773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Sueldo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404,569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Compensación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1,594,204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Prestaciones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económicas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91,355</w:t>
            </w:r>
          </w:p>
        </w:tc>
      </w:tr>
      <w:tr>
        <w:trPr>
          <w:trHeight w:val="241" w:hRule="atLeast"/>
        </w:trPr>
        <w:tc>
          <w:tcPr>
            <w:tcW w:w="8294" w:type="dxa"/>
          </w:tcPr>
          <w:p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Prima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Vacacional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11,238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20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Prima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Quinquenal</w:t>
            </w:r>
          </w:p>
        </w:tc>
        <w:tc>
          <w:tcPr>
            <w:tcW w:w="1253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2,568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20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Depensa</w:t>
            </w:r>
          </w:p>
        </w:tc>
        <w:tc>
          <w:tcPr>
            <w:tcW w:w="1253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9,777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20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SECORE</w:t>
            </w:r>
          </w:p>
        </w:tc>
        <w:tc>
          <w:tcPr>
            <w:tcW w:w="1253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Aportaciones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Patronales 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52,055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18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Ahorro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Solidario</w:t>
            </w:r>
          </w:p>
        </w:tc>
        <w:tc>
          <w:tcPr>
            <w:tcW w:w="1253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15,266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Aguinaldo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67,101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Gratificación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283,414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Prestaciones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Especie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46,357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Seguro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27,934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Seguro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Médicos Mayores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18,423</w:t>
            </w:r>
          </w:p>
        </w:tc>
      </w:tr>
    </w:tbl>
    <w:p>
      <w:pPr>
        <w:spacing w:before="15"/>
        <w:ind w:left="19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Notas:</w:t>
      </w:r>
    </w:p>
    <w:p>
      <w:pPr>
        <w:spacing w:before="61"/>
        <w:ind w:left="198" w:right="187" w:firstLine="0"/>
        <w:jc w:val="both"/>
        <w:rPr>
          <w:sz w:val="16"/>
        </w:rPr>
      </w:pPr>
      <w:r>
        <w:rPr>
          <w:sz w:val="16"/>
        </w:rPr>
        <w:t>1) En términos del artículo 5 del DECRETO por el que se abroga la Ley Federal de Remuneraciones de los Servidores Públicos,</w:t>
      </w:r>
      <w:r>
        <w:rPr>
          <w:spacing w:val="1"/>
          <w:sz w:val="16"/>
        </w:rPr>
        <w:t> </w:t>
      </w:r>
      <w:r>
        <w:rPr>
          <w:sz w:val="16"/>
        </w:rPr>
        <w:t>Reglamentaria de los artículos 75 y 127 de la Constitución Política de los Estados Unidos Mexicanos, publicada en el Diario Oficial</w:t>
      </w:r>
      <w:r>
        <w:rPr>
          <w:spacing w:val="1"/>
          <w:sz w:val="16"/>
        </w:rPr>
        <w:t> </w:t>
      </w:r>
      <w:r>
        <w:rPr>
          <w:sz w:val="16"/>
        </w:rPr>
        <w:t>de la Federación el 5 de noviembre de 2018, y se expide la Ley Federal de Remuneraciones de los Servidores Públicos, no se</w:t>
      </w:r>
      <w:r>
        <w:rPr>
          <w:spacing w:val="1"/>
          <w:sz w:val="16"/>
        </w:rPr>
        <w:t> </w:t>
      </w:r>
      <w:r>
        <w:rPr>
          <w:sz w:val="16"/>
        </w:rPr>
        <w:t>incluyen</w:t>
      </w:r>
      <w:r>
        <w:rPr>
          <w:spacing w:val="-2"/>
          <w:sz w:val="16"/>
        </w:rPr>
        <w:t> </w:t>
      </w:r>
      <w:r>
        <w:rPr>
          <w:sz w:val="16"/>
        </w:rPr>
        <w:t>los recursos</w:t>
      </w:r>
      <w:r>
        <w:rPr>
          <w:spacing w:val="-2"/>
          <w:sz w:val="16"/>
        </w:rPr>
        <w:t> </w:t>
      </w:r>
      <w:r>
        <w:rPr>
          <w:sz w:val="16"/>
        </w:rPr>
        <w:t>percibidos,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su</w:t>
      </w:r>
      <w:r>
        <w:rPr>
          <w:spacing w:val="-4"/>
          <w:sz w:val="16"/>
        </w:rPr>
        <w:t> </w:t>
      </w:r>
      <w:r>
        <w:rPr>
          <w:sz w:val="16"/>
        </w:rPr>
        <w:t>caso,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concepto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pensiones o</w:t>
      </w:r>
      <w:r>
        <w:rPr>
          <w:spacing w:val="-2"/>
          <w:sz w:val="16"/>
        </w:rPr>
        <w:t> </w:t>
      </w:r>
      <w:r>
        <w:rPr>
          <w:sz w:val="16"/>
        </w:rPr>
        <w:t>haberes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retiro, así</w:t>
      </w:r>
      <w:r>
        <w:rPr>
          <w:spacing w:val="-3"/>
          <w:sz w:val="16"/>
        </w:rPr>
        <w:t> </w:t>
      </w:r>
      <w:r>
        <w:rPr>
          <w:sz w:val="16"/>
        </w:rPr>
        <w:t>como</w:t>
      </w:r>
      <w:r>
        <w:rPr>
          <w:spacing w:val="-3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servicios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seguridad.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198" w:right="905" w:firstLine="0"/>
        <w:jc w:val="left"/>
        <w:rPr>
          <w:rFonts w:ascii="Arial" w:hAnsi="Arial"/>
          <w:b/>
          <w:sz w:val="16"/>
        </w:rPr>
      </w:pPr>
      <w:bookmarkStart w:name="Anexo_23_15_2" w:id="166"/>
      <w:bookmarkEnd w:id="166"/>
      <w:r>
        <w:rPr/>
      </w:r>
      <w:r>
        <w:rPr>
          <w:rFonts w:ascii="Arial" w:hAnsi="Arial"/>
          <w:b/>
          <w:sz w:val="16"/>
        </w:rPr>
        <w:t>ANEXO 23.15.2. REMUNERACIÓN ORDINARIA TOTAL LÍQUIDA MENSUAL NETA DEL MAGISTRADO PRESIDENTE</w:t>
      </w:r>
      <w:r>
        <w:rPr>
          <w:rFonts w:ascii="Arial" w:hAnsi="Arial"/>
          <w:b/>
          <w:spacing w:val="-43"/>
          <w:sz w:val="16"/>
        </w:rPr>
        <w:t> </w:t>
      </w:r>
      <w:r>
        <w:rPr>
          <w:rFonts w:ascii="Arial" w:hAnsi="Arial"/>
          <w:b/>
          <w:sz w:val="16"/>
        </w:rPr>
        <w:t>DEL TRIBUNAL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FEDERAL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JUSTICIA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ADMINISTRATIVA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4"/>
        <w:gridCol w:w="1253"/>
      </w:tblGrid>
      <w:tr>
        <w:trPr>
          <w:trHeight w:val="427" w:hRule="atLeast"/>
        </w:trPr>
        <w:tc>
          <w:tcPr>
            <w:tcW w:w="82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before="16"/>
              <w:ind w:left="433" w:right="38" w:hanging="36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Líquida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Neta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113,989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Impuesto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Retenido,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deducciones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53,642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spacing w:before="15"/>
              <w:ind w:left="28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Ordinaria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Bruta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Liquida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167,631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Sueldos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Salarios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166,564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i) Sueldo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33,714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Compensación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Garantizada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132,850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Prestaciones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1,066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4"/>
        <w:gridCol w:w="1253"/>
      </w:tblGrid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Quinquenal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</w:tr>
      <w:tr>
        <w:trPr>
          <w:trHeight w:val="244" w:hRule="atLeast"/>
        </w:trPr>
        <w:tc>
          <w:tcPr>
            <w:tcW w:w="8294" w:type="dxa"/>
          </w:tcPr>
          <w:p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Ayuda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Despensa</w:t>
            </w:r>
          </w:p>
        </w:tc>
        <w:tc>
          <w:tcPr>
            <w:tcW w:w="125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815</w:t>
            </w:r>
          </w:p>
        </w:tc>
      </w:tr>
      <w:tr>
        <w:trPr>
          <w:trHeight w:val="244" w:hRule="atLeast"/>
        </w:trPr>
        <w:tc>
          <w:tcPr>
            <w:tcW w:w="8294" w:type="dxa"/>
            <w:tcBorders>
              <w:right w:val="nil"/>
            </w:tcBorders>
          </w:tcPr>
          <w:p>
            <w:pPr>
              <w:pStyle w:val="TableParagraph"/>
              <w:ind w:left="645"/>
              <w:jc w:val="left"/>
              <w:rPr>
                <w:sz w:val="16"/>
              </w:rPr>
            </w:pPr>
            <w:r>
              <w:rPr>
                <w:sz w:val="16"/>
              </w:rPr>
              <w:t>iii)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Colectivo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253" w:type="dxa"/>
            <w:tcBorders>
              <w:left w:val="nil"/>
            </w:tcBorders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</w:tr>
    </w:tbl>
    <w:p>
      <w:pPr>
        <w:spacing w:before="18"/>
        <w:ind w:left="198" w:right="0" w:firstLine="0"/>
        <w:jc w:val="left"/>
        <w:rPr>
          <w:sz w:val="16"/>
        </w:rPr>
      </w:pPr>
      <w:r>
        <w:rPr>
          <w:sz w:val="16"/>
        </w:rPr>
        <w:t>Notas:</w:t>
      </w:r>
    </w:p>
    <w:p>
      <w:pPr>
        <w:spacing w:before="60"/>
        <w:ind w:left="198" w:right="187" w:firstLine="0"/>
        <w:jc w:val="both"/>
        <w:rPr>
          <w:sz w:val="16"/>
        </w:rPr>
      </w:pPr>
      <w:r>
        <w:rPr>
          <w:sz w:val="16"/>
        </w:rPr>
        <w:t>1) En términos del artículo 5 del DECRETO por el que se abroga la Ley Federal de Remuneraciones de los Servidores Públicos,</w:t>
      </w:r>
      <w:r>
        <w:rPr>
          <w:spacing w:val="1"/>
          <w:sz w:val="16"/>
        </w:rPr>
        <w:t> </w:t>
      </w:r>
      <w:r>
        <w:rPr>
          <w:sz w:val="16"/>
        </w:rPr>
        <w:t>Reglamentaria de los artículos 75 y 127 de la Constitución Política de los Estados Unidos Mexicanos, publicada en el Diario Oficial</w:t>
      </w:r>
      <w:r>
        <w:rPr>
          <w:spacing w:val="1"/>
          <w:sz w:val="16"/>
        </w:rPr>
        <w:t> </w:t>
      </w:r>
      <w:r>
        <w:rPr>
          <w:sz w:val="16"/>
        </w:rPr>
        <w:t>de la Federación el 5 de noviembre de 2018, y se expide la Ley Federal de Remuneraciones de los Servidores Públicos, no se</w:t>
      </w:r>
      <w:r>
        <w:rPr>
          <w:spacing w:val="1"/>
          <w:sz w:val="16"/>
        </w:rPr>
        <w:t> </w:t>
      </w:r>
      <w:r>
        <w:rPr>
          <w:sz w:val="16"/>
        </w:rPr>
        <w:t>incluyen</w:t>
      </w:r>
      <w:r>
        <w:rPr>
          <w:spacing w:val="-2"/>
          <w:sz w:val="16"/>
        </w:rPr>
        <w:t> </w:t>
      </w:r>
      <w:r>
        <w:rPr>
          <w:sz w:val="16"/>
        </w:rPr>
        <w:t>los recursos</w:t>
      </w:r>
      <w:r>
        <w:rPr>
          <w:spacing w:val="-2"/>
          <w:sz w:val="16"/>
        </w:rPr>
        <w:t> </w:t>
      </w:r>
      <w:r>
        <w:rPr>
          <w:sz w:val="16"/>
        </w:rPr>
        <w:t>percibidos,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su</w:t>
      </w:r>
      <w:r>
        <w:rPr>
          <w:spacing w:val="-4"/>
          <w:sz w:val="16"/>
        </w:rPr>
        <w:t> </w:t>
      </w:r>
      <w:r>
        <w:rPr>
          <w:sz w:val="16"/>
        </w:rPr>
        <w:t>caso,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concepto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pensiones o</w:t>
      </w:r>
      <w:r>
        <w:rPr>
          <w:spacing w:val="-2"/>
          <w:sz w:val="16"/>
        </w:rPr>
        <w:t> </w:t>
      </w:r>
      <w:r>
        <w:rPr>
          <w:sz w:val="16"/>
        </w:rPr>
        <w:t>haberes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retiro, así</w:t>
      </w:r>
      <w:r>
        <w:rPr>
          <w:spacing w:val="-3"/>
          <w:sz w:val="16"/>
        </w:rPr>
        <w:t> </w:t>
      </w:r>
      <w:r>
        <w:rPr>
          <w:sz w:val="16"/>
        </w:rPr>
        <w:t>como</w:t>
      </w:r>
      <w:r>
        <w:rPr>
          <w:spacing w:val="-3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servicios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seguridad.</w:t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198" w:right="1474" w:firstLine="0"/>
        <w:jc w:val="left"/>
        <w:rPr>
          <w:rFonts w:ascii="Arial" w:hAnsi="Arial"/>
          <w:b/>
          <w:sz w:val="16"/>
        </w:rPr>
      </w:pPr>
      <w:bookmarkStart w:name="Anexo_23_15_3" w:id="167"/>
      <w:bookmarkEnd w:id="167"/>
      <w:r>
        <w:rPr/>
      </w:r>
      <w:r>
        <w:rPr>
          <w:rFonts w:ascii="Arial" w:hAnsi="Arial"/>
          <w:b/>
          <w:sz w:val="16"/>
        </w:rPr>
        <w:t>ANEXO 23.15.3. LÍMITES MÍNIMOS Y MÁXIMOS DE LA PERCEPCIÓN ORDINARIA TOTAL EN EL TRIBUNAL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FEDERAL 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JUSTICIA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ADMINISTRATIVA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9"/>
        <w:gridCol w:w="937"/>
        <w:gridCol w:w="1033"/>
        <w:gridCol w:w="992"/>
        <w:gridCol w:w="937"/>
        <w:gridCol w:w="944"/>
        <w:gridCol w:w="1029"/>
        <w:gridCol w:w="1030"/>
        <w:gridCol w:w="1032"/>
      </w:tblGrid>
      <w:tr>
        <w:trPr>
          <w:trHeight w:val="244" w:hRule="atLeast"/>
        </w:trPr>
        <w:tc>
          <w:tcPr>
            <w:tcW w:w="16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59"/>
              <w:ind w:left="542" w:right="5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Grupo</w:t>
            </w:r>
          </w:p>
        </w:tc>
        <w:tc>
          <w:tcPr>
            <w:tcW w:w="1970" w:type="dxa"/>
            <w:gridSpan w:val="2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ind w:left="1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Sueldos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salarios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  <w:vertAlign w:val="superscript"/>
              </w:rPr>
              <w:t>1_</w:t>
            </w:r>
            <w:r>
              <w:rPr>
                <w:rFonts w:ascii="Arial"/>
                <w:b/>
                <w:sz w:val="16"/>
                <w:vertAlign w:val="baseline"/>
              </w:rPr>
              <w:t>/</w:t>
            </w:r>
          </w:p>
        </w:tc>
        <w:tc>
          <w:tcPr>
            <w:tcW w:w="1929" w:type="dxa"/>
            <w:gridSpan w:val="2"/>
          </w:tcPr>
          <w:p>
            <w:pPr>
              <w:pStyle w:val="TableParagraph"/>
              <w:spacing w:before="16"/>
              <w:ind w:left="46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Prestaciones</w:t>
            </w:r>
          </w:p>
        </w:tc>
        <w:tc>
          <w:tcPr>
            <w:tcW w:w="1973" w:type="dxa"/>
            <w:gridSpan w:val="2"/>
            <w:vMerge w:val="restart"/>
          </w:tcPr>
          <w:p>
            <w:pPr>
              <w:pStyle w:val="TableParagraph"/>
              <w:spacing w:before="145"/>
              <w:ind w:left="799" w:right="140" w:hanging="6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 Ordinaria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</w:t>
            </w:r>
          </w:p>
        </w:tc>
        <w:tc>
          <w:tcPr>
            <w:tcW w:w="2062" w:type="dxa"/>
            <w:gridSpan w:val="2"/>
            <w:vMerge w:val="restart"/>
          </w:tcPr>
          <w:p>
            <w:pPr>
              <w:pStyle w:val="TableParagraph"/>
              <w:spacing w:before="145"/>
              <w:ind w:left="646" w:right="188" w:hanging="4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Percepción Ordinaria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Total Neta</w:t>
            </w:r>
          </w:p>
        </w:tc>
      </w:tr>
      <w:tr>
        <w:trPr>
          <w:trHeight w:val="426" w:hRule="atLeast"/>
        </w:trPr>
        <w:tc>
          <w:tcPr>
            <w:tcW w:w="1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gridSpan w:val="2"/>
          </w:tcPr>
          <w:p>
            <w:pPr>
              <w:pStyle w:val="TableParagraph"/>
              <w:spacing w:before="15"/>
              <w:ind w:left="554" w:right="310" w:hanging="22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(En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efectivo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4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especie)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  <w:vertAlign w:val="superscript"/>
              </w:rPr>
              <w:t>_2/</w:t>
            </w:r>
          </w:p>
        </w:tc>
        <w:tc>
          <w:tcPr>
            <w:tcW w:w="19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ind w:left="18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33" w:type="dxa"/>
          </w:tcPr>
          <w:p>
            <w:pPr>
              <w:pStyle w:val="TableParagraph"/>
              <w:ind w:left="21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92" w:type="dxa"/>
          </w:tcPr>
          <w:p>
            <w:pPr>
              <w:pStyle w:val="TableParagraph"/>
              <w:ind w:left="2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937" w:type="dxa"/>
          </w:tcPr>
          <w:p>
            <w:pPr>
              <w:pStyle w:val="TableParagraph"/>
              <w:ind w:left="17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944" w:type="dxa"/>
          </w:tcPr>
          <w:p>
            <w:pPr>
              <w:pStyle w:val="TableParagraph"/>
              <w:ind w:left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29" w:type="dxa"/>
          </w:tcPr>
          <w:p>
            <w:pPr>
              <w:pStyle w:val="TableParagraph"/>
              <w:ind w:left="21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  <w:tc>
          <w:tcPr>
            <w:tcW w:w="1030" w:type="dxa"/>
          </w:tcPr>
          <w:p>
            <w:pPr>
              <w:pStyle w:val="TableParagraph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Mínimo</w:t>
            </w:r>
          </w:p>
        </w:tc>
        <w:tc>
          <w:tcPr>
            <w:tcW w:w="1032" w:type="dxa"/>
          </w:tcPr>
          <w:p>
            <w:pPr>
              <w:pStyle w:val="TableParagraph"/>
              <w:ind w:left="21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Máximo</w:t>
            </w:r>
          </w:p>
        </w:tc>
      </w:tr>
      <w:tr>
        <w:trPr>
          <w:trHeight w:val="428" w:hRule="atLeast"/>
        </w:trPr>
        <w:tc>
          <w:tcPr>
            <w:tcW w:w="1609" w:type="dxa"/>
          </w:tcPr>
          <w:p>
            <w:pPr>
              <w:pStyle w:val="TableParagraph"/>
              <w:spacing w:before="20"/>
              <w:ind w:left="69" w:right="713"/>
              <w:jc w:val="left"/>
              <w:rPr>
                <w:sz w:val="16"/>
              </w:rPr>
            </w:pPr>
            <w:r>
              <w:rPr>
                <w:sz w:val="16"/>
              </w:rPr>
              <w:t>Magistrado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Presidente</w:t>
            </w: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166,564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111"/>
              <w:ind w:right="47"/>
              <w:rPr>
                <w:sz w:val="16"/>
              </w:rPr>
            </w:pPr>
            <w:r>
              <w:rPr>
                <w:sz w:val="16"/>
              </w:rPr>
              <w:t>40,685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sz w:val="16"/>
              </w:rPr>
              <w:t>207,250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141,149</w:t>
            </w:r>
          </w:p>
        </w:tc>
      </w:tr>
      <w:tr>
        <w:trPr>
          <w:trHeight w:val="611" w:hRule="atLeast"/>
        </w:trPr>
        <w:tc>
          <w:tcPr>
            <w:tcW w:w="1609" w:type="dxa"/>
          </w:tcPr>
          <w:p>
            <w:pPr>
              <w:pStyle w:val="TableParagraph"/>
              <w:ind w:left="69" w:right="517"/>
              <w:jc w:val="left"/>
              <w:rPr>
                <w:sz w:val="16"/>
              </w:rPr>
            </w:pPr>
            <w:r>
              <w:rPr>
                <w:sz w:val="16"/>
              </w:rPr>
              <w:t>Magistrado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Presidente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Sección</w:t>
            </w: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5"/>
              <w:rPr>
                <w:sz w:val="16"/>
              </w:rPr>
            </w:pPr>
            <w:r>
              <w:rPr>
                <w:sz w:val="16"/>
              </w:rPr>
              <w:t>166,564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7"/>
              <w:rPr>
                <w:sz w:val="16"/>
              </w:rPr>
            </w:pPr>
            <w:r>
              <w:rPr>
                <w:sz w:val="16"/>
              </w:rPr>
              <w:t>36,496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9"/>
              <w:rPr>
                <w:sz w:val="16"/>
              </w:rPr>
            </w:pPr>
            <w:r>
              <w:rPr>
                <w:sz w:val="16"/>
              </w:rPr>
              <w:t>203,060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1"/>
              <w:rPr>
                <w:sz w:val="16"/>
              </w:rPr>
            </w:pPr>
            <w:r>
              <w:rPr>
                <w:sz w:val="16"/>
              </w:rPr>
              <w:t>138,296</w:t>
            </w:r>
          </w:p>
        </w:tc>
      </w:tr>
      <w:tr>
        <w:trPr>
          <w:trHeight w:val="611" w:hRule="atLeast"/>
        </w:trPr>
        <w:tc>
          <w:tcPr>
            <w:tcW w:w="1609" w:type="dxa"/>
          </w:tcPr>
          <w:p>
            <w:pPr>
              <w:pStyle w:val="TableParagraph"/>
              <w:ind w:left="69" w:right="133"/>
              <w:jc w:val="both"/>
              <w:rPr>
                <w:sz w:val="16"/>
              </w:rPr>
            </w:pPr>
            <w:r>
              <w:rPr>
                <w:sz w:val="16"/>
              </w:rPr>
              <w:t>Magistrado de Sala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Superior y Junta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5"/>
              <w:rPr>
                <w:sz w:val="16"/>
              </w:rPr>
            </w:pPr>
            <w:r>
              <w:rPr>
                <w:sz w:val="16"/>
              </w:rPr>
              <w:t>166,564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7"/>
              <w:rPr>
                <w:sz w:val="16"/>
              </w:rPr>
            </w:pPr>
            <w:r>
              <w:rPr>
                <w:sz w:val="16"/>
              </w:rPr>
              <w:t>36,496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9"/>
              <w:rPr>
                <w:sz w:val="16"/>
              </w:rPr>
            </w:pPr>
            <w:r>
              <w:rPr>
                <w:sz w:val="16"/>
              </w:rPr>
              <w:t>203,060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1"/>
              <w:rPr>
                <w:sz w:val="16"/>
              </w:rPr>
            </w:pPr>
            <w:r>
              <w:rPr>
                <w:sz w:val="16"/>
              </w:rPr>
              <w:t>138,296</w:t>
            </w:r>
          </w:p>
        </w:tc>
      </w:tr>
      <w:tr>
        <w:trPr>
          <w:trHeight w:val="428" w:hRule="atLeast"/>
        </w:trPr>
        <w:tc>
          <w:tcPr>
            <w:tcW w:w="1609" w:type="dxa"/>
          </w:tcPr>
          <w:p>
            <w:pPr>
              <w:pStyle w:val="TableParagraph"/>
              <w:spacing w:before="20"/>
              <w:ind w:left="69" w:right="126"/>
              <w:jc w:val="left"/>
              <w:rPr>
                <w:sz w:val="16"/>
              </w:rPr>
            </w:pPr>
            <w:r>
              <w:rPr>
                <w:sz w:val="16"/>
              </w:rPr>
              <w:t>Magistrado de Sala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Regional</w:t>
            </w: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165,814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111"/>
              <w:ind w:right="47"/>
              <w:rPr>
                <w:sz w:val="16"/>
              </w:rPr>
            </w:pPr>
            <w:r>
              <w:rPr>
                <w:sz w:val="16"/>
              </w:rPr>
              <w:t>36,246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sz w:val="16"/>
              </w:rPr>
              <w:t>202,060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137,966</w:t>
            </w:r>
          </w:p>
        </w:tc>
      </w:tr>
      <w:tr>
        <w:trPr>
          <w:trHeight w:val="244" w:hRule="atLeast"/>
        </w:trPr>
        <w:tc>
          <w:tcPr>
            <w:tcW w:w="160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Titular</w:t>
            </w: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163,387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37,673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201,060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137,636</w:t>
            </w:r>
          </w:p>
        </w:tc>
      </w:tr>
      <w:tr>
        <w:trPr>
          <w:trHeight w:val="426" w:hRule="atLeast"/>
        </w:trPr>
        <w:tc>
          <w:tcPr>
            <w:tcW w:w="1609" w:type="dxa"/>
          </w:tcPr>
          <w:p>
            <w:pPr>
              <w:pStyle w:val="TableParagraph"/>
              <w:ind w:left="69" w:right="295"/>
              <w:jc w:val="left"/>
              <w:rPr>
                <w:sz w:val="16"/>
              </w:rPr>
            </w:pPr>
            <w:r>
              <w:rPr>
                <w:sz w:val="16"/>
              </w:rPr>
              <w:t>Jefe de Unidad u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Homólogo</w:t>
            </w: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149,953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109"/>
              <w:ind w:right="47"/>
              <w:rPr>
                <w:sz w:val="16"/>
              </w:rPr>
            </w:pPr>
            <w:r>
              <w:rPr>
                <w:sz w:val="16"/>
              </w:rPr>
              <w:t>41,399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before="109"/>
              <w:ind w:right="49"/>
              <w:rPr>
                <w:sz w:val="16"/>
              </w:rPr>
            </w:pPr>
            <w:r>
              <w:rPr>
                <w:sz w:val="16"/>
              </w:rPr>
              <w:t>191,352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130,119</w:t>
            </w:r>
          </w:p>
        </w:tc>
      </w:tr>
      <w:tr>
        <w:trPr>
          <w:trHeight w:val="613" w:hRule="atLeast"/>
        </w:trPr>
        <w:tc>
          <w:tcPr>
            <w:tcW w:w="1609" w:type="dxa"/>
          </w:tcPr>
          <w:p>
            <w:pPr>
              <w:pStyle w:val="TableParagraph"/>
              <w:spacing w:before="20"/>
              <w:ind w:left="69" w:right="197"/>
              <w:jc w:val="left"/>
              <w:rPr>
                <w:sz w:val="16"/>
              </w:rPr>
            </w:pPr>
            <w:r>
              <w:rPr>
                <w:sz w:val="16"/>
              </w:rPr>
              <w:t>Director General 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Coordinador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Funcional</w:t>
            </w:r>
          </w:p>
        </w:tc>
        <w:tc>
          <w:tcPr>
            <w:tcW w:w="937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108,512</w:t>
            </w:r>
          </w:p>
        </w:tc>
        <w:tc>
          <w:tcPr>
            <w:tcW w:w="103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5"/>
              <w:rPr>
                <w:sz w:val="16"/>
              </w:rPr>
            </w:pPr>
            <w:r>
              <w:rPr>
                <w:sz w:val="16"/>
              </w:rPr>
              <w:t>141,575</w:t>
            </w:r>
          </w:p>
        </w:tc>
        <w:tc>
          <w:tcPr>
            <w:tcW w:w="99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1"/>
              <w:rPr>
                <w:sz w:val="16"/>
              </w:rPr>
            </w:pPr>
            <w:r>
              <w:rPr>
                <w:sz w:val="16"/>
              </w:rPr>
              <w:t>31,205</w:t>
            </w:r>
          </w:p>
        </w:tc>
        <w:tc>
          <w:tcPr>
            <w:tcW w:w="937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7"/>
              <w:rPr>
                <w:sz w:val="16"/>
              </w:rPr>
            </w:pPr>
            <w:r>
              <w:rPr>
                <w:sz w:val="16"/>
              </w:rPr>
              <w:t>39,498</w:t>
            </w:r>
          </w:p>
        </w:tc>
        <w:tc>
          <w:tcPr>
            <w:tcW w:w="94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0"/>
              <w:rPr>
                <w:sz w:val="16"/>
              </w:rPr>
            </w:pPr>
            <w:r>
              <w:rPr>
                <w:sz w:val="16"/>
              </w:rPr>
              <w:t>139,717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9"/>
              <w:rPr>
                <w:sz w:val="16"/>
              </w:rPr>
            </w:pPr>
            <w:r>
              <w:rPr>
                <w:sz w:val="16"/>
              </w:rPr>
              <w:t>181,073</w:t>
            </w:r>
          </w:p>
        </w:tc>
        <w:tc>
          <w:tcPr>
            <w:tcW w:w="1030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9"/>
              <w:rPr>
                <w:sz w:val="16"/>
              </w:rPr>
            </w:pPr>
            <w:r>
              <w:rPr>
                <w:sz w:val="16"/>
              </w:rPr>
              <w:t>170,921</w:t>
            </w:r>
          </w:p>
        </w:tc>
        <w:tc>
          <w:tcPr>
            <w:tcW w:w="1032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1"/>
              <w:rPr>
                <w:sz w:val="16"/>
              </w:rPr>
            </w:pPr>
            <w:r>
              <w:rPr>
                <w:sz w:val="16"/>
              </w:rPr>
              <w:t>123,130</w:t>
            </w:r>
          </w:p>
        </w:tc>
      </w:tr>
      <w:tr>
        <w:trPr>
          <w:trHeight w:val="426" w:hRule="atLeast"/>
        </w:trPr>
        <w:tc>
          <w:tcPr>
            <w:tcW w:w="1609" w:type="dxa"/>
          </w:tcPr>
          <w:p>
            <w:pPr>
              <w:pStyle w:val="TableParagraph"/>
              <w:ind w:left="69" w:right="331"/>
              <w:jc w:val="left"/>
              <w:rPr>
                <w:sz w:val="16"/>
              </w:rPr>
            </w:pPr>
            <w:r>
              <w:rPr>
                <w:sz w:val="16"/>
              </w:rPr>
              <w:t>Director General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Jurisdiccional</w:t>
            </w: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118,382.000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109"/>
              <w:ind w:right="47"/>
              <w:rPr>
                <w:sz w:val="16"/>
              </w:rPr>
            </w:pPr>
            <w:r>
              <w:rPr>
                <w:sz w:val="16"/>
              </w:rPr>
              <w:t>33,076.405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before="109"/>
              <w:ind w:right="49"/>
              <w:rPr>
                <w:sz w:val="16"/>
              </w:rPr>
            </w:pPr>
            <w:r>
              <w:rPr>
                <w:sz w:val="16"/>
              </w:rPr>
              <w:t>151,458.405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102,991.715</w:t>
            </w:r>
          </w:p>
        </w:tc>
      </w:tr>
      <w:tr>
        <w:trPr>
          <w:trHeight w:val="428" w:hRule="atLeast"/>
        </w:trPr>
        <w:tc>
          <w:tcPr>
            <w:tcW w:w="1609" w:type="dxa"/>
          </w:tcPr>
          <w:p>
            <w:pPr>
              <w:pStyle w:val="TableParagraph"/>
              <w:spacing w:before="20"/>
              <w:ind w:left="69" w:right="553"/>
              <w:jc w:val="left"/>
              <w:rPr>
                <w:sz w:val="16"/>
              </w:rPr>
            </w:pPr>
            <w:r>
              <w:rPr>
                <w:sz w:val="16"/>
              </w:rPr>
              <w:t>Secretario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Acuerdos</w:t>
            </w:r>
          </w:p>
        </w:tc>
        <w:tc>
          <w:tcPr>
            <w:tcW w:w="937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58,030.000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99,512.000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17,812.127</w:t>
            </w:r>
          </w:p>
        </w:tc>
        <w:tc>
          <w:tcPr>
            <w:tcW w:w="937" w:type="dxa"/>
          </w:tcPr>
          <w:p>
            <w:pPr>
              <w:pStyle w:val="TableParagraph"/>
              <w:spacing w:before="111"/>
              <w:ind w:right="47"/>
              <w:rPr>
                <w:sz w:val="16"/>
              </w:rPr>
            </w:pPr>
            <w:r>
              <w:rPr>
                <w:sz w:val="16"/>
              </w:rPr>
              <w:t>26,171.073</w:t>
            </w:r>
          </w:p>
        </w:tc>
        <w:tc>
          <w:tcPr>
            <w:tcW w:w="944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75,842.127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sz w:val="16"/>
              </w:rPr>
              <w:t>125,683.073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sz w:val="16"/>
              </w:rPr>
              <w:t>93,654.255</w:t>
            </w:r>
          </w:p>
        </w:tc>
        <w:tc>
          <w:tcPr>
            <w:tcW w:w="1032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85,464.489</w:t>
            </w:r>
          </w:p>
        </w:tc>
      </w:tr>
      <w:tr>
        <w:trPr>
          <w:trHeight w:val="426" w:hRule="atLeast"/>
        </w:trPr>
        <w:tc>
          <w:tcPr>
            <w:tcW w:w="1609" w:type="dxa"/>
          </w:tcPr>
          <w:p>
            <w:pPr>
              <w:pStyle w:val="TableParagraph"/>
              <w:ind w:left="69" w:right="286"/>
              <w:jc w:val="left"/>
              <w:rPr>
                <w:sz w:val="16"/>
              </w:rPr>
            </w:pPr>
            <w:r>
              <w:rPr>
                <w:sz w:val="16"/>
              </w:rPr>
              <w:t>Titular de Unidad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Funcional</w:t>
            </w:r>
          </w:p>
        </w:tc>
        <w:tc>
          <w:tcPr>
            <w:tcW w:w="937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58,030.000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94,382.000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17,812.127</w:t>
            </w:r>
          </w:p>
        </w:tc>
        <w:tc>
          <w:tcPr>
            <w:tcW w:w="937" w:type="dxa"/>
          </w:tcPr>
          <w:p>
            <w:pPr>
              <w:pStyle w:val="TableParagraph"/>
              <w:spacing w:before="109"/>
              <w:ind w:right="47"/>
              <w:rPr>
                <w:sz w:val="16"/>
              </w:rPr>
            </w:pPr>
            <w:r>
              <w:rPr>
                <w:sz w:val="16"/>
              </w:rPr>
              <w:t>25,109.269</w:t>
            </w:r>
          </w:p>
        </w:tc>
        <w:tc>
          <w:tcPr>
            <w:tcW w:w="944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75,842.127</w:t>
            </w:r>
          </w:p>
        </w:tc>
        <w:tc>
          <w:tcPr>
            <w:tcW w:w="1029" w:type="dxa"/>
          </w:tcPr>
          <w:p>
            <w:pPr>
              <w:pStyle w:val="TableParagraph"/>
              <w:spacing w:before="109"/>
              <w:ind w:right="49"/>
              <w:rPr>
                <w:sz w:val="16"/>
              </w:rPr>
            </w:pPr>
            <w:r>
              <w:rPr>
                <w:sz w:val="16"/>
              </w:rPr>
              <w:t>119,491.269</w:t>
            </w:r>
          </w:p>
        </w:tc>
        <w:tc>
          <w:tcPr>
            <w:tcW w:w="1030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93,654.255</w:t>
            </w:r>
          </w:p>
        </w:tc>
        <w:tc>
          <w:tcPr>
            <w:tcW w:w="1032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81,254.063</w:t>
            </w:r>
          </w:p>
        </w:tc>
      </w:tr>
      <w:tr>
        <w:trPr>
          <w:trHeight w:val="429" w:hRule="atLeast"/>
        </w:trPr>
        <w:tc>
          <w:tcPr>
            <w:tcW w:w="1609" w:type="dxa"/>
          </w:tcPr>
          <w:p>
            <w:pPr>
              <w:pStyle w:val="TableParagraph"/>
              <w:spacing w:before="20"/>
              <w:ind w:left="69" w:right="544"/>
              <w:jc w:val="left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Jurisdiccional</w:t>
            </w:r>
          </w:p>
        </w:tc>
        <w:tc>
          <w:tcPr>
            <w:tcW w:w="937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66,428.000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75,091.000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19,234.749</w:t>
            </w:r>
          </w:p>
        </w:tc>
        <w:tc>
          <w:tcPr>
            <w:tcW w:w="937" w:type="dxa"/>
          </w:tcPr>
          <w:p>
            <w:pPr>
              <w:pStyle w:val="TableParagraph"/>
              <w:spacing w:before="111"/>
              <w:ind w:right="47"/>
              <w:rPr>
                <w:sz w:val="16"/>
              </w:rPr>
            </w:pPr>
            <w:r>
              <w:rPr>
                <w:sz w:val="16"/>
              </w:rPr>
              <w:t>20,702.261</w:t>
            </w:r>
          </w:p>
        </w:tc>
        <w:tc>
          <w:tcPr>
            <w:tcW w:w="944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85,662.749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sz w:val="16"/>
              </w:rPr>
              <w:t>95,793.261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104,897.497</w:t>
            </w:r>
          </w:p>
        </w:tc>
        <w:tc>
          <w:tcPr>
            <w:tcW w:w="1032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65,139.417</w:t>
            </w:r>
          </w:p>
        </w:tc>
      </w:tr>
      <w:tr>
        <w:trPr>
          <w:trHeight w:val="244" w:hRule="atLeast"/>
        </w:trPr>
        <w:tc>
          <w:tcPr>
            <w:tcW w:w="160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93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58,030.000</w:t>
            </w:r>
          </w:p>
        </w:tc>
        <w:tc>
          <w:tcPr>
            <w:tcW w:w="103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82,954.000</w:t>
            </w:r>
          </w:p>
        </w:tc>
        <w:tc>
          <w:tcPr>
            <w:tcW w:w="99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17,812.127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22,597.747</w:t>
            </w:r>
          </w:p>
        </w:tc>
        <w:tc>
          <w:tcPr>
            <w:tcW w:w="944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75,842.127</w:t>
            </w:r>
          </w:p>
        </w:tc>
        <w:tc>
          <w:tcPr>
            <w:tcW w:w="102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105,551.747</w:t>
            </w:r>
          </w:p>
        </w:tc>
        <w:tc>
          <w:tcPr>
            <w:tcW w:w="103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93,654.255</w:t>
            </w:r>
          </w:p>
        </w:tc>
        <w:tc>
          <w:tcPr>
            <w:tcW w:w="103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71,775.188</w:t>
            </w:r>
          </w:p>
        </w:tc>
      </w:tr>
      <w:tr>
        <w:trPr>
          <w:trHeight w:val="244" w:hRule="atLeast"/>
        </w:trPr>
        <w:tc>
          <w:tcPr>
            <w:tcW w:w="160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Área</w:t>
            </w:r>
          </w:p>
        </w:tc>
        <w:tc>
          <w:tcPr>
            <w:tcW w:w="93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31,348.000</w:t>
            </w:r>
          </w:p>
        </w:tc>
        <w:tc>
          <w:tcPr>
            <w:tcW w:w="103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56,984.000</w:t>
            </w:r>
          </w:p>
        </w:tc>
        <w:tc>
          <w:tcPr>
            <w:tcW w:w="99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12,292.215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17,634.935</w:t>
            </w:r>
          </w:p>
        </w:tc>
        <w:tc>
          <w:tcPr>
            <w:tcW w:w="944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43,640.215</w:t>
            </w:r>
          </w:p>
        </w:tc>
        <w:tc>
          <w:tcPr>
            <w:tcW w:w="102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74,618.935</w:t>
            </w:r>
          </w:p>
        </w:tc>
        <w:tc>
          <w:tcPr>
            <w:tcW w:w="103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55,932.429</w:t>
            </w:r>
          </w:p>
        </w:tc>
        <w:tc>
          <w:tcPr>
            <w:tcW w:w="103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50,740.876</w:t>
            </w:r>
          </w:p>
        </w:tc>
      </w:tr>
      <w:tr>
        <w:trPr>
          <w:trHeight w:val="427" w:hRule="atLeast"/>
        </w:trPr>
        <w:tc>
          <w:tcPr>
            <w:tcW w:w="1609" w:type="dxa"/>
          </w:tcPr>
          <w:p>
            <w:pPr>
              <w:pStyle w:val="TableParagraph"/>
              <w:ind w:left="69" w:right="63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Coordinador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Adjunto</w:t>
            </w:r>
          </w:p>
        </w:tc>
        <w:tc>
          <w:tcPr>
            <w:tcW w:w="937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24,858.000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40,751.000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11,192.809</w:t>
            </w:r>
          </w:p>
        </w:tc>
        <w:tc>
          <w:tcPr>
            <w:tcW w:w="937" w:type="dxa"/>
          </w:tcPr>
          <w:p>
            <w:pPr>
              <w:pStyle w:val="TableParagraph"/>
              <w:spacing w:before="109"/>
              <w:ind w:right="47"/>
              <w:rPr>
                <w:sz w:val="16"/>
              </w:rPr>
            </w:pPr>
            <w:r>
              <w:rPr>
                <w:sz w:val="16"/>
              </w:rPr>
              <w:t>14,187.896</w:t>
            </w:r>
          </w:p>
        </w:tc>
        <w:tc>
          <w:tcPr>
            <w:tcW w:w="944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36,050.809</w:t>
            </w:r>
          </w:p>
        </w:tc>
        <w:tc>
          <w:tcPr>
            <w:tcW w:w="1029" w:type="dxa"/>
          </w:tcPr>
          <w:p>
            <w:pPr>
              <w:pStyle w:val="TableParagraph"/>
              <w:spacing w:before="109"/>
              <w:ind w:right="49"/>
              <w:rPr>
                <w:sz w:val="16"/>
              </w:rPr>
            </w:pPr>
            <w:r>
              <w:rPr>
                <w:sz w:val="16"/>
              </w:rPr>
              <w:t>54,938.896</w:t>
            </w:r>
          </w:p>
        </w:tc>
        <w:tc>
          <w:tcPr>
            <w:tcW w:w="1030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47,243.617</w:t>
            </w:r>
          </w:p>
        </w:tc>
        <w:tc>
          <w:tcPr>
            <w:tcW w:w="1032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37,358.450</w:t>
            </w:r>
          </w:p>
        </w:tc>
      </w:tr>
      <w:tr>
        <w:trPr>
          <w:trHeight w:val="244" w:hRule="atLeast"/>
        </w:trPr>
        <w:tc>
          <w:tcPr>
            <w:tcW w:w="1609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Actuario</w:t>
            </w:r>
          </w:p>
        </w:tc>
        <w:tc>
          <w:tcPr>
            <w:tcW w:w="937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27,830.000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31,348.000</w:t>
            </w:r>
          </w:p>
        </w:tc>
        <w:tc>
          <w:tcPr>
            <w:tcW w:w="992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11,696.265</w:t>
            </w:r>
          </w:p>
        </w:tc>
        <w:tc>
          <w:tcPr>
            <w:tcW w:w="937" w:type="dxa"/>
          </w:tcPr>
          <w:p>
            <w:pPr>
              <w:pStyle w:val="TableParagraph"/>
              <w:spacing w:before="20"/>
              <w:ind w:right="47"/>
              <w:rPr>
                <w:sz w:val="16"/>
              </w:rPr>
            </w:pPr>
            <w:r>
              <w:rPr>
                <w:sz w:val="16"/>
              </w:rPr>
              <w:t>12,292.215</w:t>
            </w:r>
          </w:p>
        </w:tc>
        <w:tc>
          <w:tcPr>
            <w:tcW w:w="944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39,526.265</w:t>
            </w:r>
          </w:p>
        </w:tc>
        <w:tc>
          <w:tcPr>
            <w:tcW w:w="1029" w:type="dxa"/>
          </w:tcPr>
          <w:p>
            <w:pPr>
              <w:pStyle w:val="TableParagraph"/>
              <w:spacing w:before="20"/>
              <w:ind w:right="49"/>
              <w:rPr>
                <w:sz w:val="16"/>
              </w:rPr>
            </w:pPr>
            <w:r>
              <w:rPr>
                <w:sz w:val="16"/>
              </w:rPr>
              <w:t>43,640.215</w:t>
            </w:r>
          </w:p>
        </w:tc>
        <w:tc>
          <w:tcPr>
            <w:tcW w:w="1030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51,222.531</w:t>
            </w:r>
          </w:p>
        </w:tc>
        <w:tc>
          <w:tcPr>
            <w:tcW w:w="1032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29,675.346</w:t>
            </w:r>
          </w:p>
        </w:tc>
      </w:tr>
      <w:tr>
        <w:trPr>
          <w:trHeight w:val="429" w:hRule="atLeast"/>
        </w:trPr>
        <w:tc>
          <w:tcPr>
            <w:tcW w:w="1609" w:type="dxa"/>
          </w:tcPr>
          <w:p>
            <w:pPr>
              <w:pStyle w:val="TableParagraph"/>
              <w:spacing w:before="20"/>
              <w:ind w:left="69" w:right="491"/>
              <w:jc w:val="left"/>
              <w:rPr>
                <w:sz w:val="16"/>
              </w:rPr>
            </w:pPr>
            <w:r>
              <w:rPr>
                <w:sz w:val="16"/>
              </w:rPr>
              <w:t>Jefe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Departamento</w:t>
            </w:r>
          </w:p>
        </w:tc>
        <w:tc>
          <w:tcPr>
            <w:tcW w:w="937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24,858.000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27,830.000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11,192.809</w:t>
            </w:r>
          </w:p>
        </w:tc>
        <w:tc>
          <w:tcPr>
            <w:tcW w:w="937" w:type="dxa"/>
          </w:tcPr>
          <w:p>
            <w:pPr>
              <w:pStyle w:val="TableParagraph"/>
              <w:spacing w:before="111"/>
              <w:ind w:right="47"/>
              <w:rPr>
                <w:sz w:val="16"/>
              </w:rPr>
            </w:pPr>
            <w:r>
              <w:rPr>
                <w:sz w:val="16"/>
              </w:rPr>
              <w:t>11,696.265</w:t>
            </w:r>
          </w:p>
        </w:tc>
        <w:tc>
          <w:tcPr>
            <w:tcW w:w="944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36,050.809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sz w:val="16"/>
              </w:rPr>
              <w:t>39,526.265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sz w:val="16"/>
              </w:rPr>
              <w:t>47,243.617</w:t>
            </w:r>
          </w:p>
        </w:tc>
        <w:tc>
          <w:tcPr>
            <w:tcW w:w="1032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26,877.861</w:t>
            </w:r>
          </w:p>
        </w:tc>
      </w:tr>
      <w:tr>
        <w:trPr>
          <w:trHeight w:val="244" w:hRule="atLeast"/>
        </w:trPr>
        <w:tc>
          <w:tcPr>
            <w:tcW w:w="160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Jurisdiccional</w:t>
            </w:r>
          </w:p>
        </w:tc>
        <w:tc>
          <w:tcPr>
            <w:tcW w:w="93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27,530.000</w:t>
            </w:r>
          </w:p>
        </w:tc>
        <w:tc>
          <w:tcPr>
            <w:tcW w:w="103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27,830.000</w:t>
            </w:r>
          </w:p>
        </w:tc>
        <w:tc>
          <w:tcPr>
            <w:tcW w:w="99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11,645.445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11,696.265</w:t>
            </w:r>
          </w:p>
        </w:tc>
        <w:tc>
          <w:tcPr>
            <w:tcW w:w="944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39,175.445</w:t>
            </w:r>
          </w:p>
        </w:tc>
        <w:tc>
          <w:tcPr>
            <w:tcW w:w="102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39,526.265</w:t>
            </w:r>
          </w:p>
        </w:tc>
        <w:tc>
          <w:tcPr>
            <w:tcW w:w="103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50,820.891</w:t>
            </w:r>
          </w:p>
        </w:tc>
        <w:tc>
          <w:tcPr>
            <w:tcW w:w="103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26,877.861</w:t>
            </w:r>
          </w:p>
        </w:tc>
      </w:tr>
      <w:tr>
        <w:trPr>
          <w:trHeight w:val="426" w:hRule="atLeast"/>
        </w:trPr>
        <w:tc>
          <w:tcPr>
            <w:tcW w:w="1609" w:type="dxa"/>
          </w:tcPr>
          <w:p>
            <w:pPr>
              <w:pStyle w:val="TableParagraph"/>
              <w:ind w:left="69" w:right="61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Operador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  <w:tc>
          <w:tcPr>
            <w:tcW w:w="9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24,858.000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109"/>
              <w:ind w:right="47"/>
              <w:rPr>
                <w:sz w:val="16"/>
              </w:rPr>
            </w:pPr>
            <w:r>
              <w:rPr>
                <w:sz w:val="16"/>
              </w:rPr>
              <w:t>11,192.809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before="109"/>
              <w:ind w:right="49"/>
              <w:rPr>
                <w:sz w:val="16"/>
              </w:rPr>
            </w:pPr>
            <w:r>
              <w:rPr>
                <w:sz w:val="16"/>
              </w:rPr>
              <w:t>36,050.809</w:t>
            </w:r>
          </w:p>
        </w:tc>
        <w:tc>
          <w:tcPr>
            <w:tcW w:w="10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24,514.550</w:t>
            </w:r>
          </w:p>
        </w:tc>
      </w:tr>
      <w:tr>
        <w:trPr>
          <w:trHeight w:val="244" w:hRule="atLeast"/>
        </w:trPr>
        <w:tc>
          <w:tcPr>
            <w:tcW w:w="1609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Oficial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Partes</w:t>
            </w:r>
          </w:p>
        </w:tc>
        <w:tc>
          <w:tcPr>
            <w:tcW w:w="937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18,446.000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20,205.000</w:t>
            </w:r>
          </w:p>
        </w:tc>
        <w:tc>
          <w:tcPr>
            <w:tcW w:w="992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10,106.616</w:t>
            </w:r>
          </w:p>
        </w:tc>
        <w:tc>
          <w:tcPr>
            <w:tcW w:w="937" w:type="dxa"/>
          </w:tcPr>
          <w:p>
            <w:pPr>
              <w:pStyle w:val="TableParagraph"/>
              <w:spacing w:before="20"/>
              <w:ind w:right="47"/>
              <w:rPr>
                <w:sz w:val="16"/>
              </w:rPr>
            </w:pPr>
            <w:r>
              <w:rPr>
                <w:sz w:val="16"/>
              </w:rPr>
              <w:t>10,404.590</w:t>
            </w:r>
          </w:p>
        </w:tc>
        <w:tc>
          <w:tcPr>
            <w:tcW w:w="944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28,552.616</w:t>
            </w:r>
          </w:p>
        </w:tc>
        <w:tc>
          <w:tcPr>
            <w:tcW w:w="1029" w:type="dxa"/>
          </w:tcPr>
          <w:p>
            <w:pPr>
              <w:pStyle w:val="TableParagraph"/>
              <w:spacing w:before="20"/>
              <w:ind w:right="49"/>
              <w:rPr>
                <w:sz w:val="16"/>
              </w:rPr>
            </w:pPr>
            <w:r>
              <w:rPr>
                <w:sz w:val="16"/>
              </w:rPr>
              <w:t>30,609.590</w:t>
            </w:r>
          </w:p>
        </w:tc>
        <w:tc>
          <w:tcPr>
            <w:tcW w:w="1030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38,659.232</w:t>
            </w:r>
          </w:p>
        </w:tc>
        <w:tc>
          <w:tcPr>
            <w:tcW w:w="1032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20,814.522</w:t>
            </w:r>
          </w:p>
        </w:tc>
      </w:tr>
      <w:tr>
        <w:trPr>
          <w:trHeight w:val="244" w:hRule="atLeast"/>
        </w:trPr>
        <w:tc>
          <w:tcPr>
            <w:tcW w:w="160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Enlace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*</w:t>
            </w:r>
          </w:p>
        </w:tc>
        <w:tc>
          <w:tcPr>
            <w:tcW w:w="93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14,706.000</w:t>
            </w:r>
          </w:p>
        </w:tc>
        <w:tc>
          <w:tcPr>
            <w:tcW w:w="103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20,205.000</w:t>
            </w:r>
          </w:p>
        </w:tc>
        <w:tc>
          <w:tcPr>
            <w:tcW w:w="99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9,473.060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10,404.590</w:t>
            </w:r>
          </w:p>
        </w:tc>
        <w:tc>
          <w:tcPr>
            <w:tcW w:w="944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24,179.060</w:t>
            </w:r>
          </w:p>
        </w:tc>
        <w:tc>
          <w:tcPr>
            <w:tcW w:w="102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30,609.590</w:t>
            </w:r>
          </w:p>
        </w:tc>
        <w:tc>
          <w:tcPr>
            <w:tcW w:w="103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33,652.120</w:t>
            </w:r>
          </w:p>
        </w:tc>
        <w:tc>
          <w:tcPr>
            <w:tcW w:w="103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20,814.522</w:t>
            </w:r>
          </w:p>
        </w:tc>
      </w:tr>
      <w:tr>
        <w:trPr>
          <w:trHeight w:val="244" w:hRule="atLeast"/>
        </w:trPr>
        <w:tc>
          <w:tcPr>
            <w:tcW w:w="1609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Operativo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**</w:t>
            </w:r>
          </w:p>
        </w:tc>
        <w:tc>
          <w:tcPr>
            <w:tcW w:w="937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10,530.000</w:t>
            </w:r>
          </w:p>
        </w:tc>
        <w:tc>
          <w:tcPr>
            <w:tcW w:w="103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12,864.000</w:t>
            </w:r>
          </w:p>
        </w:tc>
        <w:tc>
          <w:tcPr>
            <w:tcW w:w="99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12,218.000</w:t>
            </w:r>
          </w:p>
        </w:tc>
        <w:tc>
          <w:tcPr>
            <w:tcW w:w="937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12,577.000</w:t>
            </w:r>
          </w:p>
        </w:tc>
        <w:tc>
          <w:tcPr>
            <w:tcW w:w="944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22,748.000</w:t>
            </w:r>
          </w:p>
        </w:tc>
        <w:tc>
          <w:tcPr>
            <w:tcW w:w="102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25,441.000</w:t>
            </w:r>
          </w:p>
        </w:tc>
        <w:tc>
          <w:tcPr>
            <w:tcW w:w="1030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34,966.000</w:t>
            </w:r>
          </w:p>
        </w:tc>
        <w:tc>
          <w:tcPr>
            <w:tcW w:w="1032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17,299.880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6"/>
      </w:tblGrid>
      <w:tr>
        <w:trPr>
          <w:trHeight w:val="1561" w:hRule="atLeast"/>
        </w:trPr>
        <w:tc>
          <w:tcPr>
            <w:tcW w:w="954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69" w:right="66"/>
              <w:jc w:val="both"/>
              <w:rPr>
                <w:sz w:val="16"/>
              </w:rPr>
            </w:pPr>
            <w:r>
              <w:rPr>
                <w:sz w:val="16"/>
              </w:rPr>
              <w:t>*Se consideran puestos de enlace en la categoría jurisdiccional: Secretaria o Secretario de Magistrado, Secretaria o 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Parlamentario, Oficial de Actuaría, Oficial de Partes, Archivista, Técnico Jurisdiccional. Asimismo, se consideran puestos de enlace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la categoría funcional: Profesional Administrativo, Secretaria o Secretario de Titular de Área, Analista Administrativo, Técnico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Informática.</w:t>
            </w:r>
          </w:p>
          <w:p>
            <w:pPr>
              <w:pStyle w:val="TableParagraph"/>
              <w:spacing w:before="42"/>
              <w:ind w:left="69" w:right="67"/>
              <w:jc w:val="both"/>
              <w:rPr>
                <w:sz w:val="16"/>
              </w:rPr>
            </w:pPr>
            <w:r>
              <w:rPr>
                <w:sz w:val="16"/>
              </w:rPr>
              <w:t>**Son puestos operativos en la categoría jurisdiccional: Secretaria o Secretario de Secretario de Acuerdos de Sala Superior,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Secretaria o Secretario de Actuario, Secretaria o Secretario de Secretario de Acuerdos de Sala Regional, Secretaria o Secretario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Jurisdiccional,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Auxiliar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Área.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Asimismo,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puestos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categoría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funcional: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Administrativos,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Auxiliar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área.</w:t>
            </w:r>
          </w:p>
        </w:tc>
      </w:tr>
      <w:tr>
        <w:trPr>
          <w:trHeight w:val="4572" w:hRule="atLeast"/>
        </w:trPr>
        <w:tc>
          <w:tcPr>
            <w:tcW w:w="9546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64" w:val="left" w:leader="none"/>
              </w:tabs>
              <w:spacing w:line="240" w:lineRule="auto" w:before="28" w:after="0"/>
              <w:ind w:left="69" w:right="64" w:firstLine="0"/>
              <w:jc w:val="both"/>
              <w:rPr>
                <w:sz w:val="16"/>
              </w:rPr>
            </w:pPr>
            <w:r>
              <w:rPr>
                <w:sz w:val="16"/>
              </w:rPr>
              <w:t>En cumplimiento a lo establecido en los artículos 127 fracción III de la Constitución Política de los Estados Unidos Mexicanos,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1,3, 6, 9, 15, Fracción IV, 22, y 23, del DECRETO por el que se abroga la Ley Federal de Remuneraciones de los Servidores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Públicos, Reglamentaria de los artículos 75 y 127 de la Constitución Política de los Estados Unidos Mexicanos, publicada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Diario Oficial de la Federación el 5 de noviembre de 2018, y se expide la Ley Federal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Remuneraciones de los Servidores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Públicos,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prevé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Remuneración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Tribunal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Administrativa,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vigencia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enero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2022, con un excedente de la remuneración establecida para el Presidente de la República en el Presupuesto de Egresos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Federación. Lo anterior, considerando que conforme al artículo 15, fracción IV de la Ley de Remuneraciones, hay trabajo de alta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especialización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cuando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cumplan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supuestos siguientes: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267" w:val="left" w:leader="none"/>
              </w:tabs>
              <w:spacing w:line="240" w:lineRule="auto" w:before="40" w:after="0"/>
              <w:ind w:left="69" w:right="67" w:firstLine="0"/>
              <w:jc w:val="both"/>
              <w:rPr>
                <w:sz w:val="16"/>
              </w:rPr>
            </w:pPr>
            <w:r>
              <w:rPr>
                <w:sz w:val="16"/>
              </w:rPr>
              <w:t>Se desempeña un trabajo determinado así por la acreditación de competencias o capacidades específicas o el cumplimiento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determinado perfil, y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257" w:val="left" w:leader="none"/>
              </w:tabs>
              <w:spacing w:line="240" w:lineRule="auto" w:before="41" w:after="0"/>
              <w:ind w:left="256" w:right="0" w:hanging="188"/>
              <w:jc w:val="both"/>
              <w:rPr>
                <w:sz w:val="16"/>
              </w:rPr>
            </w:pPr>
            <w:r>
              <w:rPr>
                <w:sz w:val="16"/>
              </w:rPr>
              <w:t>Corresponde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satisfacer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evaluaciones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dentro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selección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promoción.</w:t>
            </w:r>
          </w:p>
          <w:p>
            <w:pPr>
              <w:pStyle w:val="TableParagraph"/>
              <w:spacing w:before="41"/>
              <w:ind w:left="69" w:right="67"/>
              <w:jc w:val="both"/>
              <w:rPr>
                <w:sz w:val="16"/>
              </w:rPr>
            </w:pPr>
            <w:r>
              <w:rPr>
                <w:sz w:val="16"/>
              </w:rPr>
              <w:t>En este sentido, el artículo 45 de la Ley Orgánica del Tribunal Federal de Justicia Administrativa, establece el cumplimiento de 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perfil jurídico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específico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 Magistrado que,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entre otras,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comprende: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171" w:val="left" w:leader="none"/>
              </w:tabs>
              <w:spacing w:line="240" w:lineRule="auto" w:before="40" w:after="0"/>
              <w:ind w:left="69" w:right="66" w:firstLine="0"/>
              <w:jc w:val="both"/>
              <w:rPr>
                <w:sz w:val="16"/>
              </w:rPr>
            </w:pPr>
            <w:r>
              <w:rPr>
                <w:sz w:val="16"/>
              </w:rPr>
              <w:t>Contar con buena reputación y haberse distinguido por su honorabilidad, competencia y excelencia profesional en el ejercicio de 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actividad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jurídica;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168" w:val="left" w:leader="none"/>
              </w:tabs>
              <w:spacing w:line="240" w:lineRule="auto" w:before="38" w:after="0"/>
              <w:ind w:left="168" w:right="0" w:hanging="99"/>
              <w:jc w:val="both"/>
              <w:rPr>
                <w:sz w:val="16"/>
              </w:rPr>
            </w:pPr>
            <w:r>
              <w:rPr>
                <w:sz w:val="16"/>
              </w:rPr>
              <w:t>Ser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licenciado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título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registrado, expedido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cuando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menos diez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años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antes 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nombramiento,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3" w:val="left" w:leader="none"/>
              </w:tabs>
              <w:spacing w:line="240" w:lineRule="auto" w:before="41" w:after="0"/>
              <w:ind w:left="69" w:right="68" w:firstLine="0"/>
              <w:jc w:val="both"/>
              <w:rPr>
                <w:sz w:val="16"/>
              </w:rPr>
            </w:pPr>
            <w:r>
              <w:rPr>
                <w:sz w:val="16"/>
              </w:rPr>
              <w:t>Contar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ocho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años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fiscal,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fiscalización,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administrativas, hechos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corrupción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rendición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 cuentas.</w:t>
            </w:r>
          </w:p>
          <w:p>
            <w:pPr>
              <w:pStyle w:val="TableParagraph"/>
              <w:spacing w:before="40"/>
              <w:ind w:left="69" w:right="66"/>
              <w:jc w:val="both"/>
              <w:rPr>
                <w:sz w:val="16"/>
              </w:rPr>
            </w:pPr>
            <w:r>
              <w:rPr>
                <w:sz w:val="16"/>
              </w:rPr>
              <w:t>Adicionalmente, el artículo 43 de la Ley Orgánica del Tribunal Federal de Justicia Administrativa, establece que el nombramiento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y los Magistrados se realiza mediante el mecanismo para su designación por el Presidente de la República, y su posterior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ratificación por el voto de las dos terceras partes (en caso de Sala Superior) o por mayoría (en los demás casos) de los miembros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presentes del Senado de la República. Aunado a la justificación de la idoneidad de las propuestas, dónde se hace constar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trayectoria profesional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académica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persona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propuesta.</w:t>
            </w:r>
          </w:p>
        </w:tc>
      </w:tr>
      <w:tr>
        <w:trPr>
          <w:trHeight w:val="762" w:hRule="atLeast"/>
        </w:trPr>
        <w:tc>
          <w:tcPr>
            <w:tcW w:w="9546" w:type="dxa"/>
          </w:tcPr>
          <w:p>
            <w:pPr>
              <w:pStyle w:val="TableParagraph"/>
              <w:spacing w:before="2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términos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artículo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DECRETO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abroga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Remuneraciones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Servidores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Públicos,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Reglamentaria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artículos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75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127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Constitución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Estados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Unidos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Mexicanos,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publicada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Diario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Oficial</w:t>
            </w:r>
          </w:p>
          <w:p>
            <w:pPr>
              <w:pStyle w:val="TableParagraph"/>
              <w:spacing w:line="182" w:lineRule="exact" w:before="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Federación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noviembre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2018,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expide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Remuneraciones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Servidores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Públicos,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incluyen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 recursos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percibidos,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caso,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concepto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pensiones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haberes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retiro, así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seguridad.</w:t>
            </w:r>
          </w:p>
        </w:tc>
      </w:tr>
    </w:tbl>
    <w:p>
      <w:pPr>
        <w:pStyle w:val="BodyText"/>
        <w:rPr>
          <w:rFonts w:ascii="Arial"/>
          <w:b/>
          <w:sz w:val="18"/>
        </w:rPr>
      </w:pPr>
    </w:p>
    <w:p>
      <w:pPr>
        <w:spacing w:before="96"/>
        <w:ind w:left="198" w:right="0" w:firstLine="0"/>
        <w:jc w:val="left"/>
        <w:rPr>
          <w:rFonts w:ascii="Arial" w:hAnsi="Arial"/>
          <w:b/>
          <w:sz w:val="16"/>
        </w:rPr>
      </w:pPr>
      <w:bookmarkStart w:name="Anexo_24" w:id="168"/>
      <w:bookmarkEnd w:id="168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24.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PREVISIONES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SALARIALES Y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ECONÓMICAS 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RAMOS 25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33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3631"/>
        <w:gridCol w:w="1272"/>
        <w:gridCol w:w="1468"/>
        <w:gridCol w:w="1164"/>
        <w:gridCol w:w="1334"/>
      </w:tblGrid>
      <w:tr>
        <w:trPr>
          <w:trHeight w:val="1163" w:hRule="atLeast"/>
        </w:trPr>
        <w:tc>
          <w:tcPr>
            <w:tcW w:w="43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118" w:right="101" w:firstLine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Incremento a</w:t>
            </w:r>
            <w:r>
              <w:rPr>
                <w:rFonts w:ascii="Arial"/>
                <w:b/>
                <w:spacing w:val="-4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percepciones</w:t>
            </w:r>
          </w:p>
        </w:tc>
        <w:tc>
          <w:tcPr>
            <w:tcW w:w="1468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490" w:right="241" w:hanging="21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Creación 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plazas</w:t>
            </w:r>
          </w:p>
        </w:tc>
        <w:tc>
          <w:tcPr>
            <w:tcW w:w="1164" w:type="dxa"/>
          </w:tcPr>
          <w:p>
            <w:pPr>
              <w:pStyle w:val="TableParagraph"/>
              <w:spacing w:before="15"/>
              <w:ind w:left="129" w:right="107" w:hanging="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Otras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medidas de</w:t>
            </w:r>
            <w:r>
              <w:rPr>
                <w:rFonts w:ascii="Arial" w:hAnsi="Arial"/>
                <w:b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carácter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económico,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laboral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contingente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0"/>
              <w:ind w:left="456" w:right="4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43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before="15"/>
              <w:ind w:lef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I</w:t>
            </w:r>
          </w:p>
        </w:tc>
        <w:tc>
          <w:tcPr>
            <w:tcW w:w="1468" w:type="dxa"/>
          </w:tcPr>
          <w:p>
            <w:pPr>
              <w:pStyle w:val="TableParagraph"/>
              <w:spacing w:before="15"/>
              <w:ind w:left="671" w:right="6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II</w:t>
            </w:r>
          </w:p>
        </w:tc>
        <w:tc>
          <w:tcPr>
            <w:tcW w:w="1164" w:type="dxa"/>
          </w:tcPr>
          <w:p>
            <w:pPr>
              <w:pStyle w:val="TableParagraph"/>
              <w:spacing w:before="15"/>
              <w:ind w:left="497" w:right="4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III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9543" w:type="dxa"/>
            <w:gridSpan w:val="6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Ramos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Generales</w:t>
            </w:r>
          </w:p>
        </w:tc>
      </w:tr>
      <w:tr>
        <w:trPr>
          <w:trHeight w:val="612" w:hRule="atLeast"/>
        </w:trPr>
        <w:tc>
          <w:tcPr>
            <w:tcW w:w="674" w:type="dxa"/>
            <w:tcBorders>
              <w:right w:val="nil"/>
            </w:tcBorders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1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3631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97" w:right="5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Previsiones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Aportaciones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Sistemas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Básica,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Normal,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Tecnológica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Adultos</w:t>
            </w:r>
          </w:p>
        </w:tc>
        <w:tc>
          <w:tcPr>
            <w:tcW w:w="1272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10,171,803,674</w:t>
            </w:r>
          </w:p>
        </w:tc>
        <w:tc>
          <w:tcPr>
            <w:tcW w:w="1468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650,000,000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5,657,237,834</w:t>
            </w:r>
          </w:p>
        </w:tc>
        <w:tc>
          <w:tcPr>
            <w:tcW w:w="1334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16,479,041,508</w:t>
            </w:r>
          </w:p>
        </w:tc>
      </w:tr>
      <w:tr>
        <w:trPr>
          <w:trHeight w:val="428" w:hRule="atLeast"/>
        </w:trPr>
        <w:tc>
          <w:tcPr>
            <w:tcW w:w="4305" w:type="dxa"/>
            <w:gridSpan w:val="2"/>
          </w:tcPr>
          <w:p>
            <w:pPr>
              <w:pStyle w:val="TableParagraph"/>
              <w:ind w:left="863"/>
              <w:jc w:val="left"/>
              <w:rPr>
                <w:sz w:val="16"/>
              </w:rPr>
            </w:pPr>
            <w:r>
              <w:rPr>
                <w:sz w:val="16"/>
              </w:rPr>
              <w:t>Autoridad Educativa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México</w:t>
            </w:r>
          </w:p>
        </w:tc>
        <w:tc>
          <w:tcPr>
            <w:tcW w:w="1272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1,001,605,949</w:t>
            </w:r>
          </w:p>
        </w:tc>
        <w:tc>
          <w:tcPr>
            <w:tcW w:w="1468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11"/>
              <w:ind w:right="48"/>
              <w:rPr>
                <w:sz w:val="16"/>
              </w:rPr>
            </w:pPr>
            <w:r>
              <w:rPr>
                <w:sz w:val="16"/>
              </w:rPr>
              <w:t>2,709,605,266</w:t>
            </w:r>
          </w:p>
        </w:tc>
        <w:tc>
          <w:tcPr>
            <w:tcW w:w="1334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sz w:val="16"/>
              </w:rPr>
              <w:t>3,711,211,215</w:t>
            </w:r>
          </w:p>
        </w:tc>
      </w:tr>
      <w:tr>
        <w:trPr>
          <w:trHeight w:val="426" w:hRule="atLeast"/>
        </w:trPr>
        <w:tc>
          <w:tcPr>
            <w:tcW w:w="4305" w:type="dxa"/>
            <w:gridSpan w:val="2"/>
          </w:tcPr>
          <w:p>
            <w:pPr>
              <w:pStyle w:val="TableParagraph"/>
              <w:ind w:left="863"/>
              <w:jc w:val="left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Nómina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Educativa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Gasto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Operativo</w:t>
            </w:r>
          </w:p>
        </w:tc>
        <w:tc>
          <w:tcPr>
            <w:tcW w:w="1272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9,037,823,427</w:t>
            </w:r>
          </w:p>
        </w:tc>
        <w:tc>
          <w:tcPr>
            <w:tcW w:w="1468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650,000,000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9"/>
              <w:ind w:right="48"/>
              <w:rPr>
                <w:sz w:val="16"/>
              </w:rPr>
            </w:pPr>
            <w:r>
              <w:rPr>
                <w:sz w:val="16"/>
              </w:rPr>
              <w:t>2,909,522,996</w:t>
            </w:r>
          </w:p>
        </w:tc>
        <w:tc>
          <w:tcPr>
            <w:tcW w:w="1334" w:type="dxa"/>
          </w:tcPr>
          <w:p>
            <w:pPr>
              <w:pStyle w:val="TableParagraph"/>
              <w:spacing w:before="109"/>
              <w:ind w:right="49"/>
              <w:rPr>
                <w:sz w:val="16"/>
              </w:rPr>
            </w:pPr>
            <w:r>
              <w:rPr>
                <w:sz w:val="16"/>
              </w:rPr>
              <w:t>12,597,346,423</w:t>
            </w:r>
          </w:p>
        </w:tc>
      </w:tr>
      <w:tr>
        <w:trPr>
          <w:trHeight w:val="429" w:hRule="atLeast"/>
        </w:trPr>
        <w:tc>
          <w:tcPr>
            <w:tcW w:w="4305" w:type="dxa"/>
            <w:gridSpan w:val="2"/>
          </w:tcPr>
          <w:p>
            <w:pPr>
              <w:pStyle w:val="TableParagraph"/>
              <w:ind w:left="863"/>
              <w:jc w:val="left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Tecnológica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Adultos</w:t>
            </w:r>
          </w:p>
        </w:tc>
        <w:tc>
          <w:tcPr>
            <w:tcW w:w="1272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132,374,298</w:t>
            </w:r>
          </w:p>
        </w:tc>
        <w:tc>
          <w:tcPr>
            <w:tcW w:w="1468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38,109,572</w:t>
            </w:r>
          </w:p>
        </w:tc>
        <w:tc>
          <w:tcPr>
            <w:tcW w:w="1334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170,483,870</w:t>
            </w:r>
          </w:p>
        </w:tc>
      </w:tr>
      <w:tr>
        <w:trPr>
          <w:trHeight w:val="426" w:hRule="atLeast"/>
        </w:trPr>
        <w:tc>
          <w:tcPr>
            <w:tcW w:w="674" w:type="dxa"/>
            <w:tcBorders>
              <w:right w:val="nil"/>
            </w:tcBorders>
          </w:tcPr>
          <w:p>
            <w:pPr>
              <w:pStyle w:val="TableParagraph"/>
              <w:spacing w:before="106"/>
              <w:ind w:right="1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</w:t>
            </w:r>
          </w:p>
        </w:tc>
        <w:tc>
          <w:tcPr>
            <w:tcW w:w="3631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9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Aportaciones</w:t>
            </w:r>
            <w:r>
              <w:rPr>
                <w:rFonts w:ascii="Arial"/>
                <w:b/>
                <w:spacing w:val="3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Federales</w:t>
            </w:r>
            <w:r>
              <w:rPr>
                <w:rFonts w:ascii="Arial"/>
                <w:b/>
                <w:spacing w:val="3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3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Federativas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Municipios</w:t>
            </w:r>
          </w:p>
        </w:tc>
        <w:tc>
          <w:tcPr>
            <w:tcW w:w="1272" w:type="dxa"/>
          </w:tcPr>
          <w:p>
            <w:pPr>
              <w:pStyle w:val="TableParagraph"/>
              <w:spacing w:before="106"/>
              <w:ind w:right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1,908,997,437</w:t>
            </w:r>
          </w:p>
        </w:tc>
        <w:tc>
          <w:tcPr>
            <w:tcW w:w="1468" w:type="dxa"/>
          </w:tcPr>
          <w:p>
            <w:pPr>
              <w:pStyle w:val="TableParagraph"/>
              <w:spacing w:before="106"/>
              <w:ind w:right="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6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445,827,280</w:t>
            </w:r>
          </w:p>
        </w:tc>
        <w:tc>
          <w:tcPr>
            <w:tcW w:w="1334" w:type="dxa"/>
          </w:tcPr>
          <w:p>
            <w:pPr>
              <w:pStyle w:val="TableParagraph"/>
              <w:spacing w:before="106"/>
              <w:ind w:right="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2,354,824,717</w:t>
            </w:r>
          </w:p>
        </w:tc>
      </w:tr>
      <w:tr>
        <w:trPr>
          <w:trHeight w:val="244" w:hRule="atLeast"/>
        </w:trPr>
        <w:tc>
          <w:tcPr>
            <w:tcW w:w="4305" w:type="dxa"/>
            <w:gridSpan w:val="2"/>
          </w:tcPr>
          <w:p>
            <w:pPr>
              <w:pStyle w:val="TableParagraph"/>
              <w:spacing w:before="39"/>
              <w:ind w:left="863"/>
              <w:jc w:val="left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72" w:type="dxa"/>
          </w:tcPr>
          <w:p>
            <w:pPr>
              <w:pStyle w:val="TableParagraph"/>
              <w:spacing w:before="20"/>
              <w:ind w:right="51"/>
              <w:rPr>
                <w:sz w:val="16"/>
              </w:rPr>
            </w:pPr>
            <w:r>
              <w:rPr>
                <w:sz w:val="16"/>
              </w:rPr>
              <w:t>1,908,997,437</w:t>
            </w:r>
          </w:p>
        </w:tc>
        <w:tc>
          <w:tcPr>
            <w:tcW w:w="1468" w:type="dxa"/>
          </w:tcPr>
          <w:p>
            <w:pPr>
              <w:pStyle w:val="TableParagraph"/>
              <w:spacing w:before="20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164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445,827,280</w:t>
            </w:r>
          </w:p>
        </w:tc>
        <w:tc>
          <w:tcPr>
            <w:tcW w:w="1334" w:type="dxa"/>
          </w:tcPr>
          <w:p>
            <w:pPr>
              <w:pStyle w:val="TableParagraph"/>
              <w:spacing w:before="20"/>
              <w:ind w:right="49"/>
              <w:rPr>
                <w:sz w:val="16"/>
              </w:rPr>
            </w:pPr>
            <w:r>
              <w:rPr>
                <w:sz w:val="16"/>
              </w:rPr>
              <w:t>2,354,824,717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1272"/>
        <w:gridCol w:w="1468"/>
        <w:gridCol w:w="1164"/>
        <w:gridCol w:w="1334"/>
      </w:tblGrid>
      <w:tr>
        <w:trPr>
          <w:trHeight w:val="225" w:hRule="atLeast"/>
        </w:trPr>
        <w:tc>
          <w:tcPr>
            <w:tcW w:w="4306" w:type="dxa"/>
          </w:tcPr>
          <w:p>
            <w:pPr>
              <w:pStyle w:val="TableParagraph"/>
              <w:spacing w:line="180" w:lineRule="exact" w:before="0"/>
              <w:ind w:left="863"/>
              <w:jc w:val="left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  <w:tc>
          <w:tcPr>
            <w:tcW w:w="12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rFonts w:ascii="Arial"/>
          <w:b/>
          <w:sz w:val="23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6"/>
      </w:tblGrid>
      <w:tr>
        <w:trPr>
          <w:trHeight w:val="466" w:hRule="atLeast"/>
        </w:trPr>
        <w:tc>
          <w:tcPr>
            <w:tcW w:w="954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 w:hAnsi="Arial"/>
                <w:b/>
                <w:sz w:val="16"/>
              </w:rPr>
            </w:pPr>
            <w:bookmarkStart w:name="Anexo_25" w:id="169"/>
            <w:bookmarkEnd w:id="169"/>
            <w:r>
              <w:rPr/>
            </w:r>
            <w:r>
              <w:rPr>
                <w:rFonts w:ascii="Arial" w:hAnsi="Arial"/>
                <w:b/>
                <w:sz w:val="16"/>
              </w:rPr>
              <w:t>ANEXO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25.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PROGRAMAS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SUJETOS A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REGLAS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OPERACIÓN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 Agricultura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 Rural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Abasto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Leche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Liconsa,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S.A.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C.V.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Abasto Rural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Diconsa,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S.A.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C.V. (DICONSA)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Sanidad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Inocuidad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Agroalimentaria</w:t>
            </w:r>
          </w:p>
        </w:tc>
      </w:tr>
      <w:tr>
        <w:trPr>
          <w:trHeight w:val="241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Precios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Garantía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Productos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Alimentarios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Básicos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Fertilizantes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Producción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Bienestar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8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Agricultura, Ganadería,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Pesca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Acuicultura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 Elisa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Acuña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Inglés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Reconstrucción</w:t>
            </w:r>
          </w:p>
        </w:tc>
      </w:tr>
      <w:tr>
        <w:trPr>
          <w:trHeight w:val="241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Jóvenes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Escribiendo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Futuro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Fortalecimiento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 (PFSEE)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Planteles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Federales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discapacidad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(PAPFEMS)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Fortalecimiento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Excelencia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Beca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Universal 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Estudiantes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Nuestra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Expansión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Salud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Discapacidad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Fortalecimiento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médica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Reconstrucción</w:t>
            </w:r>
          </w:p>
        </w:tc>
      </w:tr>
      <w:tr>
        <w:trPr>
          <w:trHeight w:val="241" w:hRule="atLeast"/>
        </w:trPr>
        <w:tc>
          <w:tcPr>
            <w:tcW w:w="9546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Trabajo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Previsión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Social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 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Empleo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(PAE)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Jóvenes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Construyendo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Futuro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Agrario, Territorial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Urbano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Vivienda Social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Regularizar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Asentamientos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Mejoramiento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Urbano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(PMU)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Reconstrucción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6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Medio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Ambiente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Recursos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Naturales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Conservación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Sostenible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Agua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Potable,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Drenaje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Tratamiento</w:t>
            </w:r>
          </w:p>
        </w:tc>
      </w:tr>
      <w:tr>
        <w:trPr>
          <w:trHeight w:val="241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Hidroagrícola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Apoyos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Forestal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Sustentable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 Aportaciones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Seguridad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Social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IMSS-BIENESTAR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Bienestar</w:t>
            </w:r>
          </w:p>
        </w:tc>
      </w:tr>
      <w:tr>
        <w:trPr>
          <w:trHeight w:val="247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Instancias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Mujeres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Federativas (PAIMEF)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6"/>
      </w:tblGrid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Hijos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Madres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Trabajadoras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Pensión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Adultas Mayores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Pensión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Discapacidad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Permanente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Sembrando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Vida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Consejo Nacional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Ciencia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Tecnología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Becas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posgrado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apoyos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calidad</w:t>
            </w:r>
          </w:p>
        </w:tc>
      </w:tr>
      <w:tr>
        <w:trPr>
          <w:trHeight w:val="241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Investigadores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Sectorizadas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Fortalecimiento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Transversalidad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Perspectiva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Género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Indígena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Integral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Pueblos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Indígenas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6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 Cultura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Artesanías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(FONART)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Reconstrucción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Artísticas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</w:tr>
      <w:tr>
        <w:trPr>
          <w:trHeight w:val="201" w:hRule="atLeast"/>
        </w:trPr>
        <w:tc>
          <w:tcPr>
            <w:tcW w:w="954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4" w:lineRule="exact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1/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sujetos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transitorio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Vigésimo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Primero.</w:t>
            </w:r>
          </w:p>
        </w:tc>
      </w:tr>
    </w:tbl>
    <w:p>
      <w:pPr>
        <w:pStyle w:val="BodyText"/>
        <w:spacing w:before="6"/>
        <w:rPr>
          <w:rFonts w:ascii="Arial"/>
          <w:b/>
          <w:sz w:val="2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6"/>
      </w:tblGrid>
      <w:tr>
        <w:trPr>
          <w:trHeight w:val="469" w:hRule="atLeast"/>
        </w:trPr>
        <w:tc>
          <w:tcPr>
            <w:tcW w:w="954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/>
                <w:b/>
                <w:sz w:val="16"/>
              </w:rPr>
            </w:pPr>
            <w:bookmarkStart w:name="Anexo_26" w:id="170"/>
            <w:bookmarkEnd w:id="170"/>
            <w:r>
              <w:rPr/>
            </w:r>
            <w:r>
              <w:rPr>
                <w:rFonts w:ascii="Arial"/>
                <w:b/>
                <w:sz w:val="16"/>
              </w:rPr>
              <w:t>ANEXO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26.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PRINCIPALES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PROGRAMAS</w:t>
            </w:r>
          </w:p>
        </w:tc>
      </w:tr>
      <w:tr>
        <w:trPr>
          <w:trHeight w:val="241" w:hRule="atLeast"/>
        </w:trPr>
        <w:tc>
          <w:tcPr>
            <w:tcW w:w="9546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04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Gobernación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 migratorios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right="2644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 Derechos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Prevenir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Discriminación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Identificación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Población</w:t>
            </w:r>
          </w:p>
        </w:tc>
      </w:tr>
      <w:tr>
        <w:trPr>
          <w:trHeight w:val="429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Determinación,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ejecución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seguimiento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búsqueda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Desaparecidas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Localizadas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 Agricultura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 Rural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Precios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Garantía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Alimentarios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Básicos</w:t>
            </w:r>
          </w:p>
        </w:tc>
      </w:tr>
      <w:tr>
        <w:trPr>
          <w:trHeight w:val="241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Fertilizantes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Producción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Bienestar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Abasto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Leche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Liconsa,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S.A.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C.V.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Abasto Rural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Diconsa,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S.A.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C.V. (DICONSA)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Sanidad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Inocuidad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Agroalimentaria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leche nacional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Agricultura, Ganadería,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Pesca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Acuicultura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Infraestructura,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Comunicaciones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Transportes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carreteras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Ferroviarios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Transporte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Carga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Pasajeros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8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Reconstrucción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Conservación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Carreteras</w:t>
            </w:r>
          </w:p>
        </w:tc>
      </w:tr>
      <w:tr>
        <w:trPr>
          <w:trHeight w:val="241" w:hRule="atLeast"/>
        </w:trPr>
        <w:tc>
          <w:tcPr>
            <w:tcW w:w="9546" w:type="dxa"/>
          </w:tcPr>
          <w:p>
            <w:pPr>
              <w:pStyle w:val="TableParagraph"/>
              <w:ind w:right="2654"/>
              <w:rPr>
                <w:sz w:val="16"/>
              </w:rPr>
            </w:pPr>
            <w:r>
              <w:rPr>
                <w:sz w:val="16"/>
              </w:rPr>
              <w:t>Conservación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caminos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rurales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carreteras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alimentadoras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carreteras alimentadoras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caminos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rurales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Jóvenes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Escribiendo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Futuro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Beca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Universal 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Estudiantes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Universidades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Juárez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García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</w:tr>
      <w:tr>
        <w:trPr>
          <w:trHeight w:val="247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Servicios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Posgrado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6"/>
      </w:tblGrid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científica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tecnológico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Inicial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organismos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descentralizados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estatales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41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Nuestra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Salud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6" w:right="1610"/>
              <w:jc w:val="center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Medicamentos Gratuitos 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 Laboral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Atención 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adicciones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8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materna,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sexual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reproductiva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Fortalecimiento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médica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VIH/SIDA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ITS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vacunación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Atención 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Discapacidad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Trabajo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Previsión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Social</w:t>
            </w:r>
          </w:p>
        </w:tc>
      </w:tr>
      <w:tr>
        <w:trPr>
          <w:trHeight w:val="241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Jóvenes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Construyendo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Futuro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Agrario, Territorial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Urbano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Reconstrucción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Mejoramiento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Urbano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(PMU)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Vivienda Social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Medio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Ambiente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Recursos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Naturales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Protección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Forestal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8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Conservación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Sostenible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Agua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Potable,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Drenaje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Tratamiento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Infraestructura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agua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potable,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alcantarillado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saneamiento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Infraestructura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Centros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Áreas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Productivas</w:t>
            </w:r>
          </w:p>
        </w:tc>
      </w:tr>
      <w:tr>
        <w:trPr>
          <w:trHeight w:val="241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Infraestructura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modernización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rehabilitación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riego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temporal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tecnificado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Operación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hídrica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Bienestar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Pensión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Adultas Mayores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Pensión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Discapacidad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Permanente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Sembrando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Hijos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Madres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Trabajadoras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Turismo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Fomento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inversión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turístico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Transporte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Masivo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Pasajeros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Seguridad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Protección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Ciudadana</w:t>
            </w:r>
          </w:p>
        </w:tc>
      </w:tr>
      <w:tr>
        <w:trPr>
          <w:trHeight w:val="241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penitenciario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20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Operación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Guardia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prevención,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investigación 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persecución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delitos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Consejo Nacional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Ciencia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Tecnología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Becas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posgrado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apoyos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calidad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Investigadores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nacionales estratégicos 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ciencia,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tecnología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público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privado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Sectorizadas</w:t>
            </w:r>
          </w:p>
        </w:tc>
      </w:tr>
    </w:tbl>
    <w:p>
      <w:pPr>
        <w:spacing w:after="0"/>
        <w:jc w:val="left"/>
        <w:rPr>
          <w:rFonts w:ascii="Arial"/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6"/>
      </w:tblGrid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Corredor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Interoceánico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Istmo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Tehuantepec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Programas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Pueblos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Indígenas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 Cultura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conservación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Patrimonio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ind w:left="1269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artísticos</w:t>
            </w:r>
          </w:p>
        </w:tc>
      </w:tr>
    </w:tbl>
    <w:p>
      <w:pPr>
        <w:pStyle w:val="BodyText"/>
        <w:spacing w:before="9"/>
        <w:rPr>
          <w:rFonts w:ascii="Arial"/>
          <w:b/>
          <w:sz w:val="22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2"/>
        <w:gridCol w:w="1344"/>
      </w:tblGrid>
      <w:tr>
        <w:trPr>
          <w:trHeight w:val="469" w:hRule="atLeast"/>
        </w:trPr>
        <w:tc>
          <w:tcPr>
            <w:tcW w:w="954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 w:hAnsi="Arial"/>
                <w:b/>
                <w:sz w:val="16"/>
              </w:rPr>
            </w:pPr>
            <w:bookmarkStart w:name="Anexo_27" w:id="171"/>
            <w:bookmarkEnd w:id="171"/>
            <w:r>
              <w:rPr/>
            </w:r>
            <w:r>
              <w:rPr>
                <w:rFonts w:ascii="Arial" w:hAnsi="Arial"/>
                <w:b/>
                <w:sz w:val="16"/>
              </w:rPr>
              <w:t>ANEXO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27.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PROGRAMA</w:t>
            </w:r>
            <w:r>
              <w:rPr>
                <w:rFonts w:ascii="Arial" w:hAnsi="Arial"/>
                <w:b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NACIONAL 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RECONSTRUCCIÓN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(millones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pesos)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203.8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277.8</w:t>
            </w:r>
          </w:p>
        </w:tc>
      </w:tr>
      <w:tr>
        <w:trPr>
          <w:trHeight w:val="242" w:hRule="atLeast"/>
        </w:trPr>
        <w:tc>
          <w:tcPr>
            <w:tcW w:w="8202" w:type="dxa"/>
          </w:tcPr>
          <w:p>
            <w:pPr>
              <w:pStyle w:val="TableParagraph"/>
              <w:spacing w:before="1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Agrario,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Territorial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  <w:tc>
          <w:tcPr>
            <w:tcW w:w="1344" w:type="dxa"/>
          </w:tcPr>
          <w:p>
            <w:pPr>
              <w:pStyle w:val="TableParagraph"/>
              <w:spacing w:before="18"/>
              <w:ind w:right="54"/>
              <w:rPr>
                <w:sz w:val="16"/>
              </w:rPr>
            </w:pPr>
            <w:r>
              <w:rPr>
                <w:sz w:val="16"/>
              </w:rPr>
              <w:t>1,128.6</w:t>
            </w:r>
          </w:p>
        </w:tc>
      </w:tr>
      <w:tr>
        <w:trPr>
          <w:trHeight w:val="244" w:hRule="atLeast"/>
        </w:trPr>
        <w:tc>
          <w:tcPr>
            <w:tcW w:w="8202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Cultura</w:t>
            </w:r>
          </w:p>
        </w:tc>
        <w:tc>
          <w:tcPr>
            <w:tcW w:w="1344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332.8</w:t>
            </w:r>
          </w:p>
        </w:tc>
      </w:tr>
      <w:tr>
        <w:trPr>
          <w:trHeight w:val="250" w:hRule="atLeast"/>
        </w:trPr>
        <w:tc>
          <w:tcPr>
            <w:tcW w:w="8202" w:type="dxa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344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1,943.0</w:t>
            </w:r>
          </w:p>
        </w:tc>
      </w:tr>
    </w:tbl>
    <w:p>
      <w:pPr>
        <w:pStyle w:val="BodyText"/>
        <w:spacing w:before="5" w:after="1"/>
        <w:rPr>
          <w:rFonts w:ascii="Arial"/>
          <w:b/>
          <w:sz w:val="22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5"/>
        <w:gridCol w:w="3647"/>
        <w:gridCol w:w="3615"/>
      </w:tblGrid>
      <w:tr>
        <w:trPr>
          <w:trHeight w:val="469" w:hRule="atLeast"/>
        </w:trPr>
        <w:tc>
          <w:tcPr>
            <w:tcW w:w="9547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 w:hAnsi="Arial"/>
                <w:b/>
                <w:sz w:val="16"/>
              </w:rPr>
            </w:pPr>
            <w:bookmarkStart w:name="Anexo_28" w:id="172"/>
            <w:bookmarkEnd w:id="172"/>
            <w:r>
              <w:rPr/>
            </w:r>
            <w:r>
              <w:rPr>
                <w:rFonts w:ascii="Arial" w:hAnsi="Arial"/>
                <w:b/>
                <w:sz w:val="16"/>
              </w:rPr>
              <w:t>ANEXO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28.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CONSERVACIÓN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MANTENIMIENTO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CARRETERO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(pesos)</w:t>
            </w:r>
          </w:p>
        </w:tc>
      </w:tr>
      <w:tr>
        <w:trPr>
          <w:trHeight w:val="611" w:hRule="atLeast"/>
        </w:trPr>
        <w:tc>
          <w:tcPr>
            <w:tcW w:w="2285" w:type="dxa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787" w:right="7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ESTADO</w:t>
            </w:r>
          </w:p>
        </w:tc>
        <w:tc>
          <w:tcPr>
            <w:tcW w:w="3647" w:type="dxa"/>
          </w:tcPr>
          <w:p>
            <w:pPr>
              <w:pStyle w:val="TableParagraph"/>
              <w:spacing w:before="106"/>
              <w:ind w:left="1320" w:right="186" w:hanging="110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CONSERVACIÓN DE INFRAESTRUCTURA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CARRETERA</w:t>
            </w:r>
          </w:p>
        </w:tc>
        <w:tc>
          <w:tcPr>
            <w:tcW w:w="3615" w:type="dxa"/>
          </w:tcPr>
          <w:p>
            <w:pPr>
              <w:pStyle w:val="TableParagraph"/>
              <w:spacing w:before="15"/>
              <w:ind w:left="284" w:right="27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CONSERVACIÓN Y ESTUDIOS 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PROYECTOS DE CAMINOS RURALES Y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CARRETERAS</w:t>
            </w:r>
            <w:r>
              <w:rPr>
                <w:rFonts w:ascii="Arial" w:hAnsi="Arial"/>
                <w:b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ALIMENTADORAS</w:t>
            </w:r>
          </w:p>
        </w:tc>
      </w:tr>
      <w:tr>
        <w:trPr>
          <w:trHeight w:val="244" w:hRule="atLeast"/>
        </w:trPr>
        <w:tc>
          <w:tcPr>
            <w:tcW w:w="228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6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2285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Oaxaca</w:t>
            </w:r>
          </w:p>
        </w:tc>
        <w:tc>
          <w:tcPr>
            <w:tcW w:w="3647" w:type="dxa"/>
          </w:tcPr>
          <w:p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615" w:type="dxa"/>
          </w:tcPr>
          <w:p>
            <w:pPr>
              <w:pStyle w:val="TableParagraph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3,423,200,000</w:t>
            </w:r>
          </w:p>
        </w:tc>
      </w:tr>
      <w:tr>
        <w:trPr>
          <w:trHeight w:val="426" w:hRule="atLeast"/>
        </w:trPr>
        <w:tc>
          <w:tcPr>
            <w:tcW w:w="2285" w:type="dxa"/>
          </w:tcPr>
          <w:p>
            <w:pPr>
              <w:pStyle w:val="TableParagraph"/>
              <w:ind w:left="69" w:right="953"/>
              <w:jc w:val="left"/>
              <w:rPr>
                <w:sz w:val="16"/>
              </w:rPr>
            </w:pPr>
            <w:r>
              <w:rPr>
                <w:sz w:val="16"/>
              </w:rPr>
              <w:t>No Distribuible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Geográficamente</w:t>
            </w:r>
          </w:p>
        </w:tc>
        <w:tc>
          <w:tcPr>
            <w:tcW w:w="3647" w:type="dxa"/>
          </w:tcPr>
          <w:p>
            <w:pPr>
              <w:pStyle w:val="TableParagraph"/>
              <w:spacing w:before="109"/>
              <w:ind w:left="1290" w:right="1277"/>
              <w:jc w:val="center"/>
              <w:rPr>
                <w:sz w:val="16"/>
              </w:rPr>
            </w:pPr>
            <w:r>
              <w:rPr>
                <w:sz w:val="16"/>
              </w:rPr>
              <w:t>8,600,000,000</w:t>
            </w:r>
          </w:p>
        </w:tc>
        <w:tc>
          <w:tcPr>
            <w:tcW w:w="3615" w:type="dxa"/>
          </w:tcPr>
          <w:p>
            <w:pPr>
              <w:pStyle w:val="TableParagraph"/>
              <w:spacing w:before="109"/>
              <w:ind w:left="280" w:right="270"/>
              <w:jc w:val="center"/>
              <w:rPr>
                <w:sz w:val="16"/>
              </w:rPr>
            </w:pPr>
            <w:r>
              <w:rPr>
                <w:sz w:val="16"/>
              </w:rPr>
              <w:t>1,130,094,518</w:t>
            </w:r>
          </w:p>
        </w:tc>
      </w:tr>
      <w:tr>
        <w:trPr>
          <w:trHeight w:val="244" w:hRule="atLeast"/>
        </w:trPr>
        <w:tc>
          <w:tcPr>
            <w:tcW w:w="2285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3647" w:type="dxa"/>
          </w:tcPr>
          <w:p>
            <w:pPr>
              <w:pStyle w:val="TableParagraph"/>
              <w:spacing w:before="15"/>
              <w:ind w:left="1290" w:right="127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8,600,000,000</w:t>
            </w:r>
          </w:p>
        </w:tc>
        <w:tc>
          <w:tcPr>
            <w:tcW w:w="3615" w:type="dxa"/>
          </w:tcPr>
          <w:p>
            <w:pPr>
              <w:pStyle w:val="TableParagraph"/>
              <w:spacing w:before="15"/>
              <w:ind w:left="280" w:right="2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4,553,294,518</w:t>
            </w:r>
          </w:p>
        </w:tc>
      </w:tr>
    </w:tbl>
    <w:p>
      <w:pPr>
        <w:pStyle w:val="BodyText"/>
        <w:rPr>
          <w:rFonts w:ascii="Arial"/>
          <w:b/>
          <w:sz w:val="23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4"/>
        <w:gridCol w:w="1332"/>
      </w:tblGrid>
      <w:tr>
        <w:trPr>
          <w:trHeight w:val="466" w:hRule="atLeast"/>
        </w:trPr>
        <w:tc>
          <w:tcPr>
            <w:tcW w:w="954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/>
                <w:b/>
                <w:sz w:val="16"/>
              </w:rPr>
            </w:pPr>
            <w:bookmarkStart w:name="Anexo_29" w:id="173"/>
            <w:bookmarkEnd w:id="173"/>
            <w:r>
              <w:rPr/>
            </w:r>
            <w:r>
              <w:rPr>
                <w:rFonts w:ascii="Arial"/>
                <w:b/>
                <w:sz w:val="16"/>
              </w:rPr>
              <w:t>ANEXO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29.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SUBSIDIOS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ORGANISMOS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DESCENTRALIZADOS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ESTATALES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(pesos)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ind w:left="36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U006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Subsidios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organismos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descentralizados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estatales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(UR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511)</w:t>
            </w:r>
          </w:p>
        </w:tc>
        <w:tc>
          <w:tcPr>
            <w:tcW w:w="1332" w:type="dxa"/>
          </w:tcPr>
          <w:p>
            <w:pPr>
              <w:pStyle w:val="TableParagraph"/>
              <w:spacing w:before="15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67,474,322,363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Aguascalientes</w:t>
            </w:r>
          </w:p>
        </w:tc>
        <w:tc>
          <w:tcPr>
            <w:tcW w:w="133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937,952,068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Baja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California</w:t>
            </w:r>
          </w:p>
        </w:tc>
        <w:tc>
          <w:tcPr>
            <w:tcW w:w="1332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1,858,790,580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Baja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California Sur</w:t>
            </w:r>
          </w:p>
        </w:tc>
        <w:tc>
          <w:tcPr>
            <w:tcW w:w="133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529,252,632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Campeche</w:t>
            </w:r>
          </w:p>
        </w:tc>
        <w:tc>
          <w:tcPr>
            <w:tcW w:w="1332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1,046,662,928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Chiapas</w:t>
            </w:r>
          </w:p>
        </w:tc>
        <w:tc>
          <w:tcPr>
            <w:tcW w:w="1332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1,505,514,830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Chihuahua</w:t>
            </w:r>
          </w:p>
        </w:tc>
        <w:tc>
          <w:tcPr>
            <w:tcW w:w="1332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2,202,656,399</w:t>
            </w:r>
          </w:p>
        </w:tc>
      </w:tr>
      <w:tr>
        <w:trPr>
          <w:trHeight w:val="241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Coahuila</w:t>
            </w:r>
          </w:p>
        </w:tc>
        <w:tc>
          <w:tcPr>
            <w:tcW w:w="1332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1,563,266,349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Colima</w:t>
            </w:r>
          </w:p>
        </w:tc>
        <w:tc>
          <w:tcPr>
            <w:tcW w:w="1332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1,704,949,280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Durango</w:t>
            </w:r>
          </w:p>
        </w:tc>
        <w:tc>
          <w:tcPr>
            <w:tcW w:w="1332" w:type="dxa"/>
          </w:tcPr>
          <w:p>
            <w:pPr>
              <w:pStyle w:val="TableParagraph"/>
              <w:spacing w:before="20"/>
              <w:ind w:right="49"/>
              <w:rPr>
                <w:sz w:val="16"/>
              </w:rPr>
            </w:pPr>
            <w:r>
              <w:rPr>
                <w:sz w:val="16"/>
              </w:rPr>
              <w:t>1,500,706,069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México</w:t>
            </w:r>
          </w:p>
        </w:tc>
        <w:tc>
          <w:tcPr>
            <w:tcW w:w="1332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2,387,341,806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Guanajuato</w:t>
            </w:r>
          </w:p>
        </w:tc>
        <w:tc>
          <w:tcPr>
            <w:tcW w:w="1332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1,997,879,763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Guerrero</w:t>
            </w:r>
          </w:p>
        </w:tc>
        <w:tc>
          <w:tcPr>
            <w:tcW w:w="1332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2,173,439,839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Hidalgo</w:t>
            </w:r>
          </w:p>
        </w:tc>
        <w:tc>
          <w:tcPr>
            <w:tcW w:w="1332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1,530,085,078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Jalisco</w:t>
            </w:r>
          </w:p>
        </w:tc>
        <w:tc>
          <w:tcPr>
            <w:tcW w:w="1332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6,614,363,034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Michoacán</w:t>
            </w:r>
          </w:p>
        </w:tc>
        <w:tc>
          <w:tcPr>
            <w:tcW w:w="1332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2,188,587,798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Morelos</w:t>
            </w:r>
          </w:p>
        </w:tc>
        <w:tc>
          <w:tcPr>
            <w:tcW w:w="1332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1,371,470,685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Nayarit</w:t>
            </w:r>
          </w:p>
        </w:tc>
        <w:tc>
          <w:tcPr>
            <w:tcW w:w="1332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1,585,930,193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Nuevo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León</w:t>
            </w:r>
          </w:p>
        </w:tc>
        <w:tc>
          <w:tcPr>
            <w:tcW w:w="1332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5,995,209,165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4"/>
        <w:gridCol w:w="1332"/>
      </w:tblGrid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Oaxaca</w:t>
            </w:r>
          </w:p>
        </w:tc>
        <w:tc>
          <w:tcPr>
            <w:tcW w:w="1332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1,320,276,755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Puebla</w:t>
            </w:r>
          </w:p>
        </w:tc>
        <w:tc>
          <w:tcPr>
            <w:tcW w:w="1332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4,749,213,748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Querétaro</w:t>
            </w:r>
          </w:p>
        </w:tc>
        <w:tc>
          <w:tcPr>
            <w:tcW w:w="1332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1,565,025,024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Quintana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Roo</w:t>
            </w:r>
          </w:p>
        </w:tc>
        <w:tc>
          <w:tcPr>
            <w:tcW w:w="133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333,155,814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Potosí</w:t>
            </w:r>
          </w:p>
        </w:tc>
        <w:tc>
          <w:tcPr>
            <w:tcW w:w="1332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2,205,431,689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Sinaloa</w:t>
            </w:r>
          </w:p>
        </w:tc>
        <w:tc>
          <w:tcPr>
            <w:tcW w:w="1332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5,006,059,399</w:t>
            </w:r>
          </w:p>
        </w:tc>
      </w:tr>
      <w:tr>
        <w:trPr>
          <w:trHeight w:val="241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Sonora</w:t>
            </w:r>
          </w:p>
        </w:tc>
        <w:tc>
          <w:tcPr>
            <w:tcW w:w="1332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2,295,508,125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Tabasco</w:t>
            </w:r>
          </w:p>
        </w:tc>
        <w:tc>
          <w:tcPr>
            <w:tcW w:w="1332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1,375,993,440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Tamaulipas</w:t>
            </w:r>
          </w:p>
        </w:tc>
        <w:tc>
          <w:tcPr>
            <w:tcW w:w="1332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2,475,646,895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Tlaxcala</w:t>
            </w:r>
          </w:p>
        </w:tc>
        <w:tc>
          <w:tcPr>
            <w:tcW w:w="1332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720,150,819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Veracruz</w:t>
            </w:r>
          </w:p>
        </w:tc>
        <w:tc>
          <w:tcPr>
            <w:tcW w:w="1332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2,849,662,524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spacing w:before="1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Yucatán</w:t>
            </w:r>
          </w:p>
        </w:tc>
        <w:tc>
          <w:tcPr>
            <w:tcW w:w="1332" w:type="dxa"/>
          </w:tcPr>
          <w:p>
            <w:pPr>
              <w:pStyle w:val="TableParagraph"/>
              <w:spacing w:before="18"/>
              <w:ind w:right="50"/>
              <w:rPr>
                <w:sz w:val="16"/>
              </w:rPr>
            </w:pPr>
            <w:r>
              <w:rPr>
                <w:sz w:val="16"/>
              </w:rPr>
              <w:t>2,190,575,228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Zacatecas</w:t>
            </w:r>
          </w:p>
        </w:tc>
        <w:tc>
          <w:tcPr>
            <w:tcW w:w="1332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1,693,564,407</w:t>
            </w:r>
          </w:p>
        </w:tc>
      </w:tr>
    </w:tbl>
    <w:p>
      <w:pPr>
        <w:pStyle w:val="BodyText"/>
        <w:spacing w:before="3"/>
        <w:rPr>
          <w:rFonts w:ascii="Arial"/>
          <w:b/>
          <w:sz w:val="14"/>
        </w:rPr>
      </w:pPr>
    </w:p>
    <w:p>
      <w:pPr>
        <w:spacing w:before="96"/>
        <w:ind w:left="198" w:right="0" w:firstLine="0"/>
        <w:jc w:val="left"/>
        <w:rPr>
          <w:rFonts w:ascii="Arial" w:hAnsi="Arial"/>
          <w:b/>
          <w:sz w:val="16"/>
        </w:rPr>
      </w:pPr>
      <w:bookmarkStart w:name="Anexo_29_1" w:id="174"/>
      <w:bookmarkEnd w:id="174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29.1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CONSOLIDACIÓN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LAS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UNIVERSIDADES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INTERCULTURALES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4"/>
        <w:gridCol w:w="1332"/>
      </w:tblGrid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5"/>
              <w:ind w:left="36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S247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Programa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Profesional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Docente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(Universidades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Interculturales)</w:t>
            </w:r>
          </w:p>
        </w:tc>
        <w:tc>
          <w:tcPr>
            <w:tcW w:w="1332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90,602,223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Chiapas</w:t>
            </w:r>
          </w:p>
        </w:tc>
        <w:tc>
          <w:tcPr>
            <w:tcW w:w="133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11,428,906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México</w:t>
            </w:r>
          </w:p>
        </w:tc>
        <w:tc>
          <w:tcPr>
            <w:tcW w:w="133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15,095,249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Tabasco</w:t>
            </w:r>
          </w:p>
        </w:tc>
        <w:tc>
          <w:tcPr>
            <w:tcW w:w="133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13,808,297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Puebla</w:t>
            </w:r>
          </w:p>
        </w:tc>
        <w:tc>
          <w:tcPr>
            <w:tcW w:w="133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9,586,965</w:t>
            </w:r>
          </w:p>
        </w:tc>
      </w:tr>
      <w:tr>
        <w:trPr>
          <w:trHeight w:val="241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Indígena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Michoacán</w:t>
            </w:r>
          </w:p>
        </w:tc>
        <w:tc>
          <w:tcPr>
            <w:tcW w:w="133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8,718,162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Guerrero</w:t>
            </w:r>
          </w:p>
        </w:tc>
        <w:tc>
          <w:tcPr>
            <w:tcW w:w="1332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3,736,360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Maya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Quintana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Roo</w:t>
            </w:r>
          </w:p>
        </w:tc>
        <w:tc>
          <w:tcPr>
            <w:tcW w:w="1332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12,685,193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Veracruzana</w:t>
            </w:r>
          </w:p>
        </w:tc>
        <w:tc>
          <w:tcPr>
            <w:tcW w:w="133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1,866,341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Autónoma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Indígena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México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  <w:vertAlign w:val="superscript"/>
              </w:rPr>
              <w:t>1/</w:t>
            </w:r>
          </w:p>
        </w:tc>
        <w:tc>
          <w:tcPr>
            <w:tcW w:w="133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11,603,376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Autónoma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Hidalgo</w:t>
            </w:r>
          </w:p>
        </w:tc>
        <w:tc>
          <w:tcPr>
            <w:tcW w:w="133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1,036,687</w:t>
            </w:r>
          </w:p>
        </w:tc>
      </w:tr>
      <w:tr>
        <w:trPr>
          <w:trHeight w:val="244" w:hRule="atLeast"/>
        </w:trPr>
        <w:tc>
          <w:tcPr>
            <w:tcW w:w="8214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Autónoma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Potosí</w:t>
            </w:r>
          </w:p>
        </w:tc>
        <w:tc>
          <w:tcPr>
            <w:tcW w:w="1332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1,036,687</w:t>
            </w:r>
          </w:p>
        </w:tc>
      </w:tr>
    </w:tbl>
    <w:p>
      <w:pPr>
        <w:spacing w:before="18"/>
        <w:ind w:left="198" w:right="0" w:firstLine="0"/>
        <w:jc w:val="left"/>
        <w:rPr>
          <w:sz w:val="16"/>
        </w:rPr>
      </w:pPr>
      <w:r>
        <w:rPr>
          <w:sz w:val="16"/>
        </w:rPr>
        <w:t>1/</w:t>
      </w:r>
      <w:r>
        <w:rPr>
          <w:spacing w:val="6"/>
          <w:sz w:val="16"/>
        </w:rPr>
        <w:t> </w:t>
      </w:r>
      <w:r>
        <w:rPr>
          <w:sz w:val="16"/>
        </w:rPr>
        <w:t>Para</w:t>
      </w:r>
      <w:r>
        <w:rPr>
          <w:spacing w:val="3"/>
          <w:sz w:val="16"/>
        </w:rPr>
        <w:t> </w:t>
      </w:r>
      <w:r>
        <w:rPr>
          <w:sz w:val="16"/>
        </w:rPr>
        <w:t>efectos</w:t>
      </w:r>
      <w:r>
        <w:rPr>
          <w:spacing w:val="5"/>
          <w:sz w:val="16"/>
        </w:rPr>
        <w:t> </w:t>
      </w:r>
      <w:r>
        <w:rPr>
          <w:sz w:val="16"/>
        </w:rPr>
        <w:t>comparativos,</w:t>
      </w:r>
      <w:r>
        <w:rPr>
          <w:spacing w:val="5"/>
          <w:sz w:val="16"/>
        </w:rPr>
        <w:t> </w:t>
      </w:r>
      <w:r>
        <w:rPr>
          <w:sz w:val="16"/>
        </w:rPr>
        <w:t>la</w:t>
      </w:r>
      <w:r>
        <w:rPr>
          <w:spacing w:val="3"/>
          <w:sz w:val="16"/>
        </w:rPr>
        <w:t> </w:t>
      </w:r>
      <w:r>
        <w:rPr>
          <w:sz w:val="16"/>
        </w:rPr>
        <w:t>Universidad</w:t>
      </w:r>
      <w:r>
        <w:rPr>
          <w:spacing w:val="6"/>
          <w:sz w:val="16"/>
        </w:rPr>
        <w:t> </w:t>
      </w:r>
      <w:r>
        <w:rPr>
          <w:sz w:val="16"/>
        </w:rPr>
        <w:t>Autónoma</w:t>
      </w:r>
      <w:r>
        <w:rPr>
          <w:spacing w:val="4"/>
          <w:sz w:val="16"/>
        </w:rPr>
        <w:t> </w:t>
      </w:r>
      <w:r>
        <w:rPr>
          <w:sz w:val="16"/>
        </w:rPr>
        <w:t>Indígena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México</w:t>
      </w:r>
      <w:r>
        <w:rPr>
          <w:spacing w:val="6"/>
          <w:sz w:val="16"/>
        </w:rPr>
        <w:t> </w:t>
      </w:r>
      <w:r>
        <w:rPr>
          <w:sz w:val="16"/>
        </w:rPr>
        <w:t>se</w:t>
      </w:r>
      <w:r>
        <w:rPr>
          <w:spacing w:val="3"/>
          <w:sz w:val="16"/>
        </w:rPr>
        <w:t> </w:t>
      </w:r>
      <w:r>
        <w:rPr>
          <w:sz w:val="16"/>
        </w:rPr>
        <w:t>reportó</w:t>
      </w:r>
      <w:r>
        <w:rPr>
          <w:spacing w:val="6"/>
          <w:sz w:val="16"/>
        </w:rPr>
        <w:t> </w:t>
      </w:r>
      <w:r>
        <w:rPr>
          <w:sz w:val="16"/>
        </w:rPr>
        <w:t>en</w:t>
      </w:r>
      <w:r>
        <w:rPr>
          <w:spacing w:val="3"/>
          <w:sz w:val="16"/>
        </w:rPr>
        <w:t> </w:t>
      </w:r>
      <w:r>
        <w:rPr>
          <w:sz w:val="16"/>
        </w:rPr>
        <w:t>los</w:t>
      </w:r>
      <w:r>
        <w:rPr>
          <w:spacing w:val="4"/>
          <w:sz w:val="16"/>
        </w:rPr>
        <w:t> </w:t>
      </w:r>
      <w:r>
        <w:rPr>
          <w:sz w:val="16"/>
        </w:rPr>
        <w:t>ejercicios</w:t>
      </w:r>
      <w:r>
        <w:rPr>
          <w:spacing w:val="5"/>
          <w:sz w:val="16"/>
        </w:rPr>
        <w:t> </w:t>
      </w:r>
      <w:r>
        <w:rPr>
          <w:sz w:val="16"/>
        </w:rPr>
        <w:t>fiscales</w:t>
      </w:r>
      <w:r>
        <w:rPr>
          <w:spacing w:val="8"/>
          <w:sz w:val="16"/>
        </w:rPr>
        <w:t> </w:t>
      </w:r>
      <w:r>
        <w:rPr>
          <w:sz w:val="16"/>
        </w:rPr>
        <w:t>anteriores</w:t>
      </w:r>
      <w:r>
        <w:rPr>
          <w:spacing w:val="5"/>
          <w:sz w:val="16"/>
        </w:rPr>
        <w:t> </w:t>
      </w:r>
      <w:r>
        <w:rPr>
          <w:sz w:val="16"/>
        </w:rPr>
        <w:t>como</w:t>
      </w:r>
      <w:r>
        <w:rPr>
          <w:spacing w:val="3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Universidad Autónoma</w:t>
      </w:r>
      <w:r>
        <w:rPr>
          <w:spacing w:val="1"/>
          <w:sz w:val="16"/>
        </w:rPr>
        <w:t> </w:t>
      </w:r>
      <w:r>
        <w:rPr>
          <w:sz w:val="16"/>
        </w:rPr>
        <w:t>Intercultural</w:t>
      </w:r>
      <w:r>
        <w:rPr>
          <w:spacing w:val="2"/>
          <w:sz w:val="16"/>
        </w:rPr>
        <w:t> </w:t>
      </w:r>
      <w:r>
        <w:rPr>
          <w:sz w:val="16"/>
        </w:rPr>
        <w:t>de Sinaloa.</w:t>
      </w:r>
    </w:p>
    <w:p>
      <w:pPr>
        <w:pStyle w:val="BodyText"/>
        <w:spacing w:before="10"/>
        <w:rPr>
          <w:sz w:val="17"/>
        </w:rPr>
      </w:pPr>
    </w:p>
    <w:p>
      <w:pPr>
        <w:spacing w:before="96"/>
        <w:ind w:left="198" w:right="0" w:firstLine="0"/>
        <w:jc w:val="left"/>
        <w:rPr>
          <w:rFonts w:ascii="Arial" w:hAnsi="Arial"/>
          <w:b/>
          <w:sz w:val="16"/>
        </w:rPr>
      </w:pPr>
      <w:bookmarkStart w:name="Anexo_30" w:id="175"/>
      <w:bookmarkEnd w:id="175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30.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PROGRAMA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HIDRÁULICO: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SUBSIDIOS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ACCIONES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MATERIA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3"/>
          <w:sz w:val="16"/>
        </w:rPr>
        <w:t> </w:t>
      </w:r>
      <w:r>
        <w:rPr>
          <w:rFonts w:ascii="Arial" w:hAnsi="Arial"/>
          <w:b/>
          <w:sz w:val="16"/>
        </w:rPr>
        <w:t>AGUA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7"/>
        <w:gridCol w:w="2485"/>
        <w:gridCol w:w="1325"/>
      </w:tblGrid>
      <w:tr>
        <w:trPr>
          <w:trHeight w:val="429" w:hRule="atLeast"/>
        </w:trPr>
        <w:tc>
          <w:tcPr>
            <w:tcW w:w="5737" w:type="dxa"/>
          </w:tcPr>
          <w:p>
            <w:pPr>
              <w:pStyle w:val="TableParagraph"/>
              <w:spacing w:before="109"/>
              <w:ind w:left="2291" w:right="22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Estado</w:t>
            </w:r>
          </w:p>
        </w:tc>
        <w:tc>
          <w:tcPr>
            <w:tcW w:w="2485" w:type="dxa"/>
          </w:tcPr>
          <w:p>
            <w:pPr>
              <w:pStyle w:val="TableParagraph"/>
              <w:ind w:left="441" w:right="86" w:hanging="32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Subsidios Administración del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Agua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 Agua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Potable</w:t>
            </w:r>
          </w:p>
        </w:tc>
        <w:tc>
          <w:tcPr>
            <w:tcW w:w="1325" w:type="dxa"/>
          </w:tcPr>
          <w:p>
            <w:pPr>
              <w:pStyle w:val="TableParagraph"/>
              <w:ind w:left="100" w:right="69" w:firstLine="17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Subsidios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Hidroagrícolas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Aguascalientes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18,826,965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9,033,823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Baja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California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59,319,068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33,624,108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Baja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California Sur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33,900,017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10,734,551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Campeche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42,866,163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27,335,195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Coahuila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34,019,663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17,436,404</w:t>
            </w:r>
          </w:p>
        </w:tc>
      </w:tr>
      <w:tr>
        <w:trPr>
          <w:trHeight w:val="241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Colima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15,114,096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10,510,816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Chiapas</w:t>
            </w:r>
          </w:p>
        </w:tc>
        <w:tc>
          <w:tcPr>
            <w:tcW w:w="2485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86,051,541</w:t>
            </w:r>
          </w:p>
        </w:tc>
        <w:tc>
          <w:tcPr>
            <w:tcW w:w="132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142,549,401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Chihuahua</w:t>
            </w:r>
          </w:p>
        </w:tc>
        <w:tc>
          <w:tcPr>
            <w:tcW w:w="2485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62,926,848</w:t>
            </w:r>
          </w:p>
        </w:tc>
        <w:tc>
          <w:tcPr>
            <w:tcW w:w="132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46,015,133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Ciudad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México</w:t>
            </w:r>
          </w:p>
        </w:tc>
        <w:tc>
          <w:tcPr>
            <w:tcW w:w="2485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76,443,712</w:t>
            </w:r>
          </w:p>
        </w:tc>
        <w:tc>
          <w:tcPr>
            <w:tcW w:w="132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13,820,431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Durango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60,640,967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20,380,794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Guanajuato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93,652,461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96,589,895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7"/>
        <w:gridCol w:w="2485"/>
        <w:gridCol w:w="1325"/>
      </w:tblGrid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Guerrero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120,339,669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109,030,127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Hidalgo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59,694,552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50,968,749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Jalisco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81,113,826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37,183,956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México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179,202,691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35,218,048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Michoacán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79,466,129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73,195,491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Morelos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59,370,767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31,314,113</w:t>
            </w:r>
          </w:p>
        </w:tc>
      </w:tr>
      <w:tr>
        <w:trPr>
          <w:trHeight w:val="241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Nayarit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40,929,401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13,745,420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Nuevo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León</w:t>
            </w:r>
          </w:p>
        </w:tc>
        <w:tc>
          <w:tcPr>
            <w:tcW w:w="2485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64,155,719</w:t>
            </w:r>
          </w:p>
        </w:tc>
        <w:tc>
          <w:tcPr>
            <w:tcW w:w="132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16,978,104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Oaxaca</w:t>
            </w:r>
          </w:p>
        </w:tc>
        <w:tc>
          <w:tcPr>
            <w:tcW w:w="2485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86,825,621</w:t>
            </w:r>
          </w:p>
        </w:tc>
        <w:tc>
          <w:tcPr>
            <w:tcW w:w="132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58,260,460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Puebla</w:t>
            </w:r>
          </w:p>
        </w:tc>
        <w:tc>
          <w:tcPr>
            <w:tcW w:w="2485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97,127,495</w:t>
            </w:r>
          </w:p>
        </w:tc>
        <w:tc>
          <w:tcPr>
            <w:tcW w:w="132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77,656,546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Querétaro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47,872,756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13,536,365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spacing w:before="1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Quintana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Roo</w:t>
            </w:r>
          </w:p>
        </w:tc>
        <w:tc>
          <w:tcPr>
            <w:tcW w:w="2485" w:type="dxa"/>
          </w:tcPr>
          <w:p>
            <w:pPr>
              <w:pStyle w:val="TableParagraph"/>
              <w:spacing w:before="18"/>
              <w:ind w:right="53"/>
              <w:rPr>
                <w:sz w:val="16"/>
              </w:rPr>
            </w:pPr>
            <w:r>
              <w:rPr>
                <w:sz w:val="16"/>
              </w:rPr>
              <w:t>39,230,112</w:t>
            </w:r>
          </w:p>
        </w:tc>
        <w:tc>
          <w:tcPr>
            <w:tcW w:w="1325" w:type="dxa"/>
          </w:tcPr>
          <w:p>
            <w:pPr>
              <w:pStyle w:val="TableParagraph"/>
              <w:spacing w:before="18"/>
              <w:ind w:right="55"/>
              <w:rPr>
                <w:sz w:val="16"/>
              </w:rPr>
            </w:pPr>
            <w:r>
              <w:rPr>
                <w:sz w:val="16"/>
              </w:rPr>
              <w:t>47,730,307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Potosí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73,309,810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52,771,955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Sinaloa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58,184,857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151,748,382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Sonora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66,364,404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94,532,162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Tabasco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59,741,126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35,523,472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Tamaulipas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70,984,155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103,787,336</w:t>
            </w:r>
          </w:p>
        </w:tc>
      </w:tr>
      <w:tr>
        <w:trPr>
          <w:trHeight w:val="241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Tlaxcala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18,197,904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5,525,286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Veracruz</w:t>
            </w:r>
          </w:p>
        </w:tc>
        <w:tc>
          <w:tcPr>
            <w:tcW w:w="2485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117,049,163</w:t>
            </w:r>
          </w:p>
        </w:tc>
        <w:tc>
          <w:tcPr>
            <w:tcW w:w="132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101,577,469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Yucatán</w:t>
            </w:r>
          </w:p>
        </w:tc>
        <w:tc>
          <w:tcPr>
            <w:tcW w:w="2485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50,869,967</w:t>
            </w:r>
          </w:p>
        </w:tc>
        <w:tc>
          <w:tcPr>
            <w:tcW w:w="132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78,132,003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spacing w:before="2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Zacatecas</w:t>
            </w:r>
          </w:p>
        </w:tc>
        <w:tc>
          <w:tcPr>
            <w:tcW w:w="2485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45,484,054</w:t>
            </w:r>
          </w:p>
        </w:tc>
        <w:tc>
          <w:tcPr>
            <w:tcW w:w="1325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12,132,694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Distribuible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Geográficamente</w:t>
            </w:r>
          </w:p>
        </w:tc>
        <w:tc>
          <w:tcPr>
            <w:tcW w:w="2485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60,676,352</w:t>
            </w:r>
          </w:p>
        </w:tc>
        <w:tc>
          <w:tcPr>
            <w:tcW w:w="1325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5737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2485" w:type="dxa"/>
          </w:tcPr>
          <w:p>
            <w:pPr>
              <w:pStyle w:val="TableParagraph"/>
              <w:spacing w:before="15"/>
              <w:ind w:right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2,159,952,031</w:t>
            </w:r>
          </w:p>
        </w:tc>
        <w:tc>
          <w:tcPr>
            <w:tcW w:w="1325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1,628,578,996</w:t>
            </w:r>
          </w:p>
        </w:tc>
      </w:tr>
    </w:tbl>
    <w:p>
      <w:pPr>
        <w:pStyle w:val="BodyText"/>
        <w:spacing w:before="4"/>
        <w:rPr>
          <w:rFonts w:ascii="Arial"/>
          <w:b/>
          <w:sz w:val="14"/>
        </w:rPr>
      </w:pPr>
    </w:p>
    <w:p>
      <w:pPr>
        <w:spacing w:before="95"/>
        <w:ind w:left="198" w:right="0" w:firstLine="0"/>
        <w:jc w:val="left"/>
        <w:rPr>
          <w:rFonts w:ascii="Arial" w:hAnsi="Arial"/>
          <w:b/>
          <w:sz w:val="16"/>
        </w:rPr>
      </w:pPr>
      <w:bookmarkStart w:name="Anexo_31" w:id="176"/>
      <w:bookmarkEnd w:id="176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31.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TRANSVERSAL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ANTICORRUPCIÓN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after="1"/>
        <w:rPr>
          <w:rFonts w:ascii="Arial"/>
          <w:b/>
          <w:sz w:val="25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1"/>
        <w:gridCol w:w="1266"/>
        <w:gridCol w:w="1174"/>
        <w:gridCol w:w="1466"/>
        <w:gridCol w:w="1269"/>
        <w:gridCol w:w="1240"/>
      </w:tblGrid>
      <w:tr>
        <w:trPr>
          <w:trHeight w:val="244" w:hRule="atLeast"/>
        </w:trPr>
        <w:tc>
          <w:tcPr>
            <w:tcW w:w="313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88" w:lineRule="auto" w:before="0"/>
              <w:ind w:left="213" w:right="1314" w:hanging="14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Ramo / Denominación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pacing w:val="-1"/>
                <w:sz w:val="16"/>
              </w:rPr>
              <w:t>Unidad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Responsable</w:t>
            </w:r>
          </w:p>
        </w:tc>
        <w:tc>
          <w:tcPr>
            <w:tcW w:w="5175" w:type="dxa"/>
            <w:gridSpan w:val="4"/>
          </w:tcPr>
          <w:p>
            <w:pPr>
              <w:pStyle w:val="TableParagraph"/>
              <w:spacing w:before="15"/>
              <w:ind w:left="2336" w:right="23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3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1348" w:hRule="atLeast"/>
        </w:trPr>
        <w:tc>
          <w:tcPr>
            <w:tcW w:w="3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138" w:right="86" w:hanging="36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 Combatir la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corrupción y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impunidad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518" w:right="115" w:hanging="3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 Combatir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</w:p>
          <w:p>
            <w:pPr>
              <w:pStyle w:val="TableParagraph"/>
              <w:spacing w:before="0"/>
              <w:ind w:left="76" w:right="64" w:firstLine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arbitrariedad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 el abuso de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poder</w:t>
            </w:r>
          </w:p>
        </w:tc>
        <w:tc>
          <w:tcPr>
            <w:tcW w:w="1466" w:type="dxa"/>
          </w:tcPr>
          <w:p>
            <w:pPr>
              <w:pStyle w:val="TableParagraph"/>
              <w:spacing w:before="15"/>
              <w:ind w:left="264" w:right="148" w:hanging="8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 Promover la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mejora 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</w:p>
          <w:p>
            <w:pPr>
              <w:pStyle w:val="TableParagraph"/>
              <w:spacing w:before="2"/>
              <w:ind w:left="81" w:right="5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gestión pública y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 los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puntos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contacto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gobierno-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sociedad</w:t>
            </w:r>
          </w:p>
        </w:tc>
        <w:tc>
          <w:tcPr>
            <w:tcW w:w="1269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134" w:right="59" w:hanging="4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 Involucrar a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 sociedad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</w:p>
          <w:p>
            <w:pPr>
              <w:pStyle w:val="TableParagraph"/>
              <w:spacing w:before="2"/>
              <w:ind w:left="346" w:right="270" w:hanging="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el sector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privado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131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266" w:type="dxa"/>
          </w:tcPr>
          <w:p>
            <w:pPr>
              <w:pStyle w:val="TableParagraph"/>
              <w:spacing w:before="15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2,659,525,983</w:t>
            </w:r>
          </w:p>
        </w:tc>
        <w:tc>
          <w:tcPr>
            <w:tcW w:w="117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737,842,707</w:t>
            </w:r>
          </w:p>
        </w:tc>
        <w:tc>
          <w:tcPr>
            <w:tcW w:w="1466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47,572,299</w:t>
            </w:r>
          </w:p>
        </w:tc>
        <w:tc>
          <w:tcPr>
            <w:tcW w:w="1269" w:type="dxa"/>
          </w:tcPr>
          <w:p>
            <w:pPr>
              <w:pStyle w:val="TableParagraph"/>
              <w:spacing w:before="15"/>
              <w:ind w:right="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87,097,950</w:t>
            </w:r>
          </w:p>
        </w:tc>
        <w:tc>
          <w:tcPr>
            <w:tcW w:w="1240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3,532,038,939</w:t>
            </w:r>
          </w:p>
        </w:tc>
      </w:tr>
      <w:tr>
        <w:trPr>
          <w:trHeight w:val="244" w:hRule="atLeast"/>
        </w:trPr>
        <w:tc>
          <w:tcPr>
            <w:tcW w:w="3131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03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Poder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Judicial</w:t>
            </w:r>
          </w:p>
        </w:tc>
        <w:tc>
          <w:tcPr>
            <w:tcW w:w="1266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986,364,217</w:t>
            </w:r>
          </w:p>
        </w:tc>
        <w:tc>
          <w:tcPr>
            <w:tcW w:w="1174" w:type="dxa"/>
          </w:tcPr>
          <w:p>
            <w:pPr>
              <w:pStyle w:val="TableParagraph"/>
              <w:spacing w:before="15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546,997,178</w:t>
            </w:r>
          </w:p>
        </w:tc>
        <w:tc>
          <w:tcPr>
            <w:tcW w:w="14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15"/>
              <w:ind w:right="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43,538,784</w:t>
            </w:r>
          </w:p>
        </w:tc>
        <w:tc>
          <w:tcPr>
            <w:tcW w:w="1240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1,576,900,179</w:t>
            </w:r>
          </w:p>
        </w:tc>
      </w:tr>
      <w:tr>
        <w:trPr>
          <w:trHeight w:val="244" w:hRule="atLeast"/>
        </w:trPr>
        <w:tc>
          <w:tcPr>
            <w:tcW w:w="3131" w:type="dxa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Judicatura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Federal</w:t>
            </w:r>
          </w:p>
        </w:tc>
        <w:tc>
          <w:tcPr>
            <w:tcW w:w="126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986,364,217</w:t>
            </w:r>
          </w:p>
        </w:tc>
        <w:tc>
          <w:tcPr>
            <w:tcW w:w="1174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546,997,178</w:t>
            </w:r>
          </w:p>
        </w:tc>
        <w:tc>
          <w:tcPr>
            <w:tcW w:w="14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43,538,784</w:t>
            </w:r>
          </w:p>
        </w:tc>
        <w:tc>
          <w:tcPr>
            <w:tcW w:w="1240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1,576,900,179</w:t>
            </w:r>
          </w:p>
        </w:tc>
      </w:tr>
      <w:tr>
        <w:trPr>
          <w:trHeight w:val="244" w:hRule="atLeast"/>
        </w:trPr>
        <w:tc>
          <w:tcPr>
            <w:tcW w:w="3131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06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Hacienda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Crédito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Público</w:t>
            </w:r>
          </w:p>
        </w:tc>
        <w:tc>
          <w:tcPr>
            <w:tcW w:w="1266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327,570,853</w:t>
            </w:r>
          </w:p>
        </w:tc>
        <w:tc>
          <w:tcPr>
            <w:tcW w:w="11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327,570,853</w:t>
            </w:r>
          </w:p>
        </w:tc>
      </w:tr>
      <w:tr>
        <w:trPr>
          <w:trHeight w:val="426" w:hRule="atLeast"/>
        </w:trPr>
        <w:tc>
          <w:tcPr>
            <w:tcW w:w="3131" w:type="dxa"/>
          </w:tcPr>
          <w:p>
            <w:pPr>
              <w:pStyle w:val="TableParagraph"/>
              <w:ind w:left="213" w:right="1299"/>
              <w:jc w:val="left"/>
              <w:rPr>
                <w:sz w:val="16"/>
              </w:rPr>
            </w:pPr>
            <w:r>
              <w:rPr>
                <w:sz w:val="16"/>
              </w:rPr>
              <w:t>Unidad de Inteligencia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  <w:tc>
          <w:tcPr>
            <w:tcW w:w="1266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157,712,373</w:t>
            </w:r>
          </w:p>
        </w:tc>
        <w:tc>
          <w:tcPr>
            <w:tcW w:w="11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157,712,373</w:t>
            </w:r>
          </w:p>
        </w:tc>
      </w:tr>
      <w:tr>
        <w:trPr>
          <w:trHeight w:val="429" w:hRule="atLeast"/>
        </w:trPr>
        <w:tc>
          <w:tcPr>
            <w:tcW w:w="3131" w:type="dxa"/>
          </w:tcPr>
          <w:p>
            <w:pPr>
              <w:pStyle w:val="TableParagraph"/>
              <w:spacing w:before="18"/>
              <w:ind w:left="213" w:right="432"/>
              <w:jc w:val="left"/>
              <w:rPr>
                <w:sz w:val="16"/>
              </w:rPr>
            </w:pPr>
            <w:r>
              <w:rPr>
                <w:sz w:val="16"/>
              </w:rPr>
              <w:t>Subprocuraduría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Investigaciones</w:t>
            </w:r>
          </w:p>
        </w:tc>
        <w:tc>
          <w:tcPr>
            <w:tcW w:w="1266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79,331,415</w:t>
            </w:r>
          </w:p>
        </w:tc>
        <w:tc>
          <w:tcPr>
            <w:tcW w:w="11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79,331,415</w:t>
            </w:r>
          </w:p>
        </w:tc>
      </w:tr>
      <w:tr>
        <w:trPr>
          <w:trHeight w:val="426" w:hRule="atLeast"/>
        </w:trPr>
        <w:tc>
          <w:tcPr>
            <w:tcW w:w="3131" w:type="dxa"/>
          </w:tcPr>
          <w:p>
            <w:pPr>
              <w:pStyle w:val="TableParagraph"/>
              <w:ind w:left="213" w:right="526"/>
              <w:jc w:val="left"/>
              <w:rPr>
                <w:sz w:val="16"/>
              </w:rPr>
            </w:pPr>
            <w:r>
              <w:rPr>
                <w:sz w:val="16"/>
              </w:rPr>
              <w:t>Comisión Nacional Bancaria y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Valores</w:t>
            </w:r>
          </w:p>
        </w:tc>
        <w:tc>
          <w:tcPr>
            <w:tcW w:w="1266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8,468,457</w:t>
            </w:r>
          </w:p>
        </w:tc>
        <w:tc>
          <w:tcPr>
            <w:tcW w:w="11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8,468,457</w:t>
            </w:r>
          </w:p>
        </w:tc>
      </w:tr>
      <w:tr>
        <w:trPr>
          <w:trHeight w:val="244" w:hRule="atLeast"/>
        </w:trPr>
        <w:tc>
          <w:tcPr>
            <w:tcW w:w="3131" w:type="dxa"/>
          </w:tcPr>
          <w:p>
            <w:pPr>
              <w:pStyle w:val="TableParagraph"/>
              <w:spacing w:before="20"/>
              <w:ind w:left="213"/>
              <w:jc w:val="left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Tributaria</w:t>
            </w:r>
          </w:p>
        </w:tc>
        <w:tc>
          <w:tcPr>
            <w:tcW w:w="1266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82,058,608</w:t>
            </w:r>
          </w:p>
        </w:tc>
        <w:tc>
          <w:tcPr>
            <w:tcW w:w="11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82,058,608</w:t>
            </w:r>
          </w:p>
        </w:tc>
      </w:tr>
      <w:tr>
        <w:trPr>
          <w:trHeight w:val="244" w:hRule="atLeast"/>
        </w:trPr>
        <w:tc>
          <w:tcPr>
            <w:tcW w:w="3131" w:type="dxa"/>
          </w:tcPr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Función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Pública</w:t>
            </w:r>
          </w:p>
        </w:tc>
        <w:tc>
          <w:tcPr>
            <w:tcW w:w="1266" w:type="dxa"/>
          </w:tcPr>
          <w:p>
            <w:pPr>
              <w:pStyle w:val="TableParagraph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909,033,123</w:t>
            </w:r>
          </w:p>
        </w:tc>
        <w:tc>
          <w:tcPr>
            <w:tcW w:w="1174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173,548,203</w:t>
            </w:r>
          </w:p>
        </w:tc>
        <w:tc>
          <w:tcPr>
            <w:tcW w:w="1466" w:type="dxa"/>
          </w:tcPr>
          <w:p>
            <w:pPr>
              <w:pStyle w:val="TableParagraph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28,832,949</w:t>
            </w:r>
          </w:p>
        </w:tc>
        <w:tc>
          <w:tcPr>
            <w:tcW w:w="1269" w:type="dxa"/>
          </w:tcPr>
          <w:p>
            <w:pPr>
              <w:pStyle w:val="TableParagraph"/>
              <w:ind w:right="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36,199,990</w:t>
            </w:r>
          </w:p>
        </w:tc>
        <w:tc>
          <w:tcPr>
            <w:tcW w:w="1240" w:type="dxa"/>
          </w:tcPr>
          <w:p>
            <w:pPr>
              <w:pStyle w:val="TableParagraph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1,147,614,264</w:t>
            </w:r>
          </w:p>
        </w:tc>
      </w:tr>
      <w:tr>
        <w:trPr>
          <w:trHeight w:val="428" w:hRule="atLeast"/>
        </w:trPr>
        <w:tc>
          <w:tcPr>
            <w:tcW w:w="3131" w:type="dxa"/>
          </w:tcPr>
          <w:p>
            <w:pPr>
              <w:pStyle w:val="TableParagraph"/>
              <w:spacing w:before="15"/>
              <w:ind w:left="69" w:right="68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 Tribunal Federal de Justicia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Administrativa</w:t>
            </w:r>
          </w:p>
        </w:tc>
        <w:tc>
          <w:tcPr>
            <w:tcW w:w="1266" w:type="dxa"/>
          </w:tcPr>
          <w:p>
            <w:pPr>
              <w:pStyle w:val="TableParagraph"/>
              <w:spacing w:before="109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135,219,510</w:t>
            </w:r>
          </w:p>
        </w:tc>
        <w:tc>
          <w:tcPr>
            <w:tcW w:w="11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109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135,219,510</w:t>
            </w:r>
          </w:p>
        </w:tc>
      </w:tr>
      <w:tr>
        <w:trPr>
          <w:trHeight w:val="388" w:hRule="atLeast"/>
        </w:trPr>
        <w:tc>
          <w:tcPr>
            <w:tcW w:w="3131" w:type="dxa"/>
          </w:tcPr>
          <w:p>
            <w:pPr>
              <w:pStyle w:val="TableParagraph"/>
              <w:spacing w:line="180" w:lineRule="atLeast" w:before="0"/>
              <w:ind w:left="69" w:right="4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44 Instituto Nacional de Transparencia,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Acceso 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Información</w:t>
            </w:r>
            <w:r>
              <w:rPr>
                <w:rFonts w:ascii="Arial" w:hAnsi="Arial"/>
                <w:b/>
                <w:spacing w:val="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Protección</w:t>
            </w:r>
          </w:p>
        </w:tc>
        <w:tc>
          <w:tcPr>
            <w:tcW w:w="1266" w:type="dxa"/>
          </w:tcPr>
          <w:p>
            <w:pPr>
              <w:pStyle w:val="TableParagraph"/>
              <w:spacing w:before="87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7,186,642</w:t>
            </w:r>
          </w:p>
        </w:tc>
        <w:tc>
          <w:tcPr>
            <w:tcW w:w="1174" w:type="dxa"/>
          </w:tcPr>
          <w:p>
            <w:pPr>
              <w:pStyle w:val="TableParagraph"/>
              <w:spacing w:before="87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13,853,711</w:t>
            </w:r>
          </w:p>
        </w:tc>
        <w:tc>
          <w:tcPr>
            <w:tcW w:w="1466" w:type="dxa"/>
          </w:tcPr>
          <w:p>
            <w:pPr>
              <w:pStyle w:val="TableParagraph"/>
              <w:spacing w:before="87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18,345,089</w:t>
            </w:r>
          </w:p>
        </w:tc>
        <w:tc>
          <w:tcPr>
            <w:tcW w:w="1269" w:type="dxa"/>
          </w:tcPr>
          <w:p>
            <w:pPr>
              <w:pStyle w:val="TableParagraph"/>
              <w:spacing w:before="87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7,359,176</w:t>
            </w:r>
          </w:p>
        </w:tc>
        <w:tc>
          <w:tcPr>
            <w:tcW w:w="1240" w:type="dxa"/>
          </w:tcPr>
          <w:p>
            <w:pPr>
              <w:pStyle w:val="TableParagraph"/>
              <w:spacing w:before="87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46,744,618</w:t>
            </w:r>
          </w:p>
        </w:tc>
      </w:tr>
    </w:tbl>
    <w:p>
      <w:pPr>
        <w:spacing w:after="0"/>
        <w:rPr>
          <w:rFonts w:ascii="Arial"/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8"/>
        <w:gridCol w:w="1270"/>
        <w:gridCol w:w="1174"/>
        <w:gridCol w:w="1466"/>
        <w:gridCol w:w="1272"/>
        <w:gridCol w:w="1235"/>
      </w:tblGrid>
      <w:tr>
        <w:trPr>
          <w:trHeight w:val="225" w:hRule="atLeast"/>
        </w:trPr>
        <w:tc>
          <w:tcPr>
            <w:tcW w:w="3128" w:type="dxa"/>
          </w:tcPr>
          <w:p>
            <w:pPr>
              <w:pStyle w:val="TableParagraph"/>
              <w:spacing w:line="178" w:lineRule="exact" w:before="0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Datos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Personales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128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Sectorizadas</w:t>
            </w:r>
          </w:p>
        </w:tc>
        <w:tc>
          <w:tcPr>
            <w:tcW w:w="1270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119,359,302</w:t>
            </w:r>
          </w:p>
        </w:tc>
        <w:tc>
          <w:tcPr>
            <w:tcW w:w="1174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3,443,616</w:t>
            </w:r>
          </w:p>
        </w:tc>
        <w:tc>
          <w:tcPr>
            <w:tcW w:w="1466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394,261</w:t>
            </w:r>
          </w:p>
        </w:tc>
        <w:tc>
          <w:tcPr>
            <w:tcW w:w="12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123,197,179</w:t>
            </w:r>
          </w:p>
        </w:tc>
      </w:tr>
      <w:tr>
        <w:trPr>
          <w:trHeight w:val="426" w:hRule="atLeast"/>
        </w:trPr>
        <w:tc>
          <w:tcPr>
            <w:tcW w:w="3128" w:type="dxa"/>
          </w:tcPr>
          <w:p>
            <w:pPr>
              <w:pStyle w:val="TableParagraph"/>
              <w:ind w:left="213" w:right="567"/>
              <w:jc w:val="left"/>
              <w:rPr>
                <w:sz w:val="16"/>
              </w:rPr>
            </w:pPr>
            <w:r>
              <w:rPr>
                <w:sz w:val="16"/>
              </w:rPr>
              <w:t>Secretaría Ejecutiva del Sistema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Anticorrupción</w:t>
            </w:r>
          </w:p>
        </w:tc>
        <w:tc>
          <w:tcPr>
            <w:tcW w:w="1270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119,359,302</w:t>
            </w:r>
          </w:p>
        </w:tc>
        <w:tc>
          <w:tcPr>
            <w:tcW w:w="1174" w:type="dxa"/>
          </w:tcPr>
          <w:p>
            <w:pPr>
              <w:pStyle w:val="TableParagraph"/>
              <w:spacing w:before="109"/>
              <w:ind w:right="56"/>
              <w:rPr>
                <w:sz w:val="16"/>
              </w:rPr>
            </w:pPr>
            <w:r>
              <w:rPr>
                <w:sz w:val="16"/>
              </w:rPr>
              <w:t>3,443,616</w:t>
            </w:r>
          </w:p>
        </w:tc>
        <w:tc>
          <w:tcPr>
            <w:tcW w:w="1466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394,261</w:t>
            </w:r>
          </w:p>
        </w:tc>
        <w:tc>
          <w:tcPr>
            <w:tcW w:w="12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before="109"/>
              <w:ind w:right="53"/>
              <w:rPr>
                <w:sz w:val="16"/>
              </w:rPr>
            </w:pPr>
            <w:r>
              <w:rPr>
                <w:sz w:val="16"/>
              </w:rPr>
              <w:t>123,197,179</w:t>
            </w:r>
          </w:p>
        </w:tc>
      </w:tr>
      <w:tr>
        <w:trPr>
          <w:trHeight w:val="244" w:hRule="atLeast"/>
        </w:trPr>
        <w:tc>
          <w:tcPr>
            <w:tcW w:w="3128" w:type="dxa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49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Fiscalía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General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República</w:t>
            </w:r>
          </w:p>
        </w:tc>
        <w:tc>
          <w:tcPr>
            <w:tcW w:w="1270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174,792,336</w:t>
            </w:r>
          </w:p>
        </w:tc>
        <w:tc>
          <w:tcPr>
            <w:tcW w:w="11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174,792,336</w:t>
            </w:r>
          </w:p>
        </w:tc>
      </w:tr>
      <w:tr>
        <w:trPr>
          <w:trHeight w:val="429" w:hRule="atLeast"/>
        </w:trPr>
        <w:tc>
          <w:tcPr>
            <w:tcW w:w="3128" w:type="dxa"/>
          </w:tcPr>
          <w:p>
            <w:pPr>
              <w:pStyle w:val="TableParagraph"/>
              <w:ind w:left="213" w:right="247"/>
              <w:jc w:val="left"/>
              <w:rPr>
                <w:sz w:val="16"/>
              </w:rPr>
            </w:pPr>
            <w:r>
              <w:rPr>
                <w:sz w:val="16"/>
              </w:rPr>
              <w:t>Fiscalía Especializada en Combate 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Corrupción</w:t>
            </w:r>
          </w:p>
        </w:tc>
        <w:tc>
          <w:tcPr>
            <w:tcW w:w="1270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174,792,336</w:t>
            </w:r>
          </w:p>
        </w:tc>
        <w:tc>
          <w:tcPr>
            <w:tcW w:w="11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174,792,336</w:t>
            </w:r>
          </w:p>
        </w:tc>
      </w:tr>
    </w:tbl>
    <w:p>
      <w:pPr>
        <w:pStyle w:val="BodyText"/>
        <w:spacing w:before="3"/>
        <w:rPr>
          <w:rFonts w:ascii="Arial"/>
          <w:b/>
          <w:sz w:val="14"/>
        </w:rPr>
      </w:pPr>
    </w:p>
    <w:p>
      <w:pPr>
        <w:spacing w:before="96"/>
        <w:ind w:left="198" w:right="0" w:firstLine="0"/>
        <w:jc w:val="left"/>
        <w:rPr>
          <w:rFonts w:ascii="Arial" w:hAnsi="Arial"/>
          <w:b/>
          <w:sz w:val="16"/>
        </w:rPr>
      </w:pPr>
      <w:bookmarkStart w:name="Anexo_32" w:id="177"/>
      <w:bookmarkEnd w:id="177"/>
      <w:r>
        <w:rPr/>
      </w:r>
      <w:r>
        <w:rPr>
          <w:rFonts w:ascii="Arial" w:hAnsi="Arial"/>
          <w:b/>
          <w:sz w:val="16"/>
        </w:rPr>
        <w:t>ANEXO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32.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ADECUACIONES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APROBADAS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H.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CÁMARA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DIPUTADOS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(pesos)</w:t>
      </w:r>
    </w:p>
    <w:p>
      <w:pPr>
        <w:pStyle w:val="BodyText"/>
        <w:spacing w:before="4"/>
        <w:rPr>
          <w:rFonts w:ascii="Arial"/>
          <w:b/>
          <w:sz w:val="23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862"/>
        <w:gridCol w:w="1474"/>
        <w:gridCol w:w="1325"/>
        <w:gridCol w:w="1366"/>
        <w:gridCol w:w="1599"/>
        <w:gridCol w:w="1476"/>
      </w:tblGrid>
      <w:tr>
        <w:trPr>
          <w:trHeight w:val="241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before="15"/>
              <w:ind w:right="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PROYECTO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PEF</w:t>
            </w:r>
          </w:p>
        </w:tc>
        <w:tc>
          <w:tcPr>
            <w:tcW w:w="1325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REDUCCIONES</w:t>
            </w:r>
          </w:p>
        </w:tc>
        <w:tc>
          <w:tcPr>
            <w:tcW w:w="1366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AMPLIACIONES</w:t>
            </w:r>
          </w:p>
        </w:tc>
        <w:tc>
          <w:tcPr>
            <w:tcW w:w="1599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REASIGNACIONES</w:t>
            </w:r>
          </w:p>
        </w:tc>
        <w:tc>
          <w:tcPr>
            <w:tcW w:w="1476" w:type="dxa"/>
          </w:tcPr>
          <w:p>
            <w:pPr>
              <w:pStyle w:val="TableParagraph"/>
              <w:spacing w:before="15"/>
              <w:ind w:righ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PEF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APROBADO</w:t>
            </w:r>
          </w:p>
        </w:tc>
      </w:tr>
      <w:tr>
        <w:trPr>
          <w:trHeight w:val="244" w:hRule="atLeast"/>
        </w:trPr>
        <w:tc>
          <w:tcPr>
            <w:tcW w:w="2306" w:type="dxa"/>
            <w:gridSpan w:val="2"/>
          </w:tcPr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RAMOS AUTÓNOMOS</w:t>
            </w:r>
          </w:p>
        </w:tc>
        <w:tc>
          <w:tcPr>
            <w:tcW w:w="1474" w:type="dxa"/>
          </w:tcPr>
          <w:p>
            <w:pPr>
              <w:pStyle w:val="TableParagraph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139,232,606,644</w:t>
            </w:r>
          </w:p>
        </w:tc>
        <w:tc>
          <w:tcPr>
            <w:tcW w:w="1325" w:type="dxa"/>
          </w:tcPr>
          <w:p>
            <w:pPr>
              <w:pStyle w:val="TableParagraph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8,038,000,000</w:t>
            </w:r>
          </w:p>
        </w:tc>
        <w:tc>
          <w:tcPr>
            <w:tcW w:w="1366" w:type="dxa"/>
          </w:tcPr>
          <w:p>
            <w:pPr>
              <w:pStyle w:val="TableParagraph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125,000,000</w:t>
            </w:r>
          </w:p>
        </w:tc>
        <w:tc>
          <w:tcPr>
            <w:tcW w:w="1599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-7,913,000,000</w:t>
            </w:r>
          </w:p>
        </w:tc>
        <w:tc>
          <w:tcPr>
            <w:tcW w:w="1476" w:type="dxa"/>
          </w:tcPr>
          <w:p>
            <w:pPr>
              <w:pStyle w:val="TableParagraph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131,319,606,644</w:t>
            </w:r>
          </w:p>
        </w:tc>
      </w:tr>
      <w:tr>
        <w:trPr>
          <w:trHeight w:val="244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18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Programable</w:t>
            </w:r>
          </w:p>
        </w:tc>
        <w:tc>
          <w:tcPr>
            <w:tcW w:w="14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Legislativo</w:t>
            </w:r>
          </w:p>
        </w:tc>
        <w:tc>
          <w:tcPr>
            <w:tcW w:w="1474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15,012,582,403</w:t>
            </w:r>
          </w:p>
        </w:tc>
        <w:tc>
          <w:tcPr>
            <w:tcW w:w="132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125,000,000</w:t>
            </w:r>
          </w:p>
        </w:tc>
        <w:tc>
          <w:tcPr>
            <w:tcW w:w="13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125,000,000</w:t>
            </w:r>
          </w:p>
        </w:tc>
        <w:tc>
          <w:tcPr>
            <w:tcW w:w="15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15,012,582,403</w:t>
            </w:r>
          </w:p>
        </w:tc>
      </w:tr>
      <w:tr>
        <w:trPr>
          <w:trHeight w:val="429" w:hRule="atLeast"/>
        </w:trPr>
        <w:tc>
          <w:tcPr>
            <w:tcW w:w="2306" w:type="dxa"/>
            <w:gridSpan w:val="2"/>
          </w:tcPr>
          <w:p>
            <w:pPr>
              <w:pStyle w:val="TableParagraph"/>
              <w:ind w:left="556" w:right="923"/>
              <w:jc w:val="left"/>
              <w:rPr>
                <w:sz w:val="16"/>
              </w:rPr>
            </w:pPr>
            <w:r>
              <w:rPr>
                <w:sz w:val="16"/>
              </w:rPr>
              <w:t>Cámara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Senadores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4,313,382,346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125,000,000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125,000,000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4,438,382,346</w:t>
            </w:r>
          </w:p>
        </w:tc>
      </w:tr>
      <w:tr>
        <w:trPr>
          <w:trHeight w:val="426" w:hRule="atLeast"/>
        </w:trPr>
        <w:tc>
          <w:tcPr>
            <w:tcW w:w="2306" w:type="dxa"/>
            <w:gridSpan w:val="2"/>
          </w:tcPr>
          <w:p>
            <w:pPr>
              <w:pStyle w:val="TableParagraph"/>
              <w:ind w:left="556" w:right="923"/>
              <w:jc w:val="left"/>
              <w:rPr>
                <w:sz w:val="16"/>
              </w:rPr>
            </w:pPr>
            <w:r>
              <w:rPr>
                <w:sz w:val="16"/>
              </w:rPr>
              <w:t>Cámara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Diputados</w:t>
            </w:r>
          </w:p>
        </w:tc>
        <w:tc>
          <w:tcPr>
            <w:tcW w:w="1474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8,170,988,978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125,000,000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-125,000,000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8,045,988,978</w:t>
            </w:r>
          </w:p>
        </w:tc>
      </w:tr>
      <w:tr>
        <w:trPr>
          <w:trHeight w:val="429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20"/>
              <w:ind w:left="556" w:right="202"/>
              <w:jc w:val="left"/>
              <w:rPr>
                <w:sz w:val="16"/>
              </w:rPr>
            </w:pPr>
            <w:r>
              <w:rPr>
                <w:sz w:val="16"/>
              </w:rPr>
              <w:t>Auditoría Superior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Federación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2,528,211,079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2,528,211,079</w:t>
            </w:r>
          </w:p>
        </w:tc>
      </w:tr>
      <w:tr>
        <w:trPr>
          <w:trHeight w:val="244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Judicial</w:t>
            </w:r>
          </w:p>
        </w:tc>
        <w:tc>
          <w:tcPr>
            <w:tcW w:w="1474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76,723,020,424</w:t>
            </w:r>
          </w:p>
        </w:tc>
        <w:tc>
          <w:tcPr>
            <w:tcW w:w="132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3,000,000,000</w:t>
            </w:r>
          </w:p>
        </w:tc>
        <w:tc>
          <w:tcPr>
            <w:tcW w:w="13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-3,000,000,000</w:t>
            </w:r>
          </w:p>
        </w:tc>
        <w:tc>
          <w:tcPr>
            <w:tcW w:w="147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73,723,020,424</w:t>
            </w:r>
          </w:p>
        </w:tc>
      </w:tr>
      <w:tr>
        <w:trPr>
          <w:trHeight w:val="426" w:hRule="atLeast"/>
        </w:trPr>
        <w:tc>
          <w:tcPr>
            <w:tcW w:w="2306" w:type="dxa"/>
            <w:gridSpan w:val="2"/>
          </w:tcPr>
          <w:p>
            <w:pPr>
              <w:pStyle w:val="TableParagraph"/>
              <w:ind w:left="556" w:right="253"/>
              <w:jc w:val="left"/>
              <w:rPr>
                <w:sz w:val="16"/>
              </w:rPr>
            </w:pPr>
            <w:r>
              <w:rPr>
                <w:sz w:val="16"/>
              </w:rPr>
              <w:t>Suprema Corte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Nación</w:t>
            </w:r>
          </w:p>
        </w:tc>
        <w:tc>
          <w:tcPr>
            <w:tcW w:w="1474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5,349,902,847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65,000,000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-65,000,000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5,284,902,847</w:t>
            </w:r>
          </w:p>
        </w:tc>
      </w:tr>
      <w:tr>
        <w:trPr>
          <w:trHeight w:val="428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20"/>
              <w:ind w:left="556" w:right="400"/>
              <w:jc w:val="left"/>
              <w:rPr>
                <w:sz w:val="16"/>
              </w:rPr>
            </w:pPr>
            <w:r>
              <w:rPr>
                <w:sz w:val="16"/>
              </w:rPr>
              <w:t>Consejo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Judicatura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Federal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68,575,979,577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2,935,000,000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-2,935,000,000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65,640,979,577</w:t>
            </w:r>
          </w:p>
        </w:tc>
      </w:tr>
      <w:tr>
        <w:trPr>
          <w:trHeight w:val="611" w:hRule="atLeast"/>
        </w:trPr>
        <w:tc>
          <w:tcPr>
            <w:tcW w:w="2306" w:type="dxa"/>
            <w:gridSpan w:val="2"/>
          </w:tcPr>
          <w:p>
            <w:pPr>
              <w:pStyle w:val="TableParagraph"/>
              <w:ind w:left="556" w:right="212"/>
              <w:jc w:val="left"/>
              <w:rPr>
                <w:sz w:val="16"/>
              </w:rPr>
            </w:pPr>
            <w:r>
              <w:rPr>
                <w:sz w:val="16"/>
              </w:rPr>
              <w:t>Tribunal Electoral del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Poder Judicial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Federación</w:t>
            </w:r>
          </w:p>
        </w:tc>
        <w:tc>
          <w:tcPr>
            <w:tcW w:w="147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0"/>
              <w:rPr>
                <w:sz w:val="16"/>
              </w:rPr>
            </w:pPr>
            <w:r>
              <w:rPr>
                <w:sz w:val="16"/>
              </w:rPr>
              <w:t>2,797,138,000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2,797,138,000</w:t>
            </w:r>
          </w:p>
        </w:tc>
      </w:tr>
      <w:tr>
        <w:trPr>
          <w:trHeight w:val="428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103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 w:right="49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Instituto </w:t>
            </w:r>
            <w:r>
              <w:rPr>
                <w:sz w:val="16"/>
              </w:rPr>
              <w:t>Nacional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Electoral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24,649,593,972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4,913,000,000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-4,913,000,000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19,736,593,972</w:t>
            </w:r>
          </w:p>
        </w:tc>
      </w:tr>
      <w:tr>
        <w:trPr>
          <w:trHeight w:val="426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103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 w:right="65"/>
              <w:jc w:val="left"/>
              <w:rPr>
                <w:sz w:val="16"/>
              </w:rPr>
            </w:pPr>
            <w:r>
              <w:rPr>
                <w:sz w:val="16"/>
              </w:rPr>
              <w:t>Comisión Nacional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  <w:tc>
          <w:tcPr>
            <w:tcW w:w="1474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1,722,324,772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1,722,324,772</w:t>
            </w:r>
          </w:p>
        </w:tc>
      </w:tr>
      <w:tr>
        <w:trPr>
          <w:trHeight w:val="613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103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20" w:right="238"/>
              <w:jc w:val="left"/>
              <w:rPr>
                <w:sz w:val="16"/>
              </w:rPr>
            </w:pPr>
            <w:r>
              <w:rPr>
                <w:sz w:val="16"/>
              </w:rPr>
              <w:t>Comisión Federal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Competencia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Económica</w:t>
            </w:r>
          </w:p>
        </w:tc>
        <w:tc>
          <w:tcPr>
            <w:tcW w:w="147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616,125,143</w:t>
            </w:r>
          </w:p>
        </w:tc>
        <w:tc>
          <w:tcPr>
            <w:tcW w:w="132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sz w:val="16"/>
              </w:rPr>
              <w:t>616,125,143</w:t>
            </w:r>
          </w:p>
        </w:tc>
      </w:tr>
      <w:tr>
        <w:trPr>
          <w:trHeight w:val="426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103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 w:right="255"/>
              <w:jc w:val="left"/>
              <w:rPr>
                <w:sz w:val="16"/>
              </w:rPr>
            </w:pPr>
            <w:r>
              <w:rPr>
                <w:sz w:val="16"/>
              </w:rPr>
              <w:t>Instituto Federal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  <w:tc>
          <w:tcPr>
            <w:tcW w:w="1474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1,560,000,000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1,560,000,000</w:t>
            </w:r>
          </w:p>
        </w:tc>
      </w:tr>
      <w:tr>
        <w:trPr>
          <w:trHeight w:val="980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103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 w:right="78"/>
              <w:jc w:val="left"/>
              <w:rPr>
                <w:sz w:val="16"/>
              </w:rPr>
            </w:pPr>
            <w:r>
              <w:rPr>
                <w:sz w:val="16"/>
              </w:rPr>
              <w:t>Instituto Nacional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Transparencia, Acceso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 la Información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Protección de Datos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Personales</w:t>
            </w:r>
          </w:p>
        </w:tc>
        <w:tc>
          <w:tcPr>
            <w:tcW w:w="147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982,905,153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sz w:val="16"/>
              </w:rPr>
              <w:t>982,905,153</w:t>
            </w:r>
          </w:p>
        </w:tc>
      </w:tr>
      <w:tr>
        <w:trPr>
          <w:trHeight w:val="427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103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 w:right="327"/>
              <w:jc w:val="left"/>
              <w:rPr>
                <w:sz w:val="16"/>
              </w:rPr>
            </w:pPr>
            <w:r>
              <w:rPr>
                <w:sz w:val="16"/>
              </w:rPr>
              <w:t>Fiscalía General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República</w:t>
            </w:r>
          </w:p>
        </w:tc>
        <w:tc>
          <w:tcPr>
            <w:tcW w:w="1474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17,966,054,777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17,966,054,777</w:t>
            </w:r>
          </w:p>
        </w:tc>
      </w:tr>
      <w:tr>
        <w:trPr>
          <w:trHeight w:val="611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15"/>
              <w:ind w:left="69" w:right="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RAMO: 40 INFORMACIÓN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NACIONAL ESTADÍSTICA Y</w:t>
            </w:r>
            <w:r>
              <w:rPr>
                <w:rFonts w:ascii="Arial" w:hAnsi="Arial"/>
                <w:b/>
                <w:spacing w:val="-4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GEOGRÁFICA</w:t>
            </w:r>
          </w:p>
        </w:tc>
        <w:tc>
          <w:tcPr>
            <w:tcW w:w="1474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11,115,300,004</w:t>
            </w:r>
          </w:p>
        </w:tc>
        <w:tc>
          <w:tcPr>
            <w:tcW w:w="1325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11,115,300,004</w:t>
            </w:r>
          </w:p>
        </w:tc>
      </w:tr>
      <w:tr>
        <w:trPr>
          <w:trHeight w:val="428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20"/>
              <w:ind w:left="556" w:right="61"/>
              <w:jc w:val="left"/>
              <w:rPr>
                <w:sz w:val="16"/>
              </w:rPr>
            </w:pPr>
            <w:r>
              <w:rPr>
                <w:sz w:val="16"/>
              </w:rPr>
              <w:t>Instituto Nacional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Estadística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Geografía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11,115,300,004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11,115,300,004</w:t>
            </w:r>
          </w:p>
        </w:tc>
      </w:tr>
      <w:tr>
        <w:trPr>
          <w:trHeight w:val="611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15"/>
              <w:ind w:left="69" w:right="776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RAMO: 32 Tribunal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Federal de Justicia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Administrativa</w:t>
            </w:r>
          </w:p>
        </w:tc>
        <w:tc>
          <w:tcPr>
            <w:tcW w:w="1474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2,986,075,575</w:t>
            </w:r>
          </w:p>
        </w:tc>
        <w:tc>
          <w:tcPr>
            <w:tcW w:w="1325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2,986,075,575</w:t>
            </w:r>
          </w:p>
        </w:tc>
      </w:tr>
      <w:tr>
        <w:trPr>
          <w:trHeight w:val="428" w:hRule="atLeast"/>
        </w:trPr>
        <w:tc>
          <w:tcPr>
            <w:tcW w:w="2306" w:type="dxa"/>
            <w:gridSpan w:val="2"/>
          </w:tcPr>
          <w:p>
            <w:pPr>
              <w:pStyle w:val="TableParagraph"/>
              <w:ind w:left="556" w:right="141"/>
              <w:jc w:val="left"/>
              <w:rPr>
                <w:sz w:val="16"/>
              </w:rPr>
            </w:pPr>
            <w:r>
              <w:rPr>
                <w:sz w:val="16"/>
              </w:rPr>
              <w:t>Tribunal Federal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2,986,075,575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2,986,075,575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862"/>
        <w:gridCol w:w="1474"/>
        <w:gridCol w:w="1325"/>
        <w:gridCol w:w="1366"/>
        <w:gridCol w:w="1599"/>
        <w:gridCol w:w="1476"/>
      </w:tblGrid>
      <w:tr>
        <w:trPr>
          <w:trHeight w:val="428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15"/>
              <w:ind w:left="69" w:right="73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B: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RAMOS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ADMINISTRATIVOS</w:t>
            </w:r>
          </w:p>
        </w:tc>
        <w:tc>
          <w:tcPr>
            <w:tcW w:w="1474" w:type="dxa"/>
          </w:tcPr>
          <w:p>
            <w:pPr>
              <w:pStyle w:val="TableParagraph"/>
              <w:spacing w:before="109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1,506,190,418,934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9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9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7,913,000,000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09"/>
              <w:ind w:righ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7,913,000,000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9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1,514,103,418,934</w:t>
            </w:r>
          </w:p>
        </w:tc>
      </w:tr>
      <w:tr>
        <w:trPr>
          <w:trHeight w:val="244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Programable</w:t>
            </w:r>
          </w:p>
        </w:tc>
        <w:tc>
          <w:tcPr>
            <w:tcW w:w="14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611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103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 w:right="487"/>
              <w:jc w:val="left"/>
              <w:rPr>
                <w:sz w:val="16"/>
              </w:rPr>
            </w:pPr>
            <w:r>
              <w:rPr>
                <w:sz w:val="16"/>
              </w:rPr>
              <w:t>Oficina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Presidencia de 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República</w:t>
            </w:r>
          </w:p>
        </w:tc>
        <w:tc>
          <w:tcPr>
            <w:tcW w:w="1474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833,863,400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sz w:val="16"/>
              </w:rPr>
              <w:t>833,863,400</w:t>
            </w:r>
          </w:p>
        </w:tc>
      </w:tr>
      <w:tr>
        <w:trPr>
          <w:trHeight w:val="244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Gobernación</w:t>
            </w:r>
          </w:p>
        </w:tc>
        <w:tc>
          <w:tcPr>
            <w:tcW w:w="1474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6,218,678,962</w:t>
            </w:r>
          </w:p>
        </w:tc>
        <w:tc>
          <w:tcPr>
            <w:tcW w:w="132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6,218,678,962</w:t>
            </w:r>
          </w:p>
        </w:tc>
      </w:tr>
      <w:tr>
        <w:trPr>
          <w:trHeight w:val="426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103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 w:right="922"/>
              <w:jc w:val="left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Exteriores</w:t>
            </w:r>
          </w:p>
        </w:tc>
        <w:tc>
          <w:tcPr>
            <w:tcW w:w="1474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8,508,931,721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560,000,000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560,000,000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9,068,931,721</w:t>
            </w:r>
          </w:p>
        </w:tc>
      </w:tr>
      <w:tr>
        <w:trPr>
          <w:trHeight w:val="428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103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20" w:right="353"/>
              <w:jc w:val="left"/>
              <w:rPr>
                <w:sz w:val="16"/>
              </w:rPr>
            </w:pPr>
            <w:r>
              <w:rPr>
                <w:sz w:val="16"/>
              </w:rPr>
              <w:t>Hacienda y Crédito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21,370,912,383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21,370,912,383</w:t>
            </w:r>
          </w:p>
        </w:tc>
      </w:tr>
      <w:tr>
        <w:trPr>
          <w:trHeight w:val="244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Defensa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</w:p>
        </w:tc>
        <w:tc>
          <w:tcPr>
            <w:tcW w:w="14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104,107,905,551</w:t>
            </w:r>
          </w:p>
        </w:tc>
        <w:tc>
          <w:tcPr>
            <w:tcW w:w="132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104,107,905,551</w:t>
            </w:r>
          </w:p>
        </w:tc>
      </w:tr>
      <w:tr>
        <w:trPr>
          <w:trHeight w:val="427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103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20" w:right="51"/>
              <w:jc w:val="left"/>
              <w:rPr>
                <w:sz w:val="16"/>
              </w:rPr>
            </w:pPr>
            <w:r>
              <w:rPr>
                <w:sz w:val="16"/>
              </w:rPr>
              <w:t>Agricultura y Desarrollo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Rural</w:t>
            </w:r>
          </w:p>
        </w:tc>
        <w:tc>
          <w:tcPr>
            <w:tcW w:w="1474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53,088,965,938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2,700,000,000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09"/>
              <w:ind w:right="55"/>
              <w:rPr>
                <w:sz w:val="16"/>
              </w:rPr>
            </w:pPr>
            <w:r>
              <w:rPr>
                <w:sz w:val="16"/>
              </w:rPr>
              <w:t>2,700,000,000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55,788,965,938</w:t>
            </w:r>
          </w:p>
        </w:tc>
      </w:tr>
      <w:tr>
        <w:trPr>
          <w:trHeight w:val="613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103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20" w:right="407"/>
              <w:jc w:val="left"/>
              <w:rPr>
                <w:sz w:val="16"/>
              </w:rPr>
            </w:pPr>
            <w:r>
              <w:rPr>
                <w:sz w:val="16"/>
              </w:rPr>
              <w:t>Infraestructura,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Comunicaciones 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Transportes</w:t>
            </w:r>
          </w:p>
        </w:tc>
        <w:tc>
          <w:tcPr>
            <w:tcW w:w="147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0"/>
              <w:rPr>
                <w:sz w:val="16"/>
              </w:rPr>
            </w:pPr>
            <w:r>
              <w:rPr>
                <w:sz w:val="16"/>
              </w:rPr>
              <w:t>65,553,589,581</w:t>
            </w:r>
          </w:p>
        </w:tc>
        <w:tc>
          <w:tcPr>
            <w:tcW w:w="132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65,553,589,581</w:t>
            </w:r>
          </w:p>
        </w:tc>
      </w:tr>
      <w:tr>
        <w:trPr>
          <w:trHeight w:val="241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Economía</w:t>
            </w:r>
          </w:p>
        </w:tc>
        <w:tc>
          <w:tcPr>
            <w:tcW w:w="1474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3,586,716,123</w:t>
            </w:r>
          </w:p>
        </w:tc>
        <w:tc>
          <w:tcPr>
            <w:tcW w:w="132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3,586,716,123</w:t>
            </w:r>
          </w:p>
        </w:tc>
      </w:tr>
      <w:tr>
        <w:trPr>
          <w:trHeight w:val="244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10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474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364,484,046,855</w:t>
            </w:r>
          </w:p>
        </w:tc>
        <w:tc>
          <w:tcPr>
            <w:tcW w:w="1325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sz w:val="16"/>
              </w:rPr>
              <w:t>116,000,000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116,000,000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364,600,046,855</w:t>
            </w:r>
          </w:p>
        </w:tc>
      </w:tr>
      <w:tr>
        <w:trPr>
          <w:trHeight w:val="244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10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  <w:tc>
          <w:tcPr>
            <w:tcW w:w="1474" w:type="dxa"/>
          </w:tcPr>
          <w:p>
            <w:pPr>
              <w:pStyle w:val="TableParagraph"/>
              <w:spacing w:before="20"/>
              <w:ind w:right="53"/>
              <w:rPr>
                <w:sz w:val="16"/>
              </w:rPr>
            </w:pPr>
            <w:r>
              <w:rPr>
                <w:sz w:val="16"/>
              </w:rPr>
              <w:t>192,368,336,401</w:t>
            </w:r>
          </w:p>
        </w:tc>
        <w:tc>
          <w:tcPr>
            <w:tcW w:w="1325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1,580,000,000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1,580,000,000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20"/>
              <w:ind w:right="55"/>
              <w:rPr>
                <w:sz w:val="16"/>
              </w:rPr>
            </w:pPr>
            <w:r>
              <w:rPr>
                <w:sz w:val="16"/>
              </w:rPr>
              <w:t>193,948,336,401</w:t>
            </w:r>
          </w:p>
        </w:tc>
      </w:tr>
      <w:tr>
        <w:trPr>
          <w:trHeight w:val="244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20"/>
              <w:ind w:right="103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Marina</w:t>
            </w:r>
          </w:p>
        </w:tc>
        <w:tc>
          <w:tcPr>
            <w:tcW w:w="1474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37,750,191,112</w:t>
            </w:r>
          </w:p>
        </w:tc>
        <w:tc>
          <w:tcPr>
            <w:tcW w:w="1325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37,750,191,112</w:t>
            </w:r>
          </w:p>
        </w:tc>
      </w:tr>
      <w:tr>
        <w:trPr>
          <w:trHeight w:val="428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10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 w:right="345"/>
              <w:jc w:val="left"/>
              <w:rPr>
                <w:sz w:val="16"/>
              </w:rPr>
            </w:pPr>
            <w:r>
              <w:rPr>
                <w:sz w:val="16"/>
              </w:rPr>
              <w:t>Trabajo y Previsión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24,884,375,970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sz w:val="16"/>
              </w:rPr>
              <w:t>500,000,000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500,000,000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25,384,375,970</w:t>
            </w:r>
          </w:p>
        </w:tc>
      </w:tr>
      <w:tr>
        <w:trPr>
          <w:trHeight w:val="426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10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 w:right="358"/>
              <w:jc w:val="left"/>
              <w:rPr>
                <w:sz w:val="16"/>
              </w:rPr>
            </w:pPr>
            <w:r>
              <w:rPr>
                <w:sz w:val="16"/>
              </w:rPr>
              <w:t>Desarrollo Agrario,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Territorial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  <w:tc>
          <w:tcPr>
            <w:tcW w:w="1474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12,868,470,195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12,868,470,195</w:t>
            </w:r>
          </w:p>
        </w:tc>
      </w:tr>
      <w:tr>
        <w:trPr>
          <w:trHeight w:val="428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103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20" w:right="324"/>
              <w:jc w:val="left"/>
              <w:rPr>
                <w:sz w:val="16"/>
              </w:rPr>
            </w:pPr>
            <w:r>
              <w:rPr>
                <w:sz w:val="16"/>
              </w:rPr>
              <w:t>Medio Ambiente y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Recursos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40,795,855,575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40,795,855,575</w:t>
            </w:r>
          </w:p>
        </w:tc>
      </w:tr>
      <w:tr>
        <w:trPr>
          <w:trHeight w:val="244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Energía</w:t>
            </w:r>
          </w:p>
        </w:tc>
        <w:tc>
          <w:tcPr>
            <w:tcW w:w="1474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47,057,724,667</w:t>
            </w:r>
          </w:p>
        </w:tc>
        <w:tc>
          <w:tcPr>
            <w:tcW w:w="132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47,057,724,667</w:t>
            </w:r>
          </w:p>
        </w:tc>
      </w:tr>
      <w:tr>
        <w:trPr>
          <w:trHeight w:val="244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Bienestar</w:t>
            </w:r>
          </w:p>
        </w:tc>
        <w:tc>
          <w:tcPr>
            <w:tcW w:w="147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296,858,515,989</w:t>
            </w:r>
          </w:p>
        </w:tc>
        <w:tc>
          <w:tcPr>
            <w:tcW w:w="132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2,457,000,000</w:t>
            </w:r>
          </w:p>
        </w:tc>
        <w:tc>
          <w:tcPr>
            <w:tcW w:w="1599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2,457,000,000</w:t>
            </w:r>
          </w:p>
        </w:tc>
        <w:tc>
          <w:tcPr>
            <w:tcW w:w="1476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299,315,515,989</w:t>
            </w:r>
          </w:p>
        </w:tc>
      </w:tr>
      <w:tr>
        <w:trPr>
          <w:trHeight w:val="244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Turismo</w:t>
            </w:r>
          </w:p>
        </w:tc>
        <w:tc>
          <w:tcPr>
            <w:tcW w:w="1474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65,670,998,944</w:t>
            </w:r>
          </w:p>
        </w:tc>
        <w:tc>
          <w:tcPr>
            <w:tcW w:w="132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65,670,998,944</w:t>
            </w:r>
          </w:p>
        </w:tc>
      </w:tr>
      <w:tr>
        <w:trPr>
          <w:trHeight w:val="244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Función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474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1,446,265,154</w:t>
            </w:r>
          </w:p>
        </w:tc>
        <w:tc>
          <w:tcPr>
            <w:tcW w:w="132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1,446,265,154</w:t>
            </w:r>
          </w:p>
        </w:tc>
      </w:tr>
      <w:tr>
        <w:trPr>
          <w:trHeight w:val="241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Tribunales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Agrarios</w:t>
            </w:r>
          </w:p>
        </w:tc>
        <w:tc>
          <w:tcPr>
            <w:tcW w:w="1474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841,831,136</w:t>
            </w:r>
          </w:p>
        </w:tc>
        <w:tc>
          <w:tcPr>
            <w:tcW w:w="132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841,831,136</w:t>
            </w:r>
          </w:p>
        </w:tc>
      </w:tr>
      <w:tr>
        <w:trPr>
          <w:trHeight w:val="613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103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20" w:right="860"/>
              <w:jc w:val="left"/>
              <w:rPr>
                <w:sz w:val="16"/>
              </w:rPr>
            </w:pPr>
            <w:r>
              <w:rPr>
                <w:sz w:val="16"/>
              </w:rPr>
              <w:t>Seguridad y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Ciudadana</w:t>
            </w:r>
          </w:p>
        </w:tc>
        <w:tc>
          <w:tcPr>
            <w:tcW w:w="147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0"/>
              <w:rPr>
                <w:sz w:val="16"/>
              </w:rPr>
            </w:pPr>
            <w:r>
              <w:rPr>
                <w:sz w:val="16"/>
              </w:rPr>
              <w:t>93,379,484,115</w:t>
            </w:r>
          </w:p>
        </w:tc>
        <w:tc>
          <w:tcPr>
            <w:tcW w:w="132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93,379,484,115</w:t>
            </w:r>
          </w:p>
        </w:tc>
      </w:tr>
      <w:tr>
        <w:trPr>
          <w:trHeight w:val="426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103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 w:right="78"/>
              <w:jc w:val="left"/>
              <w:rPr>
                <w:sz w:val="16"/>
              </w:rPr>
            </w:pPr>
            <w:r>
              <w:rPr>
                <w:sz w:val="16"/>
              </w:rPr>
              <w:t>Consejería Jurídica del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Ejecutivo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Federal</w:t>
            </w:r>
          </w:p>
        </w:tc>
        <w:tc>
          <w:tcPr>
            <w:tcW w:w="1474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147,283,767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sz w:val="16"/>
              </w:rPr>
              <w:t>147,283,767</w:t>
            </w:r>
          </w:p>
        </w:tc>
      </w:tr>
      <w:tr>
        <w:trPr>
          <w:trHeight w:val="429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111"/>
              <w:ind w:right="103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 w:right="234"/>
              <w:jc w:val="left"/>
              <w:rPr>
                <w:sz w:val="16"/>
              </w:rPr>
            </w:pPr>
            <w:r>
              <w:rPr>
                <w:sz w:val="16"/>
              </w:rPr>
              <w:t>Consejo Nacional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Ciencia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Tecnología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29,564,150,670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29,564,150,670</w:t>
            </w:r>
          </w:p>
        </w:tc>
      </w:tr>
      <w:tr>
        <w:trPr>
          <w:trHeight w:val="611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10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 w:right="675"/>
              <w:jc w:val="left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Reguladora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Energía</w:t>
            </w:r>
          </w:p>
        </w:tc>
        <w:tc>
          <w:tcPr>
            <w:tcW w:w="147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256,509,841</w:t>
            </w:r>
          </w:p>
        </w:tc>
        <w:tc>
          <w:tcPr>
            <w:tcW w:w="132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sz w:val="16"/>
              </w:rPr>
              <w:t>256,509,841</w:t>
            </w:r>
          </w:p>
        </w:tc>
      </w:tr>
      <w:tr>
        <w:trPr>
          <w:trHeight w:val="429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112"/>
              <w:ind w:right="103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 w:right="380"/>
              <w:jc w:val="left"/>
              <w:rPr>
                <w:sz w:val="16"/>
              </w:rPr>
            </w:pPr>
            <w:r>
              <w:rPr>
                <w:sz w:val="16"/>
              </w:rPr>
              <w:t>Comisión Nacional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Hidrocarburos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2"/>
              <w:ind w:right="52"/>
              <w:rPr>
                <w:sz w:val="16"/>
              </w:rPr>
            </w:pPr>
            <w:r>
              <w:rPr>
                <w:sz w:val="16"/>
              </w:rPr>
              <w:t>222,860,839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2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2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2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12"/>
              <w:ind w:right="54"/>
              <w:rPr>
                <w:sz w:val="16"/>
              </w:rPr>
            </w:pPr>
            <w:r>
              <w:rPr>
                <w:sz w:val="16"/>
              </w:rPr>
              <w:t>222,860,839</w:t>
            </w:r>
          </w:p>
        </w:tc>
      </w:tr>
      <w:tr>
        <w:trPr>
          <w:trHeight w:val="426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103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 w:right="780"/>
              <w:jc w:val="left"/>
              <w:rPr>
                <w:sz w:val="16"/>
              </w:rPr>
            </w:pPr>
            <w:r>
              <w:rPr>
                <w:sz w:val="16"/>
              </w:rPr>
              <w:t>Entidades no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Sectorizadas</w:t>
            </w:r>
          </w:p>
        </w:tc>
        <w:tc>
          <w:tcPr>
            <w:tcW w:w="1474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19,295,464,028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19,295,464,028</w:t>
            </w:r>
          </w:p>
        </w:tc>
      </w:tr>
      <w:tr>
        <w:trPr>
          <w:trHeight w:val="244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/>
              <w:jc w:val="left"/>
              <w:rPr>
                <w:sz w:val="16"/>
              </w:rPr>
            </w:pPr>
            <w:r>
              <w:rPr>
                <w:sz w:val="16"/>
              </w:rPr>
              <w:t>Cultura</w:t>
            </w:r>
          </w:p>
        </w:tc>
        <w:tc>
          <w:tcPr>
            <w:tcW w:w="1474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15,028,490,017</w:t>
            </w:r>
          </w:p>
        </w:tc>
        <w:tc>
          <w:tcPr>
            <w:tcW w:w="1325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15,028,490,017</w:t>
            </w:r>
          </w:p>
        </w:tc>
      </w:tr>
      <w:tr>
        <w:trPr>
          <w:trHeight w:val="244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C: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RAMOS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GENERALES</w:t>
            </w:r>
          </w:p>
        </w:tc>
        <w:tc>
          <w:tcPr>
            <w:tcW w:w="1474" w:type="dxa"/>
          </w:tcPr>
          <w:p>
            <w:pPr>
              <w:pStyle w:val="TableParagraph"/>
              <w:spacing w:before="15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3,785,991,340,661</w:t>
            </w:r>
          </w:p>
        </w:tc>
        <w:tc>
          <w:tcPr>
            <w:tcW w:w="1325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5"/>
              <w:ind w:righ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5"/>
              <w:ind w:righ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3,785,991,340,661</w:t>
            </w:r>
          </w:p>
        </w:tc>
      </w:tr>
      <w:tr>
        <w:trPr>
          <w:trHeight w:val="244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Programable</w:t>
            </w:r>
          </w:p>
        </w:tc>
        <w:tc>
          <w:tcPr>
            <w:tcW w:w="14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26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109"/>
              <w:ind w:right="103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 w:right="515"/>
              <w:jc w:val="left"/>
              <w:rPr>
                <w:sz w:val="16"/>
              </w:rPr>
            </w:pPr>
            <w:r>
              <w:rPr>
                <w:sz w:val="16"/>
              </w:rPr>
              <w:t>Aportaciones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474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1,092,011,751,628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1,092,011,751,628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92"/>
              <w:ind w:right="103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spacing w:line="182" w:lineRule="exact" w:before="6"/>
              <w:ind w:left="120" w:right="887"/>
              <w:jc w:val="left"/>
              <w:rPr>
                <w:sz w:val="16"/>
              </w:rPr>
            </w:pPr>
            <w:r>
              <w:rPr>
                <w:sz w:val="16"/>
              </w:rPr>
              <w:t>Provisiones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Salariales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474" w:type="dxa"/>
          </w:tcPr>
          <w:p>
            <w:pPr>
              <w:pStyle w:val="TableParagraph"/>
              <w:spacing w:before="92"/>
              <w:ind w:right="53"/>
              <w:rPr>
                <w:sz w:val="16"/>
              </w:rPr>
            </w:pPr>
            <w:r>
              <w:rPr>
                <w:sz w:val="16"/>
              </w:rPr>
              <w:t>134,623,035,206</w:t>
            </w:r>
          </w:p>
        </w:tc>
        <w:tc>
          <w:tcPr>
            <w:tcW w:w="1325" w:type="dxa"/>
          </w:tcPr>
          <w:p>
            <w:pPr>
              <w:pStyle w:val="TableParagraph"/>
              <w:spacing w:before="92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92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92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92"/>
              <w:ind w:right="55"/>
              <w:rPr>
                <w:sz w:val="16"/>
              </w:rPr>
            </w:pPr>
            <w:r>
              <w:rPr>
                <w:sz w:val="16"/>
              </w:rPr>
              <w:t>134,623,035,206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1862"/>
        <w:gridCol w:w="1474"/>
        <w:gridCol w:w="1325"/>
        <w:gridCol w:w="1366"/>
        <w:gridCol w:w="1599"/>
        <w:gridCol w:w="1476"/>
      </w:tblGrid>
      <w:tr>
        <w:trPr>
          <w:trHeight w:val="225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line="180" w:lineRule="exact" w:before="0"/>
              <w:ind w:left="556"/>
              <w:jc w:val="left"/>
              <w:rPr>
                <w:sz w:val="16"/>
              </w:rPr>
            </w:pPr>
            <w:r>
              <w:rPr>
                <w:sz w:val="16"/>
              </w:rPr>
              <w:t>Económicas</w:t>
            </w:r>
          </w:p>
        </w:tc>
        <w:tc>
          <w:tcPr>
            <w:tcW w:w="14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163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10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 w:right="42"/>
              <w:jc w:val="left"/>
              <w:rPr>
                <w:sz w:val="16"/>
              </w:rPr>
            </w:pPr>
            <w:r>
              <w:rPr>
                <w:sz w:val="16"/>
              </w:rPr>
              <w:t>Previsiones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Aportaciones para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Sistemas de Educación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Básica, Normal,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Tecnológica y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Adultos</w:t>
            </w:r>
          </w:p>
        </w:tc>
        <w:tc>
          <w:tcPr>
            <w:tcW w:w="147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50"/>
              <w:rPr>
                <w:sz w:val="16"/>
              </w:rPr>
            </w:pPr>
            <w:r>
              <w:rPr>
                <w:sz w:val="16"/>
              </w:rPr>
              <w:t>60,244,832,605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60,244,832,605</w:t>
            </w:r>
          </w:p>
        </w:tc>
      </w:tr>
      <w:tr>
        <w:trPr>
          <w:trHeight w:val="2635" w:hRule="atLeast"/>
        </w:trPr>
        <w:tc>
          <w:tcPr>
            <w:tcW w:w="2306" w:type="dxa"/>
            <w:gridSpan w:val="2"/>
          </w:tcPr>
          <w:p>
            <w:pPr>
              <w:pStyle w:val="TableParagraph"/>
              <w:ind w:left="556" w:right="78"/>
              <w:jc w:val="left"/>
              <w:rPr>
                <w:sz w:val="16"/>
              </w:rPr>
            </w:pPr>
            <w:r>
              <w:rPr>
                <w:sz w:val="16"/>
              </w:rPr>
              <w:t>Previsiones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 personales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los servicios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básica en 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México,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Fondo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Aportaciones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Nómina Educativa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Gasto Operativo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(FONE) y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Fondo de Aportaciones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para la 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Tecnológica y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Adultos</w:t>
            </w:r>
          </w:p>
        </w:tc>
        <w:tc>
          <w:tcPr>
            <w:tcW w:w="147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sz w:val="16"/>
              </w:rPr>
              <w:t>16,479,041,508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16,479,041,508</w:t>
            </w:r>
          </w:p>
        </w:tc>
      </w:tr>
      <w:tr>
        <w:trPr>
          <w:trHeight w:val="796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20"/>
              <w:ind w:left="556" w:right="96"/>
              <w:jc w:val="left"/>
              <w:rPr>
                <w:sz w:val="16"/>
              </w:rPr>
            </w:pPr>
            <w:r>
              <w:rPr>
                <w:sz w:val="16"/>
              </w:rPr>
              <w:t>Aportaciones para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 de educación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básica y normal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México</w:t>
            </w:r>
          </w:p>
        </w:tc>
        <w:tc>
          <w:tcPr>
            <w:tcW w:w="1474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sz w:val="16"/>
              </w:rPr>
              <w:t>43,765,791,097</w:t>
            </w:r>
          </w:p>
        </w:tc>
        <w:tc>
          <w:tcPr>
            <w:tcW w:w="1325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43,765,791,097</w:t>
            </w:r>
          </w:p>
        </w:tc>
      </w:tr>
      <w:tr>
        <w:trPr>
          <w:trHeight w:val="796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103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862" w:type="dxa"/>
            <w:tcBorders>
              <w:left w:val="nil"/>
            </w:tcBorders>
          </w:tcPr>
          <w:p>
            <w:pPr>
              <w:pStyle w:val="TableParagraph"/>
              <w:ind w:left="120" w:right="132"/>
              <w:jc w:val="left"/>
              <w:rPr>
                <w:sz w:val="16"/>
              </w:rPr>
            </w:pPr>
            <w:r>
              <w:rPr>
                <w:sz w:val="16"/>
              </w:rPr>
              <w:t>Aportaciones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Federales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Entidades </w:t>
            </w:r>
            <w:r>
              <w:rPr>
                <w:sz w:val="16"/>
              </w:rPr>
              <w:t>Federativas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Municipios</w:t>
            </w:r>
          </w:p>
        </w:tc>
        <w:tc>
          <w:tcPr>
            <w:tcW w:w="147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3"/>
              <w:rPr>
                <w:sz w:val="16"/>
              </w:rPr>
            </w:pPr>
            <w:r>
              <w:rPr>
                <w:sz w:val="16"/>
              </w:rPr>
              <w:t>830,299,613,382</w:t>
            </w:r>
          </w:p>
        </w:tc>
        <w:tc>
          <w:tcPr>
            <w:tcW w:w="132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830,299,613,382</w:t>
            </w:r>
          </w:p>
        </w:tc>
      </w:tr>
      <w:tr>
        <w:trPr>
          <w:trHeight w:val="796" w:hRule="atLeast"/>
        </w:trPr>
        <w:tc>
          <w:tcPr>
            <w:tcW w:w="2306" w:type="dxa"/>
            <w:gridSpan w:val="2"/>
          </w:tcPr>
          <w:p>
            <w:pPr>
              <w:pStyle w:val="TableParagraph"/>
              <w:ind w:left="556" w:right="60"/>
              <w:jc w:val="left"/>
              <w:rPr>
                <w:sz w:val="16"/>
              </w:rPr>
            </w:pPr>
            <w:r>
              <w:rPr>
                <w:sz w:val="16"/>
              </w:rPr>
              <w:t>Fondo de Aportaciones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para la Nómina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Educativa y Gasto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(FONE):</w:t>
            </w:r>
          </w:p>
        </w:tc>
        <w:tc>
          <w:tcPr>
            <w:tcW w:w="147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424,326,249,225</w:t>
            </w:r>
          </w:p>
        </w:tc>
        <w:tc>
          <w:tcPr>
            <w:tcW w:w="132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5"/>
              <w:rPr>
                <w:sz w:val="16"/>
              </w:rPr>
            </w:pPr>
            <w:r>
              <w:rPr>
                <w:sz w:val="16"/>
              </w:rPr>
              <w:t>424,326,249,225</w:t>
            </w:r>
          </w:p>
        </w:tc>
      </w:tr>
      <w:tr>
        <w:trPr>
          <w:trHeight w:val="428" w:hRule="atLeast"/>
        </w:trPr>
        <w:tc>
          <w:tcPr>
            <w:tcW w:w="2306" w:type="dxa"/>
            <w:gridSpan w:val="2"/>
          </w:tcPr>
          <w:p>
            <w:pPr>
              <w:pStyle w:val="TableParagraph"/>
              <w:ind w:left="844" w:right="626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Personales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1"/>
              <w:ind w:right="53"/>
              <w:rPr>
                <w:sz w:val="16"/>
              </w:rPr>
            </w:pPr>
            <w:r>
              <w:rPr>
                <w:sz w:val="16"/>
              </w:rPr>
              <w:t>386,413,926,577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11"/>
              <w:ind w:right="55"/>
              <w:rPr>
                <w:sz w:val="16"/>
              </w:rPr>
            </w:pPr>
            <w:r>
              <w:rPr>
                <w:sz w:val="16"/>
              </w:rPr>
              <w:t>386,413,926,577</w:t>
            </w:r>
          </w:p>
        </w:tc>
      </w:tr>
      <w:tr>
        <w:trPr>
          <w:trHeight w:val="426" w:hRule="atLeast"/>
        </w:trPr>
        <w:tc>
          <w:tcPr>
            <w:tcW w:w="2306" w:type="dxa"/>
            <w:gridSpan w:val="2"/>
          </w:tcPr>
          <w:p>
            <w:pPr>
              <w:pStyle w:val="TableParagraph"/>
              <w:ind w:left="844" w:right="342"/>
              <w:jc w:val="left"/>
              <w:rPr>
                <w:sz w:val="16"/>
              </w:rPr>
            </w:pPr>
            <w:r>
              <w:rPr>
                <w:sz w:val="16"/>
              </w:rPr>
              <w:t>Otros de Gasto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Corriente</w:t>
            </w:r>
          </w:p>
        </w:tc>
        <w:tc>
          <w:tcPr>
            <w:tcW w:w="1474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sz w:val="16"/>
              </w:rPr>
              <w:t>10,749,607,402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10,749,607,402</w:t>
            </w:r>
          </w:p>
        </w:tc>
      </w:tr>
      <w:tr>
        <w:trPr>
          <w:trHeight w:val="429" w:hRule="atLeast"/>
        </w:trPr>
        <w:tc>
          <w:tcPr>
            <w:tcW w:w="2306" w:type="dxa"/>
            <w:gridSpan w:val="2"/>
          </w:tcPr>
          <w:p>
            <w:pPr>
              <w:pStyle w:val="TableParagraph"/>
              <w:ind w:left="844" w:right="688"/>
              <w:jc w:val="left"/>
              <w:rPr>
                <w:sz w:val="16"/>
              </w:rPr>
            </w:pPr>
            <w:r>
              <w:rPr>
                <w:sz w:val="16"/>
              </w:rPr>
              <w:t>Gasto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Operación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sz w:val="16"/>
              </w:rPr>
              <w:t>15,796,806,110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11"/>
              <w:ind w:right="52"/>
              <w:rPr>
                <w:sz w:val="16"/>
              </w:rPr>
            </w:pPr>
            <w:r>
              <w:rPr>
                <w:sz w:val="16"/>
              </w:rPr>
              <w:t>15,796,806,110</w:t>
            </w:r>
          </w:p>
        </w:tc>
      </w:tr>
      <w:tr>
        <w:trPr>
          <w:trHeight w:val="426" w:hRule="atLeast"/>
        </w:trPr>
        <w:tc>
          <w:tcPr>
            <w:tcW w:w="2306" w:type="dxa"/>
            <w:gridSpan w:val="2"/>
          </w:tcPr>
          <w:p>
            <w:pPr>
              <w:pStyle w:val="TableParagraph"/>
              <w:ind w:left="844" w:right="359"/>
              <w:jc w:val="left"/>
              <w:rPr>
                <w:sz w:val="16"/>
              </w:rPr>
            </w:pPr>
            <w:r>
              <w:rPr>
                <w:sz w:val="16"/>
              </w:rPr>
              <w:t>Fondo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Compensación</w:t>
            </w:r>
          </w:p>
        </w:tc>
        <w:tc>
          <w:tcPr>
            <w:tcW w:w="1474" w:type="dxa"/>
          </w:tcPr>
          <w:p>
            <w:pPr>
              <w:pStyle w:val="TableParagraph"/>
              <w:spacing w:before="109"/>
              <w:ind w:right="49"/>
              <w:rPr>
                <w:sz w:val="16"/>
              </w:rPr>
            </w:pPr>
            <w:r>
              <w:rPr>
                <w:sz w:val="16"/>
              </w:rPr>
              <w:t>11,365,909,136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09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9"/>
              <w:ind w:right="52"/>
              <w:rPr>
                <w:sz w:val="16"/>
              </w:rPr>
            </w:pPr>
            <w:r>
              <w:rPr>
                <w:sz w:val="16"/>
              </w:rPr>
              <w:t>11,365,909,136</w:t>
            </w:r>
          </w:p>
        </w:tc>
      </w:tr>
      <w:tr>
        <w:trPr>
          <w:trHeight w:val="613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20"/>
              <w:ind w:left="556" w:right="60"/>
              <w:jc w:val="left"/>
              <w:rPr>
                <w:sz w:val="16"/>
              </w:rPr>
            </w:pPr>
            <w:r>
              <w:rPr>
                <w:sz w:val="16"/>
              </w:rPr>
              <w:t>Fondo de Aportaciones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para los Servicios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47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3"/>
              <w:rPr>
                <w:sz w:val="16"/>
              </w:rPr>
            </w:pPr>
            <w:r>
              <w:rPr>
                <w:sz w:val="16"/>
              </w:rPr>
              <w:t>117,537,248,258</w:t>
            </w:r>
          </w:p>
        </w:tc>
        <w:tc>
          <w:tcPr>
            <w:tcW w:w="132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5"/>
              <w:rPr>
                <w:sz w:val="16"/>
              </w:rPr>
            </w:pPr>
            <w:r>
              <w:rPr>
                <w:sz w:val="16"/>
              </w:rPr>
              <w:t>117,537,248,258</w:t>
            </w:r>
          </w:p>
        </w:tc>
      </w:tr>
      <w:tr>
        <w:trPr>
          <w:trHeight w:val="793" w:hRule="atLeast"/>
        </w:trPr>
        <w:tc>
          <w:tcPr>
            <w:tcW w:w="2306" w:type="dxa"/>
            <w:gridSpan w:val="2"/>
          </w:tcPr>
          <w:p>
            <w:pPr>
              <w:pStyle w:val="TableParagraph"/>
              <w:ind w:left="556" w:right="60"/>
              <w:jc w:val="left"/>
              <w:rPr>
                <w:sz w:val="16"/>
              </w:rPr>
            </w:pPr>
            <w:r>
              <w:rPr>
                <w:sz w:val="16"/>
              </w:rPr>
              <w:t>Fondo de Aportaciones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para la Infraestructura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distribuye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en:</w:t>
            </w:r>
          </w:p>
        </w:tc>
        <w:tc>
          <w:tcPr>
            <w:tcW w:w="147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sz w:val="16"/>
              </w:rPr>
              <w:t>94,321,009,825</w:t>
            </w:r>
          </w:p>
        </w:tc>
        <w:tc>
          <w:tcPr>
            <w:tcW w:w="132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94,321,009,825</w:t>
            </w:r>
          </w:p>
        </w:tc>
      </w:tr>
      <w:tr>
        <w:trPr>
          <w:trHeight w:val="244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20"/>
              <w:ind w:left="556"/>
              <w:jc w:val="left"/>
              <w:rPr>
                <w:sz w:val="16"/>
              </w:rPr>
            </w:pPr>
            <w:r>
              <w:rPr>
                <w:sz w:val="16"/>
              </w:rPr>
              <w:t>Entidades</w:t>
            </w:r>
          </w:p>
        </w:tc>
        <w:tc>
          <w:tcPr>
            <w:tcW w:w="1474" w:type="dxa"/>
          </w:tcPr>
          <w:p>
            <w:pPr>
              <w:pStyle w:val="TableParagraph"/>
              <w:spacing w:before="20"/>
              <w:ind w:right="50"/>
              <w:rPr>
                <w:sz w:val="16"/>
              </w:rPr>
            </w:pPr>
            <w:r>
              <w:rPr>
                <w:sz w:val="16"/>
              </w:rPr>
              <w:t>11,433,075,675</w:t>
            </w:r>
          </w:p>
        </w:tc>
        <w:tc>
          <w:tcPr>
            <w:tcW w:w="1325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2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20"/>
              <w:ind w:right="52"/>
              <w:rPr>
                <w:sz w:val="16"/>
              </w:rPr>
            </w:pPr>
            <w:r>
              <w:rPr>
                <w:sz w:val="16"/>
              </w:rPr>
              <w:t>11,433,075,675</w:t>
            </w:r>
          </w:p>
        </w:tc>
      </w:tr>
      <w:tr>
        <w:trPr>
          <w:trHeight w:val="796" w:hRule="atLeast"/>
        </w:trPr>
        <w:tc>
          <w:tcPr>
            <w:tcW w:w="2306" w:type="dxa"/>
            <w:gridSpan w:val="2"/>
          </w:tcPr>
          <w:p>
            <w:pPr>
              <w:pStyle w:val="TableParagraph"/>
              <w:spacing w:before="20"/>
              <w:ind w:left="556" w:right="70"/>
              <w:jc w:val="left"/>
              <w:rPr>
                <w:sz w:val="16"/>
              </w:rPr>
            </w:pPr>
            <w:r>
              <w:rPr>
                <w:sz w:val="16"/>
              </w:rPr>
              <w:t>Municipal y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Demarcaciones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Territoriales del Distrito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Federal</w:t>
            </w:r>
          </w:p>
        </w:tc>
        <w:tc>
          <w:tcPr>
            <w:tcW w:w="1474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sz w:val="16"/>
              </w:rPr>
              <w:t>82,887,934,150</w:t>
            </w:r>
          </w:p>
        </w:tc>
        <w:tc>
          <w:tcPr>
            <w:tcW w:w="1325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82,887,934,150</w:t>
            </w:r>
          </w:p>
        </w:tc>
      </w:tr>
      <w:tr>
        <w:trPr>
          <w:trHeight w:val="1165" w:hRule="atLeast"/>
        </w:trPr>
        <w:tc>
          <w:tcPr>
            <w:tcW w:w="2306" w:type="dxa"/>
            <w:gridSpan w:val="2"/>
          </w:tcPr>
          <w:p>
            <w:pPr>
              <w:pStyle w:val="TableParagraph"/>
              <w:ind w:left="556" w:right="60"/>
              <w:jc w:val="left"/>
              <w:rPr>
                <w:sz w:val="16"/>
              </w:rPr>
            </w:pPr>
            <w:r>
              <w:rPr>
                <w:sz w:val="16"/>
              </w:rPr>
              <w:t>Fondo de Aportaciones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para el Fortalecimiento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 los Municipios y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Demarcaciones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Territoriales del Distrito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Federal</w:t>
            </w:r>
          </w:p>
        </w:tc>
        <w:tc>
          <w:tcPr>
            <w:tcW w:w="147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50"/>
              <w:rPr>
                <w:sz w:val="16"/>
              </w:rPr>
            </w:pPr>
            <w:r>
              <w:rPr>
                <w:sz w:val="16"/>
              </w:rPr>
              <w:t>95,547,846,713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9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5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52"/>
              <w:rPr>
                <w:sz w:val="16"/>
              </w:rPr>
            </w:pPr>
            <w:r>
              <w:rPr>
                <w:sz w:val="16"/>
              </w:rPr>
              <w:t>95,547,846,713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1818"/>
        <w:gridCol w:w="1473"/>
        <w:gridCol w:w="1324"/>
        <w:gridCol w:w="1365"/>
        <w:gridCol w:w="1598"/>
        <w:gridCol w:w="1475"/>
      </w:tblGrid>
      <w:tr>
        <w:trPr>
          <w:trHeight w:val="796" w:hRule="atLeast"/>
        </w:trPr>
        <w:tc>
          <w:tcPr>
            <w:tcW w:w="2305" w:type="dxa"/>
            <w:gridSpan w:val="2"/>
          </w:tcPr>
          <w:p>
            <w:pPr>
              <w:pStyle w:val="TableParagraph"/>
              <w:ind w:left="556" w:right="59"/>
              <w:jc w:val="left"/>
              <w:rPr>
                <w:sz w:val="16"/>
              </w:rPr>
            </w:pPr>
            <w:r>
              <w:rPr>
                <w:sz w:val="16"/>
              </w:rPr>
              <w:t>Fondo de Aportaciones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Múltiples,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distribuye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erogaciones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de:</w:t>
            </w:r>
          </w:p>
        </w:tc>
        <w:tc>
          <w:tcPr>
            <w:tcW w:w="147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8"/>
              <w:rPr>
                <w:sz w:val="16"/>
              </w:rPr>
            </w:pPr>
            <w:r>
              <w:rPr>
                <w:sz w:val="16"/>
              </w:rPr>
              <w:t>30,353,958,250</w:t>
            </w:r>
          </w:p>
        </w:tc>
        <w:tc>
          <w:tcPr>
            <w:tcW w:w="132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6"/>
              <w:rPr>
                <w:sz w:val="16"/>
              </w:rPr>
            </w:pPr>
            <w:r>
              <w:rPr>
                <w:sz w:val="16"/>
              </w:rPr>
              <w:t>30,353,958,250</w:t>
            </w:r>
          </w:p>
        </w:tc>
      </w:tr>
      <w:tr>
        <w:trPr>
          <w:trHeight w:val="244" w:hRule="atLeast"/>
        </w:trPr>
        <w:tc>
          <w:tcPr>
            <w:tcW w:w="2305" w:type="dxa"/>
            <w:gridSpan w:val="2"/>
          </w:tcPr>
          <w:p>
            <w:pPr>
              <w:pStyle w:val="TableParagraph"/>
              <w:ind w:left="844"/>
              <w:jc w:val="left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473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13,962,820,795</w:t>
            </w:r>
          </w:p>
        </w:tc>
        <w:tc>
          <w:tcPr>
            <w:tcW w:w="1324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13,962,820,795</w:t>
            </w:r>
          </w:p>
        </w:tc>
      </w:tr>
      <w:tr>
        <w:trPr>
          <w:trHeight w:val="426" w:hRule="atLeast"/>
        </w:trPr>
        <w:tc>
          <w:tcPr>
            <w:tcW w:w="2305" w:type="dxa"/>
            <w:gridSpan w:val="2"/>
          </w:tcPr>
          <w:p>
            <w:pPr>
              <w:pStyle w:val="TableParagraph"/>
              <w:ind w:left="844" w:right="40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Infraestructura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1473" w:type="dxa"/>
          </w:tcPr>
          <w:p>
            <w:pPr>
              <w:pStyle w:val="TableParagraph"/>
              <w:spacing w:before="109"/>
              <w:ind w:right="48"/>
              <w:rPr>
                <w:sz w:val="16"/>
              </w:rPr>
            </w:pPr>
            <w:r>
              <w:rPr>
                <w:sz w:val="16"/>
              </w:rPr>
              <w:t>16,391,137,455</w:t>
            </w:r>
          </w:p>
        </w:tc>
        <w:tc>
          <w:tcPr>
            <w:tcW w:w="1324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109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109"/>
              <w:ind w:right="46"/>
              <w:rPr>
                <w:sz w:val="16"/>
              </w:rPr>
            </w:pPr>
            <w:r>
              <w:rPr>
                <w:sz w:val="16"/>
              </w:rPr>
              <w:t>16,391,137,455</w:t>
            </w:r>
          </w:p>
        </w:tc>
      </w:tr>
      <w:tr>
        <w:trPr>
          <w:trHeight w:val="1348" w:hRule="atLeast"/>
        </w:trPr>
        <w:tc>
          <w:tcPr>
            <w:tcW w:w="2305" w:type="dxa"/>
            <w:gridSpan w:val="2"/>
          </w:tcPr>
          <w:p>
            <w:pPr>
              <w:pStyle w:val="TableParagraph"/>
              <w:spacing w:before="20"/>
              <w:ind w:left="988" w:right="65" w:hanging="432"/>
              <w:jc w:val="left"/>
              <w:rPr>
                <w:sz w:val="16"/>
              </w:rPr>
            </w:pPr>
            <w:r>
              <w:rPr>
                <w:sz w:val="16"/>
              </w:rPr>
              <w:t>Fondo de Aportaciones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Tecnológica y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Adultos,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distribuye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erogaciones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de:</w:t>
            </w:r>
          </w:p>
        </w:tc>
        <w:tc>
          <w:tcPr>
            <w:tcW w:w="147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58"/>
              <w:ind w:right="48"/>
              <w:rPr>
                <w:sz w:val="16"/>
              </w:rPr>
            </w:pPr>
            <w:r>
              <w:rPr>
                <w:sz w:val="16"/>
              </w:rPr>
              <w:t>8,019,426,362</w:t>
            </w:r>
          </w:p>
        </w:tc>
        <w:tc>
          <w:tcPr>
            <w:tcW w:w="132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58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58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58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58"/>
              <w:ind w:right="46"/>
              <w:rPr>
                <w:sz w:val="16"/>
              </w:rPr>
            </w:pPr>
            <w:r>
              <w:rPr>
                <w:sz w:val="16"/>
              </w:rPr>
              <w:t>8,019,426,362</w:t>
            </w:r>
          </w:p>
        </w:tc>
      </w:tr>
      <w:tr>
        <w:trPr>
          <w:trHeight w:val="429" w:hRule="atLeast"/>
        </w:trPr>
        <w:tc>
          <w:tcPr>
            <w:tcW w:w="2305" w:type="dxa"/>
            <w:gridSpan w:val="2"/>
          </w:tcPr>
          <w:p>
            <w:pPr>
              <w:pStyle w:val="TableParagraph"/>
              <w:spacing w:before="20"/>
              <w:ind w:left="844" w:right="563"/>
              <w:jc w:val="left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Tecnológica</w:t>
            </w:r>
          </w:p>
        </w:tc>
        <w:tc>
          <w:tcPr>
            <w:tcW w:w="1473" w:type="dxa"/>
          </w:tcPr>
          <w:p>
            <w:pPr>
              <w:pStyle w:val="TableParagraph"/>
              <w:spacing w:before="112"/>
              <w:ind w:right="48"/>
              <w:rPr>
                <w:sz w:val="16"/>
              </w:rPr>
            </w:pPr>
            <w:r>
              <w:rPr>
                <w:sz w:val="16"/>
              </w:rPr>
              <w:t>5,102,320,704</w:t>
            </w:r>
          </w:p>
        </w:tc>
        <w:tc>
          <w:tcPr>
            <w:tcW w:w="1324" w:type="dxa"/>
          </w:tcPr>
          <w:p>
            <w:pPr>
              <w:pStyle w:val="TableParagraph"/>
              <w:spacing w:before="112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112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112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112"/>
              <w:ind w:right="46"/>
              <w:rPr>
                <w:sz w:val="16"/>
              </w:rPr>
            </w:pPr>
            <w:r>
              <w:rPr>
                <w:sz w:val="16"/>
              </w:rPr>
              <w:t>5,102,320,704</w:t>
            </w:r>
          </w:p>
        </w:tc>
      </w:tr>
      <w:tr>
        <w:trPr>
          <w:trHeight w:val="426" w:hRule="atLeast"/>
        </w:trPr>
        <w:tc>
          <w:tcPr>
            <w:tcW w:w="2305" w:type="dxa"/>
            <w:gridSpan w:val="2"/>
          </w:tcPr>
          <w:p>
            <w:pPr>
              <w:pStyle w:val="TableParagraph"/>
              <w:ind w:left="844" w:right="456"/>
              <w:jc w:val="left"/>
              <w:rPr>
                <w:sz w:val="16"/>
              </w:rPr>
            </w:pPr>
            <w:r>
              <w:rPr>
                <w:sz w:val="16"/>
              </w:rPr>
              <w:t>Educación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Adultos</w:t>
            </w:r>
          </w:p>
        </w:tc>
        <w:tc>
          <w:tcPr>
            <w:tcW w:w="1473" w:type="dxa"/>
          </w:tcPr>
          <w:p>
            <w:pPr>
              <w:pStyle w:val="TableParagraph"/>
              <w:spacing w:before="109"/>
              <w:ind w:right="48"/>
              <w:rPr>
                <w:sz w:val="16"/>
              </w:rPr>
            </w:pPr>
            <w:r>
              <w:rPr>
                <w:sz w:val="16"/>
              </w:rPr>
              <w:t>2,917,105,658</w:t>
            </w:r>
          </w:p>
        </w:tc>
        <w:tc>
          <w:tcPr>
            <w:tcW w:w="1324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109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109"/>
              <w:ind w:right="46"/>
              <w:rPr>
                <w:sz w:val="16"/>
              </w:rPr>
            </w:pPr>
            <w:r>
              <w:rPr>
                <w:sz w:val="16"/>
              </w:rPr>
              <w:t>2,917,105,658</w:t>
            </w:r>
          </w:p>
        </w:tc>
      </w:tr>
      <w:tr>
        <w:trPr>
          <w:trHeight w:val="796" w:hRule="atLeast"/>
        </w:trPr>
        <w:tc>
          <w:tcPr>
            <w:tcW w:w="2305" w:type="dxa"/>
            <w:gridSpan w:val="2"/>
          </w:tcPr>
          <w:p>
            <w:pPr>
              <w:pStyle w:val="TableParagraph"/>
              <w:spacing w:before="20"/>
              <w:ind w:left="556" w:right="59"/>
              <w:jc w:val="left"/>
              <w:rPr>
                <w:sz w:val="16"/>
              </w:rPr>
            </w:pPr>
            <w:r>
              <w:rPr>
                <w:sz w:val="16"/>
              </w:rPr>
              <w:t>Fondo de Aportaciones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para la Seguridad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Pública de los Estados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Distrito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Federal</w:t>
            </w:r>
          </w:p>
        </w:tc>
        <w:tc>
          <w:tcPr>
            <w:tcW w:w="1473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8"/>
              <w:rPr>
                <w:sz w:val="16"/>
              </w:rPr>
            </w:pPr>
            <w:r>
              <w:rPr>
                <w:sz w:val="16"/>
              </w:rPr>
              <w:t>7,988,049,749</w:t>
            </w:r>
          </w:p>
        </w:tc>
        <w:tc>
          <w:tcPr>
            <w:tcW w:w="1324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6"/>
              <w:rPr>
                <w:sz w:val="16"/>
              </w:rPr>
            </w:pPr>
            <w:r>
              <w:rPr>
                <w:sz w:val="16"/>
              </w:rPr>
              <w:t>7,988,049,749</w:t>
            </w:r>
          </w:p>
        </w:tc>
      </w:tr>
      <w:tr>
        <w:trPr>
          <w:trHeight w:val="796" w:hRule="atLeast"/>
        </w:trPr>
        <w:tc>
          <w:tcPr>
            <w:tcW w:w="2305" w:type="dxa"/>
            <w:gridSpan w:val="2"/>
          </w:tcPr>
          <w:p>
            <w:pPr>
              <w:pStyle w:val="TableParagraph"/>
              <w:spacing w:before="20"/>
              <w:ind w:left="556" w:right="59"/>
              <w:jc w:val="left"/>
              <w:rPr>
                <w:sz w:val="16"/>
              </w:rPr>
            </w:pPr>
            <w:r>
              <w:rPr>
                <w:sz w:val="16"/>
              </w:rPr>
              <w:t>Fondo de Aportaciones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para el Fortalecimiento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 las Entidades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Federativas</w:t>
            </w:r>
          </w:p>
        </w:tc>
        <w:tc>
          <w:tcPr>
            <w:tcW w:w="1473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7"/>
              <w:rPr>
                <w:sz w:val="16"/>
              </w:rPr>
            </w:pPr>
            <w:r>
              <w:rPr>
                <w:sz w:val="16"/>
              </w:rPr>
              <w:t>52,205,825,000</w:t>
            </w:r>
          </w:p>
        </w:tc>
        <w:tc>
          <w:tcPr>
            <w:tcW w:w="1324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6"/>
              <w:rPr>
                <w:sz w:val="16"/>
              </w:rPr>
            </w:pPr>
            <w:r>
              <w:rPr>
                <w:sz w:val="16"/>
              </w:rPr>
              <w:t>52,205,825,000</w:t>
            </w:r>
          </w:p>
        </w:tc>
      </w:tr>
      <w:tr>
        <w:trPr>
          <w:trHeight w:val="244" w:hRule="atLeast"/>
        </w:trPr>
        <w:tc>
          <w:tcPr>
            <w:tcW w:w="2305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Programable</w:t>
            </w:r>
          </w:p>
        </w:tc>
        <w:tc>
          <w:tcPr>
            <w:tcW w:w="14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487" w:type="dxa"/>
            <w:tcBorders>
              <w:right w:val="nil"/>
            </w:tcBorders>
          </w:tcPr>
          <w:p>
            <w:pPr>
              <w:pStyle w:val="TableParagraph"/>
              <w:ind w:left="46" w:right="42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818" w:type="dxa"/>
            <w:tcBorders>
              <w:left w:val="nil"/>
            </w:tcBorders>
          </w:tcPr>
          <w:p>
            <w:pPr>
              <w:pStyle w:val="TableParagraph"/>
              <w:ind w:left="76"/>
              <w:jc w:val="left"/>
              <w:rPr>
                <w:sz w:val="16"/>
              </w:rPr>
            </w:pPr>
            <w:r>
              <w:rPr>
                <w:sz w:val="16"/>
              </w:rPr>
              <w:t>Deuda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47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z w:val="16"/>
              </w:rPr>
              <w:t>580,638,169,858</w:t>
            </w:r>
          </w:p>
        </w:tc>
        <w:tc>
          <w:tcPr>
            <w:tcW w:w="1324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ind w:right="49"/>
              <w:rPr>
                <w:sz w:val="16"/>
              </w:rPr>
            </w:pPr>
            <w:r>
              <w:rPr>
                <w:sz w:val="16"/>
              </w:rPr>
              <w:t>580,638,169,858</w:t>
            </w:r>
          </w:p>
        </w:tc>
      </w:tr>
      <w:tr>
        <w:trPr>
          <w:trHeight w:val="611" w:hRule="atLeast"/>
        </w:trPr>
        <w:tc>
          <w:tcPr>
            <w:tcW w:w="487" w:type="dxa"/>
            <w:tcBorders>
              <w:right w:val="nil"/>
            </w:tcBorders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46" w:right="42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818" w:type="dxa"/>
            <w:tcBorders>
              <w:left w:val="nil"/>
            </w:tcBorders>
          </w:tcPr>
          <w:p>
            <w:pPr>
              <w:pStyle w:val="TableParagraph"/>
              <w:ind w:left="76" w:right="132"/>
              <w:jc w:val="left"/>
              <w:rPr>
                <w:sz w:val="16"/>
              </w:rPr>
            </w:pPr>
            <w:r>
              <w:rPr>
                <w:sz w:val="16"/>
              </w:rPr>
              <w:t>Participaciones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Entidades </w:t>
            </w:r>
            <w:r>
              <w:rPr>
                <w:sz w:val="16"/>
              </w:rPr>
              <w:t>Federativas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Municipios</w:t>
            </w:r>
          </w:p>
        </w:tc>
        <w:tc>
          <w:tcPr>
            <w:tcW w:w="147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8"/>
              <w:rPr>
                <w:sz w:val="16"/>
              </w:rPr>
            </w:pPr>
            <w:r>
              <w:rPr>
                <w:sz w:val="16"/>
              </w:rPr>
              <w:t>1,019,490,037,082</w:t>
            </w:r>
          </w:p>
        </w:tc>
        <w:tc>
          <w:tcPr>
            <w:tcW w:w="132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6"/>
              <w:rPr>
                <w:sz w:val="16"/>
              </w:rPr>
            </w:pPr>
            <w:r>
              <w:rPr>
                <w:sz w:val="16"/>
              </w:rPr>
              <w:t>1,019,490,037,082</w:t>
            </w:r>
          </w:p>
        </w:tc>
      </w:tr>
      <w:tr>
        <w:trPr>
          <w:trHeight w:val="981" w:hRule="atLeast"/>
        </w:trPr>
        <w:tc>
          <w:tcPr>
            <w:tcW w:w="487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left="46" w:right="42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818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6" w:right="211"/>
              <w:jc w:val="left"/>
              <w:rPr>
                <w:sz w:val="16"/>
              </w:rPr>
            </w:pPr>
            <w:r>
              <w:rPr>
                <w:sz w:val="16"/>
              </w:rPr>
              <w:t>Erogaciones para las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Operaciones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Saneamiento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Financiero</w:t>
            </w:r>
          </w:p>
        </w:tc>
        <w:tc>
          <w:tcPr>
            <w:tcW w:w="147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0"/>
              <w:ind w:right="48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487" w:type="dxa"/>
            <w:tcBorders>
              <w:right w:val="nil"/>
            </w:tcBorders>
          </w:tcPr>
          <w:p>
            <w:pPr>
              <w:pStyle w:val="TableParagraph"/>
              <w:spacing w:before="109"/>
              <w:ind w:left="46" w:right="4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818" w:type="dxa"/>
            <w:tcBorders>
              <w:left w:val="nil"/>
            </w:tcBorders>
          </w:tcPr>
          <w:p>
            <w:pPr>
              <w:pStyle w:val="TableParagraph"/>
              <w:ind w:left="76" w:right="131"/>
              <w:jc w:val="left"/>
              <w:rPr>
                <w:sz w:val="16"/>
              </w:rPr>
            </w:pPr>
            <w:r>
              <w:rPr>
                <w:sz w:val="16"/>
              </w:rPr>
              <w:t>Adeudos de Ejercicios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Fiscales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Anteriores</w:t>
            </w:r>
          </w:p>
        </w:tc>
        <w:tc>
          <w:tcPr>
            <w:tcW w:w="1473" w:type="dxa"/>
          </w:tcPr>
          <w:p>
            <w:pPr>
              <w:pStyle w:val="TableParagraph"/>
              <w:spacing w:before="109"/>
              <w:ind w:right="48"/>
              <w:rPr>
                <w:sz w:val="16"/>
              </w:rPr>
            </w:pPr>
            <w:r>
              <w:rPr>
                <w:sz w:val="16"/>
              </w:rPr>
              <w:t>30,000,000,000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109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109"/>
              <w:ind w:right="46"/>
              <w:rPr>
                <w:sz w:val="16"/>
              </w:rPr>
            </w:pPr>
            <w:r>
              <w:rPr>
                <w:sz w:val="16"/>
              </w:rPr>
              <w:t>30,000,000,000</w:t>
            </w:r>
          </w:p>
        </w:tc>
      </w:tr>
      <w:tr>
        <w:trPr>
          <w:trHeight w:val="796" w:hRule="atLeast"/>
        </w:trPr>
        <w:tc>
          <w:tcPr>
            <w:tcW w:w="487" w:type="dxa"/>
            <w:tcBorders>
              <w:right w:val="nil"/>
            </w:tcBorders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46" w:right="42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818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6" w:right="78"/>
              <w:jc w:val="left"/>
              <w:rPr>
                <w:sz w:val="16"/>
              </w:rPr>
            </w:pPr>
            <w:r>
              <w:rPr>
                <w:sz w:val="16"/>
              </w:rPr>
              <w:t>Erogaciones para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Apoyo 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Ahorradores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Deudores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Banca</w:t>
            </w:r>
          </w:p>
        </w:tc>
        <w:tc>
          <w:tcPr>
            <w:tcW w:w="1473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8"/>
              <w:rPr>
                <w:sz w:val="16"/>
              </w:rPr>
            </w:pPr>
            <w:r>
              <w:rPr>
                <w:sz w:val="16"/>
              </w:rPr>
              <w:t>38,683,900,900</w:t>
            </w:r>
          </w:p>
        </w:tc>
        <w:tc>
          <w:tcPr>
            <w:tcW w:w="1324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6"/>
              <w:rPr>
                <w:sz w:val="16"/>
              </w:rPr>
            </w:pPr>
            <w:r>
              <w:rPr>
                <w:sz w:val="16"/>
              </w:rPr>
              <w:t>38,683,900,900</w:t>
            </w:r>
          </w:p>
        </w:tc>
      </w:tr>
      <w:tr>
        <w:trPr>
          <w:trHeight w:val="796" w:hRule="atLeast"/>
        </w:trPr>
        <w:tc>
          <w:tcPr>
            <w:tcW w:w="2305" w:type="dxa"/>
            <w:gridSpan w:val="2"/>
          </w:tcPr>
          <w:p>
            <w:pPr>
              <w:pStyle w:val="TableParagraph"/>
              <w:spacing w:before="20"/>
              <w:ind w:left="556" w:right="50"/>
              <w:jc w:val="left"/>
              <w:rPr>
                <w:sz w:val="16"/>
              </w:rPr>
            </w:pPr>
            <w:r>
              <w:rPr>
                <w:sz w:val="16"/>
              </w:rPr>
              <w:t>Obligaciones incurridas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 través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apoyo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deudores</w:t>
            </w:r>
          </w:p>
        </w:tc>
        <w:tc>
          <w:tcPr>
            <w:tcW w:w="1473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8"/>
              <w:rPr>
                <w:sz w:val="16"/>
              </w:rPr>
            </w:pPr>
            <w:r>
              <w:rPr>
                <w:sz w:val="16"/>
              </w:rPr>
              <w:t>23,268,500,900</w:t>
            </w:r>
          </w:p>
        </w:tc>
        <w:tc>
          <w:tcPr>
            <w:tcW w:w="1324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6"/>
              <w:rPr>
                <w:sz w:val="16"/>
              </w:rPr>
            </w:pPr>
            <w:r>
              <w:rPr>
                <w:sz w:val="16"/>
              </w:rPr>
              <w:t>23,268,500,900</w:t>
            </w:r>
          </w:p>
        </w:tc>
      </w:tr>
      <w:tr>
        <w:trPr>
          <w:trHeight w:val="611" w:hRule="atLeast"/>
        </w:trPr>
        <w:tc>
          <w:tcPr>
            <w:tcW w:w="2305" w:type="dxa"/>
            <w:gridSpan w:val="2"/>
          </w:tcPr>
          <w:p>
            <w:pPr>
              <w:pStyle w:val="TableParagraph"/>
              <w:ind w:left="556" w:right="15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Obligaciones </w:t>
            </w:r>
            <w:r>
              <w:rPr>
                <w:sz w:val="16"/>
              </w:rPr>
              <w:t>surgidas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de los 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ahorradores</w:t>
            </w:r>
          </w:p>
        </w:tc>
        <w:tc>
          <w:tcPr>
            <w:tcW w:w="1473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48"/>
              <w:rPr>
                <w:sz w:val="16"/>
              </w:rPr>
            </w:pPr>
            <w:r>
              <w:rPr>
                <w:sz w:val="16"/>
              </w:rPr>
              <w:t>15,415,400,000</w:t>
            </w:r>
          </w:p>
        </w:tc>
        <w:tc>
          <w:tcPr>
            <w:tcW w:w="1324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46"/>
              <w:rPr>
                <w:sz w:val="16"/>
              </w:rPr>
            </w:pPr>
            <w:r>
              <w:rPr>
                <w:sz w:val="16"/>
              </w:rPr>
              <w:t>15,415,400,000</w:t>
            </w:r>
          </w:p>
        </w:tc>
      </w:tr>
      <w:tr>
        <w:trPr>
          <w:trHeight w:val="796" w:hRule="atLeast"/>
        </w:trPr>
        <w:tc>
          <w:tcPr>
            <w:tcW w:w="2305" w:type="dxa"/>
            <w:gridSpan w:val="2"/>
          </w:tcPr>
          <w:p>
            <w:pPr>
              <w:pStyle w:val="TableParagraph"/>
              <w:ind w:left="69" w:right="1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D: ENTIDADES SUJETAS A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CONTROL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PRESUPUESTARIO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DIRECTO</w:t>
            </w:r>
          </w:p>
        </w:tc>
        <w:tc>
          <w:tcPr>
            <w:tcW w:w="147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1,407,789,387,103</w:t>
            </w:r>
          </w:p>
        </w:tc>
        <w:tc>
          <w:tcPr>
            <w:tcW w:w="132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1,407,789,387,103</w:t>
            </w:r>
          </w:p>
        </w:tc>
      </w:tr>
      <w:tr>
        <w:trPr>
          <w:trHeight w:val="244" w:hRule="atLeast"/>
        </w:trPr>
        <w:tc>
          <w:tcPr>
            <w:tcW w:w="2305" w:type="dxa"/>
            <w:gridSpan w:val="2"/>
          </w:tcPr>
          <w:p>
            <w:pPr>
              <w:pStyle w:val="TableParagraph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Programable</w:t>
            </w:r>
          </w:p>
        </w:tc>
        <w:tc>
          <w:tcPr>
            <w:tcW w:w="14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796" w:hRule="atLeast"/>
        </w:trPr>
        <w:tc>
          <w:tcPr>
            <w:tcW w:w="487" w:type="dxa"/>
            <w:tcBorders>
              <w:right w:val="nil"/>
            </w:tcBorders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49" w:right="42"/>
              <w:jc w:val="center"/>
              <w:rPr>
                <w:sz w:val="16"/>
              </w:rPr>
            </w:pPr>
            <w:r>
              <w:rPr>
                <w:sz w:val="16"/>
              </w:rPr>
              <w:t>GYN</w:t>
            </w:r>
          </w:p>
        </w:tc>
        <w:tc>
          <w:tcPr>
            <w:tcW w:w="1818" w:type="dxa"/>
            <w:tcBorders>
              <w:left w:val="nil"/>
            </w:tcBorders>
          </w:tcPr>
          <w:p>
            <w:pPr>
              <w:pStyle w:val="TableParagraph"/>
              <w:ind w:left="76" w:right="85"/>
              <w:jc w:val="left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Servicios Sociales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los Trabajadores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  <w:tc>
          <w:tcPr>
            <w:tcW w:w="147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sz w:val="16"/>
              </w:rPr>
              <w:t>396,948,621,994</w:t>
            </w:r>
          </w:p>
        </w:tc>
        <w:tc>
          <w:tcPr>
            <w:tcW w:w="132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right="49"/>
              <w:rPr>
                <w:sz w:val="16"/>
              </w:rPr>
            </w:pPr>
            <w:r>
              <w:rPr>
                <w:sz w:val="16"/>
              </w:rPr>
              <w:t>396,948,621,994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  <w:r>
        <w:rPr/>
        <w:pict>
          <v:rect style="position:absolute;margin-left:462.940002pt;margin-top:703.895996pt;width:.72pt;height:12.24pt;mso-position-horizontal-relative:page;mso-position-vertical-relative:page;z-index:-33249280" filled="true" fillcolor="#000000" stroked="false">
            <v:fill type="solid"/>
            <w10:wrap type="none"/>
          </v:rect>
        </w:pict>
      </w: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1818"/>
        <w:gridCol w:w="1473"/>
        <w:gridCol w:w="1324"/>
        <w:gridCol w:w="1365"/>
        <w:gridCol w:w="1598"/>
        <w:gridCol w:w="1475"/>
      </w:tblGrid>
      <w:tr>
        <w:trPr>
          <w:trHeight w:val="428" w:hRule="atLeast"/>
        </w:trPr>
        <w:tc>
          <w:tcPr>
            <w:tcW w:w="487" w:type="dxa"/>
            <w:tcBorders>
              <w:right w:val="nil"/>
            </w:tcBorders>
          </w:tcPr>
          <w:p>
            <w:pPr>
              <w:pStyle w:val="TableParagraph"/>
              <w:spacing w:before="111"/>
              <w:ind w:left="49" w:right="42"/>
              <w:jc w:val="center"/>
              <w:rPr>
                <w:sz w:val="16"/>
              </w:rPr>
            </w:pPr>
            <w:r>
              <w:rPr>
                <w:sz w:val="16"/>
              </w:rPr>
              <w:t>GYR</w:t>
            </w:r>
          </w:p>
        </w:tc>
        <w:tc>
          <w:tcPr>
            <w:tcW w:w="1818" w:type="dxa"/>
            <w:tcBorders>
              <w:left w:val="nil"/>
            </w:tcBorders>
          </w:tcPr>
          <w:p>
            <w:pPr>
              <w:pStyle w:val="TableParagraph"/>
              <w:ind w:left="76" w:right="424"/>
              <w:jc w:val="left"/>
              <w:rPr>
                <w:sz w:val="16"/>
              </w:rPr>
            </w:pPr>
            <w:r>
              <w:rPr>
                <w:sz w:val="16"/>
              </w:rPr>
              <w:t>Instituto Mexicano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del Seguro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473" w:type="dxa"/>
          </w:tcPr>
          <w:p>
            <w:pPr>
              <w:pStyle w:val="TableParagraph"/>
              <w:spacing w:before="111"/>
              <w:ind w:right="47"/>
              <w:rPr>
                <w:sz w:val="16"/>
              </w:rPr>
            </w:pPr>
            <w:r>
              <w:rPr>
                <w:sz w:val="16"/>
              </w:rPr>
              <w:t>1,010,840,765,109</w:t>
            </w:r>
          </w:p>
        </w:tc>
        <w:tc>
          <w:tcPr>
            <w:tcW w:w="1324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111"/>
              <w:ind w:right="46"/>
              <w:rPr>
                <w:sz w:val="16"/>
              </w:rPr>
            </w:pPr>
            <w:r>
              <w:rPr>
                <w:sz w:val="16"/>
              </w:rPr>
              <w:t>1,010,840,765,109</w:t>
            </w:r>
          </w:p>
        </w:tc>
      </w:tr>
      <w:tr>
        <w:trPr>
          <w:trHeight w:val="611" w:hRule="atLeast"/>
        </w:trPr>
        <w:tc>
          <w:tcPr>
            <w:tcW w:w="2305" w:type="dxa"/>
            <w:gridSpan w:val="2"/>
          </w:tcPr>
          <w:p>
            <w:pPr>
              <w:pStyle w:val="TableParagraph"/>
              <w:spacing w:before="15"/>
              <w:ind w:left="69" w:right="68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E: EMPRESAS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PRODUCTIVAS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ESTADO</w:t>
            </w:r>
          </w:p>
        </w:tc>
        <w:tc>
          <w:tcPr>
            <w:tcW w:w="1473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1,258,420,005,345</w:t>
            </w:r>
          </w:p>
        </w:tc>
        <w:tc>
          <w:tcPr>
            <w:tcW w:w="1324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1,258,420,005,345</w:t>
            </w:r>
          </w:p>
        </w:tc>
      </w:tr>
      <w:tr>
        <w:trPr>
          <w:trHeight w:val="244" w:hRule="atLeast"/>
        </w:trPr>
        <w:tc>
          <w:tcPr>
            <w:tcW w:w="2305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Programable</w:t>
            </w:r>
          </w:p>
        </w:tc>
        <w:tc>
          <w:tcPr>
            <w:tcW w:w="14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26" w:hRule="atLeast"/>
        </w:trPr>
        <w:tc>
          <w:tcPr>
            <w:tcW w:w="487" w:type="dxa"/>
            <w:tcBorders>
              <w:right w:val="nil"/>
            </w:tcBorders>
          </w:tcPr>
          <w:p>
            <w:pPr>
              <w:pStyle w:val="TableParagraph"/>
              <w:spacing w:before="109"/>
              <w:ind w:left="48" w:right="42"/>
              <w:jc w:val="center"/>
              <w:rPr>
                <w:sz w:val="16"/>
              </w:rPr>
            </w:pPr>
            <w:r>
              <w:rPr>
                <w:sz w:val="16"/>
              </w:rPr>
              <w:t>TYY</w:t>
            </w:r>
          </w:p>
        </w:tc>
        <w:tc>
          <w:tcPr>
            <w:tcW w:w="1818" w:type="dxa"/>
            <w:tcBorders>
              <w:left w:val="nil"/>
            </w:tcBorders>
          </w:tcPr>
          <w:p>
            <w:pPr>
              <w:pStyle w:val="TableParagraph"/>
              <w:ind w:left="76" w:right="23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Petróleos </w:t>
            </w:r>
            <w:r>
              <w:rPr>
                <w:sz w:val="16"/>
              </w:rPr>
              <w:t>Mexicanos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(Consolidado)</w:t>
            </w:r>
          </w:p>
        </w:tc>
        <w:tc>
          <w:tcPr>
            <w:tcW w:w="1473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sz w:val="16"/>
              </w:rPr>
              <w:t>636,281,092,735</w:t>
            </w:r>
          </w:p>
        </w:tc>
        <w:tc>
          <w:tcPr>
            <w:tcW w:w="1324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109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109"/>
              <w:ind w:right="49"/>
              <w:rPr>
                <w:sz w:val="16"/>
              </w:rPr>
            </w:pPr>
            <w:r>
              <w:rPr>
                <w:sz w:val="16"/>
              </w:rPr>
              <w:t>636,281,092,735</w:t>
            </w:r>
          </w:p>
        </w:tc>
      </w:tr>
      <w:tr>
        <w:trPr>
          <w:trHeight w:val="429" w:hRule="atLeast"/>
        </w:trPr>
        <w:tc>
          <w:tcPr>
            <w:tcW w:w="487" w:type="dxa"/>
            <w:tcBorders>
              <w:right w:val="nil"/>
            </w:tcBorders>
          </w:tcPr>
          <w:p>
            <w:pPr>
              <w:pStyle w:val="TableParagraph"/>
              <w:spacing w:before="111"/>
              <w:ind w:left="48" w:right="42"/>
              <w:jc w:val="center"/>
              <w:rPr>
                <w:sz w:val="16"/>
              </w:rPr>
            </w:pPr>
            <w:r>
              <w:rPr>
                <w:sz w:val="16"/>
              </w:rPr>
              <w:t>TVV</w:t>
            </w:r>
          </w:p>
        </w:tc>
        <w:tc>
          <w:tcPr>
            <w:tcW w:w="1818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76" w:right="238"/>
              <w:jc w:val="left"/>
              <w:rPr>
                <w:sz w:val="16"/>
              </w:rPr>
            </w:pPr>
            <w:r>
              <w:rPr>
                <w:sz w:val="16"/>
              </w:rPr>
              <w:t>Comisión Federal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Electricidad</w:t>
            </w:r>
          </w:p>
        </w:tc>
        <w:tc>
          <w:tcPr>
            <w:tcW w:w="1473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449,997,165,429</w:t>
            </w:r>
          </w:p>
        </w:tc>
        <w:tc>
          <w:tcPr>
            <w:tcW w:w="1324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sz w:val="16"/>
              </w:rPr>
              <w:t>449,997,165,429</w:t>
            </w:r>
          </w:p>
        </w:tc>
      </w:tr>
      <w:tr>
        <w:trPr>
          <w:trHeight w:val="244" w:hRule="atLeast"/>
        </w:trPr>
        <w:tc>
          <w:tcPr>
            <w:tcW w:w="2305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Programable</w:t>
            </w:r>
          </w:p>
        </w:tc>
        <w:tc>
          <w:tcPr>
            <w:tcW w:w="14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612" w:hRule="atLeast"/>
        </w:trPr>
        <w:tc>
          <w:tcPr>
            <w:tcW w:w="2305" w:type="dxa"/>
            <w:gridSpan w:val="2"/>
          </w:tcPr>
          <w:p>
            <w:pPr>
              <w:pStyle w:val="TableParagraph"/>
              <w:ind w:left="556" w:right="148"/>
              <w:jc w:val="left"/>
              <w:rPr>
                <w:sz w:val="16"/>
              </w:rPr>
            </w:pPr>
            <w:r>
              <w:rPr>
                <w:sz w:val="16"/>
              </w:rPr>
              <w:t>Costo Financiero, que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 distribuye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erogaciones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de:</w:t>
            </w:r>
          </w:p>
        </w:tc>
        <w:tc>
          <w:tcPr>
            <w:tcW w:w="1473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1"/>
              <w:rPr>
                <w:sz w:val="16"/>
              </w:rPr>
            </w:pPr>
            <w:r>
              <w:rPr>
                <w:sz w:val="16"/>
              </w:rPr>
              <w:t>172,141,747,181</w:t>
            </w:r>
          </w:p>
        </w:tc>
        <w:tc>
          <w:tcPr>
            <w:tcW w:w="1324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9"/>
              <w:rPr>
                <w:sz w:val="16"/>
              </w:rPr>
            </w:pPr>
            <w:r>
              <w:rPr>
                <w:sz w:val="16"/>
              </w:rPr>
              <w:t>172,141,747,181</w:t>
            </w:r>
          </w:p>
        </w:tc>
      </w:tr>
      <w:tr>
        <w:trPr>
          <w:trHeight w:val="428" w:hRule="atLeast"/>
        </w:trPr>
        <w:tc>
          <w:tcPr>
            <w:tcW w:w="487" w:type="dxa"/>
            <w:tcBorders>
              <w:right w:val="nil"/>
            </w:tcBorders>
          </w:tcPr>
          <w:p>
            <w:pPr>
              <w:pStyle w:val="TableParagraph"/>
              <w:spacing w:before="111"/>
              <w:ind w:left="48" w:right="42"/>
              <w:jc w:val="center"/>
              <w:rPr>
                <w:sz w:val="16"/>
              </w:rPr>
            </w:pPr>
            <w:r>
              <w:rPr>
                <w:sz w:val="16"/>
              </w:rPr>
              <w:t>TYY</w:t>
            </w:r>
          </w:p>
        </w:tc>
        <w:tc>
          <w:tcPr>
            <w:tcW w:w="1818" w:type="dxa"/>
            <w:tcBorders>
              <w:left w:val="nil"/>
            </w:tcBorders>
          </w:tcPr>
          <w:p>
            <w:pPr>
              <w:pStyle w:val="TableParagraph"/>
              <w:ind w:left="76" w:right="23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Petróleos </w:t>
            </w:r>
            <w:r>
              <w:rPr>
                <w:sz w:val="16"/>
              </w:rPr>
              <w:t>Mexicanos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(Consolidado)</w:t>
            </w:r>
          </w:p>
        </w:tc>
        <w:tc>
          <w:tcPr>
            <w:tcW w:w="1473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sz w:val="16"/>
              </w:rPr>
              <w:t>142,556,100,004</w:t>
            </w:r>
          </w:p>
        </w:tc>
        <w:tc>
          <w:tcPr>
            <w:tcW w:w="1324" w:type="dxa"/>
          </w:tcPr>
          <w:p>
            <w:pPr>
              <w:pStyle w:val="TableParagraph"/>
              <w:spacing w:before="111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111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111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111"/>
              <w:ind w:right="48"/>
              <w:rPr>
                <w:sz w:val="16"/>
              </w:rPr>
            </w:pPr>
            <w:r>
              <w:rPr>
                <w:sz w:val="16"/>
              </w:rPr>
              <w:t>142,556,100,004</w:t>
            </w:r>
          </w:p>
        </w:tc>
      </w:tr>
      <w:tr>
        <w:trPr>
          <w:trHeight w:val="426" w:hRule="atLeast"/>
        </w:trPr>
        <w:tc>
          <w:tcPr>
            <w:tcW w:w="487" w:type="dxa"/>
            <w:tcBorders>
              <w:right w:val="nil"/>
            </w:tcBorders>
          </w:tcPr>
          <w:p>
            <w:pPr>
              <w:pStyle w:val="TableParagraph"/>
              <w:spacing w:before="109"/>
              <w:ind w:left="48" w:right="42"/>
              <w:jc w:val="center"/>
              <w:rPr>
                <w:sz w:val="16"/>
              </w:rPr>
            </w:pPr>
            <w:r>
              <w:rPr>
                <w:sz w:val="16"/>
              </w:rPr>
              <w:t>TVV</w:t>
            </w:r>
          </w:p>
        </w:tc>
        <w:tc>
          <w:tcPr>
            <w:tcW w:w="1818" w:type="dxa"/>
            <w:tcBorders>
              <w:left w:val="nil"/>
            </w:tcBorders>
          </w:tcPr>
          <w:p>
            <w:pPr>
              <w:pStyle w:val="TableParagraph"/>
              <w:ind w:left="76" w:right="238"/>
              <w:jc w:val="left"/>
              <w:rPr>
                <w:sz w:val="16"/>
              </w:rPr>
            </w:pPr>
            <w:r>
              <w:rPr>
                <w:sz w:val="16"/>
              </w:rPr>
              <w:t>Comisión Federal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Electricidad</w:t>
            </w:r>
          </w:p>
        </w:tc>
        <w:tc>
          <w:tcPr>
            <w:tcW w:w="1473" w:type="dxa"/>
          </w:tcPr>
          <w:p>
            <w:pPr>
              <w:pStyle w:val="TableParagraph"/>
              <w:spacing w:before="109"/>
              <w:ind w:right="48"/>
              <w:rPr>
                <w:sz w:val="16"/>
              </w:rPr>
            </w:pPr>
            <w:r>
              <w:rPr>
                <w:sz w:val="16"/>
              </w:rPr>
              <w:t>29,585,647,177</w:t>
            </w:r>
          </w:p>
        </w:tc>
        <w:tc>
          <w:tcPr>
            <w:tcW w:w="1324" w:type="dxa"/>
          </w:tcPr>
          <w:p>
            <w:pPr>
              <w:pStyle w:val="TableParagraph"/>
              <w:spacing w:before="109"/>
              <w:ind w:right="51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109"/>
              <w:ind w:right="5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109"/>
              <w:ind w:right="49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109"/>
              <w:ind w:right="46"/>
              <w:rPr>
                <w:sz w:val="16"/>
              </w:rPr>
            </w:pPr>
            <w:r>
              <w:rPr>
                <w:sz w:val="16"/>
              </w:rPr>
              <w:t>29,585,647,177</w:t>
            </w:r>
          </w:p>
        </w:tc>
      </w:tr>
      <w:tr>
        <w:trPr>
          <w:trHeight w:val="1348" w:hRule="atLeast"/>
        </w:trPr>
        <w:tc>
          <w:tcPr>
            <w:tcW w:w="2305" w:type="dxa"/>
            <w:gridSpan w:val="2"/>
          </w:tcPr>
          <w:p>
            <w:pPr>
              <w:pStyle w:val="TableParagraph"/>
              <w:spacing w:before="15"/>
              <w:ind w:left="69" w:right="5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Neteo: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Resta de: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a)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aportaciones ISSSTE; y, b)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subsidios,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transferencias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apoyos fiscales a las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entidades de control directo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 empresas productivas del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Estado.</w:t>
            </w:r>
          </w:p>
        </w:tc>
        <w:tc>
          <w:tcPr>
            <w:tcW w:w="1473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53"/>
              <w:ind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1,023,474,834,266</w:t>
            </w:r>
          </w:p>
        </w:tc>
        <w:tc>
          <w:tcPr>
            <w:tcW w:w="1324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53"/>
              <w:ind w:right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53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598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53"/>
              <w:ind w:right="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53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1,023,474,834,266</w:t>
            </w:r>
          </w:p>
        </w:tc>
      </w:tr>
      <w:tr>
        <w:trPr>
          <w:trHeight w:val="244" w:hRule="atLeast"/>
        </w:trPr>
        <w:tc>
          <w:tcPr>
            <w:tcW w:w="2305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GASTO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NETO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473" w:type="dxa"/>
          </w:tcPr>
          <w:p>
            <w:pPr>
              <w:pStyle w:val="TableParagraph"/>
              <w:spacing w:before="15"/>
              <w:ind w:right="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7,088,250,300,000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5"/>
              <w:ind w:right="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8,038,000,000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15"/>
              <w:ind w:right="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8,038,000,000</w:t>
            </w:r>
          </w:p>
        </w:tc>
        <w:tc>
          <w:tcPr>
            <w:tcW w:w="1598" w:type="dxa"/>
          </w:tcPr>
          <w:p>
            <w:pPr>
              <w:pStyle w:val="TableParagraph"/>
              <w:spacing w:before="15"/>
              <w:ind w:right="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spacing w:before="15"/>
              <w:ind w:righ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7,088,250,300,000</w:t>
            </w:r>
          </w:p>
        </w:tc>
      </w:tr>
    </w:tbl>
    <w:p>
      <w:pPr>
        <w:pStyle w:val="BodyText"/>
        <w:rPr>
          <w:rFonts w:ascii="Arial"/>
          <w:b/>
          <w:sz w:val="23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7250"/>
        <w:gridCol w:w="1640"/>
      </w:tblGrid>
      <w:tr>
        <w:trPr>
          <w:trHeight w:val="467" w:hRule="atLeast"/>
        </w:trPr>
        <w:tc>
          <w:tcPr>
            <w:tcW w:w="954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/>
                <w:b/>
                <w:sz w:val="16"/>
              </w:rPr>
            </w:pPr>
            <w:bookmarkStart w:name="Anexo_33" w:id="178"/>
            <w:bookmarkEnd w:id="178"/>
            <w:r>
              <w:rPr/>
            </w:r>
            <w:r>
              <w:rPr>
                <w:rFonts w:ascii="Arial"/>
                <w:b/>
                <w:sz w:val="16"/>
              </w:rPr>
              <w:t>ANEXO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33. AMPLIACIONES AL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RAMO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05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RELACIONES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EXTERIORES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(pesos)</w:t>
            </w:r>
          </w:p>
        </w:tc>
      </w:tr>
      <w:tr>
        <w:trPr>
          <w:trHeight w:val="244" w:hRule="atLeast"/>
        </w:trPr>
        <w:tc>
          <w:tcPr>
            <w:tcW w:w="790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left="51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244" w:hRule="atLeast"/>
        </w:trPr>
        <w:tc>
          <w:tcPr>
            <w:tcW w:w="7908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Ramo: 05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Relaciones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Exteriores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"/>
              <w:ind w:right="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560,000,000</w:t>
            </w:r>
          </w:p>
        </w:tc>
      </w:tr>
      <w:tr>
        <w:trPr>
          <w:trHeight w:val="244" w:hRule="atLeast"/>
        </w:trPr>
        <w:tc>
          <w:tcPr>
            <w:tcW w:w="658" w:type="dxa"/>
            <w:tcBorders>
              <w:right w:val="nil"/>
            </w:tcBorders>
          </w:tcPr>
          <w:p>
            <w:pPr>
              <w:pStyle w:val="TableParagraph"/>
              <w:ind w:left="165"/>
              <w:jc w:val="left"/>
              <w:rPr>
                <w:sz w:val="16"/>
              </w:rPr>
            </w:pPr>
            <w:r>
              <w:rPr>
                <w:sz w:val="16"/>
              </w:rPr>
              <w:t>P001</w:t>
            </w:r>
          </w:p>
        </w:tc>
        <w:tc>
          <w:tcPr>
            <w:tcW w:w="7250" w:type="dxa"/>
            <w:tcBorders>
              <w:left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Coordinación,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ejecución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cooperación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</w:tc>
        <w:tc>
          <w:tcPr>
            <w:tcW w:w="1640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560,000,000</w:t>
            </w:r>
          </w:p>
        </w:tc>
      </w:tr>
      <w:tr>
        <w:trPr>
          <w:trHeight w:val="244" w:hRule="atLeast"/>
        </w:trPr>
        <w:tc>
          <w:tcPr>
            <w:tcW w:w="7908" w:type="dxa"/>
            <w:gridSpan w:val="2"/>
          </w:tcPr>
          <w:p>
            <w:pPr>
              <w:pStyle w:val="TableParagraph"/>
              <w:ind w:left="774"/>
              <w:jc w:val="left"/>
              <w:rPr>
                <w:sz w:val="16"/>
              </w:rPr>
            </w:pPr>
            <w:r>
              <w:rPr>
                <w:sz w:val="16"/>
              </w:rPr>
              <w:t>K00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Mexicana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Cooperación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Internacional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</w:tc>
        <w:tc>
          <w:tcPr>
            <w:tcW w:w="1640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560,000,000</w:t>
            </w:r>
          </w:p>
        </w:tc>
      </w:tr>
    </w:tbl>
    <w:p>
      <w:pPr>
        <w:pStyle w:val="BodyText"/>
        <w:rPr>
          <w:rFonts w:ascii="Arial"/>
          <w:b/>
          <w:sz w:val="23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4"/>
        <w:gridCol w:w="6593"/>
        <w:gridCol w:w="1630"/>
      </w:tblGrid>
      <w:tr>
        <w:trPr>
          <w:trHeight w:val="466" w:hRule="atLeast"/>
        </w:trPr>
        <w:tc>
          <w:tcPr>
            <w:tcW w:w="9547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/>
                <w:b/>
                <w:sz w:val="16"/>
              </w:rPr>
            </w:pPr>
            <w:bookmarkStart w:name="Anexo_34" w:id="179"/>
            <w:bookmarkEnd w:id="179"/>
            <w:r>
              <w:rPr/>
            </w:r>
            <w:r>
              <w:rPr>
                <w:rFonts w:ascii="Arial"/>
                <w:b/>
                <w:sz w:val="16"/>
              </w:rPr>
              <w:t>ANEXO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34. AMPLIACIONES AL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RAMO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08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AGRICULTURA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RURAL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(pesos)</w:t>
            </w:r>
          </w:p>
        </w:tc>
      </w:tr>
      <w:tr>
        <w:trPr>
          <w:trHeight w:val="244" w:hRule="atLeast"/>
        </w:trPr>
        <w:tc>
          <w:tcPr>
            <w:tcW w:w="79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before="15"/>
              <w:ind w:left="5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244" w:hRule="atLeast"/>
        </w:trPr>
        <w:tc>
          <w:tcPr>
            <w:tcW w:w="7917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Ramo: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08 Agricultura y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Desarrollo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Rural</w:t>
            </w:r>
          </w:p>
        </w:tc>
        <w:tc>
          <w:tcPr>
            <w:tcW w:w="1630" w:type="dxa"/>
          </w:tcPr>
          <w:p>
            <w:pPr>
              <w:pStyle w:val="TableParagraph"/>
              <w:spacing w:before="15"/>
              <w:ind w:left="53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2,700,000,000</w:t>
            </w:r>
          </w:p>
        </w:tc>
      </w:tr>
      <w:tr>
        <w:trPr>
          <w:trHeight w:val="244" w:hRule="atLeast"/>
        </w:trPr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609"/>
              <w:jc w:val="left"/>
              <w:rPr>
                <w:sz w:val="16"/>
              </w:rPr>
            </w:pPr>
            <w:r>
              <w:rPr>
                <w:sz w:val="16"/>
              </w:rPr>
              <w:t>S292</w:t>
            </w:r>
          </w:p>
        </w:tc>
        <w:tc>
          <w:tcPr>
            <w:tcW w:w="6593" w:type="dxa"/>
            <w:tcBorders>
              <w:left w:val="nil"/>
            </w:tcBorders>
          </w:tcPr>
          <w:p>
            <w:pPr>
              <w:pStyle w:val="TableParagraph"/>
              <w:ind w:left="346"/>
              <w:jc w:val="left"/>
              <w:rPr>
                <w:sz w:val="16"/>
              </w:rPr>
            </w:pPr>
            <w:r>
              <w:rPr>
                <w:sz w:val="16"/>
              </w:rPr>
              <w:t>Fertilizantes</w:t>
            </w:r>
          </w:p>
        </w:tc>
        <w:tc>
          <w:tcPr>
            <w:tcW w:w="1630" w:type="dxa"/>
          </w:tcPr>
          <w:p>
            <w:pPr>
              <w:pStyle w:val="TableParagraph"/>
              <w:ind w:left="534"/>
              <w:jc w:val="left"/>
              <w:rPr>
                <w:sz w:val="16"/>
              </w:rPr>
            </w:pPr>
            <w:r>
              <w:rPr>
                <w:sz w:val="16"/>
              </w:rPr>
              <w:t>2,700,000,000</w:t>
            </w:r>
          </w:p>
        </w:tc>
      </w:tr>
    </w:tbl>
    <w:p>
      <w:pPr>
        <w:pStyle w:val="BodyText"/>
        <w:rPr>
          <w:rFonts w:ascii="Arial"/>
          <w:b/>
          <w:sz w:val="23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6602"/>
        <w:gridCol w:w="1629"/>
      </w:tblGrid>
      <w:tr>
        <w:trPr>
          <w:trHeight w:val="466" w:hRule="atLeast"/>
        </w:trPr>
        <w:tc>
          <w:tcPr>
            <w:tcW w:w="954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 w:hAnsi="Arial"/>
                <w:b/>
                <w:sz w:val="16"/>
              </w:rPr>
            </w:pPr>
            <w:bookmarkStart w:name="Anexo_35" w:id="180"/>
            <w:bookmarkEnd w:id="180"/>
            <w:r>
              <w:rPr/>
            </w:r>
            <w:r>
              <w:rPr>
                <w:rFonts w:ascii="Arial" w:hAnsi="Arial"/>
                <w:b/>
                <w:sz w:val="16"/>
              </w:rPr>
              <w:t>ANEXO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35. AMPLIACIONES AL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RAMO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11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PÚBLICA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(pesos)</w:t>
            </w:r>
          </w:p>
        </w:tc>
      </w:tr>
      <w:tr>
        <w:trPr>
          <w:trHeight w:val="244" w:hRule="atLeast"/>
        </w:trPr>
        <w:tc>
          <w:tcPr>
            <w:tcW w:w="791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left="51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244" w:hRule="atLeast"/>
        </w:trPr>
        <w:tc>
          <w:tcPr>
            <w:tcW w:w="7916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Ramo: 11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Educación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Pública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116,000,000</w:t>
            </w:r>
          </w:p>
        </w:tc>
      </w:tr>
      <w:tr>
        <w:trPr>
          <w:trHeight w:val="244" w:hRule="atLeast"/>
        </w:trPr>
        <w:tc>
          <w:tcPr>
            <w:tcW w:w="1314" w:type="dxa"/>
            <w:tcBorders>
              <w:right w:val="nil"/>
            </w:tcBorders>
          </w:tcPr>
          <w:p>
            <w:pPr>
              <w:pStyle w:val="TableParagraph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>E010</w:t>
            </w:r>
          </w:p>
        </w:tc>
        <w:tc>
          <w:tcPr>
            <w:tcW w:w="6602" w:type="dxa"/>
            <w:tcBorders>
              <w:left w:val="nil"/>
            </w:tcBorders>
          </w:tcPr>
          <w:p>
            <w:pPr>
              <w:pStyle w:val="TableParagraph"/>
              <w:ind w:left="344"/>
              <w:jc w:val="left"/>
              <w:rPr>
                <w:sz w:val="16"/>
              </w:rPr>
            </w:pPr>
            <w:r>
              <w:rPr>
                <w:sz w:val="16"/>
              </w:rPr>
              <w:t>Servicios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Posgrado</w:t>
            </w:r>
          </w:p>
        </w:tc>
        <w:tc>
          <w:tcPr>
            <w:tcW w:w="162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116,000,000</w:t>
            </w:r>
          </w:p>
        </w:tc>
      </w:tr>
      <w:tr>
        <w:trPr>
          <w:trHeight w:val="244" w:hRule="atLeast"/>
        </w:trPr>
        <w:tc>
          <w:tcPr>
            <w:tcW w:w="7916" w:type="dxa"/>
            <w:gridSpan w:val="2"/>
          </w:tcPr>
          <w:p>
            <w:pPr>
              <w:pStyle w:val="TableParagraph"/>
              <w:ind w:left="1650"/>
              <w:jc w:val="left"/>
              <w:rPr>
                <w:sz w:val="16"/>
              </w:rPr>
            </w:pPr>
            <w:r>
              <w:rPr>
                <w:sz w:val="16"/>
              </w:rPr>
              <w:t>B00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Politécnico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  <w:vertAlign w:val="superscript"/>
              </w:rPr>
              <w:t>1_/</w:t>
            </w:r>
          </w:p>
        </w:tc>
        <w:tc>
          <w:tcPr>
            <w:tcW w:w="162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116,000,000</w:t>
            </w:r>
          </w:p>
        </w:tc>
      </w:tr>
      <w:tr>
        <w:trPr>
          <w:trHeight w:val="384" w:hRule="atLeast"/>
        </w:trPr>
        <w:tc>
          <w:tcPr>
            <w:tcW w:w="9545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2" w:lineRule="exact" w:before="0"/>
              <w:ind w:left="76" w:right="3696"/>
              <w:jc w:val="left"/>
              <w:rPr>
                <w:sz w:val="16"/>
              </w:rPr>
            </w:pPr>
            <w:r>
              <w:rPr>
                <w:sz w:val="16"/>
              </w:rPr>
              <w:t>1_/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Unidad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Interdisciplinaria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Ingenierías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Campus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Palenque.</w:t>
            </w:r>
          </w:p>
        </w:tc>
      </w:tr>
    </w:tbl>
    <w:p>
      <w:pPr>
        <w:pStyle w:val="BodyText"/>
        <w:spacing w:before="8"/>
        <w:rPr>
          <w:rFonts w:ascii="Arial"/>
          <w:b/>
          <w:sz w:val="2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6"/>
      </w:tblGrid>
      <w:tr>
        <w:trPr>
          <w:trHeight w:val="466" w:hRule="atLeast"/>
        </w:trPr>
        <w:tc>
          <w:tcPr>
            <w:tcW w:w="954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/>
                <w:b/>
                <w:sz w:val="16"/>
              </w:rPr>
            </w:pPr>
            <w:bookmarkStart w:name="Anexo_36" w:id="181"/>
            <w:bookmarkEnd w:id="181"/>
            <w:r>
              <w:rPr/>
            </w:r>
            <w:r>
              <w:rPr>
                <w:rFonts w:ascii="Arial"/>
                <w:b/>
                <w:sz w:val="16"/>
              </w:rPr>
              <w:t>ANEXO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36. AMPLIACIONES AL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RAMO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12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SALUD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(pesos)</w:t>
            </w:r>
          </w:p>
        </w:tc>
      </w:tr>
      <w:tr>
        <w:trPr>
          <w:trHeight w:val="244" w:hRule="atLeast"/>
        </w:trPr>
        <w:tc>
          <w:tcPr>
            <w:tcW w:w="9546" w:type="dxa"/>
          </w:tcPr>
          <w:p>
            <w:pPr>
              <w:pStyle w:val="TableParagraph"/>
              <w:spacing w:before="15"/>
              <w:ind w:right="5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</w:tbl>
    <w:p>
      <w:pPr>
        <w:spacing w:after="0"/>
        <w:rPr>
          <w:rFonts w:ascii="Arial"/>
          <w:sz w:val="16"/>
        </w:rPr>
        <w:sectPr>
          <w:pgSz w:w="12240" w:h="15840"/>
          <w:pgMar w:header="724" w:footer="712" w:top="1760" w:bottom="900" w:left="1220" w:right="12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6599"/>
        <w:gridCol w:w="1630"/>
      </w:tblGrid>
      <w:tr>
        <w:trPr>
          <w:trHeight w:val="244" w:hRule="atLeast"/>
        </w:trPr>
        <w:tc>
          <w:tcPr>
            <w:tcW w:w="7917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RAMO: 12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Salud</w:t>
            </w:r>
          </w:p>
        </w:tc>
        <w:tc>
          <w:tcPr>
            <w:tcW w:w="1630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1,580,000,000</w:t>
            </w:r>
          </w:p>
        </w:tc>
      </w:tr>
      <w:tr>
        <w:trPr>
          <w:trHeight w:val="244" w:hRule="atLeast"/>
        </w:trPr>
        <w:tc>
          <w:tcPr>
            <w:tcW w:w="1318" w:type="dxa"/>
            <w:tcBorders>
              <w:right w:val="nil"/>
            </w:tcBorders>
          </w:tcPr>
          <w:p>
            <w:pPr>
              <w:pStyle w:val="TableParagraph"/>
              <w:ind w:left="604"/>
              <w:jc w:val="left"/>
              <w:rPr>
                <w:sz w:val="16"/>
              </w:rPr>
            </w:pPr>
            <w:r>
              <w:rPr>
                <w:sz w:val="16"/>
              </w:rPr>
              <w:t>E036</w:t>
            </w:r>
          </w:p>
        </w:tc>
        <w:tc>
          <w:tcPr>
            <w:tcW w:w="6599" w:type="dxa"/>
            <w:tcBorders>
              <w:left w:val="nil"/>
            </w:tcBorders>
          </w:tcPr>
          <w:p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Vacunación</w:t>
            </w:r>
          </w:p>
        </w:tc>
        <w:tc>
          <w:tcPr>
            <w:tcW w:w="1630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1,580,000,000</w:t>
            </w:r>
          </w:p>
        </w:tc>
      </w:tr>
    </w:tbl>
    <w:p>
      <w:pPr>
        <w:pStyle w:val="BodyText"/>
        <w:rPr>
          <w:rFonts w:ascii="Arial"/>
          <w:b/>
          <w:sz w:val="23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6577"/>
        <w:gridCol w:w="1629"/>
      </w:tblGrid>
      <w:tr>
        <w:trPr>
          <w:trHeight w:val="466" w:hRule="atLeast"/>
        </w:trPr>
        <w:tc>
          <w:tcPr>
            <w:tcW w:w="954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 w:hAnsi="Arial"/>
                <w:b/>
                <w:sz w:val="16"/>
              </w:rPr>
            </w:pPr>
            <w:bookmarkStart w:name="Anexo_37" w:id="182"/>
            <w:bookmarkEnd w:id="182"/>
            <w:r>
              <w:rPr/>
            </w:r>
            <w:r>
              <w:rPr>
                <w:rFonts w:ascii="Arial" w:hAnsi="Arial"/>
                <w:b/>
                <w:sz w:val="16"/>
              </w:rPr>
              <w:t>ANEXO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37. AMPLIACIONES AL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RAMO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14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TRABAJO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PREVISIÓN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SOCIAL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(pesos)</w:t>
            </w:r>
          </w:p>
        </w:tc>
      </w:tr>
      <w:tr>
        <w:trPr>
          <w:trHeight w:val="244" w:hRule="atLeast"/>
        </w:trPr>
        <w:tc>
          <w:tcPr>
            <w:tcW w:w="791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spacing w:before="15"/>
              <w:ind w:left="51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244" w:hRule="atLeast"/>
        </w:trPr>
        <w:tc>
          <w:tcPr>
            <w:tcW w:w="7916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RAMO: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14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Trabajo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Previsión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Social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500,000,000</w:t>
            </w:r>
          </w:p>
        </w:tc>
      </w:tr>
      <w:tr>
        <w:trPr>
          <w:trHeight w:val="244" w:hRule="atLeast"/>
        </w:trPr>
        <w:tc>
          <w:tcPr>
            <w:tcW w:w="1339" w:type="dxa"/>
            <w:tcBorders>
              <w:right w:val="nil"/>
            </w:tcBorders>
          </w:tcPr>
          <w:p>
            <w:pPr>
              <w:pStyle w:val="TableParagraph"/>
              <w:ind w:left="618"/>
              <w:jc w:val="left"/>
              <w:rPr>
                <w:sz w:val="16"/>
              </w:rPr>
            </w:pPr>
            <w:r>
              <w:rPr>
                <w:sz w:val="16"/>
              </w:rPr>
              <w:t>S280</w:t>
            </w:r>
          </w:p>
        </w:tc>
        <w:tc>
          <w:tcPr>
            <w:tcW w:w="6577" w:type="dxa"/>
            <w:tcBorders>
              <w:left w:val="nil"/>
            </w:tcBorders>
          </w:tcPr>
          <w:p>
            <w:pPr>
              <w:pStyle w:val="TableParagraph"/>
              <w:ind w:left="352"/>
              <w:jc w:val="left"/>
              <w:rPr>
                <w:sz w:val="16"/>
              </w:rPr>
            </w:pPr>
            <w:r>
              <w:rPr>
                <w:sz w:val="16"/>
              </w:rPr>
              <w:t>Jóvenes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Construyendo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Futuro</w:t>
            </w:r>
          </w:p>
        </w:tc>
        <w:tc>
          <w:tcPr>
            <w:tcW w:w="1629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500,000,000</w:t>
            </w:r>
          </w:p>
        </w:tc>
      </w:tr>
    </w:tbl>
    <w:p>
      <w:pPr>
        <w:pStyle w:val="BodyText"/>
        <w:rPr>
          <w:rFonts w:ascii="Arial"/>
          <w:b/>
          <w:sz w:val="23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6609"/>
        <w:gridCol w:w="1620"/>
      </w:tblGrid>
      <w:tr>
        <w:trPr>
          <w:trHeight w:val="466" w:hRule="atLeast"/>
        </w:trPr>
        <w:tc>
          <w:tcPr>
            <w:tcW w:w="9547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76"/>
              <w:jc w:val="left"/>
              <w:rPr>
                <w:rFonts w:ascii="Arial"/>
                <w:b/>
                <w:sz w:val="16"/>
              </w:rPr>
            </w:pPr>
            <w:bookmarkStart w:name="Anexo_38" w:id="183"/>
            <w:bookmarkEnd w:id="183"/>
            <w:r>
              <w:rPr/>
            </w:r>
            <w:r>
              <w:rPr>
                <w:rFonts w:ascii="Arial"/>
                <w:b/>
                <w:sz w:val="16"/>
              </w:rPr>
              <w:t>ANEXO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38. AMPLIACIONES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AL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RAMO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BIENESTAR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(pesos)</w:t>
            </w:r>
          </w:p>
        </w:tc>
      </w:tr>
      <w:tr>
        <w:trPr>
          <w:trHeight w:val="244" w:hRule="atLeast"/>
        </w:trPr>
        <w:tc>
          <w:tcPr>
            <w:tcW w:w="792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6"/>
              <w:ind w:left="5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</w:p>
        </w:tc>
      </w:tr>
      <w:tr>
        <w:trPr>
          <w:trHeight w:val="244" w:hRule="atLeast"/>
        </w:trPr>
        <w:tc>
          <w:tcPr>
            <w:tcW w:w="7927" w:type="dxa"/>
            <w:gridSpan w:val="2"/>
          </w:tcPr>
          <w:p>
            <w:pPr>
              <w:pStyle w:val="TableParagraph"/>
              <w:spacing w:before="15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RAMO: 20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Bienestar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"/>
              <w:ind w:righ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2,457,000,000</w:t>
            </w:r>
          </w:p>
        </w:tc>
      </w:tr>
      <w:tr>
        <w:trPr>
          <w:trHeight w:val="244" w:hRule="atLeast"/>
        </w:trPr>
        <w:tc>
          <w:tcPr>
            <w:tcW w:w="1318" w:type="dxa"/>
            <w:tcBorders>
              <w:right w:val="nil"/>
            </w:tcBorders>
          </w:tcPr>
          <w:p>
            <w:pPr>
              <w:pStyle w:val="TableParagraph"/>
              <w:ind w:right="329"/>
              <w:rPr>
                <w:sz w:val="16"/>
              </w:rPr>
            </w:pPr>
            <w:r>
              <w:rPr>
                <w:sz w:val="16"/>
              </w:rPr>
              <w:t>S286</w:t>
            </w:r>
          </w:p>
        </w:tc>
        <w:tc>
          <w:tcPr>
            <w:tcW w:w="6609" w:type="dxa"/>
            <w:tcBorders>
              <w:left w:val="nil"/>
            </w:tcBorders>
          </w:tcPr>
          <w:p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Pensión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Discapacidad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Permanente</w:t>
            </w:r>
          </w:p>
        </w:tc>
        <w:tc>
          <w:tcPr>
            <w:tcW w:w="1620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2,000,000,000</w:t>
            </w:r>
          </w:p>
        </w:tc>
      </w:tr>
      <w:tr>
        <w:trPr>
          <w:trHeight w:val="244" w:hRule="atLeast"/>
        </w:trPr>
        <w:tc>
          <w:tcPr>
            <w:tcW w:w="1318" w:type="dxa"/>
            <w:tcBorders>
              <w:right w:val="nil"/>
            </w:tcBorders>
          </w:tcPr>
          <w:p>
            <w:pPr>
              <w:pStyle w:val="TableParagraph"/>
              <w:ind w:right="329"/>
              <w:rPr>
                <w:sz w:val="16"/>
              </w:rPr>
            </w:pPr>
            <w:r>
              <w:rPr>
                <w:sz w:val="16"/>
              </w:rPr>
              <w:t>S287</w:t>
            </w:r>
          </w:p>
        </w:tc>
        <w:tc>
          <w:tcPr>
            <w:tcW w:w="6609" w:type="dxa"/>
            <w:tcBorders>
              <w:left w:val="nil"/>
            </w:tcBorders>
          </w:tcPr>
          <w:p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Sembrando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Vida</w:t>
            </w:r>
          </w:p>
        </w:tc>
        <w:tc>
          <w:tcPr>
            <w:tcW w:w="1620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z w:val="16"/>
              </w:rPr>
              <w:t>457,000,000</w:t>
            </w:r>
          </w:p>
        </w:tc>
      </w:tr>
    </w:tbl>
    <w:p>
      <w:pPr>
        <w:pStyle w:val="BodyText"/>
        <w:rPr>
          <w:rFonts w:ascii="Arial"/>
          <w:b/>
          <w:sz w:val="13"/>
        </w:rPr>
      </w:pPr>
      <w:r>
        <w:rPr/>
        <w:pict>
          <v:shape style="position:absolute;margin-left:248.210007pt;margin-top:9.724365pt;width:115.6pt;height:.1pt;mso-position-horizontal-relative:page;mso-position-vertical-relative:paragraph;z-index:-15725568;mso-wrap-distance-left:0;mso-wrap-distance-right:0" coordorigin="4964,194" coordsize="2312,0" path="m4964,194l6563,194m6565,194l7275,194e" filled="false" stroked="true" strokeweight=".50652pt" strokecolor="#000000">
            <v:path arrowok="t"/>
            <v:stroke dashstyle="solid"/>
            <w10:wrap type="topAndBottom"/>
          </v:shape>
        </w:pict>
      </w:r>
    </w:p>
    <w:sectPr>
      <w:pgSz w:w="12240" w:h="15840"/>
      <w:pgMar w:header="724" w:footer="712" w:top="1760" w:bottom="90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3.010010pt;margin-top:745.395996pt;width:47.05pt;height:12pt;mso-position-horizontal-relative:page;mso-position-vertical-relative:page;z-index:-3324928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3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122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70064640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40001pt;width:407.83pt;height:.48pt;mso-position-horizontal-relative:page;mso-position-vertical-relative:page;z-index:-3325132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75pt;width:409.85pt;height:11.75pt;mso-position-horizontal-relative:page;mso-position-vertical-relative:page;z-index:-33250816" type="#_x0000_t202" filled="false" stroked="false">
          <v:textbox inset="0,0,0,0">
            <w:txbxContent>
              <w:p>
                <w:pPr>
                  <w:tabs>
                    <w:tab w:pos="1482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PRESUPUESTO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EGRESOS</w:t>
                </w:r>
                <w:r>
                  <w:rPr>
                    <w:rFonts w:ascii="Tahoma" w:hAnsi="Tahoma"/>
                    <w:b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LA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FEDERACIÓN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PARA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EL</w:t>
                </w:r>
                <w:r>
                  <w:rPr>
                    <w:rFonts w:ascii="Tahoma" w:hAns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EJERCICIO</w:t>
                </w:r>
                <w:r>
                  <w:rPr>
                    <w:rFonts w:ascii="Tahoma" w:hAns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FISCAL</w:t>
                </w:r>
                <w:r>
                  <w:rPr>
                    <w:rFonts w:ascii="Tahoma" w:hAnsi="Tahoma"/>
                    <w:b/>
                    <w:spacing w:val="-4"/>
                    <w:sz w:val="16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  <w:u w:val="single"/>
                  </w:rPr>
                  <w:t>2022 </w:t>
                </w:r>
                <w:r>
                  <w:rPr>
                    <w:rFonts w:ascii="Tahoma" w:hAnsi="Tahoma"/>
                    <w:b/>
                    <w:spacing w:val="-20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128593pt;width:136.25pt;height:24.9pt;mso-position-horizontal-relative:page;mso-position-vertical-relative:page;z-index:-33250304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230011pt;margin-top:55.219296pt;width:117.9pt;height:9.8pt;mso-position-horizontal-relative:page;mso-position-vertical-relative:page;z-index:-33249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i/>
                    <w:sz w:val="14"/>
                  </w:rPr>
                </w:pPr>
                <w:r>
                  <w:rPr>
                    <w:rFonts w:ascii="Arial"/>
                    <w:i/>
                    <w:color w:val="171717"/>
                    <w:sz w:val="14"/>
                  </w:rPr>
                  <w:t>Nuevo</w:t>
                </w:r>
                <w:r>
                  <w:rPr>
                    <w:rFonts w:ascii="Arial"/>
                    <w:i/>
                    <w:color w:val="171717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171717"/>
                    <w:sz w:val="14"/>
                  </w:rPr>
                  <w:t>Presupuesto</w:t>
                </w:r>
                <w:r>
                  <w:rPr>
                    <w:rFonts w:ascii="Arial"/>
                    <w:i/>
                    <w:color w:val="171717"/>
                    <w:spacing w:val="-1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/>
                    <w:i/>
                    <w:color w:val="171717"/>
                    <w:spacing w:val="-5"/>
                    <w:sz w:val="14"/>
                  </w:rPr>
                  <w:t> </w:t>
                </w:r>
                <w:r>
                  <w:rPr>
                    <w:rFonts w:ascii="Arial"/>
                    <w:i/>
                    <w:color w:val="171717"/>
                    <w:sz w:val="14"/>
                  </w:rPr>
                  <w:t>29-11-2021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0"/>
      <w:numFmt w:val="bullet"/>
      <w:lvlText w:val="-"/>
      <w:lvlJc w:val="left"/>
      <w:pPr>
        <w:ind w:left="69" w:hanging="101"/>
      </w:pPr>
      <w:rPr>
        <w:rFonts w:hint="default" w:ascii="Arial MT" w:hAnsi="Arial MT" w:eastAsia="Arial MT" w:cs="Arial MT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08" w:hanging="1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57" w:hanging="1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05" w:hanging="1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4" w:hanging="1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03" w:hanging="1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51" w:hanging="1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00" w:hanging="1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8" w:hanging="101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69" w:hanging="195"/>
        <w:jc w:val="left"/>
      </w:pPr>
      <w:rPr>
        <w:rFonts w:hint="default" w:ascii="Arial MT" w:hAnsi="Arial MT" w:eastAsia="Arial MT" w:cs="Arial MT"/>
        <w:spacing w:val="-1"/>
        <w:w w:val="100"/>
        <w:sz w:val="16"/>
        <w:szCs w:val="16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69" w:hanging="197"/>
        <w:jc w:val="left"/>
      </w:pPr>
      <w:rPr>
        <w:rFonts w:hint="default" w:ascii="Arial MT" w:hAnsi="Arial MT" w:eastAsia="Arial MT" w:cs="Arial MT"/>
        <w:spacing w:val="-1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57" w:hanging="1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05" w:hanging="1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4" w:hanging="1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03" w:hanging="1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51" w:hanging="1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00" w:hanging="1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8" w:hanging="197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98" w:hanging="192"/>
      </w:pPr>
      <w:rPr>
        <w:rFonts w:hint="default" w:ascii="Arial MT" w:hAnsi="Arial MT" w:eastAsia="Arial MT" w:cs="Arial MT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1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192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98" w:hanging="207"/>
        <w:jc w:val="left"/>
      </w:pPr>
      <w:rPr>
        <w:rFonts w:hint="default" w:ascii="Arial MT" w:hAnsi="Arial MT" w:eastAsia="Arial MT" w:cs="Arial MT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207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98" w:hanging="192"/>
        <w:jc w:val="left"/>
      </w:pPr>
      <w:rPr>
        <w:rFonts w:hint="default" w:ascii="Arial MT" w:hAnsi="Arial MT" w:eastAsia="Arial MT" w:cs="Arial MT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1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192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*"/>
      <w:lvlJc w:val="left"/>
      <w:pPr>
        <w:ind w:left="306" w:hanging="108"/>
      </w:pPr>
      <w:rPr>
        <w:rFonts w:hint="default" w:ascii="Arial MT" w:hAnsi="Arial MT" w:eastAsia="Arial MT" w:cs="Arial MT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50" w:hanging="1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0" w:hanging="1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0" w:hanging="1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00" w:hanging="1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1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0" w:hanging="1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1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0" w:hanging="108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6"/>
      <w:numFmt w:val="decimal"/>
      <w:lvlText w:val="%1"/>
      <w:lvlJc w:val="left"/>
      <w:pPr>
        <w:ind w:left="534" w:hanging="336"/>
        <w:jc w:val="left"/>
      </w:pPr>
      <w:rPr>
        <w:rFonts w:hint="default"/>
        <w:lang w:val="es-ES" w:eastAsia="en-US" w:bidi="ar-SA"/>
      </w:rPr>
    </w:lvl>
    <w:lvl w:ilvl="1">
      <w:start w:val="1"/>
      <w:numFmt w:val="upperLetter"/>
      <w:lvlText w:val="%1.%2."/>
      <w:lvlJc w:val="left"/>
      <w:pPr>
        <w:ind w:left="534" w:hanging="336"/>
        <w:jc w:val="left"/>
      </w:pPr>
      <w:rPr>
        <w:rFonts w:hint="default" w:ascii="Arial" w:hAnsi="Arial" w:eastAsia="Arial" w:cs="Arial"/>
        <w:b/>
        <w:bCs/>
        <w:spacing w:val="-9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8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4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96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2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8" w:hanging="336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65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8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2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4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2" w:hanging="166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65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8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2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4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2" w:hanging="166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98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221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98" w:hanging="20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209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98" w:hanging="2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245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719" w:hanging="23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8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6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2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6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4" w:hanging="233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98" w:hanging="21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212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98" w:hanging="20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207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98" w:hanging="2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24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719" w:hanging="23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8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6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2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6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4" w:hanging="233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98" w:hanging="20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202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719" w:hanging="23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8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6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2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6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4" w:hanging="233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98" w:hanging="24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24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98" w:hanging="22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224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98" w:hanging="22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224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98" w:hanging="20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207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98" w:hanging="21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212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719" w:hanging="23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8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6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2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6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4" w:hanging="233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65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8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2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4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2" w:hanging="16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98" w:hanging="27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27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98" w:hanging="18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18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98" w:hanging="2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24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719" w:hanging="23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8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6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2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6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4" w:hanging="233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65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8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2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4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8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2" w:hanging="16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98" w:hanging="18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18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98" w:hanging="18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18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98" w:hanging="26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26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98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16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98" w:hanging="24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24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98" w:hanging="21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2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214"/>
      </w:pPr>
      <w:rPr>
        <w:rFonts w:hint="default"/>
        <w:lang w:val="es-ES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98" w:firstLine="28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Presupuesto de Egresos de la Federación para el Ejercicio Fiscal 2022</dc:title>
  <dcterms:created xsi:type="dcterms:W3CDTF">2022-04-05T19:05:30Z</dcterms:created>
  <dcterms:modified xsi:type="dcterms:W3CDTF">2022-04-05T19:05:30Z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2022-04-05T00:00:00Z</vt:filetime>
  </property>
</Properties>
</file>