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64DC7" w14:textId="77777777" w:rsidR="00D45C75" w:rsidRDefault="00D45C75">
      <w:pPr>
        <w:pStyle w:val="Textoindependiente"/>
        <w:spacing w:before="3"/>
        <w:rPr>
          <w:rFonts w:ascii="Times New Roman"/>
          <w:sz w:val="27"/>
        </w:rPr>
      </w:pPr>
      <w:bookmarkStart w:id="0" w:name="_GoBack"/>
      <w:bookmarkEnd w:id="0"/>
    </w:p>
    <w:p w14:paraId="24D27EFF" w14:textId="77777777" w:rsidR="00D45C75" w:rsidRDefault="001C0428">
      <w:pPr>
        <w:spacing w:before="101"/>
        <w:ind w:left="128" w:right="128"/>
        <w:jc w:val="center"/>
        <w:rPr>
          <w:rFonts w:ascii="Tahoma"/>
          <w:b/>
        </w:rPr>
      </w:pPr>
      <w:r>
        <w:rPr>
          <w:rFonts w:ascii="Tahoma"/>
          <w:b/>
          <w:color w:val="008000"/>
        </w:rPr>
        <w:t>LEY DE DISCIPLINA FINANCIERA DE LAS ENTIDADES FEDERATIVAS Y LOS</w:t>
      </w:r>
      <w:r>
        <w:rPr>
          <w:rFonts w:ascii="Tahoma"/>
          <w:b/>
          <w:color w:val="008000"/>
          <w:spacing w:val="-62"/>
        </w:rPr>
        <w:t xml:space="preserve"> </w:t>
      </w:r>
      <w:r>
        <w:rPr>
          <w:rFonts w:ascii="Tahoma"/>
          <w:b/>
          <w:color w:val="008000"/>
        </w:rPr>
        <w:t>MUNICIPIOS</w:t>
      </w:r>
    </w:p>
    <w:p w14:paraId="3A5EBCDA" w14:textId="77777777" w:rsidR="00D45C75" w:rsidRDefault="001C0428">
      <w:pPr>
        <w:spacing w:before="43" w:line="386" w:lineRule="exact"/>
        <w:ind w:left="1654" w:right="165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27 de abril de 2016</w:t>
      </w:r>
      <w:r>
        <w:rPr>
          <w:rFonts w:ascii="Tahoma" w:hAnsi="Tahoma"/>
          <w:b/>
          <w:spacing w:val="-44"/>
          <w:sz w:val="16"/>
        </w:rPr>
        <w:t xml:space="preserve"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VIGENTE</w:t>
      </w:r>
    </w:p>
    <w:p w14:paraId="5F7FC438" w14:textId="77777777" w:rsidR="00D45C75" w:rsidRDefault="001C0428">
      <w:pPr>
        <w:spacing w:line="148" w:lineRule="exact"/>
        <w:ind w:left="1653" w:right="165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10-05-2022</w:t>
      </w:r>
    </w:p>
    <w:p w14:paraId="43978E0E" w14:textId="77777777" w:rsidR="00D45C75" w:rsidRDefault="00D45C75">
      <w:pPr>
        <w:pStyle w:val="Textoindependiente"/>
        <w:rPr>
          <w:rFonts w:ascii="Tahoma"/>
          <w:b/>
          <w:sz w:val="18"/>
        </w:rPr>
      </w:pPr>
    </w:p>
    <w:p w14:paraId="283196A3" w14:textId="77777777" w:rsidR="00D45C75" w:rsidRDefault="00D45C75">
      <w:pPr>
        <w:pStyle w:val="Textoindependiente"/>
        <w:rPr>
          <w:rFonts w:ascii="Tahoma"/>
          <w:b/>
          <w:sz w:val="18"/>
        </w:rPr>
      </w:pPr>
    </w:p>
    <w:p w14:paraId="116CC61B" w14:textId="77777777" w:rsidR="00D45C75" w:rsidRDefault="00D45C75">
      <w:pPr>
        <w:pStyle w:val="Textoindependiente"/>
        <w:spacing w:before="3"/>
        <w:rPr>
          <w:rFonts w:ascii="Tahoma"/>
          <w:b/>
          <w:sz w:val="21"/>
        </w:rPr>
      </w:pPr>
    </w:p>
    <w:p w14:paraId="14F8B9F3" w14:textId="77777777" w:rsidR="00D45C75" w:rsidRDefault="001C0428">
      <w:pPr>
        <w:pStyle w:val="Textoindependiente"/>
        <w:ind w:left="118"/>
      </w:pPr>
      <w:r>
        <w:t>Al</w:t>
      </w:r>
      <w:r>
        <w:rPr>
          <w:spacing w:val="30"/>
        </w:rPr>
        <w:t xml:space="preserve"> </w:t>
      </w:r>
      <w:r>
        <w:t>margen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sello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Escudo</w:t>
      </w:r>
      <w:r>
        <w:rPr>
          <w:spacing w:val="31"/>
        </w:rPr>
        <w:t xml:space="preserve"> </w:t>
      </w:r>
      <w:r>
        <w:t>Nacional,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dice:</w:t>
      </w:r>
      <w:r>
        <w:rPr>
          <w:spacing w:val="30"/>
        </w:rPr>
        <w:t xml:space="preserve"> </w:t>
      </w:r>
      <w:r>
        <w:t>Estados</w:t>
      </w:r>
      <w:r>
        <w:rPr>
          <w:spacing w:val="32"/>
        </w:rPr>
        <w:t xml:space="preserve"> </w:t>
      </w:r>
      <w:r>
        <w:t>Unidos</w:t>
      </w:r>
      <w:r>
        <w:rPr>
          <w:spacing w:val="34"/>
        </w:rPr>
        <w:t xml:space="preserve"> </w:t>
      </w:r>
      <w:r>
        <w:t>Mexicanos.-</w:t>
      </w:r>
      <w:r>
        <w:rPr>
          <w:spacing w:val="34"/>
        </w:rPr>
        <w:t xml:space="preserve"> </w:t>
      </w:r>
      <w:r>
        <w:t>Presidencia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República.</w:t>
      </w:r>
    </w:p>
    <w:p w14:paraId="25026556" w14:textId="77777777" w:rsidR="00D45C75" w:rsidRDefault="00D45C75">
      <w:pPr>
        <w:pStyle w:val="Textoindependiente"/>
        <w:spacing w:before="8"/>
        <w:rPr>
          <w:sz w:val="19"/>
        </w:rPr>
      </w:pPr>
    </w:p>
    <w:p w14:paraId="67F667B6" w14:textId="77777777" w:rsidR="00D45C75" w:rsidRDefault="001C0428">
      <w:pPr>
        <w:pStyle w:val="Textoindependiente"/>
        <w:spacing w:line="482" w:lineRule="auto"/>
        <w:ind w:left="406" w:right="367"/>
      </w:pP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NIETO</w:t>
      </w:r>
      <w:r>
        <w:t>,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Mexicanos,</w:t>
      </w:r>
      <w:r>
        <w:rPr>
          <w:spacing w:val="-3"/>
        </w:rPr>
        <w:t xml:space="preserve"> </w:t>
      </w:r>
      <w:r>
        <w:t>a sus</w:t>
      </w:r>
      <w:r>
        <w:rPr>
          <w:spacing w:val="-2"/>
        </w:rPr>
        <w:t xml:space="preserve"> </w:t>
      </w:r>
      <w:r>
        <w:t>habitantes</w:t>
      </w:r>
      <w:r>
        <w:rPr>
          <w:spacing w:val="-2"/>
        </w:rPr>
        <w:t xml:space="preserve"> </w:t>
      </w:r>
      <w:r>
        <w:t>sabed: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Honorable Congreso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Unión,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servido</w:t>
      </w:r>
      <w:r>
        <w:rPr>
          <w:spacing w:val="-1"/>
        </w:rPr>
        <w:t xml:space="preserve"> </w:t>
      </w:r>
      <w:r>
        <w:t>dirigirme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</w:p>
    <w:p w14:paraId="72F5984A" w14:textId="77777777" w:rsidR="00D45C75" w:rsidRDefault="001C0428">
      <w:pPr>
        <w:pStyle w:val="Ttulo2"/>
        <w:spacing w:line="227" w:lineRule="exact"/>
        <w:ind w:left="1650" w:right="1650"/>
        <w:jc w:val="center"/>
      </w:pPr>
      <w:r>
        <w:t>DECRETO</w:t>
      </w:r>
    </w:p>
    <w:p w14:paraId="52E053A8" w14:textId="77777777" w:rsidR="00D45C75" w:rsidRDefault="00D45C75">
      <w:pPr>
        <w:pStyle w:val="Textoindependiente"/>
        <w:spacing w:before="10"/>
        <w:rPr>
          <w:rFonts w:ascii="Arial"/>
          <w:b/>
          <w:sz w:val="19"/>
        </w:rPr>
      </w:pPr>
    </w:p>
    <w:p w14:paraId="02F628C7" w14:textId="77777777" w:rsidR="00D45C75" w:rsidRDefault="001C0428">
      <w:pPr>
        <w:pStyle w:val="Textoindependiente"/>
        <w:ind w:left="406"/>
      </w:pPr>
      <w:r>
        <w:rPr>
          <w:rFonts w:ascii="Arial"/>
          <w:b/>
        </w:rPr>
        <w:t>"</w:t>
      </w:r>
      <w:r>
        <w:t>EL</w:t>
      </w:r>
      <w:r>
        <w:rPr>
          <w:spacing w:val="-1"/>
        </w:rPr>
        <w:t xml:space="preserve"> </w:t>
      </w:r>
      <w:r>
        <w:t>CONGRESO GENERAL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ESTADOS UNIDOS</w:t>
      </w:r>
      <w:r>
        <w:rPr>
          <w:spacing w:val="-2"/>
        </w:rPr>
        <w:t xml:space="preserve"> </w:t>
      </w:r>
      <w:r>
        <w:t>MEXICANOS,</w:t>
      </w:r>
      <w:r>
        <w:rPr>
          <w:spacing w:val="-3"/>
        </w:rPr>
        <w:t xml:space="preserve"> </w:t>
      </w:r>
      <w:r>
        <w:t>D E</w:t>
      </w:r>
      <w:r>
        <w:rPr>
          <w:spacing w:val="-3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:</w:t>
      </w:r>
    </w:p>
    <w:p w14:paraId="38871E7A" w14:textId="77777777" w:rsidR="00D45C75" w:rsidRDefault="00D45C75">
      <w:pPr>
        <w:pStyle w:val="Textoindependiente"/>
        <w:spacing w:before="1"/>
      </w:pPr>
    </w:p>
    <w:p w14:paraId="32A91367" w14:textId="77777777" w:rsidR="00D45C75" w:rsidRDefault="001C0428">
      <w:pPr>
        <w:pStyle w:val="Ttulo2"/>
        <w:ind w:left="118" w:right="114" w:firstLine="288"/>
        <w:jc w:val="both"/>
      </w:pPr>
      <w:r>
        <w:t>SE EXPIDE LA LEY DE DISCIPLINA FINANCIERA DE LAS ENTIDADES FEDERATIVAS Y LOS</w:t>
      </w:r>
      <w:r>
        <w:rPr>
          <w:spacing w:val="1"/>
        </w:rPr>
        <w:t xml:space="preserve"> </w:t>
      </w:r>
      <w:r>
        <w:t>MUNICIPIOS, Y SE REFORMAN, ADICIONAN Y DEROGAN DIVERSAS DISPOSICIONES DE 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-2"/>
        </w:rPr>
        <w:t xml:space="preserve"> </w:t>
      </w:r>
      <w:r>
        <w:t>GUBERNAMENTAL</w:t>
      </w:r>
    </w:p>
    <w:p w14:paraId="1B5A222C" w14:textId="77777777" w:rsidR="00D45C75" w:rsidRDefault="00D45C75">
      <w:pPr>
        <w:pStyle w:val="Textoindependiente"/>
        <w:rPr>
          <w:rFonts w:ascii="Arial"/>
          <w:b/>
        </w:rPr>
      </w:pPr>
    </w:p>
    <w:p w14:paraId="6BDDBDF6" w14:textId="77777777" w:rsidR="00D45C75" w:rsidRDefault="001C0428">
      <w:pPr>
        <w:pStyle w:val="Textoindependiente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 xml:space="preserve">ARTÍCULO PRIMERO.- </w:t>
      </w:r>
      <w:r>
        <w:t>Se expide la Ley de Disciplina Financiera de las Entidades Federativas y los</w:t>
      </w:r>
      <w:r>
        <w:rPr>
          <w:spacing w:val="1"/>
        </w:rPr>
        <w:t xml:space="preserve"> </w:t>
      </w:r>
      <w:r>
        <w:t>Municipios.</w:t>
      </w:r>
    </w:p>
    <w:p w14:paraId="34CD6740" w14:textId="77777777" w:rsidR="00D45C75" w:rsidRDefault="00D45C75">
      <w:pPr>
        <w:pStyle w:val="Textoindependiente"/>
        <w:spacing w:before="6"/>
        <w:rPr>
          <w:sz w:val="19"/>
        </w:rPr>
      </w:pPr>
    </w:p>
    <w:p w14:paraId="46FED6D8" w14:textId="77777777" w:rsidR="00D45C75" w:rsidRDefault="001C0428">
      <w:pPr>
        <w:pStyle w:val="Ttulo1"/>
        <w:spacing w:before="1"/>
        <w:ind w:left="790" w:right="789"/>
      </w:pPr>
      <w:r>
        <w:t>LEY DE DISCIPLINA FINANCIERA DE LAS ENTIDADES FEDERATIVAS Y LOS</w:t>
      </w:r>
      <w:r>
        <w:rPr>
          <w:spacing w:val="-59"/>
        </w:rPr>
        <w:t xml:space="preserve"> </w:t>
      </w:r>
      <w:r>
        <w:t>MUNICIPIOS</w:t>
      </w:r>
    </w:p>
    <w:p w14:paraId="3984F915" w14:textId="77777777" w:rsidR="00D45C75" w:rsidRDefault="00D45C75">
      <w:pPr>
        <w:pStyle w:val="Textoindependiente"/>
        <w:spacing w:before="10"/>
        <w:rPr>
          <w:rFonts w:ascii="Arial"/>
          <w:b/>
          <w:sz w:val="21"/>
        </w:rPr>
      </w:pPr>
    </w:p>
    <w:p w14:paraId="3D546196" w14:textId="77777777" w:rsidR="00D45C75" w:rsidRDefault="001C0428">
      <w:pPr>
        <w:spacing w:line="252" w:lineRule="exact"/>
        <w:ind w:left="1652" w:right="16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PRIMERO</w:t>
      </w:r>
    </w:p>
    <w:p w14:paraId="693091DB" w14:textId="77777777" w:rsidR="00D45C75" w:rsidRDefault="001C0428">
      <w:pPr>
        <w:pStyle w:val="Ttulo1"/>
        <w:spacing w:line="252" w:lineRule="exact"/>
        <w:ind w:left="1651"/>
      </w:pPr>
      <w:r>
        <w:t>Objeto y</w:t>
      </w:r>
      <w:r>
        <w:rPr>
          <w:spacing w:val="-4"/>
        </w:rPr>
        <w:t xml:space="preserve"> </w:t>
      </w:r>
      <w:r>
        <w:t>Definiciones de la</w:t>
      </w:r>
      <w:r>
        <w:rPr>
          <w:spacing w:val="-2"/>
        </w:rPr>
        <w:t xml:space="preserve"> </w:t>
      </w:r>
      <w:r>
        <w:t>Ley</w:t>
      </w:r>
    </w:p>
    <w:p w14:paraId="07585AA6" w14:textId="77777777" w:rsidR="00D45C75" w:rsidRDefault="00D45C75">
      <w:pPr>
        <w:pStyle w:val="Textoindependiente"/>
        <w:spacing w:before="1"/>
        <w:rPr>
          <w:rFonts w:ascii="Arial"/>
          <w:b/>
          <w:sz w:val="22"/>
        </w:rPr>
      </w:pPr>
    </w:p>
    <w:p w14:paraId="639A4ED8" w14:textId="77777777" w:rsidR="00D45C75" w:rsidRDefault="001C0428">
      <w:pPr>
        <w:ind w:left="1650" w:right="16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ÚNICO</w:t>
      </w:r>
    </w:p>
    <w:p w14:paraId="31CFABAE" w14:textId="77777777" w:rsidR="00D45C75" w:rsidRDefault="001C0428">
      <w:pPr>
        <w:pStyle w:val="Ttulo1"/>
        <w:spacing w:before="1"/>
        <w:ind w:left="1652"/>
      </w:pPr>
      <w:r>
        <w:t>Disposiciones</w:t>
      </w:r>
      <w:r>
        <w:rPr>
          <w:spacing w:val="-5"/>
        </w:rPr>
        <w:t xml:space="preserve"> </w:t>
      </w:r>
      <w:r>
        <w:t>Generales</w:t>
      </w:r>
    </w:p>
    <w:p w14:paraId="06FA0BAE" w14:textId="77777777" w:rsidR="00D45C75" w:rsidRDefault="00D45C75">
      <w:pPr>
        <w:pStyle w:val="Textoindependiente"/>
        <w:spacing w:before="2"/>
        <w:rPr>
          <w:rFonts w:ascii="Arial"/>
          <w:b/>
        </w:rPr>
      </w:pPr>
    </w:p>
    <w:p w14:paraId="419EC10B" w14:textId="77777777" w:rsidR="00D45C75" w:rsidRDefault="001C0428">
      <w:pPr>
        <w:pStyle w:val="Textoindependiente"/>
        <w:ind w:left="118" w:right="119" w:firstLine="288"/>
        <w:jc w:val="both"/>
      </w:pPr>
      <w:bookmarkStart w:id="1" w:name="Artículo_1"/>
      <w:bookmarkEnd w:id="1"/>
      <w:r>
        <w:rPr>
          <w:rFonts w:ascii="Arial" w:hAnsi="Arial"/>
          <w:b/>
        </w:rPr>
        <w:t xml:space="preserve">Artículo 1.- </w:t>
      </w:r>
      <w:r>
        <w:t>La presente Ley es de orden público y tiene como objeto establecer los criterios generales</w:t>
      </w:r>
      <w:r>
        <w:rPr>
          <w:spacing w:val="-53"/>
        </w:rPr>
        <w:t xml:space="preserve"> </w:t>
      </w:r>
      <w:r>
        <w:t>de responsabilidad hacendaria y financiera que regirán a las Entidades Federativas y los Municipios,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Públicos,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sostenible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finanzas</w:t>
      </w:r>
      <w:r>
        <w:rPr>
          <w:spacing w:val="-1"/>
        </w:rPr>
        <w:t xml:space="preserve"> </w:t>
      </w:r>
      <w:r>
        <w:t>públicas.</w:t>
      </w:r>
    </w:p>
    <w:p w14:paraId="02608AA2" w14:textId="77777777" w:rsidR="00D45C75" w:rsidRDefault="00D45C75">
      <w:pPr>
        <w:pStyle w:val="Textoindependiente"/>
        <w:spacing w:before="2"/>
      </w:pPr>
    </w:p>
    <w:p w14:paraId="4CB30ED7" w14:textId="77777777" w:rsidR="00D45C75" w:rsidRDefault="001C0428">
      <w:pPr>
        <w:pStyle w:val="Textoindependiente"/>
        <w:ind w:left="118" w:right="114" w:firstLine="288"/>
        <w:jc w:val="both"/>
      </w:pPr>
      <w:r>
        <w:t>Las Entidades Federativas, los Municipios y sus Entes Públicos se sujetarán a las disposiciones</w:t>
      </w:r>
      <w:r>
        <w:rPr>
          <w:spacing w:val="1"/>
        </w:rPr>
        <w:t xml:space="preserve"> </w:t>
      </w:r>
      <w:r>
        <w:t>establecidas en la presente Ley y administrarán sus recursos con base en los principios de legalidad,</w:t>
      </w:r>
      <w:r>
        <w:rPr>
          <w:spacing w:val="1"/>
        </w:rPr>
        <w:t xml:space="preserve"> </w:t>
      </w:r>
      <w:r>
        <w:t>honestidad, eficacia, eficiencia, economía, racionalidad, austeridad, transparencia, control y rendición de</w:t>
      </w:r>
      <w:r>
        <w:rPr>
          <w:spacing w:val="1"/>
        </w:rPr>
        <w:t xml:space="preserve"> </w:t>
      </w:r>
      <w:r>
        <w:t>cuentas.</w:t>
      </w:r>
    </w:p>
    <w:p w14:paraId="0C4D2B79" w14:textId="77777777" w:rsidR="00D45C75" w:rsidRDefault="00D45C75">
      <w:pPr>
        <w:pStyle w:val="Textoindependiente"/>
      </w:pPr>
    </w:p>
    <w:p w14:paraId="07897184" w14:textId="77777777" w:rsidR="00D45C75" w:rsidRDefault="001C0428">
      <w:pPr>
        <w:pStyle w:val="Textoindependiente"/>
        <w:ind w:left="118" w:right="117" w:firstLine="288"/>
        <w:jc w:val="both"/>
      </w:pPr>
      <w:r>
        <w:t>Adicionalmente,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cumplirán,</w:t>
      </w:r>
      <w:r>
        <w:rPr>
          <w:spacing w:val="1"/>
        </w:rPr>
        <w:t xml:space="preserve"> </w:t>
      </w:r>
      <w:r>
        <w:t>respectivamente, lo dispuesto en los Capítulos I y II del Título Segundo de esta Ley, de conformidad 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aplicable.</w:t>
      </w:r>
    </w:p>
    <w:p w14:paraId="3ED47D0A" w14:textId="77777777" w:rsidR="00D45C75" w:rsidRDefault="00D45C75">
      <w:pPr>
        <w:pStyle w:val="Textoindependiente"/>
        <w:spacing w:before="8"/>
        <w:rPr>
          <w:sz w:val="19"/>
        </w:rPr>
      </w:pPr>
    </w:p>
    <w:p w14:paraId="78CDC94A" w14:textId="77777777" w:rsidR="00D45C75" w:rsidRDefault="001C0428">
      <w:pPr>
        <w:pStyle w:val="Textoindependiente"/>
        <w:ind w:left="406"/>
        <w:rPr>
          <w:rFonts w:ascii="Arial" w:hAnsi="Arial"/>
          <w:b/>
        </w:rPr>
      </w:pPr>
      <w:bookmarkStart w:id="2" w:name="Artículo_2"/>
      <w:bookmarkEnd w:id="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1"/>
        </w:rPr>
        <w:t xml:space="preserve"> </w:t>
      </w:r>
      <w:r>
        <w:t>Para efectos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 Ley,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singular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plural,</w:t>
      </w:r>
      <w:r>
        <w:rPr>
          <w:spacing w:val="-2"/>
        </w:rPr>
        <w:t xml:space="preserve"> </w:t>
      </w:r>
      <w:r>
        <w:t>se entenderá</w:t>
      </w:r>
      <w:r>
        <w:rPr>
          <w:spacing w:val="-3"/>
        </w:rPr>
        <w:t xml:space="preserve"> </w:t>
      </w:r>
      <w:r>
        <w:t>por</w:t>
      </w:r>
      <w:r>
        <w:rPr>
          <w:rFonts w:ascii="Arial" w:hAnsi="Arial"/>
          <w:b/>
        </w:rPr>
        <w:t>:</w:t>
      </w:r>
    </w:p>
    <w:p w14:paraId="09B001DD" w14:textId="77777777" w:rsidR="00D45C75" w:rsidRDefault="00D45C75">
      <w:pPr>
        <w:rPr>
          <w:rFonts w:ascii="Arial" w:hAnsi="Arial"/>
        </w:rPr>
        <w:sectPr w:rsidR="00D45C75">
          <w:headerReference w:type="default" r:id="rId7"/>
          <w:footerReference w:type="default" r:id="rId8"/>
          <w:type w:val="continuous"/>
          <w:pgSz w:w="12240" w:h="15840"/>
          <w:pgMar w:top="1760" w:right="1300" w:bottom="900" w:left="1300" w:header="724" w:footer="712" w:gutter="0"/>
          <w:pgNumType w:start="1"/>
          <w:cols w:space="720"/>
        </w:sectPr>
      </w:pPr>
    </w:p>
    <w:p w14:paraId="40443701" w14:textId="77777777" w:rsidR="00D45C75" w:rsidRDefault="00D45C75">
      <w:pPr>
        <w:pStyle w:val="Textoindependiente"/>
        <w:rPr>
          <w:rFonts w:ascii="Arial"/>
          <w:b/>
        </w:rPr>
      </w:pPr>
    </w:p>
    <w:p w14:paraId="13FEF24A" w14:textId="77777777" w:rsidR="00D45C75" w:rsidRDefault="00D45C75">
      <w:pPr>
        <w:pStyle w:val="Textoindependiente"/>
        <w:spacing w:before="8"/>
        <w:rPr>
          <w:rFonts w:ascii="Arial"/>
          <w:b/>
          <w:sz w:val="27"/>
        </w:rPr>
      </w:pPr>
    </w:p>
    <w:p w14:paraId="36A1BAF4" w14:textId="77777777" w:rsidR="00D45C75" w:rsidRDefault="001C0428">
      <w:pPr>
        <w:pStyle w:val="Prrafodelista"/>
        <w:numPr>
          <w:ilvl w:val="0"/>
          <w:numId w:val="27"/>
        </w:numPr>
        <w:tabs>
          <w:tab w:val="left" w:pos="582"/>
        </w:tabs>
        <w:spacing w:before="93"/>
        <w:ind w:right="124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Asociaciones Público-Privadas: </w:t>
      </w:r>
      <w:r>
        <w:rPr>
          <w:sz w:val="20"/>
        </w:rPr>
        <w:t>las previstas en la Ley de Asociaciones Público Privadas o en las</w:t>
      </w:r>
      <w:r>
        <w:rPr>
          <w:spacing w:val="-53"/>
          <w:sz w:val="20"/>
        </w:rPr>
        <w:t xml:space="preserve"> </w:t>
      </w:r>
      <w:r>
        <w:rPr>
          <w:sz w:val="20"/>
        </w:rPr>
        <w:t>leyes de las entidades federativas, incluyendo 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 de prestación de servicios o cualquier</w:t>
      </w:r>
      <w:r>
        <w:rPr>
          <w:spacing w:val="1"/>
          <w:sz w:val="20"/>
        </w:rPr>
        <w:t xml:space="preserve"> </w:t>
      </w:r>
      <w:r>
        <w:rPr>
          <w:sz w:val="20"/>
        </w:rPr>
        <w:t>esquema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carácter local, independientemente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denominación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utilice;</w:t>
      </w:r>
    </w:p>
    <w:p w14:paraId="758DF3B6" w14:textId="77777777" w:rsidR="00D45C75" w:rsidRDefault="001C0428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61CB7B7C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564D3350" w14:textId="77777777" w:rsidR="00D45C75" w:rsidRDefault="001C0428">
      <w:pPr>
        <w:pStyle w:val="Prrafodelista"/>
        <w:numPr>
          <w:ilvl w:val="0"/>
          <w:numId w:val="27"/>
        </w:numPr>
        <w:tabs>
          <w:tab w:val="left" w:pos="635"/>
        </w:tabs>
        <w:ind w:right="120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Balance presupuestario: </w:t>
      </w:r>
      <w:r>
        <w:rPr>
          <w:sz w:val="20"/>
        </w:rPr>
        <w:t>la diferencia entre los Ingresos totales incluidos en la Ley de Ingresos, y</w:t>
      </w:r>
      <w:r>
        <w:rPr>
          <w:spacing w:val="1"/>
          <w:sz w:val="20"/>
        </w:rPr>
        <w:t xml:space="preserve"> </w:t>
      </w:r>
      <w:r>
        <w:rPr>
          <w:sz w:val="20"/>
        </w:rPr>
        <w:t>los Gastos totales considerados en el Presupuesto de Egresos, con excepción de la amortización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deuda;</w:t>
      </w:r>
    </w:p>
    <w:p w14:paraId="6AB67A26" w14:textId="77777777" w:rsidR="00D45C75" w:rsidRDefault="00D45C75">
      <w:pPr>
        <w:pStyle w:val="Textoindependiente"/>
        <w:spacing w:before="11"/>
        <w:rPr>
          <w:sz w:val="19"/>
        </w:rPr>
      </w:pPr>
    </w:p>
    <w:p w14:paraId="7578E7D5" w14:textId="77777777" w:rsidR="00D45C75" w:rsidRDefault="001C0428">
      <w:pPr>
        <w:pStyle w:val="Prrafodelista"/>
        <w:numPr>
          <w:ilvl w:val="0"/>
          <w:numId w:val="27"/>
        </w:numPr>
        <w:tabs>
          <w:tab w:val="left" w:pos="738"/>
        </w:tabs>
        <w:spacing w:line="242" w:lineRule="auto"/>
        <w:ind w:right="11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Balance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presupuestario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recursos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disponibles: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sz w:val="20"/>
        </w:rPr>
        <w:t>la  diferencia</w:t>
      </w:r>
      <w:r>
        <w:rPr>
          <w:spacing w:val="51"/>
          <w:sz w:val="20"/>
        </w:rPr>
        <w:t xml:space="preserve"> </w:t>
      </w:r>
      <w:r>
        <w:rPr>
          <w:sz w:val="20"/>
        </w:rPr>
        <w:t>entre</w:t>
      </w:r>
      <w:r>
        <w:rPr>
          <w:spacing w:val="52"/>
          <w:sz w:val="20"/>
        </w:rPr>
        <w:t xml:space="preserve"> </w:t>
      </w:r>
      <w:r>
        <w:rPr>
          <w:sz w:val="20"/>
        </w:rPr>
        <w:t>los</w:t>
      </w:r>
      <w:r>
        <w:rPr>
          <w:spacing w:val="53"/>
          <w:sz w:val="20"/>
        </w:rPr>
        <w:t xml:space="preserve"> </w:t>
      </w:r>
      <w:r>
        <w:rPr>
          <w:sz w:val="20"/>
        </w:rPr>
        <w:t>Ingresos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libre</w:t>
      </w:r>
      <w:r>
        <w:rPr>
          <w:spacing w:val="-54"/>
          <w:sz w:val="20"/>
        </w:rPr>
        <w:t xml:space="preserve"> </w:t>
      </w:r>
      <w:r>
        <w:rPr>
          <w:sz w:val="20"/>
        </w:rPr>
        <w:t>disposición, incluidos en la Ley de Ingresos, más el Financiamiento Neto y los Gastos no etiquetados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Egresos,</w:t>
      </w:r>
      <w:r>
        <w:rPr>
          <w:spacing w:val="-1"/>
          <w:sz w:val="20"/>
        </w:rPr>
        <w:t xml:space="preserve"> </w:t>
      </w:r>
      <w:r>
        <w:rPr>
          <w:sz w:val="20"/>
        </w:rPr>
        <w:t>con excepción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amortización de</w:t>
      </w:r>
      <w:r>
        <w:rPr>
          <w:spacing w:val="-1"/>
          <w:sz w:val="20"/>
        </w:rPr>
        <w:t xml:space="preserve"> </w:t>
      </w:r>
      <w:r>
        <w:rPr>
          <w:sz w:val="20"/>
        </w:rPr>
        <w:t>la deuda;</w:t>
      </w:r>
    </w:p>
    <w:p w14:paraId="3A62C307" w14:textId="77777777" w:rsidR="00D45C75" w:rsidRDefault="00D45C75">
      <w:pPr>
        <w:pStyle w:val="Textoindependiente"/>
        <w:spacing w:before="4"/>
        <w:rPr>
          <w:sz w:val="19"/>
        </w:rPr>
      </w:pPr>
    </w:p>
    <w:p w14:paraId="79E0A5B4" w14:textId="77777777" w:rsidR="00D45C75" w:rsidRDefault="001C0428">
      <w:pPr>
        <w:pStyle w:val="Prrafodelista"/>
        <w:numPr>
          <w:ilvl w:val="0"/>
          <w:numId w:val="27"/>
        </w:numPr>
        <w:tabs>
          <w:tab w:val="left" w:pos="731"/>
        </w:tabs>
        <w:spacing w:before="1" w:line="242" w:lineRule="auto"/>
        <w:ind w:right="120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Criterios Generales de Política Económica: </w:t>
      </w:r>
      <w:r>
        <w:rPr>
          <w:sz w:val="20"/>
        </w:rPr>
        <w:t>el documento enviado por el Ejecutivo Federal al</w:t>
      </w:r>
      <w:r>
        <w:rPr>
          <w:spacing w:val="1"/>
          <w:sz w:val="20"/>
        </w:rPr>
        <w:t xml:space="preserve"> </w:t>
      </w:r>
      <w:r>
        <w:rPr>
          <w:sz w:val="20"/>
        </w:rPr>
        <w:t>Congreso de la Unión, en los términos del artículo 42, fracción III, inciso a), de la Ley Federal de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 y Responsabilidad Hacendaria, el cual sirve de base para la elaboración de la Ley de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el 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Federación;</w:t>
      </w:r>
    </w:p>
    <w:p w14:paraId="3A41D324" w14:textId="77777777" w:rsidR="00D45C75" w:rsidRDefault="00D45C75">
      <w:pPr>
        <w:pStyle w:val="Textoindependiente"/>
        <w:spacing w:before="1"/>
        <w:rPr>
          <w:sz w:val="19"/>
        </w:rPr>
      </w:pPr>
    </w:p>
    <w:p w14:paraId="0A4DE386" w14:textId="77777777" w:rsidR="00D45C75" w:rsidRDefault="001C0428">
      <w:pPr>
        <w:pStyle w:val="Prrafodelista"/>
        <w:numPr>
          <w:ilvl w:val="0"/>
          <w:numId w:val="27"/>
        </w:numPr>
        <w:tabs>
          <w:tab w:val="left" w:pos="686"/>
        </w:tabs>
        <w:spacing w:before="1"/>
        <w:ind w:right="11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Deuda Contingente: </w:t>
      </w:r>
      <w:r>
        <w:rPr>
          <w:sz w:val="20"/>
        </w:rPr>
        <w:t>cualquier Financiamiento sin fuente o garantía de pago definida, que sea</w:t>
      </w:r>
      <w:r>
        <w:rPr>
          <w:spacing w:val="1"/>
          <w:sz w:val="20"/>
        </w:rPr>
        <w:t xml:space="preserve"> </w:t>
      </w:r>
      <w:r>
        <w:rPr>
          <w:sz w:val="20"/>
        </w:rPr>
        <w:t>asumida de manera solidaria o subsidiaria por las Entidades Federativas con sus Municipios, organismos</w:t>
      </w:r>
      <w:r>
        <w:rPr>
          <w:spacing w:val="1"/>
          <w:sz w:val="20"/>
        </w:rPr>
        <w:t xml:space="preserve"> </w:t>
      </w:r>
      <w:r>
        <w:rPr>
          <w:sz w:val="20"/>
        </w:rPr>
        <w:t>descentralizados y empresas de participación estatal mayoritaria y fideicomisos, locales o municipales y,</w:t>
      </w:r>
      <w:r>
        <w:rPr>
          <w:spacing w:val="1"/>
          <w:sz w:val="20"/>
        </w:rPr>
        <w:t xml:space="preserve"> </w:t>
      </w:r>
      <w:r>
        <w:rPr>
          <w:sz w:val="20"/>
        </w:rPr>
        <w:t>por los propios Municipios con sus respectivos organismos descentralizados y empresas de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mayoritaria;</w:t>
      </w:r>
    </w:p>
    <w:p w14:paraId="691E3E2E" w14:textId="77777777" w:rsidR="00D45C75" w:rsidRDefault="00D45C75">
      <w:pPr>
        <w:pStyle w:val="Textoindependiente"/>
        <w:spacing w:before="11"/>
        <w:rPr>
          <w:sz w:val="19"/>
        </w:rPr>
      </w:pPr>
    </w:p>
    <w:p w14:paraId="484454E2" w14:textId="77777777" w:rsidR="00D45C75" w:rsidRDefault="001C0428">
      <w:pPr>
        <w:pStyle w:val="Prrafodelista"/>
        <w:numPr>
          <w:ilvl w:val="0"/>
          <w:numId w:val="27"/>
        </w:numPr>
        <w:tabs>
          <w:tab w:val="left" w:pos="750"/>
        </w:tabs>
        <w:spacing w:line="242" w:lineRule="auto"/>
        <w:ind w:right="120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Deuda Estatal Garantizada: </w:t>
      </w:r>
      <w:r>
        <w:rPr>
          <w:sz w:val="20"/>
        </w:rPr>
        <w:t>el Financiamiento de los Estados y Municipios con garantía del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 establecido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Capítulo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Título</w:t>
      </w:r>
      <w:r>
        <w:rPr>
          <w:spacing w:val="-2"/>
          <w:sz w:val="20"/>
        </w:rPr>
        <w:t xml:space="preserve"> </w:t>
      </w:r>
      <w:r>
        <w:rPr>
          <w:sz w:val="20"/>
        </w:rPr>
        <w:t>Tercero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14:paraId="00794AB5" w14:textId="77777777" w:rsidR="00D45C75" w:rsidRDefault="00D45C75">
      <w:pPr>
        <w:pStyle w:val="Textoindependiente"/>
        <w:spacing w:before="8"/>
        <w:rPr>
          <w:sz w:val="19"/>
        </w:rPr>
      </w:pPr>
    </w:p>
    <w:p w14:paraId="4833A4BF" w14:textId="77777777" w:rsidR="00D45C75" w:rsidRDefault="001C0428">
      <w:pPr>
        <w:pStyle w:val="Prrafodelista"/>
        <w:numPr>
          <w:ilvl w:val="0"/>
          <w:numId w:val="27"/>
        </w:numPr>
        <w:tabs>
          <w:tab w:val="left" w:pos="760"/>
        </w:tabs>
        <w:spacing w:before="1"/>
        <w:ind w:left="759" w:hanging="354"/>
        <w:rPr>
          <w:sz w:val="20"/>
        </w:rPr>
      </w:pPr>
      <w:r>
        <w:rPr>
          <w:rFonts w:ascii="Arial" w:hAnsi="Arial"/>
          <w:b/>
          <w:sz w:val="20"/>
        </w:rPr>
        <w:t>Deuda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Pública: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los Entes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Públicos;</w:t>
      </w:r>
    </w:p>
    <w:p w14:paraId="00440690" w14:textId="77777777" w:rsidR="00D45C75" w:rsidRDefault="00D45C75">
      <w:pPr>
        <w:pStyle w:val="Textoindependiente"/>
        <w:spacing w:before="9"/>
        <w:rPr>
          <w:sz w:val="19"/>
        </w:rPr>
      </w:pPr>
    </w:p>
    <w:p w14:paraId="4CBC72B7" w14:textId="77777777" w:rsidR="00D45C75" w:rsidRDefault="001C0428">
      <w:pPr>
        <w:pStyle w:val="Prrafodelista"/>
        <w:numPr>
          <w:ilvl w:val="0"/>
          <w:numId w:val="27"/>
        </w:numPr>
        <w:tabs>
          <w:tab w:val="left" w:pos="878"/>
        </w:tabs>
        <w:spacing w:before="1"/>
        <w:ind w:right="11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Disciplina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Financiera: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observancia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 hacendaria y financiera, la aplicación de reglas y criterios en el manejo de recursos y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 de Obligaciones por los Entes Públicos, que aseguren una gestión responsable y sostenible</w:t>
      </w:r>
      <w:r>
        <w:rPr>
          <w:spacing w:val="1"/>
          <w:sz w:val="20"/>
        </w:rPr>
        <w:t xml:space="preserve"> </w:t>
      </w:r>
      <w:r>
        <w:rPr>
          <w:sz w:val="20"/>
        </w:rPr>
        <w:t>de sus finanzas públicas, generando condiciones favorables para el crecimiento económico y el empleo 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estabilidad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financiero;</w:t>
      </w:r>
    </w:p>
    <w:p w14:paraId="7489BD5B" w14:textId="77777777" w:rsidR="00D45C75" w:rsidRDefault="00D45C75">
      <w:pPr>
        <w:pStyle w:val="Textoindependiente"/>
      </w:pPr>
    </w:p>
    <w:p w14:paraId="63324358" w14:textId="77777777" w:rsidR="00D45C75" w:rsidRDefault="001C0428">
      <w:pPr>
        <w:pStyle w:val="Textoindependiente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VIII Bis. Disponibilidades: </w:t>
      </w:r>
      <w:r>
        <w:t>los recursos provenientes de los ingresos que durante los ejercicios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pagados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devengados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rubro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presupuestado,</w:t>
      </w:r>
      <w:r>
        <w:rPr>
          <w:spacing w:val="1"/>
        </w:rPr>
        <w:t xml:space="preserve"> </w:t>
      </w:r>
      <w:r>
        <w:t>excluyendo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Transferencias federales etiquetadas;</w:t>
      </w:r>
    </w:p>
    <w:p w14:paraId="1A4E6767" w14:textId="77777777" w:rsidR="00D45C75" w:rsidRDefault="001C0428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4CE1AB7D" w14:textId="77777777" w:rsidR="00D45C75" w:rsidRDefault="00D45C75">
      <w:pPr>
        <w:pStyle w:val="Textoindependiente"/>
        <w:spacing w:before="10"/>
        <w:rPr>
          <w:rFonts w:ascii="Times New Roman"/>
          <w:i/>
          <w:sz w:val="19"/>
        </w:rPr>
      </w:pPr>
    </w:p>
    <w:p w14:paraId="087CC8C9" w14:textId="77777777" w:rsidR="00D45C75" w:rsidRDefault="001C0428">
      <w:pPr>
        <w:pStyle w:val="Prrafodelista"/>
        <w:numPr>
          <w:ilvl w:val="0"/>
          <w:numId w:val="27"/>
        </w:numPr>
        <w:tabs>
          <w:tab w:val="left" w:pos="731"/>
        </w:tabs>
        <w:spacing w:line="242" w:lineRule="auto"/>
        <w:ind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Entes Públicos: </w:t>
      </w:r>
      <w:r>
        <w:rPr>
          <w:sz w:val="20"/>
        </w:rPr>
        <w:t>los poderes Ejecutivo, Legislativo y Judicial, los organismos autónomos de 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Federativas;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Municipios;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descentralizados,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estatal mayoritaria y fideicomisos de las Entidades Federativas y los Municipios, así como cualquier otro</w:t>
      </w:r>
      <w:r>
        <w:rPr>
          <w:spacing w:val="1"/>
          <w:sz w:val="20"/>
        </w:rPr>
        <w:t xml:space="preserve"> </w:t>
      </w:r>
      <w:r>
        <w:rPr>
          <w:sz w:val="20"/>
        </w:rPr>
        <w:t>ente sobre el que las Entidades Federativas y los Municipios tengan control sobre sus decisiones o</w:t>
      </w:r>
      <w:r>
        <w:rPr>
          <w:spacing w:val="1"/>
          <w:sz w:val="20"/>
        </w:rPr>
        <w:t xml:space="preserve"> </w:t>
      </w:r>
      <w:r>
        <w:rPr>
          <w:sz w:val="20"/>
        </w:rPr>
        <w:t>acciones.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-4"/>
          <w:sz w:val="20"/>
        </w:rPr>
        <w:t xml:space="preserve"> </w:t>
      </w:r>
      <w:r>
        <w:rPr>
          <w:sz w:val="20"/>
        </w:rPr>
        <w:t>caso de</w:t>
      </w:r>
      <w:r>
        <w:rPr>
          <w:spacing w:val="-1"/>
          <w:sz w:val="20"/>
        </w:rPr>
        <w:t xml:space="preserve"> </w:t>
      </w:r>
      <w:r>
        <w:rPr>
          <w:sz w:val="20"/>
        </w:rPr>
        <w:t>la Ciudad</w:t>
      </w:r>
      <w:r>
        <w:rPr>
          <w:spacing w:val="-1"/>
          <w:sz w:val="20"/>
        </w:rPr>
        <w:t xml:space="preserve"> </w:t>
      </w:r>
      <w:r>
        <w:rPr>
          <w:sz w:val="20"/>
        </w:rPr>
        <w:t>de México,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Ejecutivo incluye</w:t>
      </w:r>
      <w:r>
        <w:rPr>
          <w:spacing w:val="-1"/>
          <w:sz w:val="20"/>
        </w:rPr>
        <w:t xml:space="preserve"> </w:t>
      </w:r>
      <w:r>
        <w:rPr>
          <w:sz w:val="20"/>
        </w:rPr>
        <w:t>adicionalmente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alcaldías;</w:t>
      </w:r>
    </w:p>
    <w:p w14:paraId="362F697D" w14:textId="77777777" w:rsidR="00D45C75" w:rsidRDefault="00D45C75">
      <w:pPr>
        <w:pStyle w:val="Textoindependiente"/>
        <w:spacing w:before="1"/>
        <w:rPr>
          <w:sz w:val="19"/>
        </w:rPr>
      </w:pPr>
    </w:p>
    <w:p w14:paraId="53EEA92A" w14:textId="77777777" w:rsidR="00D45C75" w:rsidRDefault="001C0428">
      <w:pPr>
        <w:pStyle w:val="Prrafodelista"/>
        <w:numPr>
          <w:ilvl w:val="0"/>
          <w:numId w:val="27"/>
        </w:numPr>
        <w:tabs>
          <w:tab w:val="left" w:pos="650"/>
        </w:tabs>
        <w:ind w:left="649" w:hanging="244"/>
        <w:rPr>
          <w:sz w:val="20"/>
        </w:rPr>
      </w:pPr>
      <w:r>
        <w:rPr>
          <w:rFonts w:ascii="Arial" w:hAnsi="Arial"/>
          <w:b/>
          <w:sz w:val="20"/>
        </w:rPr>
        <w:t>Entidades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Federativas: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Federación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Ciudad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México;</w:t>
      </w:r>
    </w:p>
    <w:p w14:paraId="05DC9869" w14:textId="77777777" w:rsidR="00D45C75" w:rsidRDefault="00D45C75">
      <w:pPr>
        <w:pStyle w:val="Textoindependiente"/>
        <w:spacing w:before="1"/>
      </w:pPr>
    </w:p>
    <w:p w14:paraId="7ACFBA0D" w14:textId="77777777" w:rsidR="00D45C75" w:rsidRDefault="001C0428">
      <w:pPr>
        <w:pStyle w:val="Prrafodelista"/>
        <w:numPr>
          <w:ilvl w:val="0"/>
          <w:numId w:val="27"/>
        </w:numPr>
        <w:tabs>
          <w:tab w:val="left" w:pos="772"/>
        </w:tabs>
        <w:ind w:right="11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Financiamiento: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constitutiva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pasivo,</w:t>
      </w:r>
      <w:r>
        <w:rPr>
          <w:spacing w:val="1"/>
          <w:sz w:val="20"/>
        </w:rPr>
        <w:t xml:space="preserve"> </w:t>
      </w:r>
      <w:r>
        <w:rPr>
          <w:sz w:val="20"/>
        </w:rPr>
        <w:t>directo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contingente,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corto,</w:t>
      </w:r>
      <w:r>
        <w:rPr>
          <w:spacing w:val="1"/>
          <w:sz w:val="20"/>
        </w:rPr>
        <w:t xml:space="preserve"> </w:t>
      </w:r>
      <w:r>
        <w:rPr>
          <w:sz w:val="20"/>
        </w:rPr>
        <w:t>mediano o largo plazo, a cargo de los Entes Públicos, derivada de un crédito, empréstito o préstamo,</w:t>
      </w:r>
      <w:r>
        <w:rPr>
          <w:spacing w:val="1"/>
          <w:sz w:val="20"/>
        </w:rPr>
        <w:t xml:space="preserve"> </w:t>
      </w:r>
      <w:r>
        <w:rPr>
          <w:sz w:val="20"/>
        </w:rPr>
        <w:t>incluyendo arrendamientos y factorajes financieros o cadenas productivas, independientemente de la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instrumente;</w:t>
      </w:r>
    </w:p>
    <w:p w14:paraId="0E21709F" w14:textId="77777777" w:rsidR="00D45C75" w:rsidRDefault="00D45C75">
      <w:pPr>
        <w:jc w:val="both"/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33EA4CD1" w14:textId="77777777" w:rsidR="00D45C75" w:rsidRDefault="00D45C75">
      <w:pPr>
        <w:pStyle w:val="Textoindependiente"/>
      </w:pPr>
    </w:p>
    <w:p w14:paraId="3E91CB96" w14:textId="77777777" w:rsidR="00D45C75" w:rsidRDefault="00D45C75">
      <w:pPr>
        <w:pStyle w:val="Textoindependiente"/>
        <w:spacing w:before="8"/>
        <w:rPr>
          <w:sz w:val="27"/>
        </w:rPr>
      </w:pPr>
    </w:p>
    <w:p w14:paraId="7A3C1547" w14:textId="77777777" w:rsidR="00D45C75" w:rsidRDefault="001C0428">
      <w:pPr>
        <w:pStyle w:val="Prrafodelista"/>
        <w:numPr>
          <w:ilvl w:val="0"/>
          <w:numId w:val="27"/>
        </w:numPr>
        <w:tabs>
          <w:tab w:val="left" w:pos="813"/>
        </w:tabs>
        <w:spacing w:before="93" w:line="242" w:lineRule="auto"/>
        <w:ind w:right="114" w:firstLine="288"/>
        <w:rPr>
          <w:sz w:val="20"/>
        </w:rPr>
      </w:pPr>
      <w:r>
        <w:rPr>
          <w:rFonts w:ascii="Arial" w:hAnsi="Arial"/>
          <w:b/>
          <w:sz w:val="20"/>
        </w:rPr>
        <w:t>Financiamiento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Neto: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suma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las</w:t>
      </w:r>
      <w:r>
        <w:rPr>
          <w:spacing w:val="5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49"/>
          <w:sz w:val="20"/>
        </w:rPr>
        <w:t xml:space="preserve"> </w:t>
      </w:r>
      <w:r>
        <w:rPr>
          <w:sz w:val="20"/>
        </w:rPr>
        <w:t>realizadas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un</w:t>
      </w:r>
      <w:r>
        <w:rPr>
          <w:spacing w:val="50"/>
          <w:sz w:val="20"/>
        </w:rPr>
        <w:t xml:space="preserve"> </w:t>
      </w:r>
      <w:r>
        <w:rPr>
          <w:sz w:val="20"/>
        </w:rPr>
        <w:t>Financiamiento,</w:t>
      </w:r>
      <w:r>
        <w:rPr>
          <w:spacing w:val="52"/>
          <w:sz w:val="20"/>
        </w:rPr>
        <w:t xml:space="preserve"> </w:t>
      </w:r>
      <w:r>
        <w:rPr>
          <w:sz w:val="20"/>
        </w:rPr>
        <w:t>y</w:t>
      </w:r>
      <w:r>
        <w:rPr>
          <w:spacing w:val="48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Disponibilidades,</w:t>
      </w:r>
      <w:r>
        <w:rPr>
          <w:spacing w:val="-2"/>
          <w:sz w:val="20"/>
        </w:rPr>
        <w:t xml:space="preserve"> </w:t>
      </w:r>
      <w:r>
        <w:rPr>
          <w:sz w:val="20"/>
        </w:rPr>
        <w:t>menos las</w:t>
      </w:r>
      <w:r>
        <w:rPr>
          <w:spacing w:val="-1"/>
          <w:sz w:val="20"/>
        </w:rPr>
        <w:t xml:space="preserve"> </w:t>
      </w:r>
      <w:r>
        <w:rPr>
          <w:sz w:val="20"/>
        </w:rPr>
        <w:t>amortizaciones efectuadas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Deuda Pública;</w:t>
      </w:r>
    </w:p>
    <w:p w14:paraId="6E093230" w14:textId="77777777" w:rsidR="00D45C75" w:rsidRDefault="001C0428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71D73CC4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6943299B" w14:textId="77777777" w:rsidR="00D45C75" w:rsidRDefault="001C0428">
      <w:pPr>
        <w:pStyle w:val="Prrafodelista"/>
        <w:numPr>
          <w:ilvl w:val="0"/>
          <w:numId w:val="27"/>
        </w:numPr>
        <w:tabs>
          <w:tab w:val="left" w:pos="868"/>
        </w:tabs>
        <w:spacing w:line="242" w:lineRule="auto"/>
        <w:ind w:right="121" w:firstLine="288"/>
        <w:rPr>
          <w:sz w:val="20"/>
        </w:rPr>
      </w:pPr>
      <w:r>
        <w:rPr>
          <w:rFonts w:ascii="Arial" w:hAnsi="Arial"/>
          <w:b/>
          <w:sz w:val="20"/>
        </w:rPr>
        <w:t>Fuente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pago: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sz w:val="20"/>
        </w:rPr>
        <w:t>los</w:t>
      </w:r>
      <w:r>
        <w:rPr>
          <w:spacing w:val="51"/>
          <w:sz w:val="20"/>
        </w:rPr>
        <w:t xml:space="preserve"> </w:t>
      </w:r>
      <w:r>
        <w:rPr>
          <w:sz w:val="20"/>
        </w:rPr>
        <w:t>recursos</w:t>
      </w:r>
      <w:r>
        <w:rPr>
          <w:spacing w:val="51"/>
          <w:sz w:val="20"/>
        </w:rPr>
        <w:t xml:space="preserve"> </w:t>
      </w:r>
      <w:r>
        <w:rPr>
          <w:sz w:val="20"/>
        </w:rPr>
        <w:t>utilizados</w:t>
      </w:r>
      <w:r>
        <w:rPr>
          <w:spacing w:val="51"/>
          <w:sz w:val="20"/>
        </w:rPr>
        <w:t xml:space="preserve"> </w:t>
      </w: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los</w:t>
      </w:r>
      <w:r>
        <w:rPr>
          <w:spacing w:val="51"/>
          <w:sz w:val="20"/>
        </w:rPr>
        <w:t xml:space="preserve"> </w:t>
      </w:r>
      <w:r>
        <w:rPr>
          <w:sz w:val="20"/>
        </w:rPr>
        <w:t>Entes</w:t>
      </w:r>
      <w:r>
        <w:rPr>
          <w:spacing w:val="51"/>
          <w:sz w:val="20"/>
        </w:rPr>
        <w:t xml:space="preserve"> </w:t>
      </w:r>
      <w:r>
        <w:rPr>
          <w:sz w:val="20"/>
        </w:rPr>
        <w:t>Públicos</w:t>
      </w:r>
      <w:r>
        <w:rPr>
          <w:spacing w:val="51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el</w:t>
      </w:r>
      <w:r>
        <w:rPr>
          <w:spacing w:val="49"/>
          <w:sz w:val="20"/>
        </w:rPr>
        <w:t xml:space="preserve"> </w:t>
      </w:r>
      <w:r>
        <w:rPr>
          <w:sz w:val="20"/>
        </w:rPr>
        <w:t>pago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cualquier</w:t>
      </w:r>
      <w:r>
        <w:rPr>
          <w:spacing w:val="-52"/>
          <w:sz w:val="20"/>
        </w:rPr>
        <w:t xml:space="preserve"> </w:t>
      </w:r>
      <w:r>
        <w:rPr>
          <w:sz w:val="20"/>
        </w:rPr>
        <w:t>Financiamiento u</w:t>
      </w:r>
      <w:r>
        <w:rPr>
          <w:spacing w:val="-1"/>
          <w:sz w:val="20"/>
        </w:rPr>
        <w:t xml:space="preserve"> </w:t>
      </w:r>
      <w:r>
        <w:rPr>
          <w:sz w:val="20"/>
        </w:rPr>
        <w:t>Obligación;</w:t>
      </w:r>
    </w:p>
    <w:p w14:paraId="50A009A2" w14:textId="77777777" w:rsidR="00D45C75" w:rsidRDefault="00D45C75">
      <w:pPr>
        <w:pStyle w:val="Textoindependiente"/>
        <w:spacing w:before="2"/>
        <w:rPr>
          <w:sz w:val="19"/>
        </w:rPr>
      </w:pPr>
    </w:p>
    <w:p w14:paraId="269E5C07" w14:textId="77777777" w:rsidR="00D45C75" w:rsidRDefault="001C0428">
      <w:pPr>
        <w:pStyle w:val="Textoindependiente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 xml:space="preserve">XIII Bis. Gastos y costos relacionados con la contratación: </w:t>
      </w:r>
      <w:r>
        <w:t>aquellos que estén relacionados con la</w:t>
      </w:r>
      <w:r>
        <w:rPr>
          <w:spacing w:val="-53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Financiamiento,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enunciativa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limitativa,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apertura,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disposición,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estructuración,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calificadoras,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honorarios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profesional,</w:t>
      </w:r>
      <w:r>
        <w:rPr>
          <w:spacing w:val="-2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financiera.</w:t>
      </w:r>
    </w:p>
    <w:p w14:paraId="243D39A8" w14:textId="77777777" w:rsidR="00D45C75" w:rsidRDefault="001C0428">
      <w:pPr>
        <w:spacing w:line="177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10-05-2022</w:t>
      </w:r>
    </w:p>
    <w:p w14:paraId="5BD9B5F3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4A2615E6" w14:textId="77777777" w:rsidR="00D45C75" w:rsidRDefault="001C0428">
      <w:pPr>
        <w:pStyle w:val="Prrafodelista"/>
        <w:numPr>
          <w:ilvl w:val="0"/>
          <w:numId w:val="27"/>
        </w:numPr>
        <w:tabs>
          <w:tab w:val="left" w:pos="870"/>
        </w:tabs>
        <w:spacing w:line="242" w:lineRule="auto"/>
        <w:ind w:right="12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Gasto corriente: </w:t>
      </w:r>
      <w:r>
        <w:rPr>
          <w:sz w:val="20"/>
        </w:rPr>
        <w:t>las erogaciones que no tienen como contrapartida la creación de un activo,</w:t>
      </w:r>
      <w:r>
        <w:rPr>
          <w:spacing w:val="1"/>
          <w:sz w:val="20"/>
        </w:rPr>
        <w:t xml:space="preserve"> </w:t>
      </w:r>
      <w:r>
        <w:rPr>
          <w:sz w:val="20"/>
        </w:rPr>
        <w:t>incluyendo, de manera enunciativa, el gasto en servicios personales, materiales y suministros, y 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generales,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transferencias,</w:t>
      </w:r>
      <w:r>
        <w:rPr>
          <w:spacing w:val="-2"/>
          <w:sz w:val="20"/>
        </w:rPr>
        <w:t xml:space="preserve"> </w:t>
      </w:r>
      <w:r>
        <w:rPr>
          <w:sz w:val="20"/>
        </w:rPr>
        <w:t>asignaciones,</w:t>
      </w:r>
      <w:r>
        <w:rPr>
          <w:spacing w:val="-2"/>
          <w:sz w:val="20"/>
        </w:rPr>
        <w:t xml:space="preserve"> </w:t>
      </w:r>
      <w:r>
        <w:rPr>
          <w:sz w:val="20"/>
        </w:rPr>
        <w:t>subsidios,</w:t>
      </w:r>
      <w:r>
        <w:rPr>
          <w:spacing w:val="-1"/>
          <w:sz w:val="20"/>
        </w:rPr>
        <w:t xml:space="preserve"> </w:t>
      </w:r>
      <w:r>
        <w:rPr>
          <w:sz w:val="20"/>
        </w:rPr>
        <w:t>donativos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apoyos;</w:t>
      </w:r>
    </w:p>
    <w:p w14:paraId="3223049A" w14:textId="77777777" w:rsidR="00D45C75" w:rsidRDefault="00D45C75">
      <w:pPr>
        <w:pStyle w:val="Textoindependiente"/>
        <w:spacing w:before="4"/>
        <w:rPr>
          <w:sz w:val="19"/>
        </w:rPr>
      </w:pPr>
    </w:p>
    <w:p w14:paraId="04745EF1" w14:textId="77777777" w:rsidR="00D45C75" w:rsidRDefault="001C0428">
      <w:pPr>
        <w:pStyle w:val="Prrafodelista"/>
        <w:numPr>
          <w:ilvl w:val="0"/>
          <w:numId w:val="27"/>
        </w:numPr>
        <w:tabs>
          <w:tab w:val="left" w:pos="851"/>
        </w:tabs>
        <w:spacing w:line="242" w:lineRule="auto"/>
        <w:ind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Garantía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pago: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mecanismo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respalda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contratada;</w:t>
      </w:r>
    </w:p>
    <w:p w14:paraId="7F6AF29A" w14:textId="77777777" w:rsidR="00D45C75" w:rsidRDefault="00D45C75">
      <w:pPr>
        <w:pStyle w:val="Textoindependiente"/>
        <w:spacing w:before="8"/>
        <w:rPr>
          <w:sz w:val="19"/>
        </w:rPr>
      </w:pPr>
    </w:p>
    <w:p w14:paraId="44EA00D8" w14:textId="77777777" w:rsidR="00D45C75" w:rsidRDefault="001C0428">
      <w:pPr>
        <w:pStyle w:val="Prrafodelista"/>
        <w:numPr>
          <w:ilvl w:val="0"/>
          <w:numId w:val="27"/>
        </w:numPr>
        <w:tabs>
          <w:tab w:val="left" w:pos="851"/>
        </w:tabs>
        <w:ind w:right="12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Gasto etiquetado: </w:t>
      </w:r>
      <w:r>
        <w:rPr>
          <w:sz w:val="20"/>
        </w:rPr>
        <w:t>las erogaciones que realizan las Entidades Federativas y los Municipios con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etiquetadas.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Municipios,</w:t>
      </w:r>
      <w:r>
        <w:rPr>
          <w:spacing w:val="1"/>
          <w:sz w:val="20"/>
        </w:rPr>
        <w:t xml:space="preserve"> </w:t>
      </w:r>
      <w:r>
        <w:rPr>
          <w:sz w:val="20"/>
        </w:rPr>
        <w:t>adicionalmente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incluyen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erogaciones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realizan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Entidad</w:t>
      </w:r>
      <w:r>
        <w:rPr>
          <w:spacing w:val="-3"/>
          <w:sz w:val="20"/>
        </w:rPr>
        <w:t xml:space="preserve"> </w:t>
      </w:r>
      <w:r>
        <w:rPr>
          <w:sz w:val="20"/>
        </w:rPr>
        <w:t>Federativa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destino</w:t>
      </w:r>
      <w:r>
        <w:rPr>
          <w:spacing w:val="-3"/>
          <w:sz w:val="20"/>
        </w:rPr>
        <w:t xml:space="preserve"> </w:t>
      </w:r>
      <w:r>
        <w:rPr>
          <w:sz w:val="20"/>
        </w:rPr>
        <w:t>específico;</w:t>
      </w:r>
    </w:p>
    <w:p w14:paraId="602F44E5" w14:textId="77777777" w:rsidR="00D45C75" w:rsidRDefault="00D45C75">
      <w:pPr>
        <w:pStyle w:val="Textoindependiente"/>
        <w:spacing w:before="11"/>
        <w:rPr>
          <w:sz w:val="19"/>
        </w:rPr>
      </w:pPr>
    </w:p>
    <w:p w14:paraId="1072EAA6" w14:textId="77777777" w:rsidR="00D45C75" w:rsidRDefault="001C0428">
      <w:pPr>
        <w:pStyle w:val="Prrafodelista"/>
        <w:numPr>
          <w:ilvl w:val="0"/>
          <w:numId w:val="27"/>
        </w:numPr>
        <w:tabs>
          <w:tab w:val="left" w:pos="909"/>
        </w:tabs>
        <w:spacing w:line="242" w:lineRule="auto"/>
        <w:ind w:right="120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Gasto no etiquetado: </w:t>
      </w:r>
      <w:r>
        <w:rPr>
          <w:sz w:val="20"/>
        </w:rPr>
        <w:t>las erogaciones que realizan las Entidades Federativas y los Municipios</w:t>
      </w:r>
      <w:r>
        <w:rPr>
          <w:spacing w:val="1"/>
          <w:sz w:val="20"/>
        </w:rPr>
        <w:t xml:space="preserve"> </w:t>
      </w:r>
      <w:r>
        <w:rPr>
          <w:sz w:val="20"/>
        </w:rPr>
        <w:t>con cargo a sus Ingresos de libre disposición y Financiamientos. En el caso de los Municipios, se excluye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gasto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realicen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Entidad Federativa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 destino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específico;</w:t>
      </w:r>
    </w:p>
    <w:p w14:paraId="23A09389" w14:textId="77777777" w:rsidR="00D45C75" w:rsidRDefault="00D45C75">
      <w:pPr>
        <w:pStyle w:val="Textoindependiente"/>
        <w:spacing w:before="4"/>
        <w:rPr>
          <w:sz w:val="19"/>
        </w:rPr>
      </w:pPr>
    </w:p>
    <w:p w14:paraId="6248AF35" w14:textId="77777777" w:rsidR="00D45C75" w:rsidRDefault="001C0428">
      <w:pPr>
        <w:pStyle w:val="Prrafodelista"/>
        <w:numPr>
          <w:ilvl w:val="0"/>
          <w:numId w:val="27"/>
        </w:numPr>
        <w:tabs>
          <w:tab w:val="left" w:pos="988"/>
        </w:tabs>
        <w:spacing w:line="242" w:lineRule="auto"/>
        <w:ind w:right="120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Gasto total: </w:t>
      </w:r>
      <w:r>
        <w:rPr>
          <w:sz w:val="20"/>
        </w:rPr>
        <w:t>la totalidad de las erogaciones aprobadas en el Presupuesto de Egresos, con</w:t>
      </w:r>
      <w:r>
        <w:rPr>
          <w:spacing w:val="1"/>
          <w:sz w:val="20"/>
        </w:rPr>
        <w:t xml:space="preserve"> </w:t>
      </w:r>
      <w:r>
        <w:rPr>
          <w:sz w:val="20"/>
        </w:rPr>
        <w:t>cargo a los ingresos previstos en la Ley de Ingresos, las cuales no incluyen las operaciones que darían</w:t>
      </w:r>
      <w:r>
        <w:rPr>
          <w:spacing w:val="1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duplicidad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gasto;</w:t>
      </w:r>
    </w:p>
    <w:p w14:paraId="19766630" w14:textId="77777777" w:rsidR="00D45C75" w:rsidRDefault="00D45C75">
      <w:pPr>
        <w:pStyle w:val="Textoindependiente"/>
        <w:spacing w:before="6"/>
        <w:rPr>
          <w:sz w:val="19"/>
        </w:rPr>
      </w:pPr>
    </w:p>
    <w:p w14:paraId="6E3B026C" w14:textId="77777777" w:rsidR="00D45C75" w:rsidRDefault="001C0428">
      <w:pPr>
        <w:pStyle w:val="Prrafodelista"/>
        <w:numPr>
          <w:ilvl w:val="0"/>
          <w:numId w:val="27"/>
        </w:numPr>
        <w:tabs>
          <w:tab w:val="left" w:pos="844"/>
        </w:tabs>
        <w:ind w:right="12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Ingresos de libre disposición: </w:t>
      </w:r>
      <w:r>
        <w:rPr>
          <w:sz w:val="20"/>
        </w:rPr>
        <w:t>los Ingresos locales y las participaciones federales, así como 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reciban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Estabilización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19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Hacendaria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recurso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 esté</w:t>
      </w:r>
      <w:r>
        <w:rPr>
          <w:spacing w:val="-1"/>
          <w:sz w:val="20"/>
        </w:rPr>
        <w:t xml:space="preserve"> </w:t>
      </w:r>
      <w:r>
        <w:rPr>
          <w:sz w:val="20"/>
        </w:rPr>
        <w:t>destinado a</w:t>
      </w:r>
      <w:r>
        <w:rPr>
          <w:spacing w:val="-1"/>
          <w:sz w:val="20"/>
        </w:rPr>
        <w:t xml:space="preserve"> </w:t>
      </w:r>
      <w:r>
        <w:rPr>
          <w:sz w:val="20"/>
        </w:rPr>
        <w:t>un fin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específico;</w:t>
      </w:r>
    </w:p>
    <w:p w14:paraId="68D8D1E8" w14:textId="77777777" w:rsidR="00D45C75" w:rsidRDefault="00D45C75">
      <w:pPr>
        <w:pStyle w:val="Textoindependiente"/>
      </w:pPr>
    </w:p>
    <w:p w14:paraId="60F9A80A" w14:textId="77777777" w:rsidR="00D45C75" w:rsidRDefault="001C0428">
      <w:pPr>
        <w:pStyle w:val="Prrafodelista"/>
        <w:numPr>
          <w:ilvl w:val="0"/>
          <w:numId w:val="27"/>
        </w:numPr>
        <w:tabs>
          <w:tab w:val="left" w:pos="801"/>
        </w:tabs>
        <w:spacing w:line="242" w:lineRule="auto"/>
        <w:ind w:right="123" w:firstLine="288"/>
        <w:jc w:val="both"/>
        <w:rPr>
          <w:sz w:val="20"/>
        </w:rPr>
      </w:pPr>
      <w:r>
        <w:rPr>
          <w:rFonts w:ascii="Arial"/>
          <w:b/>
          <w:sz w:val="20"/>
        </w:rPr>
        <w:t xml:space="preserve">Ingresos excedentes: </w:t>
      </w:r>
      <w:r>
        <w:rPr>
          <w:sz w:val="20"/>
        </w:rPr>
        <w:t>los recursos que durante el ejercicio fiscal se obtienen en exceso de los</w:t>
      </w:r>
      <w:r>
        <w:rPr>
          <w:spacing w:val="1"/>
          <w:sz w:val="20"/>
        </w:rPr>
        <w:t xml:space="preserve"> </w:t>
      </w:r>
      <w:r>
        <w:rPr>
          <w:sz w:val="20"/>
        </w:rPr>
        <w:t>aprobados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Ingresos;</w:t>
      </w:r>
    </w:p>
    <w:p w14:paraId="64B08403" w14:textId="77777777" w:rsidR="00D45C75" w:rsidRDefault="00D45C75">
      <w:pPr>
        <w:pStyle w:val="Textoindependiente"/>
        <w:spacing w:before="6"/>
        <w:rPr>
          <w:sz w:val="19"/>
        </w:rPr>
      </w:pPr>
    </w:p>
    <w:p w14:paraId="62C55502" w14:textId="77777777" w:rsidR="00D45C75" w:rsidRDefault="001C0428">
      <w:pPr>
        <w:pStyle w:val="Prrafodelista"/>
        <w:numPr>
          <w:ilvl w:val="0"/>
          <w:numId w:val="27"/>
        </w:numPr>
        <w:tabs>
          <w:tab w:val="left" w:pos="902"/>
        </w:tabs>
        <w:spacing w:line="242" w:lineRule="auto"/>
        <w:ind w:right="12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locales: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aquéllos</w:t>
      </w:r>
      <w:r>
        <w:rPr>
          <w:spacing w:val="1"/>
          <w:sz w:val="20"/>
        </w:rPr>
        <w:t xml:space="preserve"> </w:t>
      </w:r>
      <w:r>
        <w:rPr>
          <w:sz w:val="20"/>
        </w:rPr>
        <w:t>percibidos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impuestos, contribuciones de mejoras, derechos, productos y aprovechamientos, incluidos los recibidos</w:t>
      </w:r>
      <w:r>
        <w:rPr>
          <w:spacing w:val="1"/>
          <w:sz w:val="20"/>
        </w:rPr>
        <w:t xml:space="preserve"> </w:t>
      </w:r>
      <w:r>
        <w:rPr>
          <w:sz w:val="20"/>
        </w:rPr>
        <w:t>por venta de bienes y prestación de servicios y los demás previstos en términos de las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14:paraId="475B1979" w14:textId="77777777" w:rsidR="00D45C75" w:rsidRDefault="00D45C75">
      <w:pPr>
        <w:pStyle w:val="Textoindependiente"/>
        <w:spacing w:before="2"/>
        <w:rPr>
          <w:sz w:val="19"/>
        </w:rPr>
      </w:pPr>
    </w:p>
    <w:p w14:paraId="0CED1871" w14:textId="77777777" w:rsidR="00D45C75" w:rsidRDefault="001C0428">
      <w:pPr>
        <w:pStyle w:val="Prrafodelista"/>
        <w:numPr>
          <w:ilvl w:val="0"/>
          <w:numId w:val="27"/>
        </w:numPr>
        <w:tabs>
          <w:tab w:val="left" w:pos="911"/>
        </w:tabs>
        <w:spacing w:before="1" w:line="242" w:lineRule="auto"/>
        <w:ind w:right="123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Ingresos totales: </w:t>
      </w:r>
      <w:r>
        <w:rPr>
          <w:sz w:val="20"/>
        </w:rPr>
        <w:t>la totalidad de los Ingresos de libre disposición, las Transferencias federales</w:t>
      </w:r>
      <w:r>
        <w:rPr>
          <w:spacing w:val="1"/>
          <w:sz w:val="20"/>
        </w:rPr>
        <w:t xml:space="preserve"> </w:t>
      </w:r>
      <w:r>
        <w:rPr>
          <w:sz w:val="20"/>
        </w:rPr>
        <w:t>etiquetadas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1"/>
          <w:sz w:val="20"/>
        </w:rPr>
        <w:t xml:space="preserve"> </w:t>
      </w:r>
      <w:r>
        <w:rPr>
          <w:sz w:val="20"/>
        </w:rPr>
        <w:t>Neto;</w:t>
      </w:r>
    </w:p>
    <w:p w14:paraId="7ECF6696" w14:textId="77777777" w:rsidR="00D45C75" w:rsidRDefault="00D45C75">
      <w:pPr>
        <w:pStyle w:val="Textoindependiente"/>
        <w:spacing w:before="8"/>
        <w:rPr>
          <w:sz w:val="19"/>
        </w:rPr>
      </w:pPr>
    </w:p>
    <w:p w14:paraId="759F89E4" w14:textId="77777777" w:rsidR="00D45C75" w:rsidRDefault="001C0428">
      <w:pPr>
        <w:pStyle w:val="Prrafodelista"/>
        <w:numPr>
          <w:ilvl w:val="0"/>
          <w:numId w:val="27"/>
        </w:numPr>
        <w:tabs>
          <w:tab w:val="left" w:pos="969"/>
        </w:tabs>
        <w:ind w:right="12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Instituciones Financieras: </w:t>
      </w:r>
      <w:r>
        <w:rPr>
          <w:sz w:val="20"/>
        </w:rPr>
        <w:t>instituciones de crédito, sociedades financieras de objeto múltiple,</w:t>
      </w:r>
      <w:r>
        <w:rPr>
          <w:spacing w:val="1"/>
          <w:sz w:val="20"/>
        </w:rPr>
        <w:t xml:space="preserve"> </w:t>
      </w:r>
      <w:r>
        <w:rPr>
          <w:sz w:val="20"/>
        </w:rPr>
        <w:t>casas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bolsa,</w:t>
      </w:r>
      <w:r>
        <w:rPr>
          <w:spacing w:val="1"/>
          <w:sz w:val="20"/>
        </w:rPr>
        <w:t xml:space="preserve"> </w:t>
      </w:r>
      <w:r>
        <w:rPr>
          <w:sz w:val="20"/>
        </w:rPr>
        <w:t>almacenes</w:t>
      </w:r>
      <w:r>
        <w:rPr>
          <w:spacing w:val="1"/>
          <w:sz w:val="20"/>
        </w:rPr>
        <w:t xml:space="preserve"> </w:t>
      </w:r>
      <w:r>
        <w:rPr>
          <w:sz w:val="20"/>
        </w:rPr>
        <w:t>generales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depósito,</w:t>
      </w:r>
      <w:r>
        <w:rPr>
          <w:spacing w:val="1"/>
          <w:sz w:val="20"/>
        </w:rPr>
        <w:t xml:space="preserve"> </w:t>
      </w:r>
      <w:r>
        <w:rPr>
          <w:sz w:val="20"/>
        </w:rPr>
        <w:t>uniones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crédito,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seguros,</w:t>
      </w:r>
      <w:r>
        <w:rPr>
          <w:spacing w:val="1"/>
          <w:sz w:val="20"/>
        </w:rPr>
        <w:t xml:space="preserve"> </w:t>
      </w:r>
      <w:r>
        <w:rPr>
          <w:sz w:val="20"/>
        </w:rPr>
        <w:t>sociedades</w:t>
      </w:r>
      <w:r>
        <w:rPr>
          <w:spacing w:val="32"/>
          <w:sz w:val="20"/>
        </w:rPr>
        <w:t xml:space="preserve"> </w:t>
      </w:r>
      <w:r>
        <w:rPr>
          <w:sz w:val="20"/>
        </w:rPr>
        <w:t>mutualistas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seguros,</w:t>
      </w:r>
      <w:r>
        <w:rPr>
          <w:spacing w:val="30"/>
          <w:sz w:val="20"/>
        </w:rPr>
        <w:t xml:space="preserve"> </w:t>
      </w:r>
      <w:r>
        <w:rPr>
          <w:sz w:val="20"/>
        </w:rPr>
        <w:t>sociedades</w:t>
      </w:r>
      <w:r>
        <w:rPr>
          <w:spacing w:val="3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ahorro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29"/>
          <w:sz w:val="20"/>
        </w:rPr>
        <w:t xml:space="preserve"> </w:t>
      </w:r>
      <w:r>
        <w:rPr>
          <w:sz w:val="20"/>
        </w:rPr>
        <w:t>préstamo,</w:t>
      </w:r>
      <w:r>
        <w:rPr>
          <w:spacing w:val="30"/>
          <w:sz w:val="20"/>
        </w:rPr>
        <w:t xml:space="preserve"> </w:t>
      </w:r>
      <w:r>
        <w:rPr>
          <w:sz w:val="20"/>
        </w:rPr>
        <w:t>sociedades</w:t>
      </w:r>
    </w:p>
    <w:p w14:paraId="0479E458" w14:textId="77777777" w:rsidR="00D45C75" w:rsidRDefault="00D45C75">
      <w:pPr>
        <w:jc w:val="both"/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5339C8D4" w14:textId="77777777" w:rsidR="00D45C75" w:rsidRDefault="00D45C75">
      <w:pPr>
        <w:pStyle w:val="Textoindependiente"/>
        <w:spacing w:before="10"/>
        <w:rPr>
          <w:sz w:val="27"/>
        </w:rPr>
      </w:pPr>
    </w:p>
    <w:p w14:paraId="6ADA4414" w14:textId="77777777" w:rsidR="00D45C75" w:rsidRDefault="001C0428">
      <w:pPr>
        <w:pStyle w:val="Textoindependiente"/>
        <w:spacing w:before="93"/>
        <w:ind w:left="118" w:right="117"/>
        <w:jc w:val="both"/>
      </w:pPr>
      <w:r>
        <w:t>financieras populares y sociedades financieras comunitarias y cualquiera otra sociedad autorizada por la</w:t>
      </w:r>
      <w:r>
        <w:rPr>
          <w:spacing w:val="1"/>
        </w:rPr>
        <w:t xml:space="preserve"> </w:t>
      </w:r>
      <w:r>
        <w:t>Secretaría o por cualesquiera de las Comisiones Nacionales para organizarse y operar como tales,</w:t>
      </w:r>
      <w:r>
        <w:rPr>
          <w:spacing w:val="1"/>
        </w:rPr>
        <w:t xml:space="preserve"> </w:t>
      </w:r>
      <w:r>
        <w:t>siempre y</w:t>
      </w:r>
      <w:r>
        <w:rPr>
          <w:spacing w:val="-8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que les</w:t>
      </w:r>
      <w:r>
        <w:rPr>
          <w:spacing w:val="-1"/>
        </w:rPr>
        <w:t xml:space="preserve"> </w:t>
      </w:r>
      <w:r>
        <w:t>resulte aplicable</w:t>
      </w:r>
      <w:r>
        <w:rPr>
          <w:spacing w:val="-2"/>
        </w:rPr>
        <w:t xml:space="preserve"> </w:t>
      </w:r>
      <w:r>
        <w:t>no les</w:t>
      </w:r>
      <w:r>
        <w:rPr>
          <w:spacing w:val="1"/>
        </w:rPr>
        <w:t xml:space="preserve"> </w:t>
      </w:r>
      <w:r>
        <w:t>prohíba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otorgamiento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créditos;</w:t>
      </w:r>
    </w:p>
    <w:p w14:paraId="5272B604" w14:textId="77777777" w:rsidR="00D45C75" w:rsidRDefault="00D45C75">
      <w:pPr>
        <w:pStyle w:val="Textoindependiente"/>
        <w:spacing w:before="8"/>
        <w:rPr>
          <w:sz w:val="19"/>
        </w:rPr>
      </w:pPr>
    </w:p>
    <w:p w14:paraId="15BD8FF2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000"/>
        </w:tabs>
        <w:spacing w:line="242" w:lineRule="auto"/>
        <w:ind w:right="12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Instrumentos derivados: </w:t>
      </w:r>
      <w:r>
        <w:rPr>
          <w:sz w:val="20"/>
        </w:rPr>
        <w:t>los valores, contratos o cualquier otro acto jurídico cuya valuación</w:t>
      </w:r>
      <w:r>
        <w:rPr>
          <w:spacing w:val="1"/>
          <w:sz w:val="20"/>
        </w:rPr>
        <w:t xml:space="preserve"> </w:t>
      </w:r>
      <w:r>
        <w:rPr>
          <w:sz w:val="20"/>
        </w:rPr>
        <w:t>esté</w:t>
      </w:r>
      <w:r>
        <w:rPr>
          <w:spacing w:val="-2"/>
          <w:sz w:val="20"/>
        </w:rPr>
        <w:t xml:space="preserve"> </w:t>
      </w:r>
      <w:r>
        <w:rPr>
          <w:sz w:val="20"/>
        </w:rPr>
        <w:t>referida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más activos, valores,</w:t>
      </w:r>
      <w:r>
        <w:rPr>
          <w:spacing w:val="-1"/>
          <w:sz w:val="20"/>
        </w:rPr>
        <w:t xml:space="preserve"> </w:t>
      </w:r>
      <w:r>
        <w:rPr>
          <w:sz w:val="20"/>
        </w:rPr>
        <w:t>tasas o</w:t>
      </w:r>
      <w:r>
        <w:rPr>
          <w:spacing w:val="-1"/>
          <w:sz w:val="20"/>
        </w:rPr>
        <w:t xml:space="preserve"> </w:t>
      </w:r>
      <w:r>
        <w:rPr>
          <w:sz w:val="20"/>
        </w:rPr>
        <w:t>índices</w:t>
      </w:r>
      <w:r>
        <w:rPr>
          <w:spacing w:val="-1"/>
          <w:sz w:val="20"/>
        </w:rPr>
        <w:t xml:space="preserve"> </w:t>
      </w:r>
      <w:r>
        <w:rPr>
          <w:sz w:val="20"/>
        </w:rPr>
        <w:t>subyacentes;</w:t>
      </w:r>
    </w:p>
    <w:p w14:paraId="2447FE3F" w14:textId="77777777" w:rsidR="00D45C75" w:rsidRDefault="00D45C75">
      <w:pPr>
        <w:pStyle w:val="Textoindependiente"/>
        <w:spacing w:before="8"/>
        <w:rPr>
          <w:sz w:val="19"/>
        </w:rPr>
      </w:pPr>
    </w:p>
    <w:p w14:paraId="78F18DBA" w14:textId="77777777" w:rsidR="00D45C75" w:rsidRDefault="001C0428">
      <w:pPr>
        <w:pStyle w:val="Prrafodelista"/>
        <w:numPr>
          <w:ilvl w:val="0"/>
          <w:numId w:val="27"/>
        </w:numPr>
        <w:tabs>
          <w:tab w:val="left" w:pos="933"/>
        </w:tabs>
        <w:ind w:right="113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Inversión pública productiva: </w:t>
      </w:r>
      <w:r>
        <w:rPr>
          <w:sz w:val="20"/>
        </w:rPr>
        <w:t>toda erogación por la cual se genere, directa o indirectamente,</w:t>
      </w:r>
      <w:r>
        <w:rPr>
          <w:spacing w:val="1"/>
          <w:sz w:val="20"/>
        </w:rPr>
        <w:t xml:space="preserve"> </w:t>
      </w:r>
      <w:r>
        <w:rPr>
          <w:sz w:val="20"/>
        </w:rPr>
        <w:t>un beneficio social, y adicionalmente, cuya finalidad específica sea</w:t>
      </w:r>
      <w:r>
        <w:rPr>
          <w:rFonts w:ascii="Arial" w:hAnsi="Arial"/>
          <w:b/>
          <w:sz w:val="20"/>
        </w:rPr>
        <w:t xml:space="preserve">: </w:t>
      </w:r>
      <w:r>
        <w:rPr>
          <w:sz w:val="20"/>
        </w:rPr>
        <w:t>(i) la construcción, mejoramiento,</w:t>
      </w:r>
      <w:r>
        <w:rPr>
          <w:spacing w:val="1"/>
          <w:sz w:val="20"/>
        </w:rPr>
        <w:t xml:space="preserve"> </w:t>
      </w:r>
      <w:r>
        <w:rPr>
          <w:sz w:val="20"/>
        </w:rPr>
        <w:t>rehabilitación y/o reposición de bienes de dominio público; (ii) la adquisición de bienes asociados al</w:t>
      </w:r>
      <w:r>
        <w:rPr>
          <w:spacing w:val="1"/>
          <w:sz w:val="20"/>
        </w:rPr>
        <w:t xml:space="preserve"> </w:t>
      </w:r>
      <w:r>
        <w:rPr>
          <w:sz w:val="20"/>
        </w:rPr>
        <w:t>equipamiento de dichos bienes de dominio público, comprendidos de manera limitativa en los conceptos</w:t>
      </w:r>
      <w:r>
        <w:rPr>
          <w:spacing w:val="1"/>
          <w:sz w:val="20"/>
        </w:rPr>
        <w:t xml:space="preserve"> </w:t>
      </w:r>
      <w:r>
        <w:rPr>
          <w:sz w:val="20"/>
        </w:rPr>
        <w:t>de mobiliario y equipo de administración, mobiliario y equipo educacional, equipo médico e instrumental</w:t>
      </w:r>
      <w:r>
        <w:rPr>
          <w:spacing w:val="1"/>
          <w:sz w:val="20"/>
        </w:rPr>
        <w:t xml:space="preserve"> </w:t>
      </w:r>
      <w:r>
        <w:rPr>
          <w:sz w:val="20"/>
        </w:rPr>
        <w:t>médico y de laboratorio, equipo de defensa y seguridad, y maquinaria, de acuerdo al clasificador por</w:t>
      </w:r>
      <w:r>
        <w:rPr>
          <w:spacing w:val="1"/>
          <w:sz w:val="20"/>
        </w:rPr>
        <w:t xml:space="preserve"> </w:t>
      </w:r>
      <w:r>
        <w:rPr>
          <w:sz w:val="20"/>
        </w:rPr>
        <w:t>objeto de gasto emitido por el Consejo Nacional de Armonización Contable, o (iii) la adquisición de bienes</w:t>
      </w:r>
      <w:r>
        <w:rPr>
          <w:spacing w:val="-53"/>
          <w:sz w:val="20"/>
        </w:rPr>
        <w:t xml:space="preserve"> </w:t>
      </w:r>
      <w:r>
        <w:rPr>
          <w:sz w:val="20"/>
        </w:rPr>
        <w:t>para la prestación de un servicio público específico, comprendidos de manera limitativa en los conceptos</w:t>
      </w:r>
      <w:r>
        <w:rPr>
          <w:spacing w:val="1"/>
          <w:sz w:val="20"/>
        </w:rPr>
        <w:t xml:space="preserve"> </w:t>
      </w:r>
      <w:r>
        <w:rPr>
          <w:sz w:val="20"/>
        </w:rPr>
        <w:t>de vehículos de transporte público, terrenos y edificios no residenciales, de acuerdo al clasificador por</w:t>
      </w:r>
      <w:r>
        <w:rPr>
          <w:spacing w:val="1"/>
          <w:sz w:val="20"/>
        </w:rPr>
        <w:t xml:space="preserve"> </w:t>
      </w:r>
      <w:r>
        <w:rPr>
          <w:sz w:val="20"/>
        </w:rPr>
        <w:t>objeto de</w:t>
      </w:r>
      <w:r>
        <w:rPr>
          <w:spacing w:val="-1"/>
          <w:sz w:val="20"/>
        </w:rPr>
        <w:t xml:space="preserve"> </w:t>
      </w:r>
      <w:r>
        <w:rPr>
          <w:sz w:val="20"/>
        </w:rPr>
        <w:t>gasto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Consejo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 Armonización</w:t>
      </w:r>
      <w:r>
        <w:rPr>
          <w:spacing w:val="-1"/>
          <w:sz w:val="20"/>
        </w:rPr>
        <w:t xml:space="preserve"> </w:t>
      </w:r>
      <w:r>
        <w:rPr>
          <w:sz w:val="20"/>
        </w:rPr>
        <w:t>Contable;</w:t>
      </w:r>
    </w:p>
    <w:p w14:paraId="65D7066A" w14:textId="77777777" w:rsidR="00D45C75" w:rsidRDefault="00D45C75">
      <w:pPr>
        <w:pStyle w:val="Textoindependiente"/>
        <w:spacing w:before="1"/>
      </w:pPr>
    </w:p>
    <w:p w14:paraId="051DF571" w14:textId="77777777" w:rsidR="00D45C75" w:rsidRDefault="001C0428">
      <w:pPr>
        <w:pStyle w:val="Prrafodelista"/>
        <w:numPr>
          <w:ilvl w:val="0"/>
          <w:numId w:val="27"/>
        </w:numPr>
        <w:tabs>
          <w:tab w:val="left" w:pos="971"/>
        </w:tabs>
        <w:ind w:left="970" w:hanging="565"/>
        <w:rPr>
          <w:sz w:val="20"/>
        </w:rPr>
      </w:pP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local: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Entidad</w:t>
      </w:r>
      <w:r>
        <w:rPr>
          <w:spacing w:val="-3"/>
          <w:sz w:val="20"/>
        </w:rPr>
        <w:t xml:space="preserve"> </w:t>
      </w:r>
      <w:r>
        <w:rPr>
          <w:sz w:val="20"/>
        </w:rPr>
        <w:t>Federativa;</w:t>
      </w:r>
    </w:p>
    <w:p w14:paraId="695D96DD" w14:textId="77777777" w:rsidR="00D45C75" w:rsidRDefault="00D45C75">
      <w:pPr>
        <w:pStyle w:val="Textoindependiente"/>
        <w:spacing w:before="10"/>
        <w:rPr>
          <w:sz w:val="19"/>
        </w:rPr>
      </w:pPr>
    </w:p>
    <w:p w14:paraId="46717992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084"/>
        </w:tabs>
        <w:spacing w:line="242" w:lineRule="auto"/>
        <w:ind w:right="119" w:firstLine="288"/>
        <w:jc w:val="both"/>
        <w:rPr>
          <w:sz w:val="20"/>
        </w:rPr>
      </w:pPr>
      <w:r>
        <w:rPr>
          <w:rFonts w:ascii="Arial"/>
          <w:b/>
          <w:sz w:val="20"/>
        </w:rPr>
        <w:t>Ley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Ingresos: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 de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Municipios,</w:t>
      </w:r>
      <w:r>
        <w:rPr>
          <w:spacing w:val="1"/>
          <w:sz w:val="20"/>
        </w:rPr>
        <w:t xml:space="preserve"> </w:t>
      </w:r>
      <w:r>
        <w:rPr>
          <w:sz w:val="20"/>
        </w:rPr>
        <w:t>aprobada por la</w:t>
      </w:r>
      <w:r>
        <w:rPr>
          <w:spacing w:val="-1"/>
          <w:sz w:val="20"/>
        </w:rPr>
        <w:t xml:space="preserve"> </w:t>
      </w:r>
      <w:r>
        <w:rPr>
          <w:sz w:val="20"/>
        </w:rPr>
        <w:t>Legislatura</w:t>
      </w:r>
      <w:r>
        <w:rPr>
          <w:spacing w:val="2"/>
          <w:sz w:val="20"/>
        </w:rPr>
        <w:t xml:space="preserve"> </w:t>
      </w:r>
      <w:r>
        <w:rPr>
          <w:sz w:val="20"/>
        </w:rPr>
        <w:t>local;</w:t>
      </w:r>
    </w:p>
    <w:p w14:paraId="0A51B55A" w14:textId="77777777" w:rsidR="00D45C75" w:rsidRDefault="00D45C75">
      <w:pPr>
        <w:pStyle w:val="Textoindependiente"/>
        <w:spacing w:before="8"/>
        <w:rPr>
          <w:sz w:val="19"/>
        </w:rPr>
      </w:pPr>
    </w:p>
    <w:p w14:paraId="7BA6F2F7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084"/>
        </w:tabs>
        <w:ind w:left="1083" w:hanging="678"/>
        <w:rPr>
          <w:sz w:val="20"/>
        </w:rPr>
      </w:pPr>
      <w:r>
        <w:rPr>
          <w:rFonts w:ascii="Arial"/>
          <w:b/>
          <w:sz w:val="20"/>
        </w:rPr>
        <w:t>Municipios: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Municipios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Estado;</w:t>
      </w:r>
    </w:p>
    <w:p w14:paraId="4EC3F38D" w14:textId="77777777" w:rsidR="00D45C75" w:rsidRDefault="00D45C75">
      <w:pPr>
        <w:pStyle w:val="Textoindependiente"/>
        <w:spacing w:before="1"/>
      </w:pPr>
    </w:p>
    <w:p w14:paraId="4E6351F2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022"/>
        </w:tabs>
        <w:ind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Obligaciones: </w:t>
      </w:r>
      <w:r>
        <w:rPr>
          <w:sz w:val="20"/>
        </w:rPr>
        <w:t>los compromisos de pago a cargo de los Entes Públicos derivados de los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Asociaciones</w:t>
      </w:r>
      <w:r>
        <w:rPr>
          <w:spacing w:val="3"/>
          <w:sz w:val="20"/>
        </w:rPr>
        <w:t xml:space="preserve"> </w:t>
      </w:r>
      <w:r>
        <w:rPr>
          <w:sz w:val="20"/>
        </w:rPr>
        <w:t>Público-Privadas;</w:t>
      </w:r>
    </w:p>
    <w:p w14:paraId="534B9611" w14:textId="77777777" w:rsidR="00D45C75" w:rsidRDefault="00D45C75">
      <w:pPr>
        <w:pStyle w:val="Textoindependiente"/>
        <w:spacing w:before="10"/>
        <w:rPr>
          <w:sz w:val="19"/>
        </w:rPr>
      </w:pPr>
    </w:p>
    <w:p w14:paraId="15C8EC43" w14:textId="77777777" w:rsidR="00D45C75" w:rsidRDefault="001C0428">
      <w:pPr>
        <w:pStyle w:val="Prrafodelista"/>
        <w:numPr>
          <w:ilvl w:val="0"/>
          <w:numId w:val="27"/>
        </w:numPr>
        <w:tabs>
          <w:tab w:val="left" w:pos="926"/>
        </w:tabs>
        <w:spacing w:line="242" w:lineRule="auto"/>
        <w:ind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Obligaciones a corto plazo: </w:t>
      </w:r>
      <w:r>
        <w:rPr>
          <w:sz w:val="20"/>
        </w:rPr>
        <w:t>cualquier Obligación contratada con Instituciones financieras a un</w:t>
      </w:r>
      <w:r>
        <w:rPr>
          <w:spacing w:val="1"/>
          <w:sz w:val="20"/>
        </w:rPr>
        <w:t xml:space="preserve"> </w:t>
      </w:r>
      <w:r>
        <w:rPr>
          <w:sz w:val="20"/>
        </w:rPr>
        <w:t>plazo</w:t>
      </w:r>
      <w:r>
        <w:rPr>
          <w:spacing w:val="-2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igual 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año;</w:t>
      </w:r>
    </w:p>
    <w:p w14:paraId="581C70E6" w14:textId="77777777" w:rsidR="00D45C75" w:rsidRDefault="00D45C75">
      <w:pPr>
        <w:pStyle w:val="Textoindependiente"/>
        <w:spacing w:before="6"/>
        <w:rPr>
          <w:sz w:val="19"/>
        </w:rPr>
      </w:pPr>
    </w:p>
    <w:p w14:paraId="562407FD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019"/>
        </w:tabs>
        <w:ind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Percepciones extraordinarias: </w:t>
      </w:r>
      <w:r>
        <w:rPr>
          <w:sz w:val="20"/>
        </w:rPr>
        <w:t>los estímulos, reconocimientos, recompensas, incentivos, y</w:t>
      </w:r>
      <w:r>
        <w:rPr>
          <w:spacing w:val="1"/>
          <w:sz w:val="20"/>
        </w:rPr>
        <w:t xml:space="preserve"> </w:t>
      </w:r>
      <w:r>
        <w:rPr>
          <w:sz w:val="20"/>
        </w:rPr>
        <w:t>pagos equivalentes a los mismos, que se otorgan de manera excepcional a los servidores públicos,</w:t>
      </w:r>
      <w:r>
        <w:rPr>
          <w:spacing w:val="1"/>
          <w:sz w:val="20"/>
        </w:rPr>
        <w:t xml:space="preserve"> </w:t>
      </w:r>
      <w:r>
        <w:rPr>
          <w:sz w:val="20"/>
        </w:rPr>
        <w:t>condicionados al cumplimiento de compromisos de resultados sujetos a evaluación; así como el pago de</w:t>
      </w:r>
      <w:r>
        <w:rPr>
          <w:spacing w:val="1"/>
          <w:sz w:val="20"/>
        </w:rPr>
        <w:t xml:space="preserve"> </w:t>
      </w:r>
      <w:r>
        <w:rPr>
          <w:sz w:val="20"/>
        </w:rPr>
        <w:t>horas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extraordinarias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asignaciones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"/>
          <w:sz w:val="20"/>
        </w:rPr>
        <w:t xml:space="preserve"> </w:t>
      </w:r>
      <w:r>
        <w:rPr>
          <w:sz w:val="20"/>
        </w:rPr>
        <w:t>autorizadas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términos de las disposiciones aplicables. Las percepciones extraordinarias no constituyen un ingreso fijo,</w:t>
      </w:r>
      <w:r>
        <w:rPr>
          <w:spacing w:val="1"/>
          <w:sz w:val="20"/>
        </w:rPr>
        <w:t xml:space="preserve"> </w:t>
      </w:r>
      <w:r>
        <w:rPr>
          <w:sz w:val="20"/>
        </w:rPr>
        <w:t>regular ni permanente, ya que su otorgamiento se encuentra sujeto a requisitos y condiciones variables.</w:t>
      </w:r>
      <w:r>
        <w:rPr>
          <w:spacing w:val="1"/>
          <w:sz w:val="20"/>
        </w:rPr>
        <w:t xml:space="preserve"> </w:t>
      </w:r>
      <w:r>
        <w:rPr>
          <w:sz w:val="20"/>
        </w:rPr>
        <w:t>Dichos conceptos de pago en ningún caso podrán formar parte integrante de la base de cálculo para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indemnización o</w:t>
      </w:r>
      <w:r>
        <w:rPr>
          <w:spacing w:val="1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-1"/>
          <w:sz w:val="20"/>
        </w:rPr>
        <w:t xml:space="preserve"> </w:t>
      </w:r>
      <w:r>
        <w:rPr>
          <w:sz w:val="20"/>
        </w:rPr>
        <w:t>o de</w:t>
      </w:r>
      <w:r>
        <w:rPr>
          <w:spacing w:val="1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3F5345FC" w14:textId="77777777" w:rsidR="00D45C75" w:rsidRDefault="00D45C75">
      <w:pPr>
        <w:pStyle w:val="Textoindependiente"/>
        <w:spacing w:before="1"/>
      </w:pPr>
    </w:p>
    <w:p w14:paraId="78B09C8D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086"/>
        </w:tabs>
        <w:spacing w:before="1"/>
        <w:ind w:right="117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Percepciones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ordinarias: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sueldos</w:t>
      </w:r>
      <w:r>
        <w:rPr>
          <w:spacing w:val="1"/>
          <w:sz w:val="20"/>
        </w:rPr>
        <w:t xml:space="preserve"> </w:t>
      </w:r>
      <w:r>
        <w:rPr>
          <w:sz w:val="20"/>
        </w:rPr>
        <w:t>y salarios,</w:t>
      </w:r>
      <w:r>
        <w:rPr>
          <w:spacing w:val="1"/>
          <w:sz w:val="20"/>
        </w:rPr>
        <w:t xml:space="preserve"> </w:t>
      </w:r>
      <w:r>
        <w:rPr>
          <w:sz w:val="20"/>
        </w:rPr>
        <w:t>conforme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tabuladores</w:t>
      </w:r>
      <w:r>
        <w:rPr>
          <w:spacing w:val="1"/>
          <w:sz w:val="20"/>
        </w:rPr>
        <w:t xml:space="preserve"> </w:t>
      </w:r>
      <w:r>
        <w:rPr>
          <w:sz w:val="20"/>
        </w:rPr>
        <w:t>autorizados y las respectivas prestaciones, que se cubren a los servidores públicos de manera regular</w:t>
      </w:r>
      <w:r>
        <w:rPr>
          <w:spacing w:val="1"/>
          <w:sz w:val="20"/>
        </w:rPr>
        <w:t xml:space="preserve"> </w:t>
      </w:r>
      <w:r>
        <w:rPr>
          <w:sz w:val="20"/>
        </w:rPr>
        <w:t>como contraprestación por el desempeño de sus labores cotidianas en los Entes Públicos, así como los</w:t>
      </w:r>
      <w:r>
        <w:rPr>
          <w:spacing w:val="1"/>
          <w:sz w:val="20"/>
        </w:rPr>
        <w:t xml:space="preserve"> </w:t>
      </w:r>
      <w:r>
        <w:rPr>
          <w:sz w:val="20"/>
        </w:rPr>
        <w:t>montos correspondientes a los incrementos a las remuneraciones que, en su caso, se hayan aprobado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2A72BC6B" w14:textId="77777777" w:rsidR="00D45C75" w:rsidRDefault="00D45C75">
      <w:pPr>
        <w:pStyle w:val="Textoindependiente"/>
      </w:pPr>
    </w:p>
    <w:p w14:paraId="0EB31DA1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163"/>
        </w:tabs>
        <w:spacing w:line="242" w:lineRule="auto"/>
        <w:ind w:right="119" w:firstLine="288"/>
        <w:jc w:val="both"/>
        <w:rPr>
          <w:sz w:val="20"/>
        </w:rPr>
      </w:pPr>
      <w:r>
        <w:rPr>
          <w:rFonts w:ascii="Arial"/>
          <w:b/>
          <w:sz w:val="20"/>
        </w:rPr>
        <w:t>Presupuesto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Egresos: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Entidad</w:t>
      </w:r>
      <w:r>
        <w:rPr>
          <w:spacing w:val="1"/>
          <w:sz w:val="20"/>
        </w:rPr>
        <w:t xml:space="preserve"> </w:t>
      </w:r>
      <w:r>
        <w:rPr>
          <w:sz w:val="20"/>
        </w:rPr>
        <w:t>Federativa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Municipio, aprobado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Legislatura</w:t>
      </w:r>
      <w:r>
        <w:rPr>
          <w:spacing w:val="-2"/>
          <w:sz w:val="20"/>
        </w:rPr>
        <w:t xml:space="preserve"> </w:t>
      </w:r>
      <w:r>
        <w:rPr>
          <w:sz w:val="20"/>
        </w:rPr>
        <w:t>local o</w:t>
      </w:r>
      <w:r>
        <w:rPr>
          <w:spacing w:val="-2"/>
          <w:sz w:val="20"/>
        </w:rPr>
        <w:t xml:space="preserve"> </w:t>
      </w:r>
      <w:r>
        <w:rPr>
          <w:sz w:val="20"/>
        </w:rPr>
        <w:t>el Ayuntamiento,</w:t>
      </w:r>
      <w:r>
        <w:rPr>
          <w:spacing w:val="-2"/>
          <w:sz w:val="20"/>
        </w:rPr>
        <w:t xml:space="preserve"> </w:t>
      </w:r>
      <w:r>
        <w:rPr>
          <w:sz w:val="20"/>
        </w:rPr>
        <w:t>respectivamente;</w:t>
      </w:r>
    </w:p>
    <w:p w14:paraId="08846B47" w14:textId="77777777" w:rsidR="00D45C75" w:rsidRDefault="00D45C75">
      <w:pPr>
        <w:pStyle w:val="Textoindependiente"/>
        <w:spacing w:before="6"/>
        <w:rPr>
          <w:sz w:val="19"/>
        </w:rPr>
      </w:pPr>
    </w:p>
    <w:p w14:paraId="5B1448B3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158"/>
        </w:tabs>
        <w:spacing w:line="242" w:lineRule="auto"/>
        <w:ind w:right="120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Reestructuración: </w:t>
      </w:r>
      <w:r>
        <w:rPr>
          <w:sz w:val="20"/>
        </w:rPr>
        <w:t>la celebración de actos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 que tengan por</w:t>
      </w:r>
      <w:r>
        <w:rPr>
          <w:spacing w:val="1"/>
          <w:sz w:val="20"/>
        </w:rPr>
        <w:t xml:space="preserve"> </w:t>
      </w:r>
      <w:r>
        <w:rPr>
          <w:sz w:val="20"/>
        </w:rPr>
        <w:t>objeto modificar 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originalmente</w:t>
      </w:r>
      <w:r>
        <w:rPr>
          <w:spacing w:val="1"/>
          <w:sz w:val="20"/>
        </w:rPr>
        <w:t xml:space="preserve"> </w:t>
      </w:r>
      <w:r>
        <w:rPr>
          <w:sz w:val="20"/>
        </w:rPr>
        <w:t>pactadas 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Financiamiento;</w:t>
      </w:r>
    </w:p>
    <w:p w14:paraId="3435E6ED" w14:textId="77777777" w:rsidR="00D45C75" w:rsidRDefault="00D45C75">
      <w:pPr>
        <w:spacing w:line="242" w:lineRule="auto"/>
        <w:jc w:val="both"/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12E8DB28" w14:textId="77777777" w:rsidR="00D45C75" w:rsidRDefault="00D45C75">
      <w:pPr>
        <w:pStyle w:val="Textoindependiente"/>
        <w:spacing w:before="8"/>
        <w:rPr>
          <w:sz w:val="27"/>
        </w:rPr>
      </w:pPr>
    </w:p>
    <w:p w14:paraId="0A2C44D5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122"/>
        </w:tabs>
        <w:spacing w:before="92" w:line="242" w:lineRule="auto"/>
        <w:ind w:right="118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Refinanciamiento: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varios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1"/>
          <w:sz w:val="20"/>
        </w:rPr>
        <w:t xml:space="preserve"> </w:t>
      </w:r>
      <w:r>
        <w:rPr>
          <w:sz w:val="20"/>
        </w:rPr>
        <w:t>cuyos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destinen a</w:t>
      </w:r>
      <w:r>
        <w:rPr>
          <w:spacing w:val="-2"/>
          <w:sz w:val="20"/>
        </w:rPr>
        <w:t xml:space="preserve"> </w:t>
      </w:r>
      <w:r>
        <w:rPr>
          <w:sz w:val="20"/>
        </w:rPr>
        <w:t>liquidar</w:t>
      </w:r>
      <w:r>
        <w:rPr>
          <w:spacing w:val="-2"/>
          <w:sz w:val="20"/>
        </w:rPr>
        <w:t xml:space="preserve"> </w:t>
      </w:r>
      <w:r>
        <w:rPr>
          <w:sz w:val="20"/>
        </w:rPr>
        <w:t>total o</w:t>
      </w:r>
      <w:r>
        <w:rPr>
          <w:spacing w:val="-2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o más</w:t>
      </w:r>
      <w:r>
        <w:rPr>
          <w:spacing w:val="-1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2"/>
          <w:sz w:val="20"/>
        </w:rPr>
        <w:t xml:space="preserve"> </w:t>
      </w:r>
      <w:r>
        <w:rPr>
          <w:sz w:val="20"/>
        </w:rPr>
        <w:t>previamente contratados;</w:t>
      </w:r>
    </w:p>
    <w:p w14:paraId="5F5954CD" w14:textId="77777777" w:rsidR="00D45C75" w:rsidRDefault="00D45C75">
      <w:pPr>
        <w:pStyle w:val="Textoindependiente"/>
        <w:spacing w:before="6"/>
        <w:rPr>
          <w:sz w:val="19"/>
        </w:rPr>
      </w:pPr>
    </w:p>
    <w:p w14:paraId="011729DF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106"/>
        </w:tabs>
        <w:spacing w:line="242" w:lineRule="auto"/>
        <w:ind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Único: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Financiamientos que</w:t>
      </w:r>
      <w:r>
        <w:rPr>
          <w:spacing w:val="-54"/>
          <w:sz w:val="20"/>
        </w:rPr>
        <w:t xml:space="preserve"> </w:t>
      </w:r>
      <w:r>
        <w:rPr>
          <w:sz w:val="20"/>
        </w:rPr>
        <w:t>contraten los</w:t>
      </w:r>
      <w:r>
        <w:rPr>
          <w:spacing w:val="2"/>
          <w:sz w:val="20"/>
        </w:rPr>
        <w:t xml:space="preserve"> </w:t>
      </w:r>
      <w:r>
        <w:rPr>
          <w:sz w:val="20"/>
        </w:rPr>
        <w:t>Entes Públicos;</w:t>
      </w:r>
    </w:p>
    <w:p w14:paraId="70AE0AFA" w14:textId="77777777" w:rsidR="00D45C75" w:rsidRDefault="00D45C75">
      <w:pPr>
        <w:pStyle w:val="Textoindependiente"/>
        <w:spacing w:before="8"/>
        <w:rPr>
          <w:sz w:val="19"/>
        </w:rPr>
      </w:pPr>
    </w:p>
    <w:p w14:paraId="5FE81726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163"/>
        </w:tabs>
        <w:ind w:left="1162" w:hanging="757"/>
        <w:rPr>
          <w:sz w:val="20"/>
        </w:rPr>
      </w:pPr>
      <w:r>
        <w:rPr>
          <w:rFonts w:ascii="Arial" w:hAnsi="Arial"/>
          <w:b/>
          <w:sz w:val="20"/>
        </w:rPr>
        <w:t>Secretaría: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Crédito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Gobierno Federal;</w:t>
      </w:r>
    </w:p>
    <w:p w14:paraId="65CCFB9F" w14:textId="77777777" w:rsidR="00D45C75" w:rsidRDefault="00D45C75">
      <w:pPr>
        <w:pStyle w:val="Textoindependiente"/>
        <w:spacing w:before="10"/>
        <w:rPr>
          <w:sz w:val="19"/>
        </w:rPr>
      </w:pPr>
    </w:p>
    <w:p w14:paraId="03DDF568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281"/>
        </w:tabs>
        <w:spacing w:line="242" w:lineRule="auto"/>
        <w:ind w:right="122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Alertas: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1"/>
          <w:sz w:val="20"/>
        </w:rPr>
        <w:t xml:space="preserve"> </w:t>
      </w:r>
      <w:r>
        <w:rPr>
          <w:sz w:val="20"/>
        </w:rPr>
        <w:t>hecha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endeudamiento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Entes Públicos;</w:t>
      </w:r>
    </w:p>
    <w:p w14:paraId="751C46CF" w14:textId="77777777" w:rsidR="00D45C75" w:rsidRDefault="00D45C75">
      <w:pPr>
        <w:pStyle w:val="Textoindependiente"/>
        <w:spacing w:before="8"/>
        <w:rPr>
          <w:sz w:val="19"/>
        </w:rPr>
      </w:pPr>
    </w:p>
    <w:p w14:paraId="58D55D99" w14:textId="77777777" w:rsidR="00D45C75" w:rsidRDefault="001C0428">
      <w:pPr>
        <w:pStyle w:val="Prrafodelista"/>
        <w:numPr>
          <w:ilvl w:val="0"/>
          <w:numId w:val="27"/>
        </w:numPr>
        <w:tabs>
          <w:tab w:val="left" w:pos="1120"/>
        </w:tabs>
        <w:spacing w:line="242" w:lineRule="auto"/>
        <w:ind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Techo de Financiamiento Neto: </w:t>
      </w:r>
      <w:r>
        <w:rPr>
          <w:sz w:val="20"/>
        </w:rPr>
        <w:t>el límite de Financiamiento Neto anual que podrá contratar</w:t>
      </w:r>
      <w:r>
        <w:rPr>
          <w:spacing w:val="1"/>
          <w:sz w:val="20"/>
        </w:rPr>
        <w:t xml:space="preserve"> </w:t>
      </w:r>
      <w:r>
        <w:rPr>
          <w:sz w:val="20"/>
        </w:rPr>
        <w:t>un Ente Público, con Fuente de pago de Ingresos de libre disposición. Dicha Fuente de pago podrá estar</w:t>
      </w:r>
      <w:r>
        <w:rPr>
          <w:spacing w:val="1"/>
          <w:sz w:val="20"/>
        </w:rPr>
        <w:t xml:space="preserve"> </w:t>
      </w:r>
      <w:r>
        <w:rPr>
          <w:sz w:val="20"/>
        </w:rPr>
        <w:t>afectada</w:t>
      </w:r>
      <w:r>
        <w:rPr>
          <w:spacing w:val="-3"/>
          <w:sz w:val="20"/>
        </w:rPr>
        <w:t xml:space="preserve"> </w:t>
      </w:r>
      <w:r>
        <w:rPr>
          <w:sz w:val="20"/>
        </w:rPr>
        <w:t>a un vehículo</w:t>
      </w:r>
      <w:r>
        <w:rPr>
          <w:spacing w:val="-2"/>
          <w:sz w:val="20"/>
        </w:rPr>
        <w:t xml:space="preserve"> </w:t>
      </w:r>
      <w:r>
        <w:rPr>
          <w:sz w:val="20"/>
        </w:rPr>
        <w:t>específico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pago, o</w:t>
      </w:r>
      <w:r>
        <w:rPr>
          <w:spacing w:val="-3"/>
          <w:sz w:val="20"/>
        </w:rPr>
        <w:t xml:space="preserve"> </w:t>
      </w:r>
      <w:r>
        <w:rPr>
          <w:sz w:val="20"/>
        </w:rPr>
        <w:t>provenir</w:t>
      </w:r>
      <w:r>
        <w:rPr>
          <w:spacing w:val="1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 Egresos,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0C748DBA" w14:textId="77777777" w:rsidR="00D45C75" w:rsidRDefault="00D45C75">
      <w:pPr>
        <w:pStyle w:val="Textoindependiente"/>
        <w:spacing w:before="5"/>
        <w:rPr>
          <w:sz w:val="19"/>
        </w:rPr>
      </w:pPr>
    </w:p>
    <w:p w14:paraId="6E6DD58F" w14:textId="77777777" w:rsidR="00D45C75" w:rsidRDefault="001C0428">
      <w:pPr>
        <w:pStyle w:val="Textoindependiente"/>
        <w:ind w:left="118" w:right="117" w:firstLine="288"/>
        <w:jc w:val="both"/>
      </w:pPr>
      <w:r>
        <w:rPr>
          <w:rFonts w:ascii="Arial" w:hAnsi="Arial"/>
          <w:b/>
        </w:rPr>
        <w:t xml:space="preserve">XL. Transferencias federales etiquetadas: </w:t>
      </w:r>
      <w:r>
        <w:t>los recursos que reciben de la Federación las Entidades</w:t>
      </w:r>
      <w:r>
        <w:rPr>
          <w:spacing w:val="1"/>
        </w:rPr>
        <w:t xml:space="preserve"> </w:t>
      </w:r>
      <w:r>
        <w:t>Federativas y los Municipios, que están destinados a un fin específico, entre los cuales se encuentran las</w:t>
      </w:r>
      <w:r>
        <w:rPr>
          <w:spacing w:val="1"/>
        </w:rPr>
        <w:t xml:space="preserve"> </w:t>
      </w:r>
      <w:r>
        <w:t>aportaciones federales a que se refiere el Capítulo V de la Ley de Coordinación Fiscal, la cuota social y la</w:t>
      </w:r>
      <w:r>
        <w:rPr>
          <w:spacing w:val="-53"/>
        </w:rPr>
        <w:t xml:space="preserve"> </w:t>
      </w:r>
      <w:r>
        <w:t>aportación solidaria federal previstas en el Título Tercero Bis de la Ley General de Salud, los subsidios,</w:t>
      </w:r>
      <w:r>
        <w:rPr>
          <w:spacing w:val="1"/>
        </w:rPr>
        <w:t xml:space="preserve"> </w:t>
      </w:r>
      <w:r>
        <w:t>convenios de reasignación y demás recursos con destino específico que se otorguen en términos de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Hacendaria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Federación.</w:t>
      </w:r>
    </w:p>
    <w:p w14:paraId="06A6C99C" w14:textId="77777777" w:rsidR="00D45C75" w:rsidRDefault="00D45C75">
      <w:pPr>
        <w:pStyle w:val="Textoindependiente"/>
        <w:spacing w:before="1"/>
      </w:pPr>
    </w:p>
    <w:p w14:paraId="4791267C" w14:textId="77777777" w:rsidR="00D45C75" w:rsidRDefault="001C0428">
      <w:pPr>
        <w:pStyle w:val="Textoindependiente"/>
        <w:spacing w:line="242" w:lineRule="auto"/>
        <w:ind w:left="118" w:right="123" w:firstLine="288"/>
        <w:jc w:val="both"/>
      </w:pPr>
      <w:bookmarkStart w:id="3" w:name="Artículo_3"/>
      <w:bookmarkEnd w:id="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falta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disposición</w:t>
      </w:r>
      <w:r>
        <w:rPr>
          <w:spacing w:val="17"/>
        </w:rPr>
        <w:t xml:space="preserve"> </w:t>
      </w:r>
      <w:r>
        <w:t>expresa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t>Ley,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aplicarán</w:t>
      </w:r>
      <w:r>
        <w:rPr>
          <w:spacing w:val="16"/>
        </w:rPr>
        <w:t xml:space="preserve"> </w:t>
      </w:r>
      <w:r>
        <w:t>supletoriamente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Federal</w:t>
      </w:r>
      <w:r>
        <w:rPr>
          <w:spacing w:val="-54"/>
        </w:rPr>
        <w:t xml:space="preserve"> </w:t>
      </w:r>
      <w:r>
        <w:t>de Presupuesto y Responsabilidad Hacendaria, la Ley General de Contabilidad Gubernamental y la Ley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Fiscal;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estará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interpretación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 para efectos</w:t>
      </w:r>
      <w:r>
        <w:rPr>
          <w:spacing w:val="-1"/>
        </w:rPr>
        <w:t xml:space="preserve"> </w:t>
      </w:r>
      <w:r>
        <w:t>administrativos.</w:t>
      </w:r>
    </w:p>
    <w:p w14:paraId="267E4175" w14:textId="77777777" w:rsidR="00D45C75" w:rsidRDefault="00D45C75">
      <w:pPr>
        <w:pStyle w:val="Textoindependiente"/>
        <w:spacing w:before="4"/>
        <w:rPr>
          <w:sz w:val="19"/>
        </w:rPr>
      </w:pPr>
    </w:p>
    <w:p w14:paraId="54A1FA3F" w14:textId="77777777" w:rsidR="00D45C75" w:rsidRDefault="001C0428">
      <w:pPr>
        <w:pStyle w:val="Textoindependiente"/>
        <w:spacing w:line="242" w:lineRule="auto"/>
        <w:ind w:left="118" w:right="114" w:firstLine="288"/>
        <w:jc w:val="both"/>
      </w:pPr>
      <w:bookmarkStart w:id="4" w:name="Artículo_4"/>
      <w:bookmarkEnd w:id="4"/>
      <w:r>
        <w:rPr>
          <w:rFonts w:ascii="Arial" w:hAnsi="Arial"/>
          <w:b/>
        </w:rPr>
        <w:t xml:space="preserve">Artículo 4.- </w:t>
      </w:r>
      <w:r>
        <w:t>El Consejo Nacional de Armonización Contable, en los términos de la Ley General de</w:t>
      </w:r>
      <w:r>
        <w:rPr>
          <w:spacing w:val="1"/>
        </w:rPr>
        <w:t xml:space="preserve"> </w:t>
      </w:r>
      <w:r>
        <w:t>Contabilidad Gubernamental, emitirá las normas contables necesarias para asegurar su congruencia con</w:t>
      </w:r>
      <w:r>
        <w:rPr>
          <w:spacing w:val="1"/>
        </w:rPr>
        <w:t xml:space="preserve"> </w:t>
      </w:r>
      <w:r>
        <w:t>la presente Ley, incluyendo los criterios a seguir para la elaboración y presentación homogénea de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financiera</w:t>
      </w:r>
      <w:r>
        <w:rPr>
          <w:spacing w:val="-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650A2D6F" w14:textId="77777777" w:rsidR="00D45C75" w:rsidRDefault="00D45C75">
      <w:pPr>
        <w:pStyle w:val="Textoindependiente"/>
        <w:rPr>
          <w:sz w:val="19"/>
        </w:rPr>
      </w:pPr>
    </w:p>
    <w:p w14:paraId="527DE067" w14:textId="77777777" w:rsidR="00D45C75" w:rsidRDefault="001C0428">
      <w:pPr>
        <w:pStyle w:val="Ttulo1"/>
        <w:ind w:left="1652"/>
      </w:pPr>
      <w:r>
        <w:t>TÍTULO</w:t>
      </w:r>
      <w:r>
        <w:rPr>
          <w:spacing w:val="-2"/>
        </w:rPr>
        <w:t xml:space="preserve"> </w:t>
      </w:r>
      <w:r>
        <w:t>SEGUNDO</w:t>
      </w:r>
    </w:p>
    <w:p w14:paraId="4216AA88" w14:textId="77777777" w:rsidR="00D45C75" w:rsidRDefault="001C0428">
      <w:pPr>
        <w:spacing w:before="2"/>
        <w:ind w:left="1653" w:right="1650"/>
        <w:jc w:val="center"/>
        <w:rPr>
          <w:rFonts w:ascii="Arial"/>
          <w:b/>
        </w:rPr>
      </w:pPr>
      <w:r>
        <w:rPr>
          <w:rFonts w:ascii="Arial"/>
          <w:b/>
        </w:rPr>
        <w:t>Reglas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Disciplina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Financiera</w:t>
      </w:r>
    </w:p>
    <w:p w14:paraId="7A98F872" w14:textId="77777777" w:rsidR="00D45C75" w:rsidRDefault="00D45C75">
      <w:pPr>
        <w:pStyle w:val="Textoindependiente"/>
        <w:rPr>
          <w:rFonts w:ascii="Arial"/>
          <w:b/>
          <w:sz w:val="22"/>
        </w:rPr>
      </w:pPr>
    </w:p>
    <w:p w14:paraId="598033D6" w14:textId="77777777" w:rsidR="00D45C75" w:rsidRDefault="001C0428">
      <w:pPr>
        <w:pStyle w:val="Ttulo1"/>
        <w:spacing w:line="252" w:lineRule="exact"/>
      </w:pPr>
      <w:r>
        <w:t>CAPÍTULO</w:t>
      </w:r>
      <w:r>
        <w:rPr>
          <w:spacing w:val="-3"/>
        </w:rPr>
        <w:t xml:space="preserve"> </w:t>
      </w:r>
      <w:r>
        <w:t>I</w:t>
      </w:r>
    </w:p>
    <w:p w14:paraId="26516D7D" w14:textId="77777777" w:rsidR="00D45C75" w:rsidRDefault="001C0428">
      <w:pPr>
        <w:ind w:left="128" w:right="129"/>
        <w:jc w:val="center"/>
        <w:rPr>
          <w:rFonts w:ascii="Arial"/>
          <w:b/>
        </w:rPr>
      </w:pPr>
      <w:r>
        <w:rPr>
          <w:rFonts w:ascii="Arial"/>
          <w:b/>
        </w:rPr>
        <w:t>Del Balance Presupuestario Sostenible y la Responsabilidad Hacendaria de las Entidades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Federativas</w:t>
      </w:r>
    </w:p>
    <w:p w14:paraId="1CE21899" w14:textId="77777777" w:rsidR="00D45C75" w:rsidRDefault="00D45C75">
      <w:pPr>
        <w:pStyle w:val="Textoindependiente"/>
        <w:spacing w:before="2"/>
        <w:rPr>
          <w:rFonts w:ascii="Arial"/>
          <w:b/>
        </w:rPr>
      </w:pPr>
    </w:p>
    <w:p w14:paraId="28D6644C" w14:textId="77777777" w:rsidR="00D45C75" w:rsidRDefault="001C0428">
      <w:pPr>
        <w:pStyle w:val="Textoindependiente"/>
        <w:ind w:left="118" w:right="119" w:firstLine="288"/>
        <w:jc w:val="both"/>
      </w:pPr>
      <w:bookmarkStart w:id="5" w:name="Artículo_5"/>
      <w:bookmarkEnd w:id="5"/>
      <w:r>
        <w:rPr>
          <w:rFonts w:ascii="Arial" w:hAnsi="Arial"/>
          <w:b/>
        </w:rPr>
        <w:t xml:space="preserve">Artículo 5.- </w:t>
      </w:r>
      <w:r>
        <w:t>Las iniciativas de las Leyes de Ingresos y los proyectos de Presupuestos de Egresos de</w:t>
      </w:r>
      <w:r>
        <w:rPr>
          <w:spacing w:val="1"/>
        </w:rPr>
        <w:t xml:space="preserve"> </w:t>
      </w:r>
      <w:r>
        <w:t>las Entidades Federativas se deberán elaborar conforme a lo establecido en la legislación local aplicable,</w:t>
      </w:r>
      <w:r>
        <w:rPr>
          <w:spacing w:val="1"/>
        </w:rPr>
        <w:t xml:space="preserve"> </w:t>
      </w:r>
      <w:r>
        <w:t>en la Ley General de Contabilidad Gubernamental y las normas que para tal efecto emita el Consejo</w:t>
      </w:r>
      <w:r>
        <w:rPr>
          <w:spacing w:val="1"/>
        </w:rPr>
        <w:t xml:space="preserve"> </w:t>
      </w:r>
      <w:r>
        <w:t>Nacional de Armonización Contable, con base en objetivos, parámetros cuantificables e indicadores del</w:t>
      </w:r>
      <w:r>
        <w:rPr>
          <w:spacing w:val="1"/>
        </w:rPr>
        <w:t xml:space="preserve"> </w:t>
      </w:r>
      <w:r>
        <w:t>desempeño; deberán ser congruentes con los planes estatales de desarrollo y los programas derivados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mismos,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cuando menos lo</w:t>
      </w:r>
      <w:r>
        <w:rPr>
          <w:spacing w:val="-1"/>
        </w:rPr>
        <w:t xml:space="preserve"> </w:t>
      </w:r>
      <w:r>
        <w:t>siguiente:</w:t>
      </w:r>
    </w:p>
    <w:p w14:paraId="43D292B9" w14:textId="77777777" w:rsidR="00D45C75" w:rsidRDefault="00D45C75">
      <w:pPr>
        <w:pStyle w:val="Textoindependiente"/>
        <w:spacing w:before="10"/>
        <w:rPr>
          <w:sz w:val="19"/>
        </w:rPr>
      </w:pPr>
    </w:p>
    <w:p w14:paraId="00539841" w14:textId="77777777" w:rsidR="00D45C75" w:rsidRDefault="001C0428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before="1"/>
        <w:ind w:hanging="570"/>
        <w:rPr>
          <w:sz w:val="20"/>
        </w:rPr>
      </w:pPr>
      <w:r>
        <w:rPr>
          <w:sz w:val="20"/>
        </w:rPr>
        <w:t>Objetivos</w:t>
      </w:r>
      <w:r>
        <w:rPr>
          <w:spacing w:val="-2"/>
          <w:sz w:val="20"/>
        </w:rPr>
        <w:t xml:space="preserve"> </w:t>
      </w:r>
      <w:r>
        <w:rPr>
          <w:sz w:val="20"/>
        </w:rPr>
        <w:t>anuales,</w:t>
      </w:r>
      <w:r>
        <w:rPr>
          <w:spacing w:val="-3"/>
          <w:sz w:val="20"/>
        </w:rPr>
        <w:t xml:space="preserve"> </w:t>
      </w:r>
      <w:r>
        <w:rPr>
          <w:sz w:val="20"/>
        </w:rPr>
        <w:t>estrategias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metas;</w:t>
      </w:r>
    </w:p>
    <w:p w14:paraId="2204AF4F" w14:textId="77777777" w:rsidR="00D45C75" w:rsidRDefault="00D45C75">
      <w:pPr>
        <w:pStyle w:val="Textoindependiente"/>
      </w:pPr>
    </w:p>
    <w:p w14:paraId="28C63E4C" w14:textId="77777777" w:rsidR="00D45C75" w:rsidRDefault="001C0428">
      <w:pPr>
        <w:pStyle w:val="Prrafodelista"/>
        <w:numPr>
          <w:ilvl w:val="0"/>
          <w:numId w:val="26"/>
        </w:numPr>
        <w:tabs>
          <w:tab w:val="left" w:pos="975"/>
          <w:tab w:val="left" w:pos="976"/>
        </w:tabs>
        <w:spacing w:line="242" w:lineRule="auto"/>
        <w:ind w:right="117"/>
        <w:rPr>
          <w:sz w:val="20"/>
        </w:rPr>
      </w:pPr>
      <w:r>
        <w:rPr>
          <w:sz w:val="20"/>
        </w:rPr>
        <w:t>Proyecciones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finanzas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premisas</w:t>
      </w:r>
      <w:r>
        <w:rPr>
          <w:spacing w:val="1"/>
          <w:sz w:val="20"/>
        </w:rPr>
        <w:t xml:space="preserve"> </w:t>
      </w:r>
      <w:r>
        <w:rPr>
          <w:sz w:val="20"/>
        </w:rPr>
        <w:t>empleadas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-53"/>
          <w:sz w:val="20"/>
        </w:rPr>
        <w:t xml:space="preserve"> </w:t>
      </w:r>
      <w:r>
        <w:rPr>
          <w:sz w:val="20"/>
        </w:rPr>
        <w:t>Generales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Económica.</w:t>
      </w:r>
    </w:p>
    <w:p w14:paraId="5850AE3E" w14:textId="77777777" w:rsidR="00D45C75" w:rsidRDefault="00D45C75">
      <w:pPr>
        <w:spacing w:line="242" w:lineRule="auto"/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2A39690D" w14:textId="77777777" w:rsidR="00D45C75" w:rsidRDefault="00D45C75">
      <w:pPr>
        <w:pStyle w:val="Textoindependiente"/>
        <w:spacing w:before="10"/>
        <w:rPr>
          <w:sz w:val="27"/>
        </w:rPr>
      </w:pPr>
    </w:p>
    <w:p w14:paraId="777FDA1B" w14:textId="77777777" w:rsidR="00D45C75" w:rsidRDefault="001C0428">
      <w:pPr>
        <w:pStyle w:val="Textoindependiente"/>
        <w:spacing w:before="93"/>
        <w:ind w:left="975" w:right="123"/>
        <w:jc w:val="both"/>
      </w:pPr>
      <w:r>
        <w:t>Las proyecciones se realizarán con base en los formatos que emita el Consejo Nacional de</w:t>
      </w:r>
      <w:r>
        <w:rPr>
          <w:spacing w:val="1"/>
        </w:rPr>
        <w:t xml:space="preserve"> </w:t>
      </w:r>
      <w:r>
        <w:t>Armonización Contable y abarcarán un periodo de cinco años en adición al ejercicio fiscal en</w:t>
      </w:r>
      <w:r>
        <w:rPr>
          <w:spacing w:val="1"/>
        </w:rPr>
        <w:t xml:space="preserve"> </w:t>
      </w:r>
      <w:r>
        <w:t>cuestión,</w:t>
      </w:r>
      <w:r>
        <w:rPr>
          <w:spacing w:val="5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revisarán</w:t>
      </w:r>
      <w:r>
        <w:rPr>
          <w:spacing w:val="55"/>
        </w:rPr>
        <w:t xml:space="preserve"> </w:t>
      </w:r>
      <w:r>
        <w:t>y,</w:t>
      </w:r>
      <w:r>
        <w:rPr>
          <w:spacing w:val="5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caso,</w:t>
      </w:r>
      <w:r>
        <w:rPr>
          <w:spacing w:val="5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adecuarán</w:t>
      </w:r>
      <w:r>
        <w:rPr>
          <w:spacing w:val="51"/>
        </w:rPr>
        <w:t xml:space="preserve"> </w:t>
      </w:r>
      <w:r>
        <w:t>anualmente</w:t>
      </w:r>
      <w:r>
        <w:rPr>
          <w:spacing w:val="52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ejercicios</w:t>
      </w:r>
      <w:r>
        <w:rPr>
          <w:spacing w:val="-54"/>
        </w:rPr>
        <w:t xml:space="preserve"> </w:t>
      </w:r>
      <w:r>
        <w:t>subsecuentes;</w:t>
      </w:r>
    </w:p>
    <w:p w14:paraId="7EDF3B76" w14:textId="77777777" w:rsidR="00D45C75" w:rsidRDefault="00D45C75">
      <w:pPr>
        <w:pStyle w:val="Textoindependiente"/>
        <w:spacing w:before="8"/>
        <w:rPr>
          <w:sz w:val="19"/>
        </w:rPr>
      </w:pPr>
    </w:p>
    <w:p w14:paraId="54F90F3C" w14:textId="77777777" w:rsidR="00D45C75" w:rsidRDefault="001C0428">
      <w:pPr>
        <w:pStyle w:val="Prrafodelista"/>
        <w:numPr>
          <w:ilvl w:val="0"/>
          <w:numId w:val="26"/>
        </w:numPr>
        <w:tabs>
          <w:tab w:val="left" w:pos="976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Descripción de los riesgos relevantes para las finanzas públicas, incluyendo los montos de</w:t>
      </w:r>
      <w:r>
        <w:rPr>
          <w:spacing w:val="1"/>
          <w:sz w:val="20"/>
        </w:rPr>
        <w:t xml:space="preserve"> </w:t>
      </w:r>
      <w:r>
        <w:rPr>
          <w:sz w:val="20"/>
        </w:rPr>
        <w:t>Deuda</w:t>
      </w:r>
      <w:r>
        <w:rPr>
          <w:spacing w:val="-2"/>
          <w:sz w:val="20"/>
        </w:rPr>
        <w:t xml:space="preserve"> </w:t>
      </w:r>
      <w:r>
        <w:rPr>
          <w:sz w:val="20"/>
        </w:rPr>
        <w:t>Contingente,</w:t>
      </w:r>
      <w:r>
        <w:rPr>
          <w:spacing w:val="1"/>
          <w:sz w:val="20"/>
        </w:rPr>
        <w:t xml:space="preserve"> </w:t>
      </w:r>
      <w:r>
        <w:rPr>
          <w:sz w:val="20"/>
        </w:rPr>
        <w:t>acompañados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propuestas de</w:t>
      </w:r>
      <w:r>
        <w:rPr>
          <w:spacing w:val="-2"/>
          <w:sz w:val="20"/>
        </w:rPr>
        <w:t xml:space="preserve"> </w:t>
      </w:r>
      <w:r>
        <w:rPr>
          <w:sz w:val="20"/>
        </w:rPr>
        <w:t>acción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enfrentarlos;</w:t>
      </w:r>
    </w:p>
    <w:p w14:paraId="71CA43E4" w14:textId="77777777" w:rsidR="00D45C75" w:rsidRDefault="00D45C75">
      <w:pPr>
        <w:pStyle w:val="Textoindependiente"/>
        <w:spacing w:before="5"/>
        <w:rPr>
          <w:sz w:val="19"/>
        </w:rPr>
      </w:pPr>
    </w:p>
    <w:p w14:paraId="779B6C86" w14:textId="77777777" w:rsidR="00D45C75" w:rsidRDefault="001C0428">
      <w:pPr>
        <w:pStyle w:val="Prrafodelista"/>
        <w:numPr>
          <w:ilvl w:val="0"/>
          <w:numId w:val="26"/>
        </w:numPr>
        <w:tabs>
          <w:tab w:val="left" w:pos="976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Los resultados de las finanzas públicas que abarquen un periodo de los cinco últimos años y 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 fiscal en cuestión, de acuerdo con los formatos que emita el Consejo 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Armonización</w:t>
      </w:r>
      <w:r>
        <w:rPr>
          <w:spacing w:val="-2"/>
          <w:sz w:val="20"/>
        </w:rPr>
        <w:t xml:space="preserve"> </w:t>
      </w:r>
      <w:r>
        <w:rPr>
          <w:sz w:val="20"/>
        </w:rPr>
        <w:t>Contable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fin,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209F43B2" w14:textId="77777777" w:rsidR="00D45C75" w:rsidRDefault="00D45C75">
      <w:pPr>
        <w:pStyle w:val="Textoindependiente"/>
        <w:spacing w:before="7"/>
        <w:rPr>
          <w:sz w:val="19"/>
        </w:rPr>
      </w:pPr>
    </w:p>
    <w:p w14:paraId="18F4D69D" w14:textId="77777777" w:rsidR="00D45C75" w:rsidRDefault="001C0428">
      <w:pPr>
        <w:pStyle w:val="Prrafodelista"/>
        <w:numPr>
          <w:ilvl w:val="0"/>
          <w:numId w:val="26"/>
        </w:numPr>
        <w:tabs>
          <w:tab w:val="left" w:pos="976"/>
        </w:tabs>
        <w:ind w:right="116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estudio</w:t>
      </w:r>
      <w:r>
        <w:rPr>
          <w:spacing w:val="1"/>
          <w:sz w:val="20"/>
        </w:rPr>
        <w:t xml:space="preserve"> </w:t>
      </w:r>
      <w:r>
        <w:rPr>
          <w:sz w:val="20"/>
        </w:rPr>
        <w:t>actuarial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pensiones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actualizarse cada tres años. El estudio deberá incluir la población afiliada, la edad promedio, las</w:t>
      </w:r>
      <w:r>
        <w:rPr>
          <w:spacing w:val="-53"/>
          <w:sz w:val="20"/>
        </w:rPr>
        <w:t xml:space="preserve"> </w:t>
      </w:r>
      <w:r>
        <w:rPr>
          <w:sz w:val="20"/>
        </w:rPr>
        <w:t>características de las prestaciones otorgadas por la ley aplicable, el monto de reservas de</w:t>
      </w:r>
      <w:r>
        <w:rPr>
          <w:spacing w:val="1"/>
          <w:sz w:val="20"/>
        </w:rPr>
        <w:t xml:space="preserve"> </w:t>
      </w:r>
      <w:r>
        <w:rPr>
          <w:sz w:val="20"/>
        </w:rPr>
        <w:t>pensiones,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periodo de</w:t>
      </w:r>
      <w:r>
        <w:rPr>
          <w:spacing w:val="-2"/>
          <w:sz w:val="20"/>
        </w:rPr>
        <w:t xml:space="preserve"> </w:t>
      </w:r>
      <w:r>
        <w:rPr>
          <w:sz w:val="20"/>
        </w:rPr>
        <w:t>suficiencia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balance</w:t>
      </w:r>
      <w:r>
        <w:rPr>
          <w:spacing w:val="-2"/>
          <w:sz w:val="20"/>
        </w:rPr>
        <w:t xml:space="preserve"> </w:t>
      </w:r>
      <w:r>
        <w:rPr>
          <w:sz w:val="20"/>
        </w:rPr>
        <w:t>actuarial</w:t>
      </w:r>
      <w:r>
        <w:rPr>
          <w:spacing w:val="-3"/>
          <w:sz w:val="20"/>
        </w:rPr>
        <w:t xml:space="preserve"> </w:t>
      </w:r>
      <w:r>
        <w:rPr>
          <w:sz w:val="20"/>
        </w:rPr>
        <w:t>en valor</w:t>
      </w:r>
      <w:r>
        <w:rPr>
          <w:spacing w:val="1"/>
          <w:sz w:val="20"/>
        </w:rPr>
        <w:t xml:space="preserve"> </w:t>
      </w:r>
      <w:r>
        <w:rPr>
          <w:sz w:val="20"/>
        </w:rPr>
        <w:t>presente.</w:t>
      </w:r>
    </w:p>
    <w:p w14:paraId="03D9FB70" w14:textId="77777777" w:rsidR="00D45C75" w:rsidRDefault="00D45C75">
      <w:pPr>
        <w:pStyle w:val="Textoindependiente"/>
        <w:spacing w:before="2"/>
      </w:pPr>
    </w:p>
    <w:p w14:paraId="5C8FA637" w14:textId="77777777" w:rsidR="00D45C75" w:rsidRDefault="001C0428">
      <w:pPr>
        <w:pStyle w:val="Textoindependiente"/>
        <w:ind w:left="118" w:right="119" w:firstLine="288"/>
        <w:jc w:val="both"/>
      </w:pPr>
      <w:r>
        <w:t>Las Leyes de Ingresos y los Presupuestos de Egresos de las Entidades Federativas deberán ser</w:t>
      </w:r>
      <w:r>
        <w:rPr>
          <w:spacing w:val="1"/>
        </w:rPr>
        <w:t xml:space="preserve"> </w:t>
      </w:r>
      <w:r>
        <w:t>congruentes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Criterios</w:t>
      </w:r>
      <w:r>
        <w:rPr>
          <w:spacing w:val="8"/>
        </w:rPr>
        <w:t xml:space="preserve"> </w:t>
      </w:r>
      <w:r>
        <w:t>Generales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Política</w:t>
      </w:r>
      <w:r>
        <w:rPr>
          <w:spacing w:val="9"/>
        </w:rPr>
        <w:t xml:space="preserve"> </w:t>
      </w:r>
      <w:r>
        <w:t>Económica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estimaciones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participaciones</w:t>
      </w:r>
      <w:r>
        <w:rPr>
          <w:spacing w:val="-53"/>
        </w:rPr>
        <w:t xml:space="preserve"> </w:t>
      </w:r>
      <w:r>
        <w:t>y Transferencias federales etiquetadas que se incluyan no deberán exceder a las previstas en la iniciativa</w:t>
      </w:r>
      <w:r>
        <w:rPr>
          <w:spacing w:val="-53"/>
        </w:rPr>
        <w:t xml:space="preserve"> </w:t>
      </w:r>
      <w:r>
        <w:t>de la Ley de Ingresos de la Federación y en el proyecto de Presupuesto de Egresos de la Federación del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correspondiente.</w:t>
      </w:r>
    </w:p>
    <w:p w14:paraId="0DE88478" w14:textId="77777777" w:rsidR="00D45C75" w:rsidRDefault="00D45C75">
      <w:pPr>
        <w:pStyle w:val="Textoindependiente"/>
      </w:pPr>
    </w:p>
    <w:p w14:paraId="2C2EA611" w14:textId="77777777" w:rsidR="00D45C75" w:rsidRDefault="001C0428">
      <w:pPr>
        <w:pStyle w:val="Textoindependiente"/>
        <w:ind w:left="118" w:right="123" w:firstLine="288"/>
        <w:jc w:val="both"/>
      </w:pPr>
      <w:r>
        <w:t>En los casos en que las Entidades Federativas aprueben sus Leyes de Ingresos y Presupuestos de</w:t>
      </w:r>
      <w:r>
        <w:rPr>
          <w:spacing w:val="1"/>
        </w:rPr>
        <w:t xml:space="preserve"> </w:t>
      </w:r>
      <w:r>
        <w:t>Egresos, después de la publicación de la Ley de Ingresos de la Federación y el Presupuesto de Egresos</w:t>
      </w:r>
      <w:r>
        <w:rPr>
          <w:spacing w:val="1"/>
        </w:rPr>
        <w:t xml:space="preserve"> </w:t>
      </w:r>
      <w:r>
        <w:t>de la Federación, las estimaciones de participaciones y Transferencias federales etiquetadas que se</w:t>
      </w:r>
      <w:r>
        <w:rPr>
          <w:spacing w:val="1"/>
        </w:rPr>
        <w:t xml:space="preserve"> </w:t>
      </w:r>
      <w:r>
        <w:t>incluyan no deberán exceder a las previstas en la Ley de Ingresos de la Federación y en el Presupuesto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correspondiente.</w:t>
      </w:r>
    </w:p>
    <w:p w14:paraId="14A5B60A" w14:textId="77777777" w:rsidR="00D45C75" w:rsidRDefault="001C0428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34456BA2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663F030F" w14:textId="77777777" w:rsidR="00D45C75" w:rsidRDefault="001C0428">
      <w:pPr>
        <w:pStyle w:val="Textoindependiente"/>
        <w:ind w:left="118" w:right="121" w:firstLine="288"/>
        <w:jc w:val="both"/>
      </w:pPr>
      <w:r>
        <w:t>Para aquellas Transferencias federales etiquetadas, cuya distribución por Entidad Federativa no se</w:t>
      </w:r>
      <w:r>
        <w:rPr>
          <w:spacing w:val="1"/>
        </w:rPr>
        <w:t xml:space="preserve"> </w:t>
      </w:r>
      <w:r>
        <w:t>encuentre disponible en el Presupuesto de Egresos de la Federación, las Entidades Federativas podrán</w:t>
      </w:r>
      <w:r>
        <w:rPr>
          <w:spacing w:val="1"/>
        </w:rPr>
        <w:t xml:space="preserve"> </w:t>
      </w:r>
      <w:r>
        <w:t>realizar una estimación con base en los Criterios Generales de Política Económica, el monto nacional y la</w:t>
      </w:r>
      <w:r>
        <w:rPr>
          <w:spacing w:val="-53"/>
        </w:rPr>
        <w:t xml:space="preserve"> </w:t>
      </w:r>
      <w:r>
        <w:t>distribución</w:t>
      </w:r>
      <w:r>
        <w:rPr>
          <w:spacing w:val="-2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ejercicios fiscales anteriores.</w:t>
      </w:r>
    </w:p>
    <w:p w14:paraId="1A655528" w14:textId="77777777" w:rsidR="00D45C75" w:rsidRDefault="001C0428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3C8098ED" w14:textId="77777777" w:rsidR="00D45C75" w:rsidRDefault="00D45C75">
      <w:pPr>
        <w:pStyle w:val="Textoindependiente"/>
        <w:spacing w:before="10"/>
        <w:rPr>
          <w:rFonts w:ascii="Times New Roman"/>
          <w:i/>
          <w:sz w:val="19"/>
        </w:rPr>
      </w:pPr>
    </w:p>
    <w:p w14:paraId="2C779B2F" w14:textId="77777777" w:rsidR="00D45C75" w:rsidRDefault="001C0428">
      <w:pPr>
        <w:pStyle w:val="Textoindependiente"/>
        <w:spacing w:line="242" w:lineRule="auto"/>
        <w:ind w:left="118" w:right="123" w:firstLine="288"/>
        <w:jc w:val="both"/>
      </w:pPr>
      <w:bookmarkStart w:id="6" w:name="Artículo_6"/>
      <w:bookmarkEnd w:id="6"/>
      <w:r>
        <w:rPr>
          <w:rFonts w:ascii="Arial" w:hAnsi="Arial"/>
          <w:b/>
        </w:rPr>
        <w:t xml:space="preserve">Artículo 6.- </w:t>
      </w:r>
      <w:r>
        <w:t>El Gasto total propuesto por el Ejecutivo de la Entidad Federativa en el proyecto de</w:t>
      </w:r>
      <w:r>
        <w:rPr>
          <w:spacing w:val="1"/>
        </w:rPr>
        <w:t xml:space="preserve"> </w:t>
      </w:r>
      <w:r>
        <w:t>Presupuesto de</w:t>
      </w:r>
      <w:r>
        <w:rPr>
          <w:spacing w:val="1"/>
        </w:rPr>
        <w:t xml:space="preserve"> </w:t>
      </w:r>
      <w:r>
        <w:t>Egresos,</w:t>
      </w:r>
      <w:r>
        <w:rPr>
          <w:spacing w:val="1"/>
        </w:rPr>
        <w:t xml:space="preserve"> </w:t>
      </w:r>
      <w:r>
        <w:t>aquél que</w:t>
      </w:r>
      <w:r>
        <w:rPr>
          <w:spacing w:val="1"/>
        </w:rPr>
        <w:t xml:space="preserve"> </w:t>
      </w:r>
      <w:r>
        <w:t>apruebe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 local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ejerza</w:t>
      </w:r>
      <w:r>
        <w:rPr>
          <w:spacing w:val="55"/>
        </w:rPr>
        <w:t xml:space="preserve"> </w:t>
      </w:r>
      <w:r>
        <w:t>en el año fiscal,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contribuir a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presupuestario</w:t>
      </w:r>
      <w:r>
        <w:rPr>
          <w:spacing w:val="-1"/>
        </w:rPr>
        <w:t xml:space="preserve"> </w:t>
      </w:r>
      <w:r>
        <w:t>sostenible.</w:t>
      </w:r>
    </w:p>
    <w:p w14:paraId="038920CF" w14:textId="77777777" w:rsidR="00D45C75" w:rsidRDefault="00D45C75">
      <w:pPr>
        <w:pStyle w:val="Textoindependiente"/>
        <w:spacing w:before="9"/>
        <w:rPr>
          <w:sz w:val="19"/>
        </w:rPr>
      </w:pPr>
    </w:p>
    <w:p w14:paraId="3EBC6AA8" w14:textId="77777777" w:rsidR="00D45C75" w:rsidRDefault="001C0428">
      <w:pPr>
        <w:pStyle w:val="Textoindependiente"/>
        <w:ind w:left="118" w:right="114" w:firstLine="288"/>
        <w:jc w:val="both"/>
      </w:pPr>
      <w:r>
        <w:t>Las Entidades Federativas deberán generar Balances presupuestarios sostenibles. Se cumple con</w:t>
      </w:r>
      <w:r>
        <w:rPr>
          <w:spacing w:val="1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t>premisa,</w:t>
      </w:r>
      <w:r>
        <w:rPr>
          <w:spacing w:val="21"/>
        </w:rPr>
        <w:t xml:space="preserve"> </w:t>
      </w:r>
      <w:r>
        <w:t>cuando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final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ejercicio</w:t>
      </w:r>
      <w:r>
        <w:rPr>
          <w:spacing w:val="22"/>
        </w:rPr>
        <w:t xml:space="preserve"> </w:t>
      </w:r>
      <w:r>
        <w:t>fiscal</w:t>
      </w:r>
      <w:r>
        <w:rPr>
          <w:spacing w:val="22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bajo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momento</w:t>
      </w:r>
      <w:r>
        <w:rPr>
          <w:spacing w:val="20"/>
        </w:rPr>
        <w:t xml:space="preserve"> </w:t>
      </w:r>
      <w:r>
        <w:t>contable</w:t>
      </w:r>
      <w:r>
        <w:rPr>
          <w:spacing w:val="22"/>
        </w:rPr>
        <w:t xml:space="preserve"> </w:t>
      </w:r>
      <w:r>
        <w:t>devengado,</w:t>
      </w:r>
      <w:r>
        <w:rPr>
          <w:spacing w:val="21"/>
        </w:rPr>
        <w:t xml:space="preserve"> </w:t>
      </w:r>
      <w:r>
        <w:t>dicho</w:t>
      </w:r>
      <w:r>
        <w:rPr>
          <w:spacing w:val="21"/>
        </w:rPr>
        <w:t xml:space="preserve"> </w:t>
      </w:r>
      <w:r>
        <w:t>balance</w:t>
      </w:r>
      <w:r>
        <w:rPr>
          <w:spacing w:val="-53"/>
        </w:rPr>
        <w:t xml:space="preserve"> </w:t>
      </w:r>
      <w:r>
        <w:t>sea mayor o igual a cero. Igualmente, el Balance presupuestario de recursos disponibles es sostenible,</w:t>
      </w:r>
      <w:r>
        <w:rPr>
          <w:spacing w:val="1"/>
        </w:rPr>
        <w:t xml:space="preserve"> </w:t>
      </w:r>
      <w:r>
        <w:t>cuando al final del ejercicio fiscal y bajo el momento</w:t>
      </w:r>
      <w:r>
        <w:rPr>
          <w:spacing w:val="55"/>
        </w:rPr>
        <w:t xml:space="preserve"> </w:t>
      </w:r>
      <w:r>
        <w:t>contable devengado, dicho balance sea mayor o</w:t>
      </w:r>
      <w:r>
        <w:rPr>
          <w:spacing w:val="1"/>
        </w:rPr>
        <w:t xml:space="preserve"> </w:t>
      </w:r>
      <w:r>
        <w:t>igual a cero. El Financiamiento Neto que, en su caso se contrate por parte de la Entidad Federativa y se</w:t>
      </w:r>
      <w:r>
        <w:rPr>
          <w:spacing w:val="1"/>
        </w:rPr>
        <w:t xml:space="preserve"> </w:t>
      </w:r>
      <w:r>
        <w:t>utilice para el cálculo del Balance presupuestario de recursos disponibles sostenible, deberá estar dentro</w:t>
      </w:r>
      <w:r>
        <w:rPr>
          <w:spacing w:val="1"/>
        </w:rPr>
        <w:t xml:space="preserve"> </w:t>
      </w:r>
      <w:r>
        <w:t>del Techo de Financiamiento Neto que resulte de la aplicación del Sistema de Alertas, de acuerdo con el</w:t>
      </w:r>
      <w:r>
        <w:rPr>
          <w:spacing w:val="1"/>
        </w:rPr>
        <w:t xml:space="preserve"> </w:t>
      </w:r>
      <w:r>
        <w:t>artículo 46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5D54977B" w14:textId="77777777" w:rsidR="00D45C75" w:rsidRDefault="00D45C75">
      <w:pPr>
        <w:pStyle w:val="Textoindependiente"/>
        <w:spacing w:before="11"/>
        <w:rPr>
          <w:sz w:val="19"/>
        </w:rPr>
      </w:pPr>
    </w:p>
    <w:p w14:paraId="11442B78" w14:textId="77777777" w:rsidR="00D45C75" w:rsidRDefault="001C0428">
      <w:pPr>
        <w:pStyle w:val="Textoindependiente"/>
        <w:ind w:left="118" w:right="123" w:firstLine="288"/>
        <w:jc w:val="both"/>
      </w:pPr>
      <w:r>
        <w:t>Debido a razones excepcionales, las iniciativas de Ley de Ingresos y de Presupuesto de Egresos</w:t>
      </w:r>
      <w:r>
        <w:rPr>
          <w:spacing w:val="1"/>
        </w:rPr>
        <w:t xml:space="preserve"> </w:t>
      </w:r>
      <w:r>
        <w:t>podrán prever un Balance presupuestario de recursos disponibles negativo. En estos casos, el Ejecutivo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Federativa,</w:t>
      </w:r>
      <w:r>
        <w:rPr>
          <w:spacing w:val="-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dar cuenta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Legislatura local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aspectos:</w:t>
      </w:r>
    </w:p>
    <w:p w14:paraId="7F444FA4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7AB0377E" w14:textId="77777777" w:rsidR="00D45C75" w:rsidRDefault="00D45C75">
      <w:pPr>
        <w:pStyle w:val="Textoindependiente"/>
        <w:spacing w:before="8"/>
        <w:rPr>
          <w:sz w:val="27"/>
        </w:rPr>
      </w:pPr>
    </w:p>
    <w:p w14:paraId="554DD2C9" w14:textId="77777777" w:rsidR="00D45C75" w:rsidRDefault="001C0428">
      <w:pPr>
        <w:pStyle w:val="Prrafodelista"/>
        <w:numPr>
          <w:ilvl w:val="0"/>
          <w:numId w:val="25"/>
        </w:numPr>
        <w:tabs>
          <w:tab w:val="left" w:pos="645"/>
        </w:tabs>
        <w:spacing w:before="92" w:line="242" w:lineRule="auto"/>
        <w:ind w:right="113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razones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justifican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Balance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disponibles</w:t>
      </w:r>
      <w:r>
        <w:rPr>
          <w:spacing w:val="1"/>
          <w:sz w:val="20"/>
        </w:rPr>
        <w:t xml:space="preserve"> </w:t>
      </w:r>
      <w:r>
        <w:rPr>
          <w:sz w:val="20"/>
        </w:rPr>
        <w:t>negativo,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siguiente</w:t>
      </w:r>
      <w:r>
        <w:rPr>
          <w:spacing w:val="-1"/>
          <w:sz w:val="20"/>
        </w:rPr>
        <w:t xml:space="preserve"> </w:t>
      </w:r>
      <w:r>
        <w:rPr>
          <w:sz w:val="20"/>
        </w:rPr>
        <w:t>artículo;</w:t>
      </w:r>
    </w:p>
    <w:p w14:paraId="259C4628" w14:textId="77777777" w:rsidR="00D45C75" w:rsidRDefault="00D45C75">
      <w:pPr>
        <w:pStyle w:val="Textoindependiente"/>
        <w:spacing w:before="6"/>
        <w:rPr>
          <w:sz w:val="19"/>
        </w:rPr>
      </w:pPr>
    </w:p>
    <w:p w14:paraId="773C3DE6" w14:textId="77777777" w:rsidR="00D45C75" w:rsidRDefault="001C0428">
      <w:pPr>
        <w:pStyle w:val="Prrafodelista"/>
        <w:numPr>
          <w:ilvl w:val="0"/>
          <w:numId w:val="25"/>
        </w:numPr>
        <w:tabs>
          <w:tab w:val="left" w:pos="638"/>
        </w:tabs>
        <w:spacing w:line="242" w:lineRule="auto"/>
        <w:ind w:right="128" w:firstLine="288"/>
        <w:jc w:val="both"/>
        <w:rPr>
          <w:sz w:val="20"/>
        </w:rPr>
      </w:pPr>
      <w:r>
        <w:rPr>
          <w:sz w:val="20"/>
        </w:rPr>
        <w:t>Las fuentes de recursos necesarias y el monto específico para cubrir el Balance presupuestario 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disponibles negativo,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5D1FAACC" w14:textId="77777777" w:rsidR="00D45C75" w:rsidRDefault="00D45C75">
      <w:pPr>
        <w:pStyle w:val="Textoindependiente"/>
        <w:spacing w:before="8"/>
        <w:rPr>
          <w:sz w:val="19"/>
        </w:rPr>
      </w:pPr>
    </w:p>
    <w:p w14:paraId="22E832E5" w14:textId="77777777" w:rsidR="00D45C75" w:rsidRDefault="001C0428">
      <w:pPr>
        <w:pStyle w:val="Prrafodelista"/>
        <w:numPr>
          <w:ilvl w:val="0"/>
          <w:numId w:val="25"/>
        </w:numPr>
        <w:tabs>
          <w:tab w:val="left" w:pos="698"/>
        </w:tabs>
        <w:ind w:right="122" w:firstLine="288"/>
        <w:jc w:val="both"/>
        <w:rPr>
          <w:sz w:val="20"/>
        </w:rPr>
      </w:pPr>
      <w:r>
        <w:rPr>
          <w:sz w:val="20"/>
        </w:rPr>
        <w:t>El número de ejercicios fiscales y las acciones requeridas para que dicho Balance presupuestario</w:t>
      </w:r>
      <w:r>
        <w:rPr>
          <w:spacing w:val="1"/>
          <w:sz w:val="20"/>
        </w:rPr>
        <w:t xml:space="preserve"> </w:t>
      </w:r>
      <w:r>
        <w:rPr>
          <w:sz w:val="20"/>
        </w:rPr>
        <w:t>de recursos disponibles negativo sea eliminado y se restablezca el Balance presupuestario de recursos</w:t>
      </w:r>
      <w:r>
        <w:rPr>
          <w:spacing w:val="1"/>
          <w:sz w:val="20"/>
        </w:rPr>
        <w:t xml:space="preserve"> </w:t>
      </w:r>
      <w:r>
        <w:rPr>
          <w:sz w:val="20"/>
        </w:rPr>
        <w:t>disponibles</w:t>
      </w:r>
      <w:r>
        <w:rPr>
          <w:spacing w:val="-1"/>
          <w:sz w:val="20"/>
        </w:rPr>
        <w:t xml:space="preserve"> </w:t>
      </w:r>
      <w:r>
        <w:rPr>
          <w:sz w:val="20"/>
        </w:rPr>
        <w:t>sostenible.</w:t>
      </w:r>
    </w:p>
    <w:p w14:paraId="40F54C6A" w14:textId="77777777" w:rsidR="00D45C75" w:rsidRDefault="00D45C75">
      <w:pPr>
        <w:pStyle w:val="Textoindependiente"/>
        <w:spacing w:before="2"/>
      </w:pPr>
    </w:p>
    <w:p w14:paraId="1D815474" w14:textId="77777777" w:rsidR="00D45C75" w:rsidRDefault="001C0428">
      <w:pPr>
        <w:pStyle w:val="Textoindependiente"/>
        <w:ind w:left="118" w:right="121" w:firstLine="288"/>
        <w:jc w:val="both"/>
      </w:pPr>
      <w:r>
        <w:t>El Ejecutivo de la Entidad Federativa, a través de la secretaría de finanzas o su equivalente, reportará</w:t>
      </w:r>
      <w:r>
        <w:rPr>
          <w:spacing w:val="1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informes</w:t>
      </w:r>
      <w:r>
        <w:rPr>
          <w:spacing w:val="34"/>
        </w:rPr>
        <w:t xml:space="preserve"> </w:t>
      </w:r>
      <w:r>
        <w:t>trimestrales</w:t>
      </w:r>
      <w:r>
        <w:rPr>
          <w:spacing w:val="36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Cuenta</w:t>
      </w:r>
      <w:r>
        <w:rPr>
          <w:spacing w:val="33"/>
        </w:rPr>
        <w:t xml:space="preserve"> </w:t>
      </w:r>
      <w:r>
        <w:t>Pública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entregue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Legislatura</w:t>
      </w:r>
      <w:r>
        <w:rPr>
          <w:spacing w:val="33"/>
        </w:rPr>
        <w:t xml:space="preserve"> </w:t>
      </w:r>
      <w:r>
        <w:t>local</w:t>
      </w:r>
      <w:r>
        <w:rPr>
          <w:spacing w:val="35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</w:t>
      </w:r>
      <w:r>
        <w:rPr>
          <w:spacing w:val="-54"/>
        </w:rPr>
        <w:t xml:space="preserve"> </w:t>
      </w:r>
      <w:r>
        <w:t>página oficial de Internet, el avance de las acciones, hasta en tanto se recupere el presupuesto sostenible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 disponibles.</w:t>
      </w:r>
    </w:p>
    <w:p w14:paraId="0591A6BC" w14:textId="77777777" w:rsidR="00D45C75" w:rsidRDefault="00D45C75">
      <w:pPr>
        <w:pStyle w:val="Textoindependiente"/>
      </w:pPr>
    </w:p>
    <w:p w14:paraId="3FB61D70" w14:textId="77777777" w:rsidR="00D45C75" w:rsidRDefault="001C0428">
      <w:pPr>
        <w:pStyle w:val="Textoindependiente"/>
        <w:ind w:left="118" w:right="121" w:firstLine="288"/>
        <w:jc w:val="both"/>
      </w:pPr>
      <w:r>
        <w:t>En caso de que la Legislatura local modifique la Ley de Ingresos y el Presupuesto de Egresos de tal</w:t>
      </w:r>
      <w:r>
        <w:rPr>
          <w:spacing w:val="1"/>
        </w:rPr>
        <w:t xml:space="preserve"> </w:t>
      </w:r>
      <w:r>
        <w:t>manera que genere un Balance presupuestario de recursos disponibles negativo, deberá motivar su</w:t>
      </w:r>
      <w:r>
        <w:rPr>
          <w:spacing w:val="1"/>
        </w:rPr>
        <w:t xml:space="preserve"> </w:t>
      </w:r>
      <w:r>
        <w:t>decisión sujetándose a las fracciones I y II de este</w:t>
      </w:r>
      <w:r>
        <w:rPr>
          <w:spacing w:val="1"/>
        </w:rPr>
        <w:t xml:space="preserve"> </w:t>
      </w:r>
      <w:r>
        <w:t>artículo. A partir de la aprobación del Balance</w:t>
      </w:r>
      <w:r>
        <w:rPr>
          <w:spacing w:val="1"/>
        </w:rPr>
        <w:t xml:space="preserve"> </w:t>
      </w:r>
      <w:r>
        <w:t>presupuestario de recursos disponibles negativo a que se refiere este párrafo, el Ejecutivo de la Entidad</w:t>
      </w:r>
      <w:r>
        <w:rPr>
          <w:spacing w:val="1"/>
        </w:rPr>
        <w:t xml:space="preserve"> </w:t>
      </w:r>
      <w:r>
        <w:t>Federativa</w:t>
      </w:r>
      <w:r>
        <w:rPr>
          <w:spacing w:val="-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 previsto en la</w:t>
      </w:r>
      <w:r>
        <w:rPr>
          <w:spacing w:val="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III y</w:t>
      </w:r>
      <w:r>
        <w:rPr>
          <w:spacing w:val="-3"/>
        </w:rPr>
        <w:t xml:space="preserve"> </w:t>
      </w:r>
      <w:r>
        <w:t>el párrafo</w:t>
      </w:r>
      <w:r>
        <w:rPr>
          <w:spacing w:val="-2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artículo.</w:t>
      </w:r>
    </w:p>
    <w:p w14:paraId="489432CB" w14:textId="77777777" w:rsidR="00D45C75" w:rsidRDefault="00D45C75">
      <w:pPr>
        <w:pStyle w:val="Textoindependiente"/>
        <w:spacing w:before="9"/>
        <w:rPr>
          <w:sz w:val="19"/>
        </w:rPr>
      </w:pPr>
    </w:p>
    <w:p w14:paraId="786D7F2B" w14:textId="77777777" w:rsidR="00D45C75" w:rsidRDefault="001C0428">
      <w:pPr>
        <w:pStyle w:val="Textoindependiente"/>
        <w:spacing w:before="1"/>
        <w:ind w:left="406"/>
      </w:pPr>
      <w:bookmarkStart w:id="7" w:name="Artículo_7"/>
      <w:bookmarkEnd w:id="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incurrir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presupuestario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disponibles</w:t>
      </w:r>
      <w:r>
        <w:rPr>
          <w:spacing w:val="-2"/>
        </w:rPr>
        <w:t xml:space="preserve"> </w:t>
      </w:r>
      <w:r>
        <w:t>negativo</w:t>
      </w:r>
      <w:r>
        <w:rPr>
          <w:spacing w:val="-3"/>
        </w:rPr>
        <w:t xml:space="preserve"> </w:t>
      </w:r>
      <w:r>
        <w:t>cuando:</w:t>
      </w:r>
    </w:p>
    <w:p w14:paraId="1BB48444" w14:textId="77777777" w:rsidR="00D45C75" w:rsidRDefault="00D45C75">
      <w:pPr>
        <w:pStyle w:val="Textoindependiente"/>
      </w:pPr>
    </w:p>
    <w:p w14:paraId="7742F10D" w14:textId="77777777" w:rsidR="00D45C75" w:rsidRDefault="001C0428">
      <w:pPr>
        <w:pStyle w:val="Prrafodelista"/>
        <w:numPr>
          <w:ilvl w:val="0"/>
          <w:numId w:val="24"/>
        </w:numPr>
        <w:tabs>
          <w:tab w:val="left" w:pos="578"/>
        </w:tabs>
        <w:ind w:right="113" w:firstLine="288"/>
        <w:jc w:val="both"/>
        <w:rPr>
          <w:sz w:val="20"/>
        </w:rPr>
      </w:pPr>
      <w:r>
        <w:rPr>
          <w:sz w:val="20"/>
        </w:rPr>
        <w:t>Se presente una caída en el Producto Interno Bruto nacional en términos reales, y lo anterior origine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9"/>
          <w:sz w:val="20"/>
        </w:rPr>
        <w:t xml:space="preserve"> </w:t>
      </w:r>
      <w:r>
        <w:rPr>
          <w:sz w:val="20"/>
        </w:rPr>
        <w:t>caída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participaciones</w:t>
      </w:r>
      <w:r>
        <w:rPr>
          <w:spacing w:val="10"/>
          <w:sz w:val="20"/>
        </w:rPr>
        <w:t xml:space="preserve"> </w:t>
      </w:r>
      <w:r>
        <w:rPr>
          <w:sz w:val="20"/>
        </w:rPr>
        <w:t>federales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respecto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lo</w:t>
      </w:r>
      <w:r>
        <w:rPr>
          <w:spacing w:val="9"/>
          <w:sz w:val="20"/>
        </w:rPr>
        <w:t xml:space="preserve"> </w:t>
      </w:r>
      <w:r>
        <w:rPr>
          <w:sz w:val="20"/>
        </w:rPr>
        <w:t>aprobado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Presupuesto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Egresos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 Federación, y ésta no logre compensarse con los recursos que, en su caso, reciban del Fondo de</w:t>
      </w:r>
      <w:r>
        <w:rPr>
          <w:spacing w:val="1"/>
          <w:sz w:val="20"/>
        </w:rPr>
        <w:t xml:space="preserve"> </w:t>
      </w:r>
      <w:r>
        <w:rPr>
          <w:sz w:val="20"/>
        </w:rPr>
        <w:t>Estabilización de los Ingresos de las Entidades Federativas en los términos del artículo 19 de la Ley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 Hacendaria;</w:t>
      </w:r>
    </w:p>
    <w:p w14:paraId="5E268372" w14:textId="77777777" w:rsidR="00D45C75" w:rsidRDefault="00D45C75">
      <w:pPr>
        <w:pStyle w:val="Textoindependiente"/>
        <w:spacing w:before="1"/>
      </w:pPr>
    </w:p>
    <w:p w14:paraId="068D92D8" w14:textId="77777777" w:rsidR="00D45C75" w:rsidRDefault="001C0428">
      <w:pPr>
        <w:pStyle w:val="Prrafodelista"/>
        <w:numPr>
          <w:ilvl w:val="0"/>
          <w:numId w:val="24"/>
        </w:numPr>
        <w:tabs>
          <w:tab w:val="left" w:pos="707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necesario</w:t>
      </w:r>
      <w:r>
        <w:rPr>
          <w:spacing w:val="1"/>
          <w:sz w:val="20"/>
        </w:rPr>
        <w:t xml:space="preserve"> </w:t>
      </w:r>
      <w:r>
        <w:rPr>
          <w:sz w:val="20"/>
        </w:rPr>
        <w:t>cubrir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provocada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desastres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declarados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 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Civil,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</w:p>
    <w:p w14:paraId="00472790" w14:textId="77777777" w:rsidR="00D45C75" w:rsidRDefault="00D45C75">
      <w:pPr>
        <w:pStyle w:val="Textoindependiente"/>
        <w:spacing w:before="5"/>
        <w:rPr>
          <w:sz w:val="19"/>
        </w:rPr>
      </w:pPr>
    </w:p>
    <w:p w14:paraId="44C5708A" w14:textId="77777777" w:rsidR="00D45C75" w:rsidRDefault="001C0428">
      <w:pPr>
        <w:pStyle w:val="Prrafodelista"/>
        <w:numPr>
          <w:ilvl w:val="0"/>
          <w:numId w:val="24"/>
        </w:numPr>
        <w:tabs>
          <w:tab w:val="left" w:pos="688"/>
        </w:tabs>
        <w:spacing w:before="1"/>
        <w:ind w:right="116" w:firstLine="288"/>
        <w:jc w:val="both"/>
        <w:rPr>
          <w:sz w:val="20"/>
        </w:rPr>
      </w:pPr>
      <w:r>
        <w:rPr>
          <w:sz w:val="20"/>
        </w:rPr>
        <w:t>Se tenga la necesidad de prever un costo mayor al 2 por ciento del Gasto no etiquetado observado</w:t>
      </w:r>
      <w:r>
        <w:rPr>
          <w:spacing w:val="-53"/>
          <w:sz w:val="20"/>
        </w:rPr>
        <w:t xml:space="preserve"> </w:t>
      </w:r>
      <w:r>
        <w:rPr>
          <w:sz w:val="20"/>
        </w:rPr>
        <w:t>en el Presupuesto de Egresos del ejercicio fiscal inmediato anterior, derivado de la implementación de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ordenamientos jurídicos o medidas de política fiscal que, en ejercicios fiscales posteriores, contribuyan a</w:t>
      </w:r>
      <w:r>
        <w:rPr>
          <w:spacing w:val="1"/>
          <w:sz w:val="20"/>
        </w:rPr>
        <w:t xml:space="preserve"> </w:t>
      </w:r>
      <w:r>
        <w:rPr>
          <w:sz w:val="20"/>
        </w:rPr>
        <w:t>mejorar ampliamente el Balance presupuestario de recursos disponibles negativo, ya sea porque generen</w:t>
      </w:r>
      <w:r>
        <w:rPr>
          <w:spacing w:val="-53"/>
          <w:sz w:val="20"/>
        </w:rPr>
        <w:t xml:space="preserve"> </w:t>
      </w:r>
      <w:r>
        <w:rPr>
          <w:sz w:val="20"/>
        </w:rPr>
        <w:t>mayores ingresos o menores gastos permanentes; es decir, que el valor presente neto de dicha medida</w:t>
      </w:r>
      <w:r>
        <w:rPr>
          <w:spacing w:val="1"/>
          <w:sz w:val="20"/>
        </w:rPr>
        <w:t xml:space="preserve"> </w:t>
      </w:r>
      <w:r>
        <w:rPr>
          <w:sz w:val="20"/>
        </w:rPr>
        <w:t>supere</w:t>
      </w:r>
      <w:r>
        <w:rPr>
          <w:spacing w:val="-2"/>
          <w:sz w:val="20"/>
        </w:rPr>
        <w:t xml:space="preserve"> </w:t>
      </w:r>
      <w:r>
        <w:rPr>
          <w:sz w:val="20"/>
        </w:rPr>
        <w:t>ampliamente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misma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implemente.</w:t>
      </w:r>
    </w:p>
    <w:p w14:paraId="657B44EF" w14:textId="77777777" w:rsidR="00D45C75" w:rsidRDefault="00D45C75">
      <w:pPr>
        <w:pStyle w:val="Textoindependiente"/>
        <w:spacing w:before="9"/>
        <w:rPr>
          <w:sz w:val="19"/>
        </w:rPr>
      </w:pPr>
    </w:p>
    <w:p w14:paraId="45107524" w14:textId="77777777" w:rsidR="00D45C75" w:rsidRDefault="001C0428">
      <w:pPr>
        <w:pStyle w:val="Textoindependiente"/>
        <w:spacing w:before="1" w:line="242" w:lineRule="auto"/>
        <w:ind w:left="118" w:right="125" w:firstLine="288"/>
        <w:jc w:val="both"/>
      </w:pPr>
      <w:bookmarkStart w:id="8" w:name="Artículo_8"/>
      <w:bookmarkEnd w:id="8"/>
      <w:r>
        <w:rPr>
          <w:rFonts w:ascii="Arial" w:hAnsi="Arial"/>
          <w:b/>
        </w:rPr>
        <w:t xml:space="preserve">Artículo 8.- </w:t>
      </w:r>
      <w:r>
        <w:t>Toda propuesta de aumento o creación de gasto del Presupuesto de Egresos, deberá</w:t>
      </w:r>
      <w:r>
        <w:rPr>
          <w:spacing w:val="1"/>
        </w:rPr>
        <w:t xml:space="preserve"> </w:t>
      </w:r>
      <w:r>
        <w:t>acompañarse con la correspondiente fuente de ingresos distinta al Financiamiento, o compensarse con</w:t>
      </w:r>
      <w:r>
        <w:rPr>
          <w:spacing w:val="1"/>
        </w:rPr>
        <w:t xml:space="preserve"> </w:t>
      </w:r>
      <w:r>
        <w:t>reducciones en</w:t>
      </w:r>
      <w:r>
        <w:rPr>
          <w:spacing w:val="1"/>
        </w:rPr>
        <w:t xml:space="preserve"> </w:t>
      </w:r>
      <w:r>
        <w:t>otras previsiones de</w:t>
      </w:r>
      <w:r>
        <w:rPr>
          <w:spacing w:val="1"/>
        </w:rPr>
        <w:t xml:space="preserve"> </w:t>
      </w:r>
      <w:r>
        <w:t>gasto.</w:t>
      </w:r>
    </w:p>
    <w:p w14:paraId="236ACAA2" w14:textId="77777777" w:rsidR="00D45C75" w:rsidRDefault="001C0428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52EC798C" w14:textId="77777777" w:rsidR="00D45C75" w:rsidRDefault="00D45C75">
      <w:pPr>
        <w:pStyle w:val="Textoindependiente"/>
        <w:spacing w:before="4"/>
        <w:rPr>
          <w:rFonts w:ascii="Times New Roman"/>
          <w:i/>
        </w:rPr>
      </w:pPr>
    </w:p>
    <w:p w14:paraId="54FFE1C0" w14:textId="77777777" w:rsidR="00D45C75" w:rsidRDefault="001C0428">
      <w:pPr>
        <w:pStyle w:val="Textoindependiente"/>
        <w:ind w:left="118" w:right="116" w:firstLine="288"/>
        <w:jc w:val="both"/>
      </w:pPr>
      <w:r>
        <w:t>No procederá pago alguno que no esté comprendido en el Presupuesto de Egresos, determinado por</w:t>
      </w:r>
      <w:r>
        <w:rPr>
          <w:spacing w:val="1"/>
        </w:rPr>
        <w:t xml:space="preserve"> </w:t>
      </w:r>
      <w:r>
        <w:t>ley posterior o con cargo a Ingresos excedentes. La Entidad Federativa deberá revelar en la cuenta</w:t>
      </w:r>
      <w:r>
        <w:rPr>
          <w:spacing w:val="1"/>
        </w:rPr>
        <w:t xml:space="preserve"> </w:t>
      </w:r>
      <w:r>
        <w:t>pública</w:t>
      </w:r>
      <w:r>
        <w:rPr>
          <w:spacing w:val="1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informes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periódicamente</w:t>
      </w:r>
      <w:r>
        <w:rPr>
          <w:spacing w:val="8"/>
        </w:rPr>
        <w:t xml:space="preserve"> </w:t>
      </w:r>
      <w:r>
        <w:t>entreguen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Legislatura</w:t>
      </w:r>
      <w:r>
        <w:rPr>
          <w:spacing w:val="13"/>
        </w:rPr>
        <w:t xml:space="preserve"> </w:t>
      </w:r>
      <w:r>
        <w:t>local,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fuente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ingresos</w:t>
      </w:r>
      <w:r>
        <w:rPr>
          <w:spacing w:val="10"/>
        </w:rPr>
        <w:t xml:space="preserve"> </w:t>
      </w:r>
      <w:r>
        <w:t>con</w:t>
      </w:r>
      <w:r>
        <w:rPr>
          <w:spacing w:val="-5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haya</w:t>
      </w:r>
      <w:r>
        <w:rPr>
          <w:spacing w:val="1"/>
        </w:rPr>
        <w:t xml:space="preserve"> </w:t>
      </w:r>
      <w:r>
        <w:t>pagado el</w:t>
      </w:r>
      <w:r>
        <w:rPr>
          <w:spacing w:val="-1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gasto,</w:t>
      </w:r>
      <w:r>
        <w:rPr>
          <w:spacing w:val="-2"/>
        </w:rPr>
        <w:t xml:space="preserve"> </w:t>
      </w:r>
      <w:r>
        <w:t>distinguiendo el</w:t>
      </w:r>
      <w:r>
        <w:rPr>
          <w:spacing w:val="-3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etiquetado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etiquetado.</w:t>
      </w:r>
    </w:p>
    <w:p w14:paraId="7784602F" w14:textId="77777777" w:rsidR="00D45C75" w:rsidRDefault="00D45C75">
      <w:pPr>
        <w:pStyle w:val="Textoindependiente"/>
        <w:spacing w:before="9"/>
        <w:rPr>
          <w:sz w:val="19"/>
        </w:rPr>
      </w:pPr>
    </w:p>
    <w:p w14:paraId="2C6AD852" w14:textId="77777777" w:rsidR="00D45C75" w:rsidRDefault="001C0428">
      <w:pPr>
        <w:pStyle w:val="Textoindependiente"/>
        <w:spacing w:line="242" w:lineRule="auto"/>
        <w:ind w:left="118" w:right="120" w:firstLine="288"/>
        <w:jc w:val="both"/>
      </w:pPr>
      <w:bookmarkStart w:id="9" w:name="Artículo_9"/>
      <w:bookmarkEnd w:id="9"/>
      <w:r>
        <w:rPr>
          <w:rFonts w:ascii="Arial" w:hAnsi="Arial"/>
          <w:b/>
        </w:rPr>
        <w:t xml:space="preserve">Artículo 9.- </w:t>
      </w:r>
      <w:r>
        <w:t>El Presupuesto de Egresos de las Entidades Federativas deberá prever recursos para</w:t>
      </w:r>
      <w:r>
        <w:rPr>
          <w:spacing w:val="1"/>
        </w:rPr>
        <w:t xml:space="preserve"> </w:t>
      </w:r>
      <w:r>
        <w:t>atender a la población afectada y los daños causados a la infraestructura pública estatal ocasionados por</w:t>
      </w:r>
      <w:r>
        <w:rPr>
          <w:spacing w:val="1"/>
        </w:rPr>
        <w:t xml:space="preserve"> </w:t>
      </w:r>
      <w:r>
        <w:t>la ocurrencia de desastres naturales, así como para llevar a cabo acciones para prevenir y mitigar su</w:t>
      </w:r>
      <w:r>
        <w:rPr>
          <w:spacing w:val="1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a las finanzas estatales.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 recursos deberá</w:t>
      </w:r>
      <w:r>
        <w:rPr>
          <w:spacing w:val="-1"/>
        </w:rPr>
        <w:t xml:space="preserve"> </w:t>
      </w:r>
      <w:r>
        <w:t>estar determinado</w:t>
      </w:r>
      <w:r>
        <w:rPr>
          <w:spacing w:val="-1"/>
        </w:rPr>
        <w:t xml:space="preserve"> </w:t>
      </w:r>
      <w:r>
        <w:t>por cada</w:t>
      </w:r>
      <w:r>
        <w:rPr>
          <w:spacing w:val="-1"/>
        </w:rPr>
        <w:t xml:space="preserve"> </w:t>
      </w:r>
      <w:r>
        <w:t>Entidad</w:t>
      </w:r>
    </w:p>
    <w:p w14:paraId="19F99556" w14:textId="77777777" w:rsidR="00D45C75" w:rsidRDefault="00D45C75">
      <w:pPr>
        <w:spacing w:line="242" w:lineRule="auto"/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16E2CC07" w14:textId="77777777" w:rsidR="00D45C75" w:rsidRDefault="00D45C75">
      <w:pPr>
        <w:pStyle w:val="Textoindependiente"/>
        <w:spacing w:before="10"/>
        <w:rPr>
          <w:sz w:val="27"/>
        </w:rPr>
      </w:pPr>
    </w:p>
    <w:p w14:paraId="15B9DC79" w14:textId="77777777" w:rsidR="00D45C75" w:rsidRDefault="001C0428">
      <w:pPr>
        <w:pStyle w:val="Textoindependiente"/>
        <w:spacing w:before="93"/>
        <w:ind w:left="118" w:right="118"/>
        <w:jc w:val="both"/>
      </w:pPr>
      <w:r>
        <w:t>Federativa, el cual como mínimo deberá corresponder al 10 por ciento de la aportación realizada por la</w:t>
      </w:r>
      <w:r>
        <w:rPr>
          <w:spacing w:val="1"/>
        </w:rPr>
        <w:t xml:space="preserve"> </w:t>
      </w:r>
      <w:r>
        <w:t>Entidad Federativa para la reconstrucción de la infraestructura de la Entidad Federativa dañada que en</w:t>
      </w:r>
      <w:r>
        <w:rPr>
          <w:spacing w:val="1"/>
        </w:rPr>
        <w:t xml:space="preserve"> </w:t>
      </w:r>
      <w:r>
        <w:t>promedio se registre durante los últimos 5 ejercicios, actualizados por el Índice Nacional de Precios al</w:t>
      </w:r>
      <w:r>
        <w:rPr>
          <w:spacing w:val="1"/>
        </w:rPr>
        <w:t xml:space="preserve"> </w:t>
      </w:r>
      <w:r>
        <w:t>Consumidor, medido a través de las autorizaciones de recursos aprobadas por el Fondo de Desastres</w:t>
      </w:r>
      <w:r>
        <w:rPr>
          <w:spacing w:val="1"/>
        </w:rPr>
        <w:t xml:space="preserve"> </w:t>
      </w:r>
      <w:r>
        <w:t>Naturales, y deberá ser aportado a un fideicomiso público que se constituya específicamente para dicho</w:t>
      </w:r>
      <w:r>
        <w:rPr>
          <w:spacing w:val="1"/>
        </w:rPr>
        <w:t xml:space="preserve"> </w:t>
      </w:r>
      <w:r>
        <w:t>fin.</w:t>
      </w:r>
    </w:p>
    <w:p w14:paraId="164BBCB7" w14:textId="77777777" w:rsidR="00D45C75" w:rsidRDefault="00D45C75">
      <w:pPr>
        <w:pStyle w:val="Textoindependiente"/>
      </w:pPr>
    </w:p>
    <w:p w14:paraId="72937924" w14:textId="77777777" w:rsidR="00D45C75" w:rsidRDefault="001C0428">
      <w:pPr>
        <w:pStyle w:val="Textoindependiente"/>
        <w:ind w:left="118" w:right="123" w:firstLine="288"/>
        <w:jc w:val="both"/>
      </w:pPr>
      <w:r>
        <w:t>Los recursos aportados deberán ser destinados, en primer término, para financiar las obras y acciones</w:t>
      </w:r>
      <w:r>
        <w:rPr>
          <w:spacing w:val="-53"/>
        </w:rPr>
        <w:t xml:space="preserve"> </w:t>
      </w:r>
      <w:r>
        <w:t>de reconstrucción de la infraestructura estatal aprobadas en el marco de las reglas generales del Fondo</w:t>
      </w:r>
      <w:r>
        <w:rPr>
          <w:spacing w:val="1"/>
        </w:rPr>
        <w:t xml:space="preserve"> </w:t>
      </w:r>
      <w:r>
        <w:t>de Desastres Naturales, como la contraparte de la Entidad Federativa a los programas de reconstrucción</w:t>
      </w:r>
      <w:r>
        <w:rPr>
          <w:spacing w:val="1"/>
        </w:rPr>
        <w:t xml:space="preserve"> </w:t>
      </w:r>
      <w:r>
        <w:t>acordados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1E9B50EB" w14:textId="77777777" w:rsidR="00D45C75" w:rsidRDefault="00D45C75">
      <w:pPr>
        <w:pStyle w:val="Textoindependiente"/>
      </w:pPr>
    </w:p>
    <w:p w14:paraId="477BFE25" w14:textId="77777777" w:rsidR="00D45C75" w:rsidRDefault="001C0428">
      <w:pPr>
        <w:pStyle w:val="Textoindependiente"/>
        <w:spacing w:before="1"/>
        <w:ind w:left="118" w:right="116" w:firstLine="288"/>
        <w:jc w:val="both"/>
      </w:pPr>
      <w:r>
        <w:t>En caso de que el saldo de los recursos del fideicomiso a que se refiere el primer párrafo de este</w:t>
      </w:r>
      <w:r>
        <w:rPr>
          <w:spacing w:val="1"/>
        </w:rPr>
        <w:t xml:space="preserve"> </w:t>
      </w:r>
      <w:r>
        <w:t>artículo, acumule un monto que sea superior al costo promedio de reconstrucción de la infraestructura</w:t>
      </w:r>
      <w:r>
        <w:rPr>
          <w:spacing w:val="1"/>
        </w:rPr>
        <w:t xml:space="preserve"> </w:t>
      </w:r>
      <w:r>
        <w:t>estatal dañada de los últimos 5 años de la Entidad Federativa, medido a través de las autorizaciones 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Desastres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Federativa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remanente que le corresponda para acciones de prevención y mitigación, los cuales podrán ser aplicados</w:t>
      </w:r>
      <w:r>
        <w:rPr>
          <w:spacing w:val="-5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Federativa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preventivos,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54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reglas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Fondo para la Prevención de</w:t>
      </w:r>
      <w:r>
        <w:rPr>
          <w:spacing w:val="-2"/>
        </w:rPr>
        <w:t xml:space="preserve"> </w:t>
      </w:r>
      <w:r>
        <w:t>Desastres</w:t>
      </w:r>
      <w:r>
        <w:rPr>
          <w:spacing w:val="-1"/>
        </w:rPr>
        <w:t xml:space="preserve"> </w:t>
      </w:r>
      <w:r>
        <w:t>Naturales.</w:t>
      </w:r>
    </w:p>
    <w:p w14:paraId="7AD1A2CF" w14:textId="77777777" w:rsidR="00D45C75" w:rsidRDefault="00D45C75">
      <w:pPr>
        <w:pStyle w:val="Textoindependiente"/>
        <w:spacing w:before="7"/>
        <w:rPr>
          <w:sz w:val="19"/>
        </w:rPr>
      </w:pPr>
    </w:p>
    <w:p w14:paraId="575FE971" w14:textId="77777777" w:rsidR="00D45C75" w:rsidRDefault="001C0428">
      <w:pPr>
        <w:pStyle w:val="Textoindependiente"/>
        <w:ind w:left="406"/>
      </w:pPr>
      <w:bookmarkStart w:id="10" w:name="Artículo_10"/>
      <w:bookmarkEnd w:id="1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personales,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federativas</w:t>
      </w:r>
      <w:r>
        <w:rPr>
          <w:spacing w:val="-3"/>
        </w:rPr>
        <w:t xml:space="preserve"> </w:t>
      </w:r>
      <w:r>
        <w:t>observarán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158B72D7" w14:textId="77777777" w:rsidR="00D45C75" w:rsidRDefault="00D45C75">
      <w:pPr>
        <w:pStyle w:val="Textoindependiente"/>
        <w:spacing w:before="1"/>
      </w:pPr>
    </w:p>
    <w:p w14:paraId="21C14CF7" w14:textId="77777777" w:rsidR="00D45C75" w:rsidRDefault="001C0428">
      <w:pPr>
        <w:pStyle w:val="Prrafodelista"/>
        <w:numPr>
          <w:ilvl w:val="0"/>
          <w:numId w:val="23"/>
        </w:numPr>
        <w:tabs>
          <w:tab w:val="left" w:pos="595"/>
        </w:tabs>
        <w:spacing w:line="242" w:lineRule="auto"/>
        <w:ind w:right="114" w:firstLine="288"/>
        <w:jc w:val="both"/>
        <w:rPr>
          <w:sz w:val="20"/>
        </w:rPr>
      </w:pPr>
      <w:r>
        <w:rPr>
          <w:sz w:val="20"/>
        </w:rPr>
        <w:t>La asignación global de recursos para servicios personales que se apruebe en el Presupuesto de</w:t>
      </w:r>
      <w:r>
        <w:rPr>
          <w:spacing w:val="1"/>
          <w:sz w:val="20"/>
        </w:rPr>
        <w:t xml:space="preserve"> </w:t>
      </w:r>
      <w:r>
        <w:rPr>
          <w:sz w:val="20"/>
        </w:rPr>
        <w:t>Egresos, tendrá como límite, el producto que resulte de aplicar al monto aprobado en el Presupuesto de</w:t>
      </w:r>
      <w:r>
        <w:rPr>
          <w:spacing w:val="1"/>
          <w:sz w:val="20"/>
        </w:rPr>
        <w:t xml:space="preserve"> </w:t>
      </w:r>
      <w:r>
        <w:rPr>
          <w:sz w:val="20"/>
        </w:rPr>
        <w:t>Egresos del ejercicio inmediato anterior, una tasa de crecimiento equivalente al valor que resulte menor</w:t>
      </w:r>
      <w:r>
        <w:rPr>
          <w:spacing w:val="1"/>
          <w:sz w:val="20"/>
        </w:rPr>
        <w:t xml:space="preserve"> </w:t>
      </w:r>
      <w:r>
        <w:rPr>
          <w:sz w:val="20"/>
        </w:rPr>
        <w:t>entre:</w:t>
      </w:r>
    </w:p>
    <w:p w14:paraId="0FB275AD" w14:textId="77777777" w:rsidR="00D45C75" w:rsidRDefault="00D45C75">
      <w:pPr>
        <w:pStyle w:val="Textoindependiente"/>
        <w:spacing w:before="2"/>
        <w:rPr>
          <w:sz w:val="19"/>
        </w:rPr>
      </w:pPr>
    </w:p>
    <w:p w14:paraId="4C592E6F" w14:textId="77777777" w:rsidR="00D45C75" w:rsidRDefault="001C0428">
      <w:pPr>
        <w:pStyle w:val="Prrafodelista"/>
        <w:numPr>
          <w:ilvl w:val="0"/>
          <w:numId w:val="22"/>
        </w:numPr>
        <w:tabs>
          <w:tab w:val="left" w:pos="640"/>
        </w:tabs>
        <w:spacing w:before="1"/>
        <w:ind w:hanging="234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crecimiento</w:t>
      </w:r>
      <w:r>
        <w:rPr>
          <w:spacing w:val="-2"/>
          <w:sz w:val="20"/>
        </w:rPr>
        <w:t xml:space="preserve"> </w:t>
      </w:r>
      <w:r>
        <w:rPr>
          <w:sz w:val="20"/>
        </w:rPr>
        <w:t>real,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14574832" w14:textId="77777777" w:rsidR="00D45C75" w:rsidRDefault="00D45C75">
      <w:pPr>
        <w:pStyle w:val="Textoindependiente"/>
      </w:pPr>
    </w:p>
    <w:p w14:paraId="737960E8" w14:textId="77777777" w:rsidR="00D45C75" w:rsidRDefault="001C0428">
      <w:pPr>
        <w:pStyle w:val="Prrafodelista"/>
        <w:numPr>
          <w:ilvl w:val="0"/>
          <w:numId w:val="22"/>
        </w:numPr>
        <w:tabs>
          <w:tab w:val="left" w:pos="695"/>
        </w:tabs>
        <w:ind w:left="118" w:right="124" w:firstLine="288"/>
        <w:jc w:val="both"/>
        <w:rPr>
          <w:sz w:val="20"/>
        </w:rPr>
      </w:pPr>
      <w:r>
        <w:rPr>
          <w:sz w:val="20"/>
        </w:rPr>
        <w:t>El crecimiento real del Producto Interno Bruto señalado en los Criterios Generales de Política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 para el ejercicio que se está presupuestando. En caso de que el Producto Interno Bruto</w:t>
      </w:r>
      <w:r>
        <w:rPr>
          <w:spacing w:val="1"/>
          <w:sz w:val="20"/>
        </w:rPr>
        <w:t xml:space="preserve"> </w:t>
      </w:r>
      <w:r>
        <w:rPr>
          <w:sz w:val="20"/>
        </w:rPr>
        <w:t>presente una variación real negativa para el ejercicio que se está presupuestando, se deberá considerar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crecimiento</w:t>
      </w:r>
      <w:r>
        <w:rPr>
          <w:spacing w:val="-1"/>
          <w:sz w:val="20"/>
        </w:rPr>
        <w:t xml:space="preserve"> </w:t>
      </w:r>
      <w:r>
        <w:rPr>
          <w:sz w:val="20"/>
        </w:rPr>
        <w:t>real igual a</w:t>
      </w:r>
      <w:r>
        <w:rPr>
          <w:spacing w:val="1"/>
          <w:sz w:val="20"/>
        </w:rPr>
        <w:t xml:space="preserve"> </w:t>
      </w:r>
      <w:r>
        <w:rPr>
          <w:sz w:val="20"/>
        </w:rPr>
        <w:t>cero.</w:t>
      </w:r>
    </w:p>
    <w:p w14:paraId="12878DB5" w14:textId="77777777" w:rsidR="00D45C75" w:rsidRDefault="00D45C75">
      <w:pPr>
        <w:pStyle w:val="Textoindependiente"/>
        <w:spacing w:before="2"/>
      </w:pPr>
    </w:p>
    <w:p w14:paraId="7554221B" w14:textId="77777777" w:rsidR="00D45C75" w:rsidRDefault="001C0428">
      <w:pPr>
        <w:pStyle w:val="Textoindependiente"/>
        <w:ind w:left="118" w:right="126" w:firstLine="288"/>
        <w:jc w:val="both"/>
      </w:pPr>
      <w:r>
        <w:t>Se exceptúa del cumplimiento de la presente fracción, el monto erogado por sentencias laborales</w:t>
      </w:r>
      <w:r>
        <w:rPr>
          <w:spacing w:val="1"/>
        </w:rPr>
        <w:t xml:space="preserve"> </w:t>
      </w:r>
      <w:r>
        <w:t>definitivas</w:t>
      </w:r>
      <w:r>
        <w:rPr>
          <w:spacing w:val="-1"/>
        </w:rPr>
        <w:t xml:space="preserve"> </w:t>
      </w:r>
      <w:r>
        <w:t>emitidas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14:paraId="37AD5F58" w14:textId="77777777" w:rsidR="00D45C75" w:rsidRDefault="00D45C75">
      <w:pPr>
        <w:pStyle w:val="Textoindependiente"/>
        <w:spacing w:before="11"/>
        <w:rPr>
          <w:sz w:val="19"/>
        </w:rPr>
      </w:pPr>
    </w:p>
    <w:p w14:paraId="112F7E6D" w14:textId="77777777" w:rsidR="00D45C75" w:rsidRDefault="001C0428">
      <w:pPr>
        <w:pStyle w:val="Textoindependiente"/>
        <w:ind w:left="118" w:right="113" w:firstLine="288"/>
        <w:jc w:val="both"/>
      </w:pPr>
      <w:r>
        <w:t>Los gastos en servicios personales que sean estrictamente indispensables para la implementación de</w:t>
      </w:r>
      <w:r>
        <w:rPr>
          <w:spacing w:val="1"/>
        </w:rPr>
        <w:t xml:space="preserve"> </w:t>
      </w:r>
      <w:r>
        <w:t>nuevas leyes federales o reformas a las mismas, podrán autorizarse sin sujetarse al límite establecido en</w:t>
      </w:r>
      <w:r>
        <w:rPr>
          <w:spacing w:val="1"/>
        </w:rPr>
        <w:t xml:space="preserve"> </w:t>
      </w:r>
      <w:r>
        <w:t>la presente fracción, hasta por el monto que específicamente se requiera para dar cumplimiento a la ley</w:t>
      </w:r>
      <w:r>
        <w:rPr>
          <w:spacing w:val="1"/>
        </w:rPr>
        <w:t xml:space="preserve"> </w:t>
      </w:r>
      <w:r>
        <w:t>respectiva.</w:t>
      </w:r>
    </w:p>
    <w:p w14:paraId="6611CBB3" w14:textId="77777777" w:rsidR="00D45C75" w:rsidRDefault="00D45C75">
      <w:pPr>
        <w:pStyle w:val="Textoindependiente"/>
      </w:pPr>
    </w:p>
    <w:p w14:paraId="53C08365" w14:textId="77777777" w:rsidR="00D45C75" w:rsidRDefault="001C0428">
      <w:pPr>
        <w:pStyle w:val="Prrafodelista"/>
        <w:numPr>
          <w:ilvl w:val="0"/>
          <w:numId w:val="23"/>
        </w:numPr>
        <w:tabs>
          <w:tab w:val="left" w:pos="664"/>
        </w:tabs>
        <w:ind w:right="128" w:firstLine="288"/>
        <w:jc w:val="both"/>
        <w:rPr>
          <w:sz w:val="20"/>
        </w:rPr>
      </w:pPr>
      <w:r>
        <w:rPr>
          <w:sz w:val="20"/>
        </w:rPr>
        <w:t>En el proyecto de Presupuesto de Egresos se deberá presentar en una sección específica, las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 al gasto en</w:t>
      </w:r>
      <w:r>
        <w:rPr>
          <w:spacing w:val="-1"/>
          <w:sz w:val="20"/>
        </w:rPr>
        <w:t xml:space="preserve"> </w:t>
      </w:r>
      <w:r>
        <w:rPr>
          <w:sz w:val="20"/>
        </w:rPr>
        <w:t>servicios personales, el</w:t>
      </w:r>
      <w:r>
        <w:rPr>
          <w:spacing w:val="-2"/>
          <w:sz w:val="20"/>
        </w:rPr>
        <w:t xml:space="preserve"> </w:t>
      </w:r>
      <w:r>
        <w:rPr>
          <w:sz w:val="20"/>
        </w:rPr>
        <w:t>cual</w:t>
      </w:r>
      <w:r>
        <w:rPr>
          <w:spacing w:val="-2"/>
          <w:sz w:val="20"/>
        </w:rPr>
        <w:t xml:space="preserve"> </w:t>
      </w:r>
      <w:r>
        <w:rPr>
          <w:sz w:val="20"/>
        </w:rPr>
        <w:t>comprende:</w:t>
      </w:r>
    </w:p>
    <w:p w14:paraId="1B7D8CB7" w14:textId="77777777" w:rsidR="00D45C75" w:rsidRDefault="00D45C75">
      <w:pPr>
        <w:pStyle w:val="Textoindependiente"/>
        <w:spacing w:before="10"/>
        <w:rPr>
          <w:sz w:val="19"/>
        </w:rPr>
      </w:pPr>
    </w:p>
    <w:p w14:paraId="3A8C05D9" w14:textId="77777777" w:rsidR="00D45C75" w:rsidRDefault="001C0428">
      <w:pPr>
        <w:pStyle w:val="Prrafodelista"/>
        <w:numPr>
          <w:ilvl w:val="0"/>
          <w:numId w:val="21"/>
        </w:numPr>
        <w:tabs>
          <w:tab w:val="left" w:pos="712"/>
        </w:tabs>
        <w:spacing w:before="1" w:line="242" w:lineRule="auto"/>
        <w:ind w:right="120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remuneraciones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1"/>
          <w:sz w:val="20"/>
        </w:rPr>
        <w:t xml:space="preserve"> </w:t>
      </w:r>
      <w:r>
        <w:rPr>
          <w:sz w:val="20"/>
        </w:rPr>
        <w:t>desglosando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Percepciones</w:t>
      </w:r>
      <w:r>
        <w:rPr>
          <w:spacing w:val="1"/>
          <w:sz w:val="20"/>
        </w:rPr>
        <w:t xml:space="preserve"> </w:t>
      </w:r>
      <w:r>
        <w:rPr>
          <w:sz w:val="20"/>
        </w:rPr>
        <w:t>ordinarias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extraordinarias,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incluyendo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concepto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y 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social inherentes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dichas remuneraciones,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28C9269B" w14:textId="77777777" w:rsidR="00D45C75" w:rsidRDefault="00D45C75">
      <w:pPr>
        <w:pStyle w:val="Textoindependiente"/>
        <w:spacing w:before="3"/>
        <w:rPr>
          <w:sz w:val="19"/>
        </w:rPr>
      </w:pPr>
    </w:p>
    <w:p w14:paraId="47DADACE" w14:textId="77777777" w:rsidR="00D45C75" w:rsidRDefault="001C0428">
      <w:pPr>
        <w:pStyle w:val="Prrafodelista"/>
        <w:numPr>
          <w:ilvl w:val="0"/>
          <w:numId w:val="21"/>
        </w:numPr>
        <w:tabs>
          <w:tab w:val="left" w:pos="698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Las previsiones salariales y económicas para cubrir los incrementos salariales, la creación de</w:t>
      </w:r>
      <w:r>
        <w:rPr>
          <w:spacing w:val="1"/>
          <w:sz w:val="20"/>
        </w:rPr>
        <w:t xml:space="preserve"> </w:t>
      </w:r>
      <w:r>
        <w:rPr>
          <w:sz w:val="20"/>
        </w:rPr>
        <w:t>plazas y otras medidas económicas de índole laboral. Dichas previsiones serán incluidas en un capítulo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Egresos.</w:t>
      </w:r>
    </w:p>
    <w:p w14:paraId="3208EA27" w14:textId="77777777" w:rsidR="00D45C75" w:rsidRDefault="00D45C75">
      <w:pPr>
        <w:spacing w:line="242" w:lineRule="auto"/>
        <w:jc w:val="both"/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1B0BA16D" w14:textId="77777777" w:rsidR="00D45C75" w:rsidRDefault="00D45C75">
      <w:pPr>
        <w:pStyle w:val="Textoindependiente"/>
        <w:spacing w:before="8"/>
        <w:rPr>
          <w:sz w:val="27"/>
        </w:rPr>
      </w:pPr>
    </w:p>
    <w:p w14:paraId="283CA279" w14:textId="77777777" w:rsidR="00D45C75" w:rsidRDefault="001C0428">
      <w:pPr>
        <w:pStyle w:val="Textoindependiente"/>
        <w:spacing w:before="92"/>
        <w:ind w:left="118" w:right="118" w:firstLine="288"/>
        <w:jc w:val="both"/>
      </w:pPr>
      <w:bookmarkStart w:id="11" w:name="Artículo_11"/>
      <w:bookmarkEnd w:id="1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Entidades</w:t>
      </w:r>
      <w:r>
        <w:rPr>
          <w:spacing w:val="21"/>
        </w:rPr>
        <w:t xml:space="preserve"> </w:t>
      </w:r>
      <w:r>
        <w:t>Federativas</w:t>
      </w:r>
      <w:r>
        <w:rPr>
          <w:spacing w:val="22"/>
        </w:rPr>
        <w:t xml:space="preserve"> </w:t>
      </w:r>
      <w:r>
        <w:t>deberán</w:t>
      </w:r>
      <w:r>
        <w:rPr>
          <w:spacing w:val="20"/>
        </w:rPr>
        <w:t xml:space="preserve"> </w:t>
      </w:r>
      <w:r>
        <w:t>considerar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sus</w:t>
      </w:r>
      <w:r>
        <w:rPr>
          <w:spacing w:val="22"/>
        </w:rPr>
        <w:t xml:space="preserve"> </w:t>
      </w:r>
      <w:r>
        <w:t>correspondientes</w:t>
      </w:r>
      <w:r>
        <w:rPr>
          <w:spacing w:val="23"/>
        </w:rPr>
        <w:t xml:space="preserve"> </w:t>
      </w:r>
      <w:r>
        <w:t>Presupuestos</w:t>
      </w:r>
      <w:r>
        <w:rPr>
          <w:spacing w:val="-53"/>
        </w:rPr>
        <w:t xml:space="preserve"> </w:t>
      </w:r>
      <w:r>
        <w:t>de Egresos, las previsiones de gasto necesarias para hacer frente a los compromisos de pago que se</w:t>
      </w:r>
      <w:r>
        <w:rPr>
          <w:spacing w:val="1"/>
        </w:rPr>
        <w:t xml:space="preserve"> </w:t>
      </w:r>
      <w:r>
        <w:t>deriven de los contratos de Asociación Público-Privada celebrados o por celebrarse durante el siguiente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fiscal.</w:t>
      </w:r>
    </w:p>
    <w:p w14:paraId="3931C78F" w14:textId="77777777" w:rsidR="00D45C75" w:rsidRDefault="00D45C75">
      <w:pPr>
        <w:pStyle w:val="Textoindependiente"/>
        <w:spacing w:before="2"/>
      </w:pPr>
    </w:p>
    <w:p w14:paraId="45C19D5A" w14:textId="77777777" w:rsidR="00D45C75" w:rsidRDefault="001C0428">
      <w:pPr>
        <w:pStyle w:val="Textoindependiente"/>
        <w:spacing w:before="1"/>
        <w:ind w:left="118" w:right="123" w:firstLine="288"/>
        <w:jc w:val="both"/>
      </w:pP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Asociaciones</w:t>
      </w:r>
      <w:r>
        <w:rPr>
          <w:spacing w:val="12"/>
        </w:rPr>
        <w:t xml:space="preserve"> </w:t>
      </w:r>
      <w:r>
        <w:t>Público</w:t>
      </w:r>
      <w:r>
        <w:rPr>
          <w:spacing w:val="13"/>
        </w:rPr>
        <w:t xml:space="preserve"> </w:t>
      </w:r>
      <w:r>
        <w:t>Privadas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federales,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observará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dispuesto</w:t>
      </w:r>
      <w:r>
        <w:rPr>
          <w:spacing w:val="11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 Asociaciones Público</w:t>
      </w:r>
      <w:r>
        <w:rPr>
          <w:spacing w:val="1"/>
        </w:rPr>
        <w:t xml:space="preserve"> </w:t>
      </w:r>
      <w:r>
        <w:t>Privadas.</w:t>
      </w:r>
    </w:p>
    <w:p w14:paraId="2FBE6ED2" w14:textId="77777777" w:rsidR="00D45C75" w:rsidRDefault="00D45C75">
      <w:pPr>
        <w:pStyle w:val="Textoindependiente"/>
        <w:spacing w:before="7"/>
        <w:rPr>
          <w:sz w:val="19"/>
        </w:rPr>
      </w:pPr>
    </w:p>
    <w:p w14:paraId="37AE420F" w14:textId="77777777" w:rsidR="00D45C75" w:rsidRDefault="001C0428">
      <w:pPr>
        <w:pStyle w:val="Textoindependiente"/>
        <w:spacing w:line="242" w:lineRule="auto"/>
        <w:ind w:left="118" w:right="116" w:firstLine="288"/>
        <w:jc w:val="both"/>
      </w:pPr>
      <w:bookmarkStart w:id="12" w:name="Artículo_12"/>
      <w:bookmarkEnd w:id="12"/>
      <w:r>
        <w:rPr>
          <w:rFonts w:ascii="Arial" w:hAnsi="Arial"/>
          <w:b/>
        </w:rPr>
        <w:t xml:space="preserve">Artículo 12.- </w:t>
      </w:r>
      <w:r>
        <w:t>Los recursos para cubrir adeudos del ejercicio fiscal anterior, previstos en el proyecto de</w:t>
      </w:r>
      <w:r>
        <w:rPr>
          <w:spacing w:val="1"/>
        </w:rPr>
        <w:t xml:space="preserve"> </w:t>
      </w:r>
      <w:r>
        <w:t>Presupuesto de Egresos, podrán ser hasta por el 2 por ciento de los Ingresos totales de la respectiva</w:t>
      </w:r>
      <w:r>
        <w:rPr>
          <w:spacing w:val="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Federativa.</w:t>
      </w:r>
    </w:p>
    <w:p w14:paraId="33291623" w14:textId="77777777" w:rsidR="00D45C75" w:rsidRDefault="00D45C75">
      <w:pPr>
        <w:pStyle w:val="Textoindependiente"/>
        <w:spacing w:before="7"/>
        <w:rPr>
          <w:sz w:val="19"/>
        </w:rPr>
      </w:pPr>
    </w:p>
    <w:p w14:paraId="4A430AA4" w14:textId="77777777" w:rsidR="00D45C75" w:rsidRDefault="001C0428">
      <w:pPr>
        <w:pStyle w:val="Textoindependiente"/>
        <w:spacing w:line="242" w:lineRule="auto"/>
        <w:ind w:left="118" w:right="120" w:firstLine="288"/>
        <w:jc w:val="both"/>
      </w:pPr>
      <w:bookmarkStart w:id="13" w:name="Artículo_13"/>
      <w:bookmarkEnd w:id="13"/>
      <w:r>
        <w:rPr>
          <w:rFonts w:ascii="Arial" w:hAnsi="Arial"/>
          <w:b/>
        </w:rPr>
        <w:t xml:space="preserve">Artículo 13.- </w:t>
      </w:r>
      <w:r>
        <w:t>Una vez aprobado el Presupuesto de Egresos, para el ejercicio del gasto, las Entidades</w:t>
      </w:r>
      <w:r>
        <w:rPr>
          <w:spacing w:val="1"/>
        </w:rPr>
        <w:t xml:space="preserve"> </w:t>
      </w:r>
      <w:r>
        <w:t>Federativas</w:t>
      </w:r>
      <w:r>
        <w:rPr>
          <w:spacing w:val="-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observar</w:t>
      </w:r>
      <w:r>
        <w:rPr>
          <w:spacing w:val="-1"/>
        </w:rPr>
        <w:t xml:space="preserve"> </w:t>
      </w:r>
      <w:r>
        <w:t>las disposiciones siguientes:</w:t>
      </w:r>
    </w:p>
    <w:p w14:paraId="08FC0BD3" w14:textId="77777777" w:rsidR="00D45C75" w:rsidRDefault="00D45C75">
      <w:pPr>
        <w:pStyle w:val="Textoindependiente"/>
        <w:spacing w:before="6"/>
        <w:rPr>
          <w:sz w:val="19"/>
        </w:rPr>
      </w:pPr>
    </w:p>
    <w:p w14:paraId="485E53C0" w14:textId="77777777" w:rsidR="00D45C75" w:rsidRDefault="001C0428">
      <w:pPr>
        <w:pStyle w:val="Prrafodelista"/>
        <w:numPr>
          <w:ilvl w:val="0"/>
          <w:numId w:val="20"/>
        </w:numPr>
        <w:tabs>
          <w:tab w:val="left" w:pos="578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Sólo podrán comprometer recursos con cargo al presupuesto autorizado, contando previamente con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suficiencia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presupuestaria,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fuente</w:t>
      </w:r>
      <w:r>
        <w:rPr>
          <w:spacing w:val="4"/>
          <w:sz w:val="20"/>
        </w:rPr>
        <w:t xml:space="preserve"> </w:t>
      </w:r>
      <w:r>
        <w:rPr>
          <w:sz w:val="20"/>
        </w:rPr>
        <w:t>de ingresos;</w:t>
      </w:r>
    </w:p>
    <w:p w14:paraId="65BFCC22" w14:textId="77777777" w:rsidR="00D45C75" w:rsidRDefault="00D45C75">
      <w:pPr>
        <w:pStyle w:val="Textoindependiente"/>
        <w:spacing w:before="8"/>
        <w:rPr>
          <w:sz w:val="19"/>
        </w:rPr>
      </w:pPr>
    </w:p>
    <w:p w14:paraId="0A0716F6" w14:textId="77777777" w:rsidR="00D45C75" w:rsidRDefault="001C0428">
      <w:pPr>
        <w:pStyle w:val="Prrafodelista"/>
        <w:numPr>
          <w:ilvl w:val="0"/>
          <w:numId w:val="20"/>
        </w:numPr>
        <w:tabs>
          <w:tab w:val="left" w:pos="631"/>
        </w:tabs>
        <w:ind w:right="123" w:firstLine="288"/>
        <w:jc w:val="both"/>
        <w:rPr>
          <w:sz w:val="20"/>
        </w:rPr>
      </w:pPr>
      <w:r>
        <w:rPr>
          <w:sz w:val="20"/>
        </w:rPr>
        <w:t>Podrán realizar erogaciones adicionales a las aprobadas en el Presupuesto de Egresos con cargo a</w:t>
      </w:r>
      <w:r>
        <w:rPr>
          <w:spacing w:val="-53"/>
          <w:sz w:val="20"/>
        </w:rPr>
        <w:t xml:space="preserve"> </w:t>
      </w:r>
      <w:r>
        <w:rPr>
          <w:sz w:val="20"/>
        </w:rPr>
        <w:t>los Ingresos excedentes que obtengan y con la autorización previa de la secretaría de finanzas o su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equivalente;</w:t>
      </w:r>
    </w:p>
    <w:p w14:paraId="4D089057" w14:textId="77777777" w:rsidR="00D45C75" w:rsidRDefault="00D45C75">
      <w:pPr>
        <w:pStyle w:val="Textoindependiente"/>
        <w:spacing w:before="11"/>
        <w:rPr>
          <w:sz w:val="19"/>
        </w:rPr>
      </w:pPr>
    </w:p>
    <w:p w14:paraId="5C96438D" w14:textId="77777777" w:rsidR="00D45C75" w:rsidRDefault="001C0428">
      <w:pPr>
        <w:pStyle w:val="Prrafodelista"/>
        <w:numPr>
          <w:ilvl w:val="0"/>
          <w:numId w:val="20"/>
        </w:numPr>
        <w:tabs>
          <w:tab w:val="left" w:pos="712"/>
        </w:tabs>
        <w:ind w:right="115" w:firstLine="288"/>
        <w:jc w:val="both"/>
        <w:rPr>
          <w:sz w:val="20"/>
        </w:rPr>
      </w:pPr>
      <w:r>
        <w:rPr>
          <w:sz w:val="20"/>
        </w:rPr>
        <w:t>Con anterioridad al ejercicio o contratación de cualquier programa o proyecto de inversión cuyo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6"/>
          <w:sz w:val="20"/>
        </w:rPr>
        <w:t xml:space="preserve"> </w:t>
      </w:r>
      <w:r>
        <w:rPr>
          <w:sz w:val="20"/>
        </w:rPr>
        <w:t>rebase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equivalente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6"/>
          <w:sz w:val="20"/>
        </w:rPr>
        <w:t xml:space="preserve"> </w:t>
      </w:r>
      <w:r>
        <w:rPr>
          <w:sz w:val="20"/>
        </w:rPr>
        <w:t>millones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Unidades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Inversión,</w:t>
      </w:r>
      <w:r>
        <w:rPr>
          <w:spacing w:val="9"/>
          <w:sz w:val="20"/>
        </w:rPr>
        <w:t xml:space="preserve"> </w:t>
      </w:r>
      <w:r>
        <w:rPr>
          <w:sz w:val="20"/>
        </w:rPr>
        <w:t>deberá</w:t>
      </w:r>
      <w:r>
        <w:rPr>
          <w:spacing w:val="8"/>
          <w:sz w:val="20"/>
        </w:rPr>
        <w:t xml:space="preserve"> </w:t>
      </w:r>
      <w:r>
        <w:rPr>
          <w:sz w:val="20"/>
        </w:rPr>
        <w:t>realizarse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análisis</w:t>
      </w:r>
      <w:r>
        <w:rPr>
          <w:spacing w:val="7"/>
          <w:sz w:val="20"/>
        </w:rPr>
        <w:t xml:space="preserve"> </w:t>
      </w:r>
      <w:r>
        <w:rPr>
          <w:sz w:val="20"/>
        </w:rPr>
        <w:t>costo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beneficio,</w:t>
      </w:r>
      <w:r>
        <w:rPr>
          <w:spacing w:val="29"/>
          <w:sz w:val="20"/>
        </w:rPr>
        <w:t xml:space="preserve"> </w:t>
      </w:r>
      <w:r>
        <w:rPr>
          <w:sz w:val="20"/>
        </w:rPr>
        <w:t>en</w:t>
      </w:r>
      <w:r>
        <w:rPr>
          <w:spacing w:val="28"/>
          <w:sz w:val="20"/>
        </w:rPr>
        <w:t xml:space="preserve"> </w:t>
      </w:r>
      <w:r>
        <w:rPr>
          <w:sz w:val="20"/>
        </w:rPr>
        <w:t>donde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muestre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dichos</w:t>
      </w:r>
      <w:r>
        <w:rPr>
          <w:spacing w:val="30"/>
          <w:sz w:val="20"/>
        </w:rPr>
        <w:t xml:space="preserve"> </w:t>
      </w:r>
      <w:r>
        <w:rPr>
          <w:sz w:val="20"/>
        </w:rPr>
        <w:t>programas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23"/>
          <w:sz w:val="20"/>
        </w:rPr>
        <w:t xml:space="preserve"> </w:t>
      </w:r>
      <w:r>
        <w:rPr>
          <w:sz w:val="20"/>
        </w:rPr>
        <w:t>proyectos</w:t>
      </w:r>
      <w:r>
        <w:rPr>
          <w:spacing w:val="29"/>
          <w:sz w:val="20"/>
        </w:rPr>
        <w:t xml:space="preserve"> </w:t>
      </w:r>
      <w:r>
        <w:rPr>
          <w:sz w:val="20"/>
        </w:rPr>
        <w:t>son</w:t>
      </w:r>
      <w:r>
        <w:rPr>
          <w:spacing w:val="29"/>
          <w:sz w:val="20"/>
        </w:rPr>
        <w:t xml:space="preserve"> </w:t>
      </w:r>
      <w:r>
        <w:rPr>
          <w:sz w:val="20"/>
        </w:rPr>
        <w:t>susceptibles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generar,</w:t>
      </w:r>
      <w:r>
        <w:rPr>
          <w:spacing w:val="29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cada caso, un beneficio social neto bajo supuestos razonables. Dicho análisis no se requerirá en el caso</w:t>
      </w:r>
      <w:r>
        <w:rPr>
          <w:spacing w:val="1"/>
          <w:sz w:val="20"/>
        </w:rPr>
        <w:t xml:space="preserve"> </w:t>
      </w:r>
      <w:r>
        <w:rPr>
          <w:sz w:val="20"/>
        </w:rPr>
        <w:t>del gasto de inversión que se destine a la atención prioritaria de desastres naturales declarados en 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de la Ley General de Protección Civil. De igual forma, no se requerirá realizar un análisis costo y</w:t>
      </w:r>
      <w:r>
        <w:rPr>
          <w:spacing w:val="-53"/>
          <w:sz w:val="20"/>
        </w:rPr>
        <w:t xml:space="preserve"> </w:t>
      </w:r>
      <w:r>
        <w:rPr>
          <w:sz w:val="20"/>
        </w:rPr>
        <w:t>beneficio, cuando el gasto de inversión se destine a la atención prioritaria de desastres naturales y sea</w:t>
      </w:r>
      <w:r>
        <w:rPr>
          <w:spacing w:val="1"/>
          <w:sz w:val="20"/>
        </w:rPr>
        <w:t xml:space="preserve"> </w:t>
      </w:r>
      <w:r>
        <w:rPr>
          <w:sz w:val="20"/>
        </w:rPr>
        <w:t>financiado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Ingresos de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2"/>
          <w:sz w:val="20"/>
        </w:rPr>
        <w:t xml:space="preserve"> </w:t>
      </w:r>
      <w:r>
        <w:rPr>
          <w:sz w:val="20"/>
        </w:rPr>
        <w:t>disposición.</w:t>
      </w:r>
    </w:p>
    <w:p w14:paraId="0BAA7249" w14:textId="77777777" w:rsidR="00D45C75" w:rsidRDefault="001C0428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24EF09E0" w14:textId="77777777" w:rsidR="00D45C75" w:rsidRDefault="00D45C75">
      <w:pPr>
        <w:pStyle w:val="Textoindependiente"/>
        <w:spacing w:before="3"/>
        <w:rPr>
          <w:rFonts w:ascii="Times New Roman"/>
          <w:i/>
        </w:rPr>
      </w:pPr>
    </w:p>
    <w:p w14:paraId="015AA86D" w14:textId="77777777" w:rsidR="00D45C75" w:rsidRDefault="001C0428">
      <w:pPr>
        <w:pStyle w:val="Textoindependiente"/>
        <w:spacing w:before="1"/>
        <w:ind w:left="118" w:right="122" w:firstLine="288"/>
        <w:jc w:val="both"/>
      </w:pPr>
      <w:r>
        <w:t>Para los propósitos señalados en el párrafo anterior, cada Entidad Federativa deberá contar con un</w:t>
      </w:r>
      <w:r>
        <w:rPr>
          <w:spacing w:val="1"/>
        </w:rPr>
        <w:t xml:space="preserve"> </w:t>
      </w:r>
      <w:r>
        <w:t>área encargada de evaluar el análisis socioeconómico, conforme a los requisitos que, en su caso, se</w:t>
      </w:r>
      <w:r>
        <w:rPr>
          <w:spacing w:val="1"/>
        </w:rPr>
        <w:t xml:space="preserve"> </w:t>
      </w:r>
      <w:r>
        <w:t>determinen para tales efectos; así como de integrar y administrar el registro de proyectos de Inversión</w:t>
      </w:r>
      <w:r>
        <w:rPr>
          <w:spacing w:val="1"/>
        </w:rPr>
        <w:t xml:space="preserve"> </w:t>
      </w:r>
      <w:r>
        <w:t>pública productiva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Federativa</w:t>
      </w:r>
      <w:r>
        <w:rPr>
          <w:spacing w:val="-1"/>
        </w:rPr>
        <w:t xml:space="preserve"> </w:t>
      </w:r>
      <w:r>
        <w:t>correspondiente.</w:t>
      </w:r>
    </w:p>
    <w:p w14:paraId="0DFC0D1B" w14:textId="77777777" w:rsidR="00D45C75" w:rsidRDefault="00D45C75">
      <w:pPr>
        <w:pStyle w:val="Textoindependiente"/>
        <w:spacing w:before="11"/>
        <w:rPr>
          <w:sz w:val="19"/>
        </w:rPr>
      </w:pPr>
    </w:p>
    <w:p w14:paraId="198F7E6F" w14:textId="77777777" w:rsidR="00D45C75" w:rsidRDefault="001C0428">
      <w:pPr>
        <w:pStyle w:val="Textoindependiente"/>
        <w:ind w:left="118" w:right="116" w:firstLine="288"/>
        <w:jc w:val="both"/>
      </w:pPr>
      <w:r>
        <w:t>Tratándose de proyectos de Inversión pública productiva que se pretendan contratar bajo un esquema</w:t>
      </w:r>
      <w:r>
        <w:rPr>
          <w:spacing w:val="-53"/>
        </w:rPr>
        <w:t xml:space="preserve"> </w:t>
      </w:r>
      <w:r>
        <w:t>de Asociación Público-Privada, las Entidades Federativas y sus Entes Públicos deberán acreditar, por lo</w:t>
      </w:r>
      <w:r>
        <w:rPr>
          <w:spacing w:val="1"/>
        </w:rPr>
        <w:t xml:space="preserve"> </w:t>
      </w:r>
      <w:r>
        <w:t>menos, un análisis de conveniencia para llevar a cabo el proyecto a través de dicho esquema, en</w:t>
      </w:r>
      <w:r>
        <w:rPr>
          <w:spacing w:val="1"/>
        </w:rPr>
        <w:t xml:space="preserve"> </w:t>
      </w:r>
      <w:r>
        <w:t>comparación con un mecanismo de obra pública tradicional y un análisis de transferencia de riesgos al</w:t>
      </w:r>
      <w:r>
        <w:rPr>
          <w:spacing w:val="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privado.</w:t>
      </w:r>
    </w:p>
    <w:p w14:paraId="30F21B17" w14:textId="77777777" w:rsidR="00D45C75" w:rsidRDefault="00D45C75">
      <w:pPr>
        <w:pStyle w:val="Textoindependiente"/>
      </w:pPr>
    </w:p>
    <w:p w14:paraId="53060A5F" w14:textId="77777777" w:rsidR="00D45C75" w:rsidRDefault="001C0428">
      <w:pPr>
        <w:pStyle w:val="Textoindependiente"/>
        <w:ind w:left="118" w:right="128" w:firstLine="288"/>
        <w:jc w:val="both"/>
      </w:pPr>
      <w:r>
        <w:t>Dichas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finanzas o</w:t>
      </w:r>
      <w:r>
        <w:rPr>
          <w:spacing w:val="-2"/>
        </w:rPr>
        <w:t xml:space="preserve"> </w:t>
      </w:r>
      <w:r>
        <w:t>sus equivalentes</w:t>
      </w:r>
      <w:r>
        <w:rPr>
          <w:spacing w:val="2"/>
        </w:rPr>
        <w:t xml:space="preserve"> </w:t>
      </w:r>
      <w:r>
        <w:t>de los gobiernos locales;</w:t>
      </w:r>
    </w:p>
    <w:p w14:paraId="29C8CBDF" w14:textId="77777777" w:rsidR="00D45C75" w:rsidRDefault="00D45C75">
      <w:pPr>
        <w:pStyle w:val="Textoindependiente"/>
        <w:spacing w:before="11"/>
        <w:rPr>
          <w:sz w:val="19"/>
        </w:rPr>
      </w:pPr>
    </w:p>
    <w:p w14:paraId="1741F4A5" w14:textId="77777777" w:rsidR="00D45C75" w:rsidRDefault="001C0428">
      <w:pPr>
        <w:pStyle w:val="Prrafodelista"/>
        <w:numPr>
          <w:ilvl w:val="0"/>
          <w:numId w:val="20"/>
        </w:numPr>
        <w:tabs>
          <w:tab w:val="left" w:pos="762"/>
        </w:tabs>
        <w:ind w:right="120" w:firstLine="288"/>
        <w:jc w:val="both"/>
        <w:rPr>
          <w:sz w:val="20"/>
        </w:rPr>
      </w:pPr>
      <w:r>
        <w:rPr>
          <w:sz w:val="20"/>
        </w:rPr>
        <w:t>Sólo</w:t>
      </w:r>
      <w:r>
        <w:rPr>
          <w:spacing w:val="1"/>
          <w:sz w:val="20"/>
        </w:rPr>
        <w:t xml:space="preserve"> </w:t>
      </w:r>
      <w:r>
        <w:rPr>
          <w:sz w:val="20"/>
        </w:rPr>
        <w:t>procederá</w:t>
      </w:r>
      <w:r>
        <w:rPr>
          <w:spacing w:val="1"/>
          <w:sz w:val="20"/>
        </w:rPr>
        <w:t xml:space="preserve"> </w:t>
      </w: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</w:t>
      </w:r>
      <w:r>
        <w:rPr>
          <w:spacing w:val="1"/>
          <w:sz w:val="20"/>
        </w:rPr>
        <w:t xml:space="preserve"> </w:t>
      </w:r>
      <w:r>
        <w:rPr>
          <w:sz w:val="20"/>
        </w:rPr>
        <w:t>autorizado,</w:t>
      </w:r>
      <w:r>
        <w:rPr>
          <w:spacing w:val="1"/>
          <w:sz w:val="20"/>
        </w:rPr>
        <w:t xml:space="preserve"> </w:t>
      </w:r>
      <w:r>
        <w:rPr>
          <w:sz w:val="20"/>
        </w:rPr>
        <w:t>y 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conceptos</w:t>
      </w:r>
      <w:r>
        <w:rPr>
          <w:spacing w:val="1"/>
          <w:sz w:val="20"/>
        </w:rPr>
        <w:t xml:space="preserve"> </w:t>
      </w:r>
      <w:r>
        <w:rPr>
          <w:sz w:val="20"/>
        </w:rPr>
        <w:t>efectivamente devengados, siempre</w:t>
      </w:r>
      <w:r>
        <w:rPr>
          <w:spacing w:val="1"/>
          <w:sz w:val="20"/>
        </w:rPr>
        <w:t xml:space="preserve"> </w:t>
      </w:r>
      <w:r>
        <w:rPr>
          <w:sz w:val="20"/>
        </w:rPr>
        <w:t>que se hubieren registrado</w:t>
      </w:r>
      <w:r>
        <w:rPr>
          <w:spacing w:val="1"/>
          <w:sz w:val="20"/>
        </w:rPr>
        <w:t xml:space="preserve"> </w:t>
      </w:r>
      <w:r>
        <w:rPr>
          <w:sz w:val="20"/>
        </w:rPr>
        <w:t>y contabilizado debida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oportunamente</w:t>
      </w:r>
      <w:r>
        <w:rPr>
          <w:spacing w:val="-2"/>
          <w:sz w:val="20"/>
        </w:rPr>
        <w:t xml:space="preserve"> </w:t>
      </w:r>
      <w:r>
        <w:rPr>
          <w:sz w:val="20"/>
        </w:rPr>
        <w:t>las operaciones consideradas en</w:t>
      </w:r>
      <w:r>
        <w:rPr>
          <w:spacing w:val="1"/>
          <w:sz w:val="20"/>
        </w:rPr>
        <w:t xml:space="preserve"> </w:t>
      </w:r>
      <w:r>
        <w:rPr>
          <w:sz w:val="20"/>
        </w:rPr>
        <w:t>éste;</w:t>
      </w:r>
    </w:p>
    <w:p w14:paraId="58530E1F" w14:textId="77777777" w:rsidR="00D45C75" w:rsidRDefault="00D45C75">
      <w:pPr>
        <w:pStyle w:val="Textoindependiente"/>
        <w:spacing w:before="10"/>
        <w:rPr>
          <w:sz w:val="19"/>
        </w:rPr>
      </w:pPr>
    </w:p>
    <w:p w14:paraId="05518D3D" w14:textId="77777777" w:rsidR="00D45C75" w:rsidRDefault="001C0428">
      <w:pPr>
        <w:pStyle w:val="Prrafodelista"/>
        <w:numPr>
          <w:ilvl w:val="0"/>
          <w:numId w:val="20"/>
        </w:numPr>
        <w:tabs>
          <w:tab w:val="left" w:pos="652"/>
        </w:tabs>
        <w:spacing w:before="1" w:line="242" w:lineRule="auto"/>
        <w:ind w:right="117" w:firstLine="288"/>
        <w:jc w:val="both"/>
        <w:rPr>
          <w:sz w:val="20"/>
        </w:rPr>
      </w:pPr>
      <w:r>
        <w:rPr>
          <w:sz w:val="20"/>
        </w:rPr>
        <w:t>La asignación global de servicios personales aprobada originalmente en el Presupuesto de Egresos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incrementarse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fiscal.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exceptuando</w:t>
      </w:r>
      <w:r>
        <w:rPr>
          <w:spacing w:val="1"/>
          <w:sz w:val="20"/>
        </w:rPr>
        <w:t xml:space="preserve"> </w:t>
      </w:r>
      <w:r>
        <w:rPr>
          <w:sz w:val="20"/>
        </w:rPr>
        <w:t>el 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sentencias</w:t>
      </w:r>
      <w:r>
        <w:rPr>
          <w:spacing w:val="-53"/>
          <w:sz w:val="20"/>
        </w:rPr>
        <w:t xml:space="preserve"> </w:t>
      </w:r>
      <w:r>
        <w:rPr>
          <w:sz w:val="20"/>
        </w:rPr>
        <w:t>laborales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definitivas emitidas por 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competente.</w:t>
      </w:r>
    </w:p>
    <w:p w14:paraId="24A405B3" w14:textId="77777777" w:rsidR="00D45C75" w:rsidRDefault="00D45C75">
      <w:pPr>
        <w:spacing w:line="242" w:lineRule="auto"/>
        <w:jc w:val="both"/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437B61C5" w14:textId="77777777" w:rsidR="00D45C75" w:rsidRDefault="00D45C75">
      <w:pPr>
        <w:pStyle w:val="Textoindependiente"/>
      </w:pPr>
    </w:p>
    <w:p w14:paraId="6F628FD1" w14:textId="77777777" w:rsidR="00D45C75" w:rsidRDefault="00D45C75">
      <w:pPr>
        <w:pStyle w:val="Textoindependiente"/>
        <w:spacing w:before="10"/>
        <w:rPr>
          <w:sz w:val="27"/>
        </w:rPr>
      </w:pPr>
    </w:p>
    <w:p w14:paraId="3334292E" w14:textId="77777777" w:rsidR="00D45C75" w:rsidRDefault="001C0428">
      <w:pPr>
        <w:pStyle w:val="Textoindependiente"/>
        <w:spacing w:before="93"/>
        <w:ind w:left="118" w:right="114" w:firstLine="288"/>
        <w:jc w:val="both"/>
      </w:pPr>
      <w:r>
        <w:t>La secretaría de finanzas o su equivalente de cada Ente Público contará con un sistema de registro y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erogaciones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personales;</w:t>
      </w:r>
    </w:p>
    <w:p w14:paraId="731CA50C" w14:textId="77777777" w:rsidR="00D45C75" w:rsidRDefault="00D45C75">
      <w:pPr>
        <w:pStyle w:val="Textoindependiente"/>
        <w:spacing w:before="8"/>
        <w:rPr>
          <w:sz w:val="19"/>
        </w:rPr>
      </w:pPr>
    </w:p>
    <w:p w14:paraId="2CF4A74F" w14:textId="77777777" w:rsidR="00D45C75" w:rsidRDefault="001C0428">
      <w:pPr>
        <w:pStyle w:val="Prrafodelista"/>
        <w:numPr>
          <w:ilvl w:val="0"/>
          <w:numId w:val="20"/>
        </w:numPr>
        <w:tabs>
          <w:tab w:val="left" w:pos="705"/>
        </w:tabs>
        <w:ind w:left="704" w:hanging="299"/>
        <w:rPr>
          <w:sz w:val="20"/>
        </w:rPr>
      </w:pPr>
      <w:r>
        <w:rPr>
          <w:sz w:val="20"/>
        </w:rPr>
        <w:t>Deberán</w:t>
      </w:r>
      <w:r>
        <w:rPr>
          <w:spacing w:val="-3"/>
          <w:sz w:val="20"/>
        </w:rPr>
        <w:t xml:space="preserve"> </w:t>
      </w:r>
      <w:r>
        <w:rPr>
          <w:sz w:val="20"/>
        </w:rPr>
        <w:t>tomar</w:t>
      </w:r>
      <w:r>
        <w:rPr>
          <w:spacing w:val="-5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racionalizar el</w:t>
      </w:r>
      <w:r>
        <w:rPr>
          <w:spacing w:val="-4"/>
          <w:sz w:val="20"/>
        </w:rPr>
        <w:t xml:space="preserve"> </w:t>
      </w:r>
      <w:r>
        <w:rPr>
          <w:sz w:val="20"/>
        </w:rPr>
        <w:t>Gasto corriente.</w:t>
      </w:r>
    </w:p>
    <w:p w14:paraId="40C3558B" w14:textId="77777777" w:rsidR="00D45C75" w:rsidRDefault="00D45C75">
      <w:pPr>
        <w:pStyle w:val="Textoindependiente"/>
        <w:spacing w:before="3"/>
      </w:pPr>
    </w:p>
    <w:p w14:paraId="20B59927" w14:textId="77777777" w:rsidR="00D45C75" w:rsidRDefault="001C0428">
      <w:pPr>
        <w:pStyle w:val="Textoindependiente"/>
        <w:ind w:left="118" w:right="114" w:firstLine="288"/>
        <w:jc w:val="both"/>
      </w:pPr>
      <w:r>
        <w:t>Los ahorros y economías generados como resultado de la aplicación de dichas medidas, así como los</w:t>
      </w:r>
      <w:r>
        <w:rPr>
          <w:spacing w:val="1"/>
        </w:rPr>
        <w:t xml:space="preserve"> </w:t>
      </w:r>
      <w:r>
        <w:t>ahorros presupuestarios y las economías que resulten por concepto de un costo financiero de la Deuda</w:t>
      </w:r>
      <w:r>
        <w:rPr>
          <w:spacing w:val="1"/>
        </w:rPr>
        <w:t xml:space="preserve"> </w:t>
      </w:r>
      <w:r>
        <w:t>Pública menor al presupuestado, deberán destinarse en primer lugar a corregir desviaciones del Balance</w:t>
      </w:r>
      <w:r>
        <w:rPr>
          <w:spacing w:val="1"/>
        </w:rPr>
        <w:t xml:space="preserve"> </w:t>
      </w:r>
      <w:r>
        <w:t>presupuestario de recursos disponibles negativo, y en segundo lugar a los programas prioritarios de la</w:t>
      </w:r>
      <w:r>
        <w:rPr>
          <w:spacing w:val="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Federativa;</w:t>
      </w:r>
    </w:p>
    <w:p w14:paraId="71C136F8" w14:textId="77777777" w:rsidR="00D45C75" w:rsidRDefault="00D45C75">
      <w:pPr>
        <w:pStyle w:val="Textoindependiente"/>
        <w:spacing w:before="10"/>
        <w:rPr>
          <w:sz w:val="19"/>
        </w:rPr>
      </w:pPr>
    </w:p>
    <w:p w14:paraId="1C66C514" w14:textId="77777777" w:rsidR="00D45C75" w:rsidRDefault="001C0428">
      <w:pPr>
        <w:pStyle w:val="Prrafodelista"/>
        <w:numPr>
          <w:ilvl w:val="0"/>
          <w:numId w:val="20"/>
        </w:numPr>
        <w:tabs>
          <w:tab w:val="left" w:pos="767"/>
        </w:tabs>
        <w:ind w:right="118" w:firstLine="288"/>
        <w:jc w:val="both"/>
        <w:rPr>
          <w:sz w:val="20"/>
        </w:rPr>
      </w:pPr>
      <w:r>
        <w:rPr>
          <w:sz w:val="20"/>
        </w:rPr>
        <w:t>En materia de subsidios se deberá identificar la población objetivo, el propósito o destino principal</w:t>
      </w:r>
      <w:r>
        <w:rPr>
          <w:spacing w:val="1"/>
          <w:sz w:val="20"/>
        </w:rPr>
        <w:t xml:space="preserve"> </w:t>
      </w:r>
      <w:r>
        <w:rPr>
          <w:sz w:val="20"/>
        </w:rPr>
        <w:t>y la temporalidad de su otorgamiento. Los mecanismos de distribución, operación y administración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subsidios deberán garantizar que los recursos se entreguen a la población objetivo y reduzcan los gastos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1"/>
          <w:sz w:val="20"/>
        </w:rPr>
        <w:t xml:space="preserve"> </w:t>
      </w:r>
      <w:r>
        <w:rPr>
          <w:sz w:val="20"/>
        </w:rPr>
        <w:t>del programa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correspondiente.</w:t>
      </w:r>
    </w:p>
    <w:p w14:paraId="2DA342D8" w14:textId="77777777" w:rsidR="00D45C75" w:rsidRDefault="00D45C75">
      <w:pPr>
        <w:pStyle w:val="Textoindependiente"/>
        <w:spacing w:before="2"/>
      </w:pPr>
    </w:p>
    <w:p w14:paraId="6B48233F" w14:textId="77777777" w:rsidR="00D45C75" w:rsidRDefault="001C0428">
      <w:pPr>
        <w:pStyle w:val="Textoindependiente"/>
        <w:ind w:left="118" w:right="115" w:firstLine="288"/>
        <w:jc w:val="both"/>
      </w:pP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señalada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páginas</w:t>
      </w:r>
      <w:r>
        <w:rPr>
          <w:spacing w:val="-54"/>
        </w:rPr>
        <w:t xml:space="preserve"> </w:t>
      </w:r>
      <w:r>
        <w:t>oficiales de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secretarías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finanzas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equivalentes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gobiernos</w:t>
      </w:r>
      <w:r>
        <w:rPr>
          <w:spacing w:val="-1"/>
        </w:rPr>
        <w:t xml:space="preserve"> </w:t>
      </w:r>
      <w:r>
        <w:t>locales,</w:t>
      </w:r>
      <w:r>
        <w:rPr>
          <w:spacing w:val="3"/>
        </w:rPr>
        <w:t xml:space="preserve"> </w:t>
      </w:r>
      <w:r>
        <w:t>y</w:t>
      </w:r>
    </w:p>
    <w:p w14:paraId="497D0C5E" w14:textId="77777777" w:rsidR="00D45C75" w:rsidRDefault="00D45C75">
      <w:pPr>
        <w:pStyle w:val="Textoindependiente"/>
        <w:spacing w:before="8"/>
        <w:rPr>
          <w:sz w:val="19"/>
        </w:rPr>
      </w:pPr>
    </w:p>
    <w:p w14:paraId="5D503BF4" w14:textId="77777777" w:rsidR="00D45C75" w:rsidRDefault="001C0428">
      <w:pPr>
        <w:pStyle w:val="Prrafodelista"/>
        <w:numPr>
          <w:ilvl w:val="0"/>
          <w:numId w:val="20"/>
        </w:numPr>
        <w:tabs>
          <w:tab w:val="left" w:pos="844"/>
        </w:tabs>
        <w:ind w:right="117" w:firstLine="288"/>
        <w:jc w:val="both"/>
        <w:rPr>
          <w:sz w:val="20"/>
        </w:rPr>
      </w:pPr>
      <w:r>
        <w:rPr>
          <w:sz w:val="20"/>
        </w:rPr>
        <w:t>Una vez concluida la vigencia del Presupuesto de Egresos, sólo procederá realizar pagos con</w:t>
      </w:r>
      <w:r>
        <w:rPr>
          <w:spacing w:val="1"/>
          <w:sz w:val="20"/>
        </w:rPr>
        <w:t xml:space="preserve"> </w:t>
      </w:r>
      <w:r>
        <w:rPr>
          <w:sz w:val="20"/>
        </w:rPr>
        <w:t>base en dicho presupuesto, por los conceptos efectivamente devengados en el año que corresponda y</w:t>
      </w:r>
      <w:r>
        <w:rPr>
          <w:spacing w:val="1"/>
          <w:sz w:val="20"/>
        </w:rPr>
        <w:t xml:space="preserve"> </w:t>
      </w:r>
      <w:r>
        <w:rPr>
          <w:sz w:val="20"/>
        </w:rPr>
        <w:t>que se hubieren registrado en el informe de cuentas por pagar y que integran el pasivo circulante al cierre</w:t>
      </w:r>
      <w:r>
        <w:rPr>
          <w:spacing w:val="-53"/>
          <w:sz w:val="20"/>
        </w:rPr>
        <w:t xml:space="preserve"> </w:t>
      </w:r>
      <w:r>
        <w:rPr>
          <w:sz w:val="20"/>
        </w:rPr>
        <w:t>del ejercicio. En el caso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 federales</w:t>
      </w:r>
      <w:r>
        <w:rPr>
          <w:spacing w:val="1"/>
          <w:sz w:val="20"/>
        </w:rPr>
        <w:t xml:space="preserve"> </w:t>
      </w:r>
      <w:r>
        <w:rPr>
          <w:sz w:val="20"/>
        </w:rPr>
        <w:t>etiquetadas se estará a</w:t>
      </w:r>
      <w:r>
        <w:rPr>
          <w:spacing w:val="55"/>
          <w:sz w:val="20"/>
        </w:rPr>
        <w:t xml:space="preserve"> </w:t>
      </w:r>
      <w:r>
        <w:rPr>
          <w:sz w:val="20"/>
        </w:rPr>
        <w:t>lo dispuesto en 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 17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14:paraId="6A18D641" w14:textId="77777777" w:rsidR="00D45C75" w:rsidRDefault="00D45C75">
      <w:pPr>
        <w:pStyle w:val="Textoindependiente"/>
      </w:pPr>
    </w:p>
    <w:p w14:paraId="55E07AEA" w14:textId="77777777" w:rsidR="00D45C75" w:rsidRDefault="001C0428">
      <w:pPr>
        <w:pStyle w:val="Textoindependiente"/>
        <w:spacing w:line="242" w:lineRule="auto"/>
        <w:ind w:left="118" w:right="124" w:firstLine="288"/>
        <w:jc w:val="both"/>
      </w:pPr>
      <w:bookmarkStart w:id="14" w:name="Artículo_14"/>
      <w:bookmarkEnd w:id="14"/>
      <w:r>
        <w:rPr>
          <w:rFonts w:ascii="Arial" w:hAnsi="Arial"/>
          <w:b/>
        </w:rPr>
        <w:t xml:space="preserve">Artículo 14.- </w:t>
      </w:r>
      <w:r>
        <w:t>Los Ingresos excedentes derivados de Ingresos de libre disposición de las Entidades</w:t>
      </w:r>
      <w:r>
        <w:rPr>
          <w:spacing w:val="1"/>
        </w:rPr>
        <w:t xml:space="preserve"> </w:t>
      </w:r>
      <w:r>
        <w:t>Federativas,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siguientes conceptos:</w:t>
      </w:r>
    </w:p>
    <w:p w14:paraId="1FD85427" w14:textId="77777777" w:rsidR="00D45C75" w:rsidRDefault="00D45C75">
      <w:pPr>
        <w:pStyle w:val="Textoindependiente"/>
        <w:spacing w:before="9"/>
        <w:rPr>
          <w:sz w:val="19"/>
        </w:rPr>
      </w:pPr>
    </w:p>
    <w:p w14:paraId="49211A49" w14:textId="77777777" w:rsidR="00D45C75" w:rsidRDefault="001C0428">
      <w:pPr>
        <w:pStyle w:val="Prrafodelista"/>
        <w:numPr>
          <w:ilvl w:val="0"/>
          <w:numId w:val="19"/>
        </w:numPr>
        <w:tabs>
          <w:tab w:val="left" w:pos="976"/>
        </w:tabs>
        <w:ind w:right="116"/>
        <w:jc w:val="both"/>
        <w:rPr>
          <w:sz w:val="20"/>
        </w:rPr>
      </w:pPr>
      <w:r>
        <w:rPr>
          <w:sz w:val="20"/>
        </w:rPr>
        <w:t>Para la amortización anticipada de la Deuda Pública, el pago de adeudos de ejercicios fiscales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pasivos circulantes y otras obligaciones, en cuyos contratos se haya pactado el pago</w:t>
      </w:r>
      <w:r>
        <w:rPr>
          <w:spacing w:val="-53"/>
          <w:sz w:val="20"/>
        </w:rPr>
        <w:t xml:space="preserve"> </w:t>
      </w:r>
      <w:r>
        <w:rPr>
          <w:sz w:val="20"/>
        </w:rPr>
        <w:t>anticipado sin incurrir en penalidades y representen una disminución del saldo registrado en la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pública del cierre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inmediato anterior,</w:t>
      </w:r>
      <w:r>
        <w:rPr>
          <w:spacing w:val="1"/>
          <w:sz w:val="20"/>
        </w:rPr>
        <w:t xml:space="preserve"> </w:t>
      </w:r>
      <w:r>
        <w:rPr>
          <w:sz w:val="20"/>
        </w:rPr>
        <w:t>así como el pago</w:t>
      </w:r>
      <w:r>
        <w:rPr>
          <w:spacing w:val="1"/>
          <w:sz w:val="20"/>
        </w:rPr>
        <w:t xml:space="preserve"> </w:t>
      </w:r>
      <w:r>
        <w:rPr>
          <w:sz w:val="20"/>
        </w:rPr>
        <w:t>de sentencias</w:t>
      </w:r>
      <w:r>
        <w:rPr>
          <w:spacing w:val="1"/>
          <w:sz w:val="20"/>
        </w:rPr>
        <w:t xml:space="preserve"> </w:t>
      </w:r>
      <w:r>
        <w:rPr>
          <w:sz w:val="20"/>
        </w:rPr>
        <w:t>definitivas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aportación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5"/>
          <w:sz w:val="20"/>
        </w:rPr>
        <w:t xml:space="preserve"> </w:t>
      </w:r>
      <w:r>
        <w:rPr>
          <w:sz w:val="20"/>
        </w:rPr>
        <w:t>desastres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pensiones,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siguiente:</w:t>
      </w:r>
    </w:p>
    <w:p w14:paraId="15FA2C40" w14:textId="77777777" w:rsidR="00D45C75" w:rsidRDefault="00D45C75">
      <w:pPr>
        <w:pStyle w:val="Textoindependiente"/>
      </w:pPr>
    </w:p>
    <w:p w14:paraId="398062E6" w14:textId="77777777" w:rsidR="00D45C75" w:rsidRDefault="001C0428">
      <w:pPr>
        <w:pStyle w:val="Prrafodelista"/>
        <w:numPr>
          <w:ilvl w:val="1"/>
          <w:numId w:val="19"/>
        </w:numPr>
        <w:tabs>
          <w:tab w:val="left" w:pos="1542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Cuando la Entidad Federativa se clasifique en un nivel de endeudamiento elevado, de</w:t>
      </w:r>
      <w:r>
        <w:rPr>
          <w:spacing w:val="1"/>
          <w:sz w:val="20"/>
        </w:rPr>
        <w:t xml:space="preserve"> </w:t>
      </w:r>
      <w:r>
        <w:rPr>
          <w:sz w:val="20"/>
        </w:rPr>
        <w:t>acuerdo al Sistema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Alertas,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-1"/>
          <w:sz w:val="20"/>
        </w:rPr>
        <w:t xml:space="preserve"> </w:t>
      </w:r>
      <w:r>
        <w:rPr>
          <w:sz w:val="20"/>
        </w:rPr>
        <w:t>menos el 50 por</w:t>
      </w:r>
      <w:r>
        <w:rPr>
          <w:spacing w:val="-1"/>
          <w:sz w:val="20"/>
        </w:rPr>
        <w:t xml:space="preserve"> </w:t>
      </w:r>
      <w:r>
        <w:rPr>
          <w:sz w:val="20"/>
        </w:rPr>
        <w:t>ciento;</w:t>
      </w:r>
    </w:p>
    <w:p w14:paraId="0D5EEE9E" w14:textId="77777777" w:rsidR="00D45C75" w:rsidRDefault="00D45C75">
      <w:pPr>
        <w:pStyle w:val="Textoindependiente"/>
        <w:spacing w:before="10"/>
        <w:rPr>
          <w:sz w:val="19"/>
        </w:rPr>
      </w:pPr>
    </w:p>
    <w:p w14:paraId="0DF4EDCE" w14:textId="77777777" w:rsidR="00D45C75" w:rsidRDefault="001C0428">
      <w:pPr>
        <w:pStyle w:val="Prrafodelista"/>
        <w:numPr>
          <w:ilvl w:val="1"/>
          <w:numId w:val="19"/>
        </w:numPr>
        <w:tabs>
          <w:tab w:val="left" w:pos="1542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Entidad</w:t>
      </w:r>
      <w:r>
        <w:rPr>
          <w:spacing w:val="1"/>
          <w:sz w:val="20"/>
        </w:rPr>
        <w:t xml:space="preserve"> </w:t>
      </w:r>
      <w:r>
        <w:rPr>
          <w:sz w:val="20"/>
        </w:rPr>
        <w:t>Federativa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clasifique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endeudamiento</w:t>
      </w:r>
      <w:r>
        <w:rPr>
          <w:spacing w:val="55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observación,</w:t>
      </w:r>
      <w:r>
        <w:rPr>
          <w:spacing w:val="-2"/>
          <w:sz w:val="20"/>
        </w:rPr>
        <w:t xml:space="preserve"> </w:t>
      </w:r>
      <w:r>
        <w:rPr>
          <w:sz w:val="20"/>
        </w:rPr>
        <w:t>de acuerdo</w:t>
      </w:r>
      <w:r>
        <w:rPr>
          <w:spacing w:val="-1"/>
          <w:sz w:val="20"/>
        </w:rPr>
        <w:t xml:space="preserve"> </w:t>
      </w:r>
      <w:r>
        <w:rPr>
          <w:sz w:val="20"/>
        </w:rPr>
        <w:t>al 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Alertas,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ciento,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0853B97A" w14:textId="77777777" w:rsidR="00D45C75" w:rsidRDefault="001C0428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0EFF354C" w14:textId="77777777" w:rsidR="00D45C75" w:rsidRDefault="00D45C75">
      <w:pPr>
        <w:pStyle w:val="Textoindependiente"/>
        <w:spacing w:before="11"/>
        <w:rPr>
          <w:rFonts w:ascii="Times New Roman"/>
          <w:i/>
          <w:sz w:val="19"/>
        </w:rPr>
      </w:pPr>
    </w:p>
    <w:p w14:paraId="6FAC4C05" w14:textId="77777777" w:rsidR="00D45C75" w:rsidRDefault="001C0428">
      <w:pPr>
        <w:pStyle w:val="Prrafodelista"/>
        <w:numPr>
          <w:ilvl w:val="0"/>
          <w:numId w:val="19"/>
        </w:numPr>
        <w:tabs>
          <w:tab w:val="left" w:pos="975"/>
          <w:tab w:val="left" w:pos="976"/>
        </w:tabs>
        <w:ind w:hanging="570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remanente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3FED4A7C" w14:textId="77777777" w:rsidR="00D45C75" w:rsidRDefault="00D45C75">
      <w:pPr>
        <w:pStyle w:val="Textoindependiente"/>
        <w:spacing w:before="1"/>
      </w:pPr>
    </w:p>
    <w:p w14:paraId="0D4F5BD4" w14:textId="77777777" w:rsidR="00D45C75" w:rsidRDefault="001C0428">
      <w:pPr>
        <w:pStyle w:val="Prrafodelista"/>
        <w:numPr>
          <w:ilvl w:val="1"/>
          <w:numId w:val="19"/>
        </w:numPr>
        <w:tabs>
          <w:tab w:val="left" w:pos="1542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Inversión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4"/>
          <w:sz w:val="20"/>
        </w:rPr>
        <w:t xml:space="preserve"> </w:t>
      </w:r>
      <w:r>
        <w:rPr>
          <w:sz w:val="20"/>
        </w:rPr>
        <w:t>productiva,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través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1"/>
          <w:sz w:val="20"/>
        </w:rPr>
        <w:t xml:space="preserve"> </w:t>
      </w:r>
      <w:r>
        <w:rPr>
          <w:sz w:val="20"/>
        </w:rPr>
        <w:t>fondo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constituya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tal</w:t>
      </w:r>
      <w:r>
        <w:rPr>
          <w:spacing w:val="11"/>
          <w:sz w:val="20"/>
        </w:rPr>
        <w:t xml:space="preserve"> </w:t>
      </w:r>
      <w:r>
        <w:rPr>
          <w:sz w:val="20"/>
        </w:rPr>
        <w:t>efecto,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el fin de que los recursos correspondientes se ejerzan a más tardar en 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inmediato siguiente,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38829342" w14:textId="77777777" w:rsidR="00D45C75" w:rsidRDefault="00D45C75">
      <w:pPr>
        <w:pStyle w:val="Textoindependiente"/>
        <w:spacing w:before="4"/>
        <w:rPr>
          <w:sz w:val="19"/>
        </w:rPr>
      </w:pPr>
    </w:p>
    <w:p w14:paraId="04580A25" w14:textId="77777777" w:rsidR="00D45C75" w:rsidRDefault="001C0428">
      <w:pPr>
        <w:pStyle w:val="Prrafodelista"/>
        <w:numPr>
          <w:ilvl w:val="1"/>
          <w:numId w:val="19"/>
        </w:numPr>
        <w:tabs>
          <w:tab w:val="left" w:pos="1542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La creación de un fondo cuyo objetivo sea compensar la caída de Ingresos de libre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 de</w:t>
      </w:r>
      <w:r>
        <w:rPr>
          <w:spacing w:val="1"/>
          <w:sz w:val="20"/>
        </w:rPr>
        <w:t xml:space="preserve"> </w:t>
      </w:r>
      <w:r>
        <w:rPr>
          <w:sz w:val="20"/>
        </w:rPr>
        <w:t>ejercicios subsecuentes.</w:t>
      </w:r>
    </w:p>
    <w:p w14:paraId="4089E5A3" w14:textId="77777777" w:rsidR="00D45C75" w:rsidRDefault="00D45C75">
      <w:pPr>
        <w:spacing w:line="242" w:lineRule="auto"/>
        <w:jc w:val="both"/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053B80E6" w14:textId="77777777" w:rsidR="00D45C75" w:rsidRDefault="00D45C75">
      <w:pPr>
        <w:pStyle w:val="Textoindependiente"/>
        <w:spacing w:before="10"/>
        <w:rPr>
          <w:sz w:val="27"/>
        </w:rPr>
      </w:pPr>
    </w:p>
    <w:p w14:paraId="56CCB37F" w14:textId="77777777" w:rsidR="00D45C75" w:rsidRDefault="001C0428">
      <w:pPr>
        <w:pStyle w:val="Textoindependiente"/>
        <w:spacing w:before="93"/>
        <w:ind w:left="118" w:right="119" w:firstLine="288"/>
        <w:jc w:val="both"/>
      </w:pPr>
      <w:r>
        <w:t>Los Ingresos excedentes derivados de Ingresos de libre disposición de las Entidades Federativas</w:t>
      </w:r>
      <w:r>
        <w:rPr>
          <w:spacing w:val="1"/>
        </w:rPr>
        <w:t xml:space="preserve"> </w:t>
      </w:r>
      <w:r>
        <w:t>podrán destinarse a los rubros mencionados en el presente artículo, sin limitación alguna, siempre y</w:t>
      </w:r>
      <w:r>
        <w:rPr>
          <w:spacing w:val="1"/>
        </w:rPr>
        <w:t xml:space="preserve"> </w:t>
      </w:r>
      <w:r>
        <w:t>cuando la Entidad Federativa se clasifique en un nivel de endeudamiento sostenible de acuerdo al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Alertas.</w:t>
      </w:r>
    </w:p>
    <w:p w14:paraId="060EF4F8" w14:textId="77777777" w:rsidR="00D45C75" w:rsidRDefault="00D45C75">
      <w:pPr>
        <w:pStyle w:val="Textoindependiente"/>
        <w:spacing w:before="11"/>
        <w:rPr>
          <w:sz w:val="19"/>
        </w:rPr>
      </w:pPr>
    </w:p>
    <w:p w14:paraId="06D87BCE" w14:textId="77777777" w:rsidR="00D45C75" w:rsidRDefault="001C0428">
      <w:pPr>
        <w:pStyle w:val="Textoindependiente"/>
        <w:ind w:left="118" w:right="116" w:firstLine="288"/>
        <w:jc w:val="both"/>
      </w:pPr>
      <w:r>
        <w:t>Cuando la Entidad Federativa se clasifique en un nivel de endeudamiento sostenible de acuerdo al</w:t>
      </w:r>
      <w:r>
        <w:rPr>
          <w:spacing w:val="1"/>
        </w:rPr>
        <w:t xml:space="preserve"> </w:t>
      </w:r>
      <w:r>
        <w:t>Sistema de Alertas, podrá utilizar hasta un 5 por ciento de los recursos a los que se refiere el presente</w:t>
      </w:r>
      <w:r>
        <w:rPr>
          <w:spacing w:val="1"/>
        </w:rPr>
        <w:t xml:space="preserve"> </w:t>
      </w:r>
      <w:r>
        <w:t>artículo para</w:t>
      </w:r>
      <w:r>
        <w:rPr>
          <w:spacing w:val="-1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Gasto</w:t>
      </w:r>
      <w:r>
        <w:rPr>
          <w:spacing w:val="-1"/>
        </w:rPr>
        <w:t xml:space="preserve"> </w:t>
      </w:r>
      <w:r>
        <w:t>corriente.</w:t>
      </w:r>
    </w:p>
    <w:p w14:paraId="3A1239AB" w14:textId="77777777" w:rsidR="00D45C75" w:rsidRDefault="001C0428">
      <w:pPr>
        <w:spacing w:line="181" w:lineRule="exact"/>
        <w:ind w:left="710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683B38EC" w14:textId="77777777" w:rsidR="00D45C75" w:rsidRDefault="00D45C75">
      <w:pPr>
        <w:pStyle w:val="Textoindependiente"/>
        <w:spacing w:before="3"/>
        <w:rPr>
          <w:rFonts w:ascii="Times New Roman"/>
          <w:i/>
        </w:rPr>
      </w:pPr>
    </w:p>
    <w:p w14:paraId="4303B3D7" w14:textId="77777777" w:rsidR="00D45C75" w:rsidRDefault="001C0428">
      <w:pPr>
        <w:pStyle w:val="Textoindependiente"/>
        <w:spacing w:before="1"/>
        <w:ind w:left="118" w:right="124" w:firstLine="288"/>
        <w:jc w:val="both"/>
      </w:pPr>
      <w:r>
        <w:t>Tratándose de Ingresos de libre disposición que se encuentren destinados a un fin específico en</w:t>
      </w:r>
      <w:r>
        <w:rPr>
          <w:spacing w:val="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resultarán aplicables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artículo.</w:t>
      </w:r>
    </w:p>
    <w:p w14:paraId="00170D7C" w14:textId="77777777" w:rsidR="00D45C75" w:rsidRDefault="001C0428">
      <w:pPr>
        <w:spacing w:line="180" w:lineRule="exact"/>
        <w:ind w:left="7101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0F6D0160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63DA839C" w14:textId="77777777" w:rsidR="00D45C75" w:rsidRDefault="001C0428">
      <w:pPr>
        <w:pStyle w:val="Textoindependiente"/>
        <w:spacing w:before="1"/>
        <w:ind w:left="118" w:right="120" w:firstLine="288"/>
        <w:jc w:val="both"/>
      </w:pPr>
      <w:bookmarkStart w:id="15" w:name="Artículo_15"/>
      <w:bookmarkEnd w:id="15"/>
      <w:r>
        <w:rPr>
          <w:rFonts w:ascii="Arial" w:hAnsi="Arial"/>
          <w:b/>
        </w:rPr>
        <w:t xml:space="preserve">Artículo 15.- </w:t>
      </w:r>
      <w:r>
        <w:t>En caso de que durante el ejercicio fiscal disminuyan los ingresos previstos en la Ley de</w:t>
      </w:r>
      <w:r>
        <w:rPr>
          <w:spacing w:val="1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Federativa,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equivalente, a efecto de cumplir con el principio de sostenibilidad del Balance presupuestario y del</w:t>
      </w:r>
      <w:r>
        <w:rPr>
          <w:spacing w:val="1"/>
        </w:rPr>
        <w:t xml:space="preserve"> </w:t>
      </w:r>
      <w:r>
        <w:t>Balance presupuestario de recursos disponibles, deberá aplicar ajustes al Presupuesto de Egresos en los</w:t>
      </w:r>
      <w:r>
        <w:rPr>
          <w:spacing w:val="-53"/>
        </w:rPr>
        <w:t xml:space="preserve"> </w:t>
      </w:r>
      <w:r>
        <w:t>rubros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orden:</w:t>
      </w:r>
    </w:p>
    <w:p w14:paraId="50F7E6F5" w14:textId="77777777" w:rsidR="00D45C75" w:rsidRDefault="00D45C75">
      <w:pPr>
        <w:pStyle w:val="Textoindependiente"/>
        <w:spacing w:before="11"/>
        <w:rPr>
          <w:sz w:val="19"/>
        </w:rPr>
      </w:pPr>
    </w:p>
    <w:p w14:paraId="51643339" w14:textId="77777777" w:rsidR="00D45C75" w:rsidRDefault="001C0428">
      <w:pPr>
        <w:pStyle w:val="Prrafodelista"/>
        <w:numPr>
          <w:ilvl w:val="0"/>
          <w:numId w:val="18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Gastos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0C0DF2F8" w14:textId="77777777" w:rsidR="00D45C75" w:rsidRDefault="00D45C75">
      <w:pPr>
        <w:pStyle w:val="Textoindependiente"/>
        <w:spacing w:before="1"/>
      </w:pPr>
    </w:p>
    <w:p w14:paraId="0E2EBEBB" w14:textId="77777777" w:rsidR="00D45C75" w:rsidRDefault="001C0428">
      <w:pPr>
        <w:pStyle w:val="Prrafodelista"/>
        <w:numPr>
          <w:ilvl w:val="0"/>
          <w:numId w:val="18"/>
        </w:numPr>
        <w:tabs>
          <w:tab w:val="left" w:pos="645"/>
        </w:tabs>
        <w:spacing w:line="242" w:lineRule="auto"/>
        <w:ind w:left="118" w:right="113" w:firstLine="288"/>
        <w:rPr>
          <w:sz w:val="20"/>
        </w:rPr>
      </w:pPr>
      <w:r>
        <w:rPr>
          <w:sz w:val="20"/>
        </w:rPr>
        <w:t>Gasto</w:t>
      </w:r>
      <w:r>
        <w:rPr>
          <w:spacing w:val="13"/>
          <w:sz w:val="20"/>
        </w:rPr>
        <w:t xml:space="preserve"> </w:t>
      </w:r>
      <w:r>
        <w:rPr>
          <w:sz w:val="20"/>
        </w:rPr>
        <w:t>corriente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constituya</w:t>
      </w:r>
      <w:r>
        <w:rPr>
          <w:spacing w:val="13"/>
          <w:sz w:val="20"/>
        </w:rPr>
        <w:t xml:space="preserve"> </w:t>
      </w:r>
      <w:r>
        <w:rPr>
          <w:sz w:val="20"/>
        </w:rPr>
        <w:t>un</w:t>
      </w:r>
      <w:r>
        <w:rPr>
          <w:spacing w:val="13"/>
          <w:sz w:val="20"/>
        </w:rPr>
        <w:t xml:space="preserve"> </w:t>
      </w:r>
      <w:r>
        <w:rPr>
          <w:sz w:val="20"/>
        </w:rPr>
        <w:t>subsidio</w:t>
      </w:r>
      <w:r>
        <w:rPr>
          <w:spacing w:val="13"/>
          <w:sz w:val="20"/>
        </w:rPr>
        <w:t xml:space="preserve"> </w:t>
      </w:r>
      <w:r>
        <w:rPr>
          <w:sz w:val="20"/>
        </w:rPr>
        <w:t>entregado</w:t>
      </w:r>
      <w:r>
        <w:rPr>
          <w:spacing w:val="14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población,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términos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dispuesto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 artículo</w:t>
      </w:r>
      <w:r>
        <w:rPr>
          <w:spacing w:val="1"/>
          <w:sz w:val="20"/>
        </w:rPr>
        <w:t xml:space="preserve"> </w:t>
      </w:r>
      <w:r>
        <w:rPr>
          <w:sz w:val="20"/>
        </w:rPr>
        <w:t>13,</w:t>
      </w:r>
      <w:r>
        <w:rPr>
          <w:spacing w:val="-2"/>
          <w:sz w:val="20"/>
        </w:rPr>
        <w:t xml:space="preserve"> </w:t>
      </w:r>
      <w:r>
        <w:rPr>
          <w:sz w:val="20"/>
        </w:rPr>
        <w:t>fracción</w:t>
      </w:r>
      <w:r>
        <w:rPr>
          <w:spacing w:val="1"/>
          <w:sz w:val="20"/>
        </w:rPr>
        <w:t xml:space="preserve"> </w:t>
      </w:r>
      <w:r>
        <w:rPr>
          <w:sz w:val="20"/>
        </w:rPr>
        <w:t>VII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3257CCF9" w14:textId="77777777" w:rsidR="00D45C75" w:rsidRDefault="00D45C75">
      <w:pPr>
        <w:pStyle w:val="Textoindependiente"/>
        <w:spacing w:before="6"/>
        <w:rPr>
          <w:sz w:val="19"/>
        </w:rPr>
      </w:pPr>
    </w:p>
    <w:p w14:paraId="6D5F3968" w14:textId="77777777" w:rsidR="00D45C75" w:rsidRDefault="001C0428">
      <w:pPr>
        <w:pStyle w:val="Prrafodelista"/>
        <w:numPr>
          <w:ilvl w:val="0"/>
          <w:numId w:val="18"/>
        </w:numPr>
        <w:tabs>
          <w:tab w:val="left" w:pos="724"/>
        </w:tabs>
        <w:spacing w:line="242" w:lineRule="auto"/>
        <w:ind w:left="118" w:right="125" w:firstLine="288"/>
        <w:rPr>
          <w:sz w:val="20"/>
        </w:rPr>
      </w:pPr>
      <w:r>
        <w:rPr>
          <w:sz w:val="20"/>
        </w:rPr>
        <w:t>Gasto</w:t>
      </w:r>
      <w:r>
        <w:rPr>
          <w:spacing w:val="37"/>
          <w:sz w:val="20"/>
        </w:rPr>
        <w:t xml:space="preserve"> </w:t>
      </w:r>
      <w:r>
        <w:rPr>
          <w:sz w:val="20"/>
        </w:rPr>
        <w:t>en</w:t>
      </w:r>
      <w:r>
        <w:rPr>
          <w:spacing w:val="38"/>
          <w:sz w:val="20"/>
        </w:rPr>
        <w:t xml:space="preserve"> </w:t>
      </w:r>
      <w:r>
        <w:rPr>
          <w:sz w:val="20"/>
        </w:rPr>
        <w:t>servicios</w:t>
      </w:r>
      <w:r>
        <w:rPr>
          <w:spacing w:val="38"/>
          <w:sz w:val="20"/>
        </w:rPr>
        <w:t xml:space="preserve"> </w:t>
      </w:r>
      <w:r>
        <w:rPr>
          <w:sz w:val="20"/>
        </w:rPr>
        <w:t>personales,</w:t>
      </w:r>
      <w:r>
        <w:rPr>
          <w:spacing w:val="38"/>
          <w:sz w:val="20"/>
        </w:rPr>
        <w:t xml:space="preserve"> </w:t>
      </w:r>
      <w:r>
        <w:rPr>
          <w:sz w:val="20"/>
        </w:rPr>
        <w:t>prioritariamente</w:t>
      </w:r>
      <w:r>
        <w:rPr>
          <w:spacing w:val="37"/>
          <w:sz w:val="20"/>
        </w:rPr>
        <w:t xml:space="preserve"> </w:t>
      </w:r>
      <w:r>
        <w:rPr>
          <w:sz w:val="20"/>
        </w:rPr>
        <w:t>las</w:t>
      </w:r>
      <w:r>
        <w:rPr>
          <w:spacing w:val="39"/>
          <w:sz w:val="20"/>
        </w:rPr>
        <w:t xml:space="preserve"> </w:t>
      </w:r>
      <w:r>
        <w:rPr>
          <w:sz w:val="20"/>
        </w:rPr>
        <w:t>erogaciones</w:t>
      </w:r>
      <w:r>
        <w:rPr>
          <w:spacing w:val="38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concepto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Percepciones</w:t>
      </w:r>
      <w:r>
        <w:rPr>
          <w:spacing w:val="-53"/>
          <w:sz w:val="20"/>
        </w:rPr>
        <w:t xml:space="preserve"> </w:t>
      </w:r>
      <w:r>
        <w:rPr>
          <w:sz w:val="20"/>
        </w:rPr>
        <w:t>extraordinarias.</w:t>
      </w:r>
    </w:p>
    <w:p w14:paraId="792A3986" w14:textId="77777777" w:rsidR="00D45C75" w:rsidRDefault="00D45C75">
      <w:pPr>
        <w:pStyle w:val="Textoindependiente"/>
        <w:spacing w:before="11"/>
        <w:rPr>
          <w:sz w:val="19"/>
        </w:rPr>
      </w:pPr>
    </w:p>
    <w:p w14:paraId="63EDB580" w14:textId="77777777" w:rsidR="00D45C75" w:rsidRDefault="001C0428">
      <w:pPr>
        <w:pStyle w:val="Textoindependiente"/>
        <w:ind w:left="118" w:right="115" w:firstLine="288"/>
        <w:jc w:val="both"/>
      </w:pPr>
      <w:r>
        <w:t>En caso de que los ajustes anteriores no sean suficientes para compensar la disminución de ingresos,</w:t>
      </w:r>
      <w:r>
        <w:rPr>
          <w:spacing w:val="-53"/>
        </w:rPr>
        <w:t xml:space="preserve"> </w:t>
      </w:r>
      <w:r>
        <w:t>podrán realizarse ajustes en otros conceptos de gasto, siempre y cuando se procure no afectar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sociales.</w:t>
      </w:r>
    </w:p>
    <w:p w14:paraId="3158D807" w14:textId="77777777" w:rsidR="00D45C75" w:rsidRDefault="00D45C75">
      <w:pPr>
        <w:pStyle w:val="Textoindependiente"/>
        <w:spacing w:before="8"/>
        <w:rPr>
          <w:sz w:val="19"/>
        </w:rPr>
      </w:pPr>
    </w:p>
    <w:p w14:paraId="386446EE" w14:textId="77777777" w:rsidR="00D45C75" w:rsidRDefault="001C0428">
      <w:pPr>
        <w:pStyle w:val="Textoindependiente"/>
        <w:ind w:left="118" w:right="114" w:firstLine="288"/>
        <w:jc w:val="both"/>
      </w:pPr>
      <w:bookmarkStart w:id="16" w:name="Artículo_16"/>
      <w:bookmarkEnd w:id="16"/>
      <w:r>
        <w:rPr>
          <w:rFonts w:ascii="Arial" w:hAnsi="Arial"/>
          <w:b/>
        </w:rPr>
        <w:t xml:space="preserve">Artículo 16.- </w:t>
      </w:r>
      <w:r>
        <w:t>El Ejecutivo de la Entidad Federativa, por conducto de la secretaría de finanzas o su</w:t>
      </w:r>
      <w:r>
        <w:rPr>
          <w:spacing w:val="1"/>
        </w:rPr>
        <w:t xml:space="preserve"> </w:t>
      </w:r>
      <w:r>
        <w:t>equivalente, realizará una estimación del impacto presupuestario de las iniciativas de ley o decretos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local.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sobre</w:t>
      </w:r>
      <w:r>
        <w:rPr>
          <w:spacing w:val="55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impacto presupuestario de las disposiciones administrativas que emita el Ejecutivo que impliquen costos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implementación.</w:t>
      </w:r>
    </w:p>
    <w:p w14:paraId="7A01EFC0" w14:textId="77777777" w:rsidR="00D45C75" w:rsidRDefault="001C0428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37578A0B" w14:textId="77777777" w:rsidR="00D45C75" w:rsidRDefault="00D45C75">
      <w:pPr>
        <w:pStyle w:val="Textoindependiente"/>
        <w:spacing w:before="3"/>
        <w:rPr>
          <w:rFonts w:ascii="Times New Roman"/>
          <w:i/>
        </w:rPr>
      </w:pPr>
    </w:p>
    <w:p w14:paraId="3457940D" w14:textId="77777777" w:rsidR="00D45C75" w:rsidRDefault="001C0428">
      <w:pPr>
        <w:pStyle w:val="Textoindependiente"/>
        <w:ind w:left="118" w:right="124" w:firstLine="288"/>
        <w:jc w:val="both"/>
      </w:pPr>
      <w:r>
        <w:t>Todo proyecto de ley o decreto que sea sometido a votación del Pleno de la Legislatura local, deberá</w:t>
      </w:r>
      <w:r>
        <w:rPr>
          <w:spacing w:val="1"/>
        </w:rPr>
        <w:t xml:space="preserve"> </w:t>
      </w:r>
      <w:r>
        <w:t>incluir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estimación sobre</w:t>
      </w:r>
      <w:r>
        <w:rPr>
          <w:spacing w:val="-2"/>
        </w:rPr>
        <w:t xml:space="preserve"> </w:t>
      </w:r>
      <w:r>
        <w:t>el impacto</w:t>
      </w:r>
      <w:r>
        <w:rPr>
          <w:spacing w:val="-2"/>
        </w:rPr>
        <w:t xml:space="preserve"> </w:t>
      </w:r>
      <w:r>
        <w:t>presupuestario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</w:p>
    <w:p w14:paraId="1ED77836" w14:textId="77777777" w:rsidR="00D45C75" w:rsidRDefault="00D45C75">
      <w:pPr>
        <w:pStyle w:val="Textoindependiente"/>
        <w:spacing w:before="11"/>
        <w:rPr>
          <w:sz w:val="19"/>
        </w:rPr>
      </w:pPr>
    </w:p>
    <w:p w14:paraId="4B2B8004" w14:textId="77777777" w:rsidR="00D45C75" w:rsidRDefault="001C0428">
      <w:pPr>
        <w:pStyle w:val="Textoindependiente"/>
        <w:ind w:left="118" w:right="114" w:firstLine="288"/>
        <w:jc w:val="both"/>
      </w:pPr>
      <w:r>
        <w:t>La aprobación y ejecución de nuevas obligaciones financieras derivadas de la legislación local, se</w:t>
      </w:r>
      <w:r>
        <w:rPr>
          <w:spacing w:val="1"/>
        </w:rPr>
        <w:t xml:space="preserve"> </w:t>
      </w:r>
      <w:r>
        <w:t>realizará en el marco del principio de balance presupuestario sostenible, por lo cual, se sujetarán a la</w:t>
      </w:r>
      <w:r>
        <w:rPr>
          <w:spacing w:val="1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financiera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Federativa.</w:t>
      </w:r>
    </w:p>
    <w:p w14:paraId="5EDAEF78" w14:textId="77777777" w:rsidR="00D45C75" w:rsidRDefault="00D45C75">
      <w:pPr>
        <w:pStyle w:val="Textoindependiente"/>
        <w:spacing w:before="9"/>
        <w:rPr>
          <w:sz w:val="19"/>
        </w:rPr>
      </w:pPr>
    </w:p>
    <w:p w14:paraId="1021BC84" w14:textId="77777777" w:rsidR="00D45C75" w:rsidRDefault="001C0428">
      <w:pPr>
        <w:pStyle w:val="Textoindependiente"/>
        <w:spacing w:line="242" w:lineRule="auto"/>
        <w:ind w:left="118" w:right="115" w:firstLine="288"/>
        <w:jc w:val="both"/>
      </w:pPr>
      <w:bookmarkStart w:id="17" w:name="Artículo_17"/>
      <w:bookmarkEnd w:id="17"/>
      <w:r>
        <w:rPr>
          <w:rFonts w:ascii="Arial" w:hAnsi="Arial"/>
          <w:b/>
        </w:rPr>
        <w:t xml:space="preserve">Artículo 17.- </w:t>
      </w:r>
      <w:r>
        <w:t>Las Entidades Federativas, a más tardar el 15 de enero de cada año, deberán reintegrar</w:t>
      </w:r>
      <w:r>
        <w:rPr>
          <w:spacing w:val="1"/>
        </w:rPr>
        <w:t xml:space="preserve"> </w:t>
      </w:r>
      <w:r>
        <w:t>a la Tesorería de la Federación las Transferencias federales etiquetadas que, al 31 de diciembre del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sido devengadas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Entes</w:t>
      </w:r>
      <w:r>
        <w:rPr>
          <w:spacing w:val="2"/>
        </w:rPr>
        <w:t xml:space="preserve"> </w:t>
      </w:r>
      <w:r>
        <w:t>Públicos.</w:t>
      </w:r>
    </w:p>
    <w:p w14:paraId="7949D955" w14:textId="77777777" w:rsidR="00D45C75" w:rsidRDefault="00D45C75">
      <w:pPr>
        <w:pStyle w:val="Textoindependiente"/>
        <w:spacing w:before="8"/>
        <w:rPr>
          <w:sz w:val="19"/>
        </w:rPr>
      </w:pPr>
    </w:p>
    <w:p w14:paraId="212399BA" w14:textId="77777777" w:rsidR="00D45C75" w:rsidRDefault="001C0428">
      <w:pPr>
        <w:pStyle w:val="Textoindependiente"/>
        <w:ind w:left="118" w:right="119" w:firstLine="288"/>
        <w:jc w:val="both"/>
      </w:pPr>
      <w:r>
        <w:t>Sin perjuicio de lo anterior, las Transferencias federales etiquetadas que, al 31 de diciembre del</w:t>
      </w:r>
      <w:r>
        <w:rPr>
          <w:spacing w:val="1"/>
        </w:rPr>
        <w:t xml:space="preserve"> </w:t>
      </w:r>
      <w:r>
        <w:t>ejercicio fiscal inmediato anterior se hayan comprometido y aquéllas devengadas pero que no hayan sido</w:t>
      </w:r>
      <w:r>
        <w:rPr>
          <w:spacing w:val="1"/>
        </w:rPr>
        <w:t xml:space="preserve"> </w:t>
      </w:r>
      <w:r>
        <w:t>pagadas,</w:t>
      </w:r>
      <w:r>
        <w:rPr>
          <w:spacing w:val="2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cubrir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pagos</w:t>
      </w:r>
      <w:r>
        <w:rPr>
          <w:spacing w:val="3"/>
        </w:rPr>
        <w:t xml:space="preserve"> </w:t>
      </w:r>
      <w:r>
        <w:t>respectivos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3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3"/>
        </w:rPr>
        <w:t xml:space="preserve"> </w:t>
      </w:r>
      <w:r>
        <w:t>trimestre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fiscal</w:t>
      </w:r>
    </w:p>
    <w:p w14:paraId="6DCD342F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7457D114" w14:textId="77777777" w:rsidR="00D45C75" w:rsidRDefault="00D45C75">
      <w:pPr>
        <w:pStyle w:val="Textoindependiente"/>
        <w:spacing w:before="10"/>
        <w:rPr>
          <w:sz w:val="27"/>
        </w:rPr>
      </w:pPr>
    </w:p>
    <w:p w14:paraId="67FCDC95" w14:textId="77777777" w:rsidR="00D45C75" w:rsidRDefault="001C0428">
      <w:pPr>
        <w:pStyle w:val="Textoindependiente"/>
        <w:spacing w:before="93"/>
        <w:ind w:left="118" w:right="125"/>
        <w:jc w:val="both"/>
      </w:pPr>
      <w:r>
        <w:t>siguiente,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correspondiente; una vez cumplido el plazo referido, los recursos remanentes deberán reintegrarse a la</w:t>
      </w:r>
      <w:r>
        <w:rPr>
          <w:spacing w:val="1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tardar dentro</w:t>
      </w:r>
      <w:r>
        <w:rPr>
          <w:spacing w:val="-1"/>
        </w:rPr>
        <w:t xml:space="preserve"> </w:t>
      </w:r>
      <w:r>
        <w:t>de los</w:t>
      </w:r>
      <w:r>
        <w:rPr>
          <w:spacing w:val="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días naturales siguientes.</w:t>
      </w:r>
    </w:p>
    <w:p w14:paraId="6AA724C1" w14:textId="77777777" w:rsidR="00D45C75" w:rsidRDefault="00D45C75">
      <w:pPr>
        <w:pStyle w:val="Textoindependiente"/>
        <w:spacing w:before="10"/>
        <w:rPr>
          <w:sz w:val="19"/>
        </w:rPr>
      </w:pPr>
    </w:p>
    <w:p w14:paraId="2939FE25" w14:textId="77777777" w:rsidR="00D45C75" w:rsidRDefault="001C0428">
      <w:pPr>
        <w:pStyle w:val="Textoindependiente"/>
        <w:spacing w:before="1"/>
        <w:ind w:left="406"/>
      </w:pPr>
      <w:r>
        <w:t>Los</w:t>
      </w:r>
      <w:r>
        <w:rPr>
          <w:spacing w:val="-4"/>
        </w:rPr>
        <w:t xml:space="preserve"> </w:t>
      </w:r>
      <w:r>
        <w:t>reintegros</w:t>
      </w:r>
      <w:r>
        <w:rPr>
          <w:spacing w:val="-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incluir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rendimientos</w:t>
      </w:r>
      <w:r>
        <w:rPr>
          <w:spacing w:val="-3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generados.</w:t>
      </w:r>
    </w:p>
    <w:p w14:paraId="30D798D9" w14:textId="77777777" w:rsidR="00D45C75" w:rsidRDefault="00D45C75">
      <w:pPr>
        <w:pStyle w:val="Textoindependiente"/>
      </w:pPr>
    </w:p>
    <w:p w14:paraId="5A0F9AA4" w14:textId="77777777" w:rsidR="00D45C75" w:rsidRDefault="001C0428">
      <w:pPr>
        <w:pStyle w:val="Textoindependiente"/>
        <w:ind w:left="118" w:right="126" w:firstLine="288"/>
        <w:jc w:val="both"/>
      </w:pPr>
      <w:r>
        <w:t>Para los efectos de este artículo, se entenderá que las Entidades Federativas han devengado o</w:t>
      </w:r>
      <w:r>
        <w:rPr>
          <w:spacing w:val="1"/>
        </w:rPr>
        <w:t xml:space="preserve"> </w:t>
      </w:r>
      <w:r>
        <w:t>comprometido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etiquetadas,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XIV y</w:t>
      </w:r>
      <w:r>
        <w:rPr>
          <w:spacing w:val="-4"/>
        </w:rPr>
        <w:t xml:space="preserve"> </w:t>
      </w:r>
      <w:r>
        <w:t>XV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Gubernamental.</w:t>
      </w:r>
    </w:p>
    <w:p w14:paraId="23AC6F4E" w14:textId="77777777" w:rsidR="00D45C75" w:rsidRDefault="00D45C75">
      <w:pPr>
        <w:pStyle w:val="Textoindependiente"/>
        <w:spacing w:before="7"/>
        <w:rPr>
          <w:sz w:val="19"/>
        </w:rPr>
      </w:pPr>
    </w:p>
    <w:p w14:paraId="2936C221" w14:textId="77777777" w:rsidR="00D45C75" w:rsidRDefault="001C0428">
      <w:pPr>
        <w:pStyle w:val="Ttulo1"/>
      </w:pPr>
      <w:r>
        <w:t>CAPÍTULO</w:t>
      </w:r>
      <w:r>
        <w:rPr>
          <w:spacing w:val="-1"/>
        </w:rPr>
        <w:t xml:space="preserve"> </w:t>
      </w:r>
      <w:r>
        <w:t>II</w:t>
      </w:r>
    </w:p>
    <w:p w14:paraId="34C227B5" w14:textId="77777777" w:rsidR="00D45C75" w:rsidRDefault="001C0428">
      <w:pPr>
        <w:spacing w:before="1"/>
        <w:ind w:left="128" w:right="127"/>
        <w:jc w:val="center"/>
        <w:rPr>
          <w:rFonts w:ascii="Arial"/>
          <w:b/>
        </w:rPr>
      </w:pPr>
      <w:r>
        <w:rPr>
          <w:rFonts w:ascii="Arial"/>
          <w:b/>
        </w:rPr>
        <w:t>Del Balance Presupuestario Sostenible y la Responsabilidad Hacendaria de los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Municipios</w:t>
      </w:r>
    </w:p>
    <w:p w14:paraId="177A1BAE" w14:textId="77777777" w:rsidR="00D45C75" w:rsidRDefault="00D45C75">
      <w:pPr>
        <w:pStyle w:val="Textoindependiente"/>
        <w:spacing w:before="1"/>
        <w:rPr>
          <w:rFonts w:ascii="Arial"/>
          <w:b/>
        </w:rPr>
      </w:pPr>
    </w:p>
    <w:p w14:paraId="42849C48" w14:textId="77777777" w:rsidR="00D45C75" w:rsidRDefault="001C0428">
      <w:pPr>
        <w:pStyle w:val="Textoindependiente"/>
        <w:ind w:left="118" w:right="115" w:firstLine="288"/>
        <w:jc w:val="both"/>
      </w:pPr>
      <w:bookmarkStart w:id="18" w:name="Artículo_18"/>
      <w:bookmarkEnd w:id="18"/>
      <w:r>
        <w:rPr>
          <w:rFonts w:ascii="Arial" w:hAnsi="Arial"/>
          <w:b/>
        </w:rPr>
        <w:t xml:space="preserve">Artículo 18.- </w:t>
      </w:r>
      <w:r>
        <w:t>Las iniciativas de las Leyes de Ingresos y los proyectos de Presupuestos de Egresos de</w:t>
      </w:r>
      <w:r>
        <w:rPr>
          <w:spacing w:val="1"/>
        </w:rPr>
        <w:t xml:space="preserve"> </w:t>
      </w:r>
      <w:r>
        <w:t>los Municipios se deberán elaborar conforme a lo establecido en la legislación local aplicable, en la Ley</w:t>
      </w:r>
      <w:r>
        <w:rPr>
          <w:spacing w:val="1"/>
        </w:rPr>
        <w:t xml:space="preserve"> </w:t>
      </w:r>
      <w:r>
        <w:t>General de Contabilidad Gubernamental y las normas que emita el Consejo Nacional de Armonización</w:t>
      </w:r>
      <w:r>
        <w:rPr>
          <w:spacing w:val="1"/>
        </w:rPr>
        <w:t xml:space="preserve"> </w:t>
      </w:r>
      <w:r>
        <w:t>Contable, con base en objetivos, parámetros cuantificables e indicadores del desempeño; deberán ser</w:t>
      </w:r>
      <w:r>
        <w:rPr>
          <w:spacing w:val="1"/>
        </w:rPr>
        <w:t xml:space="preserve"> </w:t>
      </w:r>
      <w:r>
        <w:t>congruentes con los planes estatales y municipales de desarrollo y los programas derivados de los</w:t>
      </w:r>
      <w:r>
        <w:rPr>
          <w:spacing w:val="1"/>
        </w:rPr>
        <w:t xml:space="preserve"> </w:t>
      </w:r>
      <w:r>
        <w:t>mismos;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incluirán</w:t>
      </w:r>
      <w:r>
        <w:rPr>
          <w:spacing w:val="-1"/>
        </w:rPr>
        <w:t xml:space="preserve"> </w:t>
      </w:r>
      <w:r>
        <w:t>cuando menos</w:t>
      </w:r>
      <w:r>
        <w:rPr>
          <w:spacing w:val="3"/>
        </w:rPr>
        <w:t xml:space="preserve"> </w:t>
      </w:r>
      <w:r>
        <w:t>objetivos anuales, estrategias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metas.</w:t>
      </w:r>
    </w:p>
    <w:p w14:paraId="746C473A" w14:textId="77777777" w:rsidR="00D45C75" w:rsidRDefault="00D45C75">
      <w:pPr>
        <w:pStyle w:val="Textoindependiente"/>
        <w:spacing w:before="3"/>
      </w:pPr>
    </w:p>
    <w:p w14:paraId="78F56A70" w14:textId="77777777" w:rsidR="00D45C75" w:rsidRDefault="001C0428">
      <w:pPr>
        <w:pStyle w:val="Textoindependiente"/>
        <w:ind w:left="118" w:right="118" w:firstLine="288"/>
        <w:jc w:val="both"/>
      </w:pPr>
      <w:r>
        <w:t>Las Leyes de Ingresos y los Presupuestos de Egresos de los Municipios deberán ser congruentes con</w:t>
      </w:r>
      <w:r>
        <w:rPr>
          <w:spacing w:val="-53"/>
        </w:rPr>
        <w:t xml:space="preserve"> </w:t>
      </w:r>
      <w:r>
        <w:t>los Criterios Generales de Política Económica y las estimaciones de las participaciones y Transferencias</w:t>
      </w:r>
      <w:r>
        <w:rPr>
          <w:spacing w:val="1"/>
        </w:rPr>
        <w:t xml:space="preserve"> </w:t>
      </w:r>
      <w:r>
        <w:t>federales etiquetadas que se incluyan no deberán exceder a las previstas en la iniciativa de la Ley de</w:t>
      </w:r>
      <w:r>
        <w:rPr>
          <w:spacing w:val="1"/>
        </w:rPr>
        <w:t xml:space="preserve"> </w:t>
      </w:r>
      <w:r>
        <w:t>Ingresos de la Federación y en el proyecto de Presupuesto de Egresos de la Federación, así como</w:t>
      </w:r>
      <w:r>
        <w:rPr>
          <w:spacing w:val="1"/>
        </w:rPr>
        <w:t xml:space="preserve"> </w:t>
      </w:r>
      <w:r>
        <w:t>aquellas</w:t>
      </w:r>
      <w:r>
        <w:rPr>
          <w:spacing w:val="-1"/>
        </w:rPr>
        <w:t xml:space="preserve"> </w:t>
      </w:r>
      <w:r>
        <w:t>transferencias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Federativa</w:t>
      </w:r>
      <w:r>
        <w:rPr>
          <w:spacing w:val="-1"/>
        </w:rPr>
        <w:t xml:space="preserve"> </w:t>
      </w:r>
      <w:r>
        <w:t>correspondiente.</w:t>
      </w:r>
    </w:p>
    <w:p w14:paraId="7A0139F4" w14:textId="77777777" w:rsidR="00D45C75" w:rsidRDefault="00D45C75">
      <w:pPr>
        <w:pStyle w:val="Textoindependiente"/>
        <w:spacing w:before="1"/>
      </w:pPr>
    </w:p>
    <w:p w14:paraId="1C193BCE" w14:textId="77777777" w:rsidR="00D45C75" w:rsidRDefault="001C0428">
      <w:pPr>
        <w:pStyle w:val="Textoindependiente"/>
        <w:ind w:left="118" w:right="128" w:firstLine="288"/>
        <w:jc w:val="both"/>
      </w:pPr>
      <w:r>
        <w:t>Los Municipios, en adición a lo previsto en los párrafos anteriores, deberán incluir en las iniciativas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 proyectos de</w:t>
      </w:r>
      <w:r>
        <w:rPr>
          <w:spacing w:val="1"/>
        </w:rPr>
        <w:t xml:space="preserve"> </w:t>
      </w:r>
      <w:r>
        <w:t>Presupuestos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Egresos:</w:t>
      </w:r>
    </w:p>
    <w:p w14:paraId="0F18128C" w14:textId="77777777" w:rsidR="00D45C75" w:rsidRDefault="00D45C75">
      <w:pPr>
        <w:pStyle w:val="Textoindependiente"/>
        <w:spacing w:before="8"/>
        <w:rPr>
          <w:sz w:val="19"/>
        </w:rPr>
      </w:pPr>
    </w:p>
    <w:p w14:paraId="298C4DFE" w14:textId="77777777" w:rsidR="00D45C75" w:rsidRDefault="001C0428">
      <w:pPr>
        <w:pStyle w:val="Prrafodelista"/>
        <w:numPr>
          <w:ilvl w:val="0"/>
          <w:numId w:val="17"/>
        </w:numPr>
        <w:tabs>
          <w:tab w:val="left" w:pos="662"/>
        </w:tabs>
        <w:spacing w:line="242" w:lineRule="auto"/>
        <w:ind w:right="125" w:firstLine="288"/>
        <w:jc w:val="both"/>
        <w:rPr>
          <w:sz w:val="20"/>
        </w:rPr>
      </w:pPr>
      <w:r>
        <w:rPr>
          <w:sz w:val="20"/>
        </w:rPr>
        <w:t>Proyecciones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finanzas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premisas</w:t>
      </w:r>
      <w:r>
        <w:rPr>
          <w:spacing w:val="1"/>
          <w:sz w:val="20"/>
        </w:rPr>
        <w:t xml:space="preserve"> </w:t>
      </w:r>
      <w:r>
        <w:rPr>
          <w:sz w:val="20"/>
        </w:rPr>
        <w:t>empleadas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1"/>
          <w:sz w:val="20"/>
        </w:rPr>
        <w:t xml:space="preserve"> </w:t>
      </w:r>
      <w:r>
        <w:rPr>
          <w:sz w:val="20"/>
        </w:rPr>
        <w:t>Generales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Económica.</w:t>
      </w:r>
    </w:p>
    <w:p w14:paraId="0698C78B" w14:textId="77777777" w:rsidR="00D45C75" w:rsidRDefault="00D45C75">
      <w:pPr>
        <w:pStyle w:val="Textoindependiente"/>
        <w:spacing w:before="10"/>
        <w:rPr>
          <w:sz w:val="19"/>
        </w:rPr>
      </w:pPr>
    </w:p>
    <w:p w14:paraId="2E2BD0CD" w14:textId="77777777" w:rsidR="00D45C75" w:rsidRDefault="001C0428">
      <w:pPr>
        <w:pStyle w:val="Textoindependiente"/>
        <w:ind w:left="118" w:right="125" w:firstLine="288"/>
        <w:jc w:val="both"/>
      </w:pPr>
      <w:r>
        <w:t>Las</w:t>
      </w:r>
      <w:r>
        <w:rPr>
          <w:spacing w:val="1"/>
        </w:rPr>
        <w:t xml:space="preserve"> </w:t>
      </w:r>
      <w:r>
        <w:t>proyecciones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Armonización Contable y abarcarán un periodo de tres años en adición al ejercicio fiscal en cuestión, las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revisarán</w:t>
      </w:r>
      <w:r>
        <w:rPr>
          <w:spacing w:val="3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adecuarán</w:t>
      </w:r>
      <w:r>
        <w:rPr>
          <w:spacing w:val="-2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ejercicios subsecuentes;</w:t>
      </w:r>
    </w:p>
    <w:p w14:paraId="61F60FE1" w14:textId="77777777" w:rsidR="00D45C75" w:rsidRDefault="00D45C75">
      <w:pPr>
        <w:pStyle w:val="Textoindependiente"/>
        <w:spacing w:before="8"/>
        <w:rPr>
          <w:sz w:val="19"/>
        </w:rPr>
      </w:pPr>
    </w:p>
    <w:p w14:paraId="37CC088D" w14:textId="77777777" w:rsidR="00D45C75" w:rsidRDefault="001C0428">
      <w:pPr>
        <w:pStyle w:val="Prrafodelista"/>
        <w:numPr>
          <w:ilvl w:val="0"/>
          <w:numId w:val="17"/>
        </w:numPr>
        <w:tabs>
          <w:tab w:val="left" w:pos="643"/>
        </w:tabs>
        <w:spacing w:before="1" w:line="242" w:lineRule="auto"/>
        <w:ind w:right="120" w:firstLine="288"/>
        <w:jc w:val="both"/>
        <w:rPr>
          <w:sz w:val="20"/>
        </w:rPr>
      </w:pPr>
      <w:r>
        <w:rPr>
          <w:sz w:val="20"/>
        </w:rPr>
        <w:t>Descripción de los riesgos relevantes para las finanzas públicas, incluyendo los montos de Deuda</w:t>
      </w:r>
      <w:r>
        <w:rPr>
          <w:spacing w:val="1"/>
          <w:sz w:val="20"/>
        </w:rPr>
        <w:t xml:space="preserve"> </w:t>
      </w:r>
      <w:r>
        <w:rPr>
          <w:sz w:val="20"/>
        </w:rPr>
        <w:t>Contingente,</w:t>
      </w:r>
      <w:r>
        <w:rPr>
          <w:spacing w:val="-2"/>
          <w:sz w:val="20"/>
        </w:rPr>
        <w:t xml:space="preserve"> </w:t>
      </w:r>
      <w:r>
        <w:rPr>
          <w:sz w:val="20"/>
        </w:rPr>
        <w:t>acompañados de</w:t>
      </w:r>
      <w:r>
        <w:rPr>
          <w:spacing w:val="-1"/>
          <w:sz w:val="20"/>
        </w:rPr>
        <w:t xml:space="preserve"> </w:t>
      </w:r>
      <w:r>
        <w:rPr>
          <w:sz w:val="20"/>
        </w:rPr>
        <w:t>propuestas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enfrentarlos;</w:t>
      </w:r>
    </w:p>
    <w:p w14:paraId="2970CC96" w14:textId="77777777" w:rsidR="00D45C75" w:rsidRDefault="00D45C75">
      <w:pPr>
        <w:pStyle w:val="Textoindependiente"/>
        <w:spacing w:before="8"/>
        <w:rPr>
          <w:sz w:val="19"/>
        </w:rPr>
      </w:pPr>
    </w:p>
    <w:p w14:paraId="67655548" w14:textId="77777777" w:rsidR="00D45C75" w:rsidRDefault="001C0428">
      <w:pPr>
        <w:pStyle w:val="Prrafodelista"/>
        <w:numPr>
          <w:ilvl w:val="0"/>
          <w:numId w:val="17"/>
        </w:numPr>
        <w:tabs>
          <w:tab w:val="left" w:pos="714"/>
        </w:tabs>
        <w:ind w:right="121" w:firstLine="288"/>
        <w:jc w:val="both"/>
        <w:rPr>
          <w:sz w:val="20"/>
        </w:rPr>
      </w:pPr>
      <w:r>
        <w:rPr>
          <w:sz w:val="20"/>
        </w:rPr>
        <w:t>Los resultados de las finanzas públicas que abarquen un periodo de los tres últimos años y 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 fiscal en cuestión, de acuerdo con los formatos que emita el Consejo Nacional de Armonización</w:t>
      </w:r>
      <w:r>
        <w:rPr>
          <w:spacing w:val="1"/>
          <w:sz w:val="20"/>
        </w:rPr>
        <w:t xml:space="preserve"> </w:t>
      </w:r>
      <w:r>
        <w:rPr>
          <w:sz w:val="20"/>
        </w:rPr>
        <w:t>Contable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fin,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35858D3D" w14:textId="77777777" w:rsidR="00D45C75" w:rsidRDefault="00D45C75">
      <w:pPr>
        <w:pStyle w:val="Textoindependiente"/>
        <w:spacing w:before="11"/>
        <w:rPr>
          <w:sz w:val="19"/>
        </w:rPr>
      </w:pPr>
    </w:p>
    <w:p w14:paraId="5F882E15" w14:textId="77777777" w:rsidR="00D45C75" w:rsidRDefault="001C0428">
      <w:pPr>
        <w:pStyle w:val="Prrafodelista"/>
        <w:numPr>
          <w:ilvl w:val="0"/>
          <w:numId w:val="17"/>
        </w:numPr>
        <w:tabs>
          <w:tab w:val="left" w:pos="782"/>
        </w:tabs>
        <w:ind w:right="113" w:firstLine="288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estudio</w:t>
      </w:r>
      <w:r>
        <w:rPr>
          <w:spacing w:val="1"/>
          <w:sz w:val="20"/>
        </w:rPr>
        <w:t xml:space="preserve"> </w:t>
      </w:r>
      <w:r>
        <w:rPr>
          <w:sz w:val="20"/>
        </w:rPr>
        <w:t>actuarial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pensiones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actualizarse cada cuatro años. El estudio deberá incluir la población afiliada, la edad promedio, 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 de las prestaciones otorgadas por la ley aplicable, el monto de reservas de pensiones,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suficiencia y</w:t>
      </w:r>
      <w:r>
        <w:rPr>
          <w:spacing w:val="-2"/>
          <w:sz w:val="20"/>
        </w:rPr>
        <w:t xml:space="preserve"> </w:t>
      </w:r>
      <w:r>
        <w:rPr>
          <w:sz w:val="20"/>
        </w:rPr>
        <w:t>el balance</w:t>
      </w:r>
      <w:r>
        <w:rPr>
          <w:spacing w:val="1"/>
          <w:sz w:val="20"/>
        </w:rPr>
        <w:t xml:space="preserve"> </w:t>
      </w:r>
      <w:r>
        <w:rPr>
          <w:sz w:val="20"/>
        </w:rPr>
        <w:t>actuarial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presente.</w:t>
      </w:r>
    </w:p>
    <w:p w14:paraId="065CBC11" w14:textId="77777777" w:rsidR="00D45C75" w:rsidRDefault="00D45C75">
      <w:pPr>
        <w:pStyle w:val="Textoindependiente"/>
        <w:spacing w:before="2"/>
      </w:pPr>
    </w:p>
    <w:p w14:paraId="2EA782E3" w14:textId="77777777" w:rsidR="00D45C75" w:rsidRDefault="001C0428">
      <w:pPr>
        <w:pStyle w:val="Textoindependiente"/>
        <w:ind w:left="118" w:right="117" w:firstLine="288"/>
        <w:jc w:val="both"/>
      </w:pPr>
      <w:r>
        <w:t>Las proyecciones y resultados a que se refieren las fracciones I y III, respectivamente, comprenderán</w:t>
      </w:r>
      <w:r>
        <w:rPr>
          <w:spacing w:val="1"/>
        </w:rPr>
        <w:t xml:space="preserve"> </w:t>
      </w:r>
      <w:r>
        <w:t>sólo un año para el caso de los Municipios con una población menor a 200,000 habitantes, de acuerdo</w:t>
      </w:r>
      <w:r>
        <w:rPr>
          <w:spacing w:val="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último</w:t>
      </w:r>
      <w:r>
        <w:rPr>
          <w:spacing w:val="10"/>
        </w:rPr>
        <w:t xml:space="preserve"> </w:t>
      </w:r>
      <w:r>
        <w:t>censo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conteo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población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publique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Instituto</w:t>
      </w:r>
      <w:r>
        <w:rPr>
          <w:spacing w:val="10"/>
        </w:rPr>
        <w:t xml:space="preserve"> </w:t>
      </w:r>
      <w:r>
        <w:t>Nacional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Estadística</w:t>
      </w:r>
      <w:r>
        <w:rPr>
          <w:spacing w:val="1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Geografía.</w:t>
      </w:r>
    </w:p>
    <w:p w14:paraId="6B550678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37E618CA" w14:textId="77777777" w:rsidR="00D45C75" w:rsidRDefault="00D45C75">
      <w:pPr>
        <w:pStyle w:val="Textoindependiente"/>
        <w:spacing w:before="10"/>
        <w:rPr>
          <w:sz w:val="27"/>
        </w:rPr>
      </w:pPr>
    </w:p>
    <w:p w14:paraId="1151C624" w14:textId="77777777" w:rsidR="00D45C75" w:rsidRDefault="001C0428">
      <w:pPr>
        <w:pStyle w:val="Textoindependiente"/>
        <w:spacing w:before="93"/>
        <w:ind w:left="118"/>
      </w:pPr>
      <w:r>
        <w:t>Dichos</w:t>
      </w:r>
      <w:r>
        <w:rPr>
          <w:spacing w:val="3"/>
        </w:rPr>
        <w:t xml:space="preserve"> </w:t>
      </w:r>
      <w:r>
        <w:t>Municipios</w:t>
      </w:r>
      <w:r>
        <w:rPr>
          <w:spacing w:val="2"/>
        </w:rPr>
        <w:t xml:space="preserve"> </w:t>
      </w:r>
      <w:r>
        <w:t>contarán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secretaría de</w:t>
      </w:r>
      <w:r>
        <w:rPr>
          <w:spacing w:val="-1"/>
        </w:rPr>
        <w:t xml:space="preserve"> </w:t>
      </w:r>
      <w:r>
        <w:t>finanzas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5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cumplir 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artículo.</w:t>
      </w:r>
    </w:p>
    <w:p w14:paraId="092B14DE" w14:textId="77777777" w:rsidR="00D45C75" w:rsidRDefault="00D45C75">
      <w:pPr>
        <w:pStyle w:val="Textoindependiente"/>
        <w:spacing w:before="8"/>
        <w:rPr>
          <w:sz w:val="19"/>
        </w:rPr>
      </w:pPr>
    </w:p>
    <w:p w14:paraId="54CC4E8E" w14:textId="77777777" w:rsidR="00D45C75" w:rsidRDefault="001C0428">
      <w:pPr>
        <w:pStyle w:val="Textoindependiente"/>
        <w:spacing w:line="242" w:lineRule="auto"/>
        <w:ind w:left="118" w:right="121" w:firstLine="288"/>
        <w:jc w:val="both"/>
      </w:pPr>
      <w:bookmarkStart w:id="19" w:name="Artículo_19"/>
      <w:bookmarkEnd w:id="1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 de Egresos, el aprobado y el que se ejerza en el año fiscal, deberán contribuir al Balance</w:t>
      </w:r>
      <w:r>
        <w:rPr>
          <w:spacing w:val="1"/>
        </w:rPr>
        <w:t xml:space="preserve"> </w:t>
      </w:r>
      <w:r>
        <w:t>presupuestario</w:t>
      </w:r>
      <w:r>
        <w:rPr>
          <w:spacing w:val="-2"/>
        </w:rPr>
        <w:t xml:space="preserve"> </w:t>
      </w:r>
      <w:r>
        <w:t>sostenible.</w:t>
      </w:r>
    </w:p>
    <w:p w14:paraId="3CEE897C" w14:textId="77777777" w:rsidR="00D45C75" w:rsidRDefault="00D45C75">
      <w:pPr>
        <w:pStyle w:val="Textoindependiente"/>
        <w:spacing w:before="8"/>
        <w:rPr>
          <w:sz w:val="19"/>
        </w:rPr>
      </w:pPr>
    </w:p>
    <w:p w14:paraId="261D231B" w14:textId="77777777" w:rsidR="00D45C75" w:rsidRDefault="001C0428">
      <w:pPr>
        <w:pStyle w:val="Textoindependiente"/>
        <w:ind w:left="118" w:right="119" w:firstLine="288"/>
        <w:jc w:val="both"/>
      </w:pPr>
      <w:r>
        <w:t>El Ayuntamiento del Municipio deberá generar Balances presupuestarios sostenibles. Se considerará</w:t>
      </w:r>
      <w:r>
        <w:rPr>
          <w:spacing w:val="1"/>
        </w:rPr>
        <w:t xml:space="preserve"> </w:t>
      </w:r>
      <w:r>
        <w:t>que el Balance presupuestario cumple con el principio de sostenibilidad, cuando al final del ejercicio fiscal</w:t>
      </w:r>
      <w:r>
        <w:rPr>
          <w:spacing w:val="-53"/>
        </w:rPr>
        <w:t xml:space="preserve"> </w:t>
      </w:r>
      <w:r>
        <w:t>y bajo el momento contable devengado, dicho balance sea mayor o igual a cero. Igualmente, el Balance</w:t>
      </w:r>
      <w:r>
        <w:rPr>
          <w:spacing w:val="1"/>
        </w:rPr>
        <w:t xml:space="preserve"> </w:t>
      </w:r>
      <w:r>
        <w:t>presupuestario de recursos disponibles es sostenible, cuando al final del ejercicio y bajo el momento</w:t>
      </w:r>
      <w:r>
        <w:rPr>
          <w:spacing w:val="1"/>
        </w:rPr>
        <w:t xml:space="preserve"> </w:t>
      </w:r>
      <w:r>
        <w:t>contable devengado, dicho balance sea mayor o igual a cero. El Financiamiento Neto que, en su caso, se</w:t>
      </w:r>
      <w:r>
        <w:rPr>
          <w:spacing w:val="-53"/>
        </w:rPr>
        <w:t xml:space="preserve"> </w:t>
      </w:r>
      <w:r>
        <w:t>contrate por parte del Municipio y se utilice para el cálculo del Balance presupuestario de recursos</w:t>
      </w:r>
      <w:r>
        <w:rPr>
          <w:spacing w:val="1"/>
        </w:rPr>
        <w:t xml:space="preserve"> </w:t>
      </w:r>
      <w:r>
        <w:t>disponibles sostenible, deberá estar dentro del Techo de Financiamiento Neto que resulte de la aplicación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Alertas,</w:t>
      </w:r>
      <w:r>
        <w:rPr>
          <w:spacing w:val="-1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46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46D87A1B" w14:textId="77777777" w:rsidR="00D45C75" w:rsidRDefault="00D45C75">
      <w:pPr>
        <w:pStyle w:val="Textoindependiente"/>
      </w:pPr>
    </w:p>
    <w:p w14:paraId="79D13998" w14:textId="77777777" w:rsidR="00D45C75" w:rsidRDefault="001C0428">
      <w:pPr>
        <w:pStyle w:val="Textoindependiente"/>
        <w:ind w:left="118" w:right="114" w:firstLine="288"/>
        <w:jc w:val="both"/>
      </w:pPr>
      <w:r>
        <w:t>Debido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excepcionales</w:t>
      </w:r>
      <w:r>
        <w:rPr>
          <w:spacing w:val="1"/>
        </w:rPr>
        <w:t xml:space="preserve"> </w:t>
      </w:r>
      <w:r>
        <w:t>a que se refiere el artículo</w:t>
      </w:r>
      <w:r>
        <w:rPr>
          <w:spacing w:val="1"/>
        </w:rPr>
        <w:t xml:space="preserve"> </w:t>
      </w:r>
      <w:r>
        <w:t>7 de</w:t>
      </w:r>
      <w:r>
        <w:rPr>
          <w:spacing w:val="1"/>
        </w:rPr>
        <w:t xml:space="preserve"> </w:t>
      </w:r>
      <w:r>
        <w:t>esta Ley,</w:t>
      </w:r>
      <w:r>
        <w:rPr>
          <w:spacing w:val="1"/>
        </w:rPr>
        <w:t xml:space="preserve"> </w:t>
      </w:r>
      <w:r>
        <w:t>la Legislatura</w:t>
      </w:r>
      <w:r>
        <w:rPr>
          <w:spacing w:val="55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podrá aprobar un Balance presupuestario de recursos disponibles negativo para el Municipio respectivo.</w:t>
      </w:r>
      <w:r>
        <w:rPr>
          <w:spacing w:val="1"/>
        </w:rPr>
        <w:t xml:space="preserve"> </w:t>
      </w:r>
      <w:r>
        <w:t>Para tal efecto, el tesorero municipal o su equivalente, será responsable de cumplir lo previsto en el</w:t>
      </w:r>
      <w:r>
        <w:rPr>
          <w:spacing w:val="1"/>
        </w:rPr>
        <w:t xml:space="preserve"> </w:t>
      </w:r>
      <w:r>
        <w:t>artículo 6,</w:t>
      </w:r>
      <w:r>
        <w:rPr>
          <w:spacing w:val="-1"/>
        </w:rPr>
        <w:t xml:space="preserve"> </w:t>
      </w:r>
      <w:r>
        <w:t>párrafos tercero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quinto</w:t>
      </w:r>
      <w:r>
        <w:rPr>
          <w:spacing w:val="-1"/>
        </w:rPr>
        <w:t xml:space="preserve"> </w:t>
      </w:r>
      <w:r>
        <w:t>de esta</w:t>
      </w:r>
      <w:r>
        <w:rPr>
          <w:spacing w:val="1"/>
        </w:rPr>
        <w:t xml:space="preserve"> </w:t>
      </w:r>
      <w:r>
        <w:t>Ley.</w:t>
      </w:r>
    </w:p>
    <w:p w14:paraId="6A9B699D" w14:textId="77777777" w:rsidR="00D45C75" w:rsidRDefault="00D45C75">
      <w:pPr>
        <w:pStyle w:val="Textoindependiente"/>
        <w:spacing w:before="9"/>
        <w:rPr>
          <w:sz w:val="19"/>
        </w:rPr>
      </w:pPr>
    </w:p>
    <w:p w14:paraId="672F8D5D" w14:textId="77777777" w:rsidR="00D45C75" w:rsidRDefault="001C0428">
      <w:pPr>
        <w:pStyle w:val="Textoindependiente"/>
        <w:spacing w:line="242" w:lineRule="auto"/>
        <w:ind w:left="118" w:right="123" w:firstLine="288"/>
        <w:jc w:val="both"/>
      </w:pPr>
      <w:bookmarkStart w:id="20" w:name="Artículo_20"/>
      <w:bookmarkEnd w:id="20"/>
      <w:r>
        <w:rPr>
          <w:rFonts w:ascii="Arial" w:hAnsi="Arial"/>
          <w:b/>
        </w:rPr>
        <w:t xml:space="preserve">Artículo 20.- </w:t>
      </w:r>
      <w:r>
        <w:t>Los recursos para cubrir los adeudos del ejercicio fiscal anterior, previstos en el proyecto</w:t>
      </w:r>
      <w:r>
        <w:rPr>
          <w:spacing w:val="-53"/>
        </w:rPr>
        <w:t xml:space="preserve"> </w:t>
      </w:r>
      <w:r>
        <w:t>de Presupuesto de Egresos, podrán ser hasta por el 2.5 por ciento de los Ingresos totales del respectivo</w:t>
      </w:r>
      <w:r>
        <w:rPr>
          <w:spacing w:val="1"/>
        </w:rPr>
        <w:t xml:space="preserve"> </w:t>
      </w:r>
      <w:r>
        <w:t>Municipio.</w:t>
      </w:r>
    </w:p>
    <w:p w14:paraId="264F271E" w14:textId="77777777" w:rsidR="00D45C75" w:rsidRDefault="00D45C75">
      <w:pPr>
        <w:pStyle w:val="Textoindependiente"/>
        <w:spacing w:before="6"/>
        <w:rPr>
          <w:sz w:val="19"/>
        </w:rPr>
      </w:pPr>
    </w:p>
    <w:p w14:paraId="459C66D1" w14:textId="77777777" w:rsidR="00D45C75" w:rsidRDefault="001C0428">
      <w:pPr>
        <w:pStyle w:val="Textoindependiente"/>
        <w:ind w:left="118" w:right="117" w:firstLine="288"/>
        <w:jc w:val="both"/>
      </w:pPr>
      <w:bookmarkStart w:id="21" w:name="Artículo_21"/>
      <w:bookmarkEnd w:id="21"/>
      <w:r>
        <w:rPr>
          <w:rFonts w:ascii="Arial" w:hAnsi="Arial"/>
          <w:b/>
        </w:rPr>
        <w:t xml:space="preserve">Artículo 21.- </w:t>
      </w:r>
      <w:r>
        <w:t>Los Municipios y sus Entes Públicos deberán observar las disposiciones establecidas en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 8,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14, 15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1C212D41" w14:textId="77777777" w:rsidR="00D45C75" w:rsidRDefault="00D45C75">
      <w:pPr>
        <w:pStyle w:val="Textoindependiente"/>
        <w:spacing w:before="2"/>
      </w:pPr>
    </w:p>
    <w:p w14:paraId="3FD1DB79" w14:textId="77777777" w:rsidR="00D45C75" w:rsidRDefault="001C0428">
      <w:pPr>
        <w:pStyle w:val="Textoindependiente"/>
        <w:ind w:left="118" w:right="117" w:firstLine="288"/>
        <w:jc w:val="both"/>
      </w:pPr>
      <w:r>
        <w:t>Adicionalmente, los Municipios y sus Entes Públicos deberán observar lo previsto en el artículo 13 de</w:t>
      </w:r>
      <w:r>
        <w:rPr>
          <w:spacing w:val="1"/>
        </w:rPr>
        <w:t xml:space="preserve"> </w:t>
      </w:r>
      <w:r>
        <w:t>esta Ley. Lo anterior, con excepción de la fracción III, segundo párrafo de dicho artículo, la cual sólo será</w:t>
      </w:r>
      <w:r>
        <w:rPr>
          <w:spacing w:val="1"/>
        </w:rPr>
        <w:t xml:space="preserve"> </w:t>
      </w:r>
      <w:r>
        <w:t>aplicable para los Municipios de más de 200,000 habitantes, de acuerdo con el último censo o conteo de</w:t>
      </w:r>
      <w:r>
        <w:rPr>
          <w:spacing w:val="1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publique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Estadística y</w:t>
      </w:r>
      <w:r>
        <w:rPr>
          <w:spacing w:val="-4"/>
        </w:rPr>
        <w:t xml:space="preserve"> </w:t>
      </w:r>
      <w:r>
        <w:t>Geografía.</w:t>
      </w:r>
    </w:p>
    <w:p w14:paraId="70DD8805" w14:textId="77777777" w:rsidR="00D45C75" w:rsidRDefault="00D45C75">
      <w:pPr>
        <w:pStyle w:val="Textoindependiente"/>
        <w:spacing w:before="11"/>
        <w:rPr>
          <w:sz w:val="19"/>
        </w:rPr>
      </w:pPr>
    </w:p>
    <w:p w14:paraId="7DB82A90" w14:textId="77777777" w:rsidR="00D45C75" w:rsidRDefault="001C0428">
      <w:pPr>
        <w:pStyle w:val="Textoindependiente"/>
        <w:ind w:left="118" w:right="122" w:firstLine="288"/>
        <w:jc w:val="both"/>
      </w:pPr>
      <w:r>
        <w:t>Las autorizaciones a las que se hace mención en dichos artículos serán realizadas por las autoridades</w:t>
      </w:r>
      <w:r>
        <w:rPr>
          <w:spacing w:val="-53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competentes.</w:t>
      </w:r>
    </w:p>
    <w:p w14:paraId="1D45D52B" w14:textId="77777777" w:rsidR="00D45C75" w:rsidRDefault="00D45C75">
      <w:pPr>
        <w:pStyle w:val="Textoindependiente"/>
        <w:spacing w:before="7"/>
        <w:rPr>
          <w:sz w:val="11"/>
        </w:rPr>
      </w:pPr>
    </w:p>
    <w:p w14:paraId="1B0F9A08" w14:textId="77777777" w:rsidR="00D45C75" w:rsidRDefault="001C0428">
      <w:pPr>
        <w:pStyle w:val="Ttulo1"/>
        <w:spacing w:before="93" w:line="252" w:lineRule="exact"/>
        <w:ind w:left="1648"/>
      </w:pPr>
      <w:r>
        <w:t>TÍTULO</w:t>
      </w:r>
      <w:r>
        <w:rPr>
          <w:spacing w:val="-4"/>
        </w:rPr>
        <w:t xml:space="preserve"> </w:t>
      </w:r>
      <w:r>
        <w:t>TERCERO</w:t>
      </w:r>
    </w:p>
    <w:p w14:paraId="4094DC5A" w14:textId="77777777" w:rsidR="00D45C75" w:rsidRDefault="001C0428">
      <w:pPr>
        <w:spacing w:line="252" w:lineRule="exact"/>
        <w:ind w:left="1651" w:right="16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Deuda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las Obligaciones</w:t>
      </w:r>
    </w:p>
    <w:p w14:paraId="29D6526C" w14:textId="77777777" w:rsidR="00D45C75" w:rsidRDefault="00D45C75">
      <w:pPr>
        <w:pStyle w:val="Textoindependiente"/>
        <w:spacing w:before="1"/>
        <w:rPr>
          <w:rFonts w:ascii="Arial"/>
          <w:b/>
          <w:sz w:val="22"/>
        </w:rPr>
      </w:pPr>
    </w:p>
    <w:p w14:paraId="1E24B807" w14:textId="77777777" w:rsidR="00D45C75" w:rsidRDefault="001C0428">
      <w:pPr>
        <w:pStyle w:val="Ttulo1"/>
        <w:spacing w:line="252" w:lineRule="exact"/>
      </w:pPr>
      <w:r>
        <w:t>CAPÍTULO</w:t>
      </w:r>
      <w:r>
        <w:rPr>
          <w:spacing w:val="-1"/>
        </w:rPr>
        <w:t xml:space="preserve"> </w:t>
      </w:r>
      <w:r>
        <w:t>I</w:t>
      </w:r>
    </w:p>
    <w:p w14:paraId="01B4A044" w14:textId="77777777" w:rsidR="00D45C75" w:rsidRDefault="001C0428">
      <w:pPr>
        <w:spacing w:line="252" w:lineRule="exact"/>
        <w:ind w:left="1650" w:right="16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 Contratación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Deuda Pública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Obligaciones</w:t>
      </w:r>
    </w:p>
    <w:p w14:paraId="0974FB44" w14:textId="77777777" w:rsidR="00D45C75" w:rsidRDefault="00D45C75">
      <w:pPr>
        <w:pStyle w:val="Textoindependiente"/>
        <w:spacing w:before="2"/>
        <w:rPr>
          <w:rFonts w:ascii="Arial"/>
          <w:b/>
        </w:rPr>
      </w:pPr>
    </w:p>
    <w:p w14:paraId="67D819C6" w14:textId="77777777" w:rsidR="00D45C75" w:rsidRDefault="001C0428">
      <w:pPr>
        <w:pStyle w:val="Textoindependiente"/>
        <w:ind w:left="118" w:right="117" w:firstLine="288"/>
        <w:jc w:val="both"/>
      </w:pPr>
      <w:bookmarkStart w:id="22" w:name="Artículo_22"/>
      <w:bookmarkEnd w:id="22"/>
      <w:r>
        <w:rPr>
          <w:rFonts w:ascii="Arial" w:hAnsi="Arial"/>
          <w:b/>
        </w:rPr>
        <w:t xml:space="preserve">Artículo 22.- </w:t>
      </w:r>
      <w:r>
        <w:t>Los Entes Públicos no podrán contraer, directa o indirectamente, Financiamientos u</w:t>
      </w:r>
      <w:r>
        <w:rPr>
          <w:spacing w:val="1"/>
        </w:rPr>
        <w:t xml:space="preserve"> </w:t>
      </w:r>
      <w:r>
        <w:t>Obligaciones con gobiernos de otras naciones, con sociedades o particulares extranjeros, ni cuando</w:t>
      </w:r>
      <w:r>
        <w:rPr>
          <w:spacing w:val="1"/>
        </w:rPr>
        <w:t xml:space="preserve"> </w:t>
      </w:r>
      <w:r>
        <w:t>deban pagarse en moneda extranjera o fuera del territorio nacional. Asimismo, sólo podrán contraer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Financiamientos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productivas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Refinanciamiento o Reestructura, incluyendo los gastos y costos relacionados con la contratación de</w:t>
      </w:r>
      <w:r>
        <w:rPr>
          <w:spacing w:val="1"/>
        </w:rPr>
        <w:t xml:space="preserve"> </w:t>
      </w:r>
      <w:r>
        <w:t>dichas Obligaciones y Financiamientos, así como las reservas que deban constituirse en relación con las</w:t>
      </w:r>
      <w:r>
        <w:rPr>
          <w:spacing w:val="1"/>
        </w:rPr>
        <w:t xml:space="preserve"> </w:t>
      </w:r>
      <w:r>
        <w:t>mismas.</w:t>
      </w:r>
    </w:p>
    <w:p w14:paraId="6861A8FE" w14:textId="77777777" w:rsidR="00D45C75" w:rsidRDefault="00D45C75">
      <w:pPr>
        <w:pStyle w:val="Textoindependiente"/>
        <w:spacing w:before="3"/>
      </w:pPr>
    </w:p>
    <w:p w14:paraId="059D14A9" w14:textId="77777777" w:rsidR="00D45C75" w:rsidRDefault="001C0428">
      <w:pPr>
        <w:pStyle w:val="Textoindependiente"/>
        <w:ind w:left="118" w:right="121" w:firstLine="288"/>
        <w:jc w:val="both"/>
      </w:pPr>
      <w:r>
        <w:t>Para efectos de lo anterior, los entes públicos, sólo podrán destinar hasta un 0.15 por ciento del monto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Financiamientos para</w:t>
      </w:r>
      <w:r>
        <w:rPr>
          <w:spacing w:val="-2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los Gastos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costos</w:t>
      </w:r>
      <w:r>
        <w:rPr>
          <w:spacing w:val="-1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contratación.</w:t>
      </w:r>
    </w:p>
    <w:p w14:paraId="762E3896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663DBE3D" w14:textId="77777777" w:rsidR="00D45C75" w:rsidRDefault="00D45C75">
      <w:pPr>
        <w:pStyle w:val="Textoindependiente"/>
        <w:spacing w:before="6"/>
        <w:rPr>
          <w:sz w:val="27"/>
        </w:rPr>
      </w:pPr>
    </w:p>
    <w:p w14:paraId="69B80BCA" w14:textId="77777777" w:rsidR="00D45C75" w:rsidRDefault="001C0428">
      <w:pPr>
        <w:spacing w:before="94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10-05-2022</w:t>
      </w:r>
    </w:p>
    <w:p w14:paraId="54A93839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7ADEB580" w14:textId="77777777" w:rsidR="00D45C75" w:rsidRDefault="001C0428">
      <w:pPr>
        <w:pStyle w:val="Textoindependiente"/>
        <w:spacing w:before="1"/>
        <w:ind w:left="118" w:right="120" w:firstLine="288"/>
        <w:jc w:val="both"/>
      </w:pPr>
      <w:r>
        <w:t>Cuando las Obligaciones se deriven de esquemas de Asociaciones Público-Privadas, el destino podrá</w:t>
      </w:r>
      <w:r>
        <w:rPr>
          <w:spacing w:val="-5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productiva</w:t>
      </w:r>
      <w:r>
        <w:rPr>
          <w:spacing w:val="-53"/>
        </w:rPr>
        <w:t xml:space="preserve"> </w:t>
      </w:r>
      <w:r>
        <w:t>realizada.</w:t>
      </w:r>
    </w:p>
    <w:p w14:paraId="4CE5E4B0" w14:textId="77777777" w:rsidR="00D45C75" w:rsidRDefault="00D45C75">
      <w:pPr>
        <w:pStyle w:val="Textoindependiente"/>
        <w:spacing w:before="1"/>
      </w:pPr>
    </w:p>
    <w:p w14:paraId="2A831113" w14:textId="77777777" w:rsidR="00D45C75" w:rsidRDefault="001C0428">
      <w:pPr>
        <w:pStyle w:val="Textoindependiente"/>
        <w:ind w:left="118" w:right="121" w:firstLine="288"/>
        <w:jc w:val="both"/>
      </w:pPr>
      <w:r>
        <w:t>Lo dispuesto en este Capítulo no será aplicable a la contratación de Financiamientos en términos de</w:t>
      </w:r>
      <w:r>
        <w:rPr>
          <w:spacing w:val="1"/>
        </w:rPr>
        <w:t xml:space="preserve"> </w:t>
      </w:r>
      <w:r>
        <w:t>programas</w:t>
      </w:r>
      <w:r>
        <w:rPr>
          <w:spacing w:val="17"/>
        </w:rPr>
        <w:t xml:space="preserve"> </w:t>
      </w:r>
      <w:r>
        <w:t>federales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convenios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Federación,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cuales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regirán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acordado</w:t>
      </w:r>
      <w:r>
        <w:rPr>
          <w:spacing w:val="19"/>
        </w:rPr>
        <w:t xml:space="preserve"> </w:t>
      </w:r>
      <w:r>
        <w:t>entre</w:t>
      </w:r>
      <w:r>
        <w:rPr>
          <w:spacing w:val="-54"/>
        </w:rPr>
        <w:t xml:space="preserve"> </w:t>
      </w:r>
      <w:r>
        <w:t>las partes en el convenio correspondiente, incluyendo aquellos rubros o destinos para atender a 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desastres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aplicables,</w:t>
      </w:r>
      <w:r>
        <w:rPr>
          <w:spacing w:val="-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Fiscal.</w:t>
      </w:r>
    </w:p>
    <w:p w14:paraId="0132D747" w14:textId="77777777" w:rsidR="00D45C75" w:rsidRDefault="001C0428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16797C50" w14:textId="77777777" w:rsidR="00D45C75" w:rsidRDefault="00D45C75">
      <w:pPr>
        <w:pStyle w:val="Textoindependiente"/>
        <w:spacing w:before="11"/>
        <w:rPr>
          <w:rFonts w:ascii="Times New Roman"/>
          <w:i/>
          <w:sz w:val="19"/>
        </w:rPr>
      </w:pPr>
    </w:p>
    <w:p w14:paraId="4DA2C169" w14:textId="77777777" w:rsidR="00D45C75" w:rsidRDefault="001C0428">
      <w:pPr>
        <w:pStyle w:val="Textoindependiente"/>
        <w:ind w:left="118" w:right="119" w:firstLine="288"/>
        <w:jc w:val="both"/>
      </w:pPr>
      <w:bookmarkStart w:id="23" w:name="Artículo_23"/>
      <w:bookmarkEnd w:id="23"/>
      <w:r>
        <w:rPr>
          <w:rFonts w:ascii="Arial" w:hAnsi="Arial"/>
          <w:b/>
        </w:rPr>
        <w:t xml:space="preserve">Artículo 23.- </w:t>
      </w:r>
      <w:r>
        <w:t>La Legislatura local, por el voto de las dos terceras partes de sus miembros presentes,</w:t>
      </w:r>
      <w:r>
        <w:rPr>
          <w:spacing w:val="1"/>
        </w:rPr>
        <w:t xml:space="preserve"> </w:t>
      </w:r>
      <w:r>
        <w:t>autorizará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máximos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 de dicha autorización, la Legislatura local deberá realizar previamente, un análisis de 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estaría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otorgamiento</w:t>
      </w:r>
      <w:r>
        <w:rPr>
          <w:spacing w:val="5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recursos como Fuente o Garantía de pago. Lo anterior no será aplicable para la Ciudad de México, en</w:t>
      </w:r>
      <w:r>
        <w:rPr>
          <w:spacing w:val="1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caso, estará obligado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 lo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Título.</w:t>
      </w:r>
    </w:p>
    <w:p w14:paraId="77E2AEE6" w14:textId="77777777" w:rsidR="00D45C75" w:rsidRDefault="00D45C75">
      <w:pPr>
        <w:pStyle w:val="Textoindependiente"/>
        <w:spacing w:before="3"/>
      </w:pPr>
    </w:p>
    <w:p w14:paraId="4E5C964E" w14:textId="77777777" w:rsidR="00D45C75" w:rsidRDefault="001C0428">
      <w:pPr>
        <w:pStyle w:val="Textoindependiente"/>
        <w:ind w:left="118" w:right="123" w:firstLine="288"/>
        <w:jc w:val="both"/>
      </w:pPr>
      <w:r>
        <w:t>Las operaciones de Refinanciamiento</w:t>
      </w:r>
      <w:r>
        <w:rPr>
          <w:spacing w:val="1"/>
        </w:rPr>
        <w:t xml:space="preserve"> </w:t>
      </w:r>
      <w:r>
        <w:t>o Reestructura no requerirán autorización específica de la</w:t>
      </w:r>
      <w:r>
        <w:rPr>
          <w:spacing w:val="1"/>
        </w:rPr>
        <w:t xml:space="preserve"> </w:t>
      </w:r>
      <w:r>
        <w:t>Legislatura</w:t>
      </w:r>
      <w:r>
        <w:rPr>
          <w:spacing w:val="-2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cumplan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condiciones:</w:t>
      </w:r>
    </w:p>
    <w:p w14:paraId="50FF05C7" w14:textId="77777777" w:rsidR="00D45C75" w:rsidRDefault="00D45C75">
      <w:pPr>
        <w:pStyle w:val="Textoindependiente"/>
        <w:spacing w:before="8"/>
        <w:rPr>
          <w:sz w:val="19"/>
        </w:rPr>
      </w:pPr>
    </w:p>
    <w:p w14:paraId="628D7C28" w14:textId="77777777" w:rsidR="00D45C75" w:rsidRDefault="001C0428">
      <w:pPr>
        <w:pStyle w:val="Prrafodelista"/>
        <w:numPr>
          <w:ilvl w:val="0"/>
          <w:numId w:val="16"/>
        </w:numPr>
        <w:tabs>
          <w:tab w:val="left" w:pos="976"/>
        </w:tabs>
        <w:spacing w:line="242" w:lineRule="auto"/>
        <w:ind w:right="111"/>
        <w:jc w:val="both"/>
        <w:rPr>
          <w:sz w:val="20"/>
        </w:rPr>
      </w:pPr>
      <w:r>
        <w:rPr>
          <w:sz w:val="20"/>
        </w:rPr>
        <w:t>Exista una mejora en la tasa de interés, incluyendo los costos asociados, lo cual deberá estar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 en el cálculo de la tasa efectiva que se realice de acuerdo con lo dispuesto por el</w:t>
      </w:r>
      <w:r>
        <w:rPr>
          <w:spacing w:val="-53"/>
          <w:sz w:val="20"/>
        </w:rPr>
        <w:t xml:space="preserve"> </w:t>
      </w:r>
      <w:r>
        <w:rPr>
          <w:sz w:val="20"/>
        </w:rPr>
        <w:t>artículo</w:t>
      </w:r>
      <w:r>
        <w:rPr>
          <w:spacing w:val="18"/>
          <w:sz w:val="20"/>
        </w:rPr>
        <w:t xml:space="preserve"> </w:t>
      </w:r>
      <w:r>
        <w:rPr>
          <w:sz w:val="20"/>
        </w:rPr>
        <w:t>26,</w:t>
      </w:r>
      <w:r>
        <w:rPr>
          <w:spacing w:val="16"/>
          <w:sz w:val="20"/>
        </w:rPr>
        <w:t xml:space="preserve"> </w:t>
      </w:r>
      <w:r>
        <w:rPr>
          <w:sz w:val="20"/>
        </w:rPr>
        <w:t>fracción</w:t>
      </w:r>
      <w:r>
        <w:rPr>
          <w:spacing w:val="15"/>
          <w:sz w:val="20"/>
        </w:rPr>
        <w:t xml:space="preserve"> </w:t>
      </w:r>
      <w:r>
        <w:rPr>
          <w:sz w:val="20"/>
        </w:rPr>
        <w:t>IV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esta</w:t>
      </w:r>
      <w:r>
        <w:rPr>
          <w:spacing w:val="16"/>
          <w:sz w:val="20"/>
        </w:rPr>
        <w:t xml:space="preserve"> </w:t>
      </w:r>
      <w:r>
        <w:rPr>
          <w:sz w:val="20"/>
        </w:rPr>
        <w:t>Ley,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tratándose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Reestructuraciones</w:t>
      </w:r>
      <w:r>
        <w:rPr>
          <w:spacing w:val="19"/>
          <w:sz w:val="20"/>
        </w:rPr>
        <w:t xml:space="preserve"> </w:t>
      </w:r>
      <w:r>
        <w:rPr>
          <w:sz w:val="20"/>
        </w:rPr>
        <w:t>exista</w:t>
      </w:r>
      <w:r>
        <w:rPr>
          <w:spacing w:val="19"/>
          <w:sz w:val="20"/>
        </w:rPr>
        <w:t xml:space="preserve"> </w:t>
      </w:r>
      <w:r>
        <w:rPr>
          <w:sz w:val="20"/>
        </w:rPr>
        <w:t>una</w:t>
      </w:r>
      <w:r>
        <w:rPr>
          <w:spacing w:val="16"/>
          <w:sz w:val="20"/>
        </w:rPr>
        <w:t xml:space="preserve"> </w:t>
      </w:r>
      <w:r>
        <w:rPr>
          <w:sz w:val="20"/>
        </w:rPr>
        <w:t>mejora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 contractuales;</w:t>
      </w:r>
    </w:p>
    <w:p w14:paraId="68E0F4B4" w14:textId="77777777" w:rsidR="00D45C75" w:rsidRDefault="00D45C75">
      <w:pPr>
        <w:pStyle w:val="Textoindependiente"/>
        <w:spacing w:before="2"/>
        <w:rPr>
          <w:sz w:val="19"/>
        </w:rPr>
      </w:pPr>
    </w:p>
    <w:p w14:paraId="191885FE" w14:textId="77777777" w:rsidR="00D45C75" w:rsidRDefault="001C0428">
      <w:pPr>
        <w:pStyle w:val="Prrafodelista"/>
        <w:numPr>
          <w:ilvl w:val="0"/>
          <w:numId w:val="16"/>
        </w:numPr>
        <w:tabs>
          <w:tab w:val="left" w:pos="975"/>
          <w:tab w:val="left" w:pos="976"/>
        </w:tabs>
        <w:spacing w:before="1"/>
        <w:ind w:hanging="570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incremente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saldo</w:t>
      </w:r>
      <w:r>
        <w:rPr>
          <w:spacing w:val="-3"/>
          <w:sz w:val="20"/>
        </w:rPr>
        <w:t xml:space="preserve"> </w:t>
      </w:r>
      <w:r>
        <w:rPr>
          <w:sz w:val="20"/>
        </w:rPr>
        <w:t>insoluto,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5CD92AA0" w14:textId="77777777" w:rsidR="00D45C75" w:rsidRDefault="00D45C75">
      <w:pPr>
        <w:pStyle w:val="Textoindependiente"/>
        <w:spacing w:before="8"/>
        <w:rPr>
          <w:sz w:val="19"/>
        </w:rPr>
      </w:pPr>
    </w:p>
    <w:p w14:paraId="124535A9" w14:textId="77777777" w:rsidR="00D45C75" w:rsidRDefault="001C0428">
      <w:pPr>
        <w:pStyle w:val="Prrafodelista"/>
        <w:numPr>
          <w:ilvl w:val="0"/>
          <w:numId w:val="16"/>
        </w:numPr>
        <w:tabs>
          <w:tab w:val="left" w:pos="976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No se amplíe el plazo de vencimiento original de los Financiamientos respectivos, no se otorgue</w:t>
      </w:r>
      <w:r>
        <w:rPr>
          <w:spacing w:val="-53"/>
          <w:sz w:val="20"/>
        </w:rPr>
        <w:t xml:space="preserve"> </w:t>
      </w:r>
      <w:r>
        <w:rPr>
          <w:sz w:val="20"/>
        </w:rPr>
        <w:t>plazo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gracia,</w:t>
      </w:r>
      <w:r>
        <w:rPr>
          <w:spacing w:val="1"/>
          <w:sz w:val="20"/>
        </w:rPr>
        <w:t xml:space="preserve"> </w:t>
      </w:r>
      <w:r>
        <w:rPr>
          <w:sz w:val="20"/>
        </w:rPr>
        <w:t>ni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modifique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perfil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amortizaciones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principal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 durante el periodo de la administración en curso, ni durante la totalidad del</w:t>
      </w:r>
      <w:r>
        <w:rPr>
          <w:spacing w:val="1"/>
          <w:sz w:val="20"/>
        </w:rPr>
        <w:t xml:space="preserve"> </w:t>
      </w:r>
      <w:r>
        <w:rPr>
          <w:sz w:val="20"/>
        </w:rPr>
        <w:t>periodo del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Financiamiento.</w:t>
      </w:r>
    </w:p>
    <w:p w14:paraId="04285FB4" w14:textId="77777777" w:rsidR="00D45C75" w:rsidRDefault="001C0428">
      <w:pPr>
        <w:spacing w:line="178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1BEC1E8F" w14:textId="77777777" w:rsidR="00D45C75" w:rsidRDefault="00D45C75">
      <w:pPr>
        <w:pStyle w:val="Textoindependiente"/>
        <w:spacing w:before="3"/>
        <w:rPr>
          <w:rFonts w:ascii="Times New Roman"/>
          <w:i/>
        </w:rPr>
      </w:pPr>
    </w:p>
    <w:p w14:paraId="4C5D2732" w14:textId="77777777" w:rsidR="00D45C75" w:rsidRDefault="001C0428">
      <w:pPr>
        <w:pStyle w:val="Textoindependiente"/>
        <w:spacing w:before="1"/>
        <w:ind w:left="118" w:right="120" w:firstLine="288"/>
        <w:jc w:val="both"/>
      </w:pPr>
      <w:r>
        <w:t>Dentro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t>naturales</w:t>
      </w:r>
      <w:r>
        <w:rPr>
          <w:spacing w:val="13"/>
        </w:rPr>
        <w:t xml:space="preserve"> </w:t>
      </w:r>
      <w:r>
        <w:t>siguientes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celebración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Refinanciamiento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Reestructuración,</w:t>
      </w:r>
      <w:r>
        <w:rPr>
          <w:spacing w:val="-53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Ente</w:t>
      </w:r>
      <w:r>
        <w:rPr>
          <w:spacing w:val="16"/>
        </w:rPr>
        <w:t xml:space="preserve"> </w:t>
      </w:r>
      <w:r>
        <w:t>Público</w:t>
      </w:r>
      <w:r>
        <w:rPr>
          <w:spacing w:val="19"/>
        </w:rPr>
        <w:t xml:space="preserve"> </w:t>
      </w:r>
      <w:r>
        <w:t>deberá</w:t>
      </w:r>
      <w:r>
        <w:rPr>
          <w:spacing w:val="19"/>
        </w:rPr>
        <w:t xml:space="preserve"> </w:t>
      </w:r>
      <w:r>
        <w:t>informar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Legislatura</w:t>
      </w:r>
      <w:r>
        <w:rPr>
          <w:spacing w:val="18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sobre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celebración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tipo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operaciones,</w:t>
      </w:r>
      <w:r>
        <w:rPr>
          <w:spacing w:val="-54"/>
        </w:rPr>
        <w:t xml:space="preserve"> </w:t>
      </w:r>
      <w:r>
        <w:t>así como presentar la solicitud de inscripción de dicho Refinanciamiento o Reestructuración ante el</w:t>
      </w:r>
      <w:r>
        <w:rPr>
          <w:spacing w:val="1"/>
        </w:rPr>
        <w:t xml:space="preserve"> </w:t>
      </w:r>
      <w:r>
        <w:t>Registro Público</w:t>
      </w:r>
      <w:r>
        <w:rPr>
          <w:spacing w:val="-1"/>
        </w:rPr>
        <w:t xml:space="preserve"> </w:t>
      </w:r>
      <w:r>
        <w:t>Único.</w:t>
      </w:r>
    </w:p>
    <w:p w14:paraId="2CB57B70" w14:textId="77777777" w:rsidR="00D45C75" w:rsidRDefault="001C0428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494D3C19" w14:textId="77777777" w:rsidR="00D45C75" w:rsidRDefault="00D45C75">
      <w:pPr>
        <w:pStyle w:val="Textoindependiente"/>
        <w:spacing w:before="2"/>
        <w:rPr>
          <w:rFonts w:ascii="Times New Roman"/>
          <w:i/>
        </w:rPr>
      </w:pPr>
    </w:p>
    <w:p w14:paraId="33075EB4" w14:textId="77777777" w:rsidR="00D45C75" w:rsidRDefault="001C0428">
      <w:pPr>
        <w:pStyle w:val="Textoindependiente"/>
        <w:spacing w:line="242" w:lineRule="auto"/>
        <w:ind w:left="118" w:firstLine="288"/>
      </w:pPr>
      <w:bookmarkStart w:id="24" w:name="Artículo_24"/>
      <w:bookmarkEnd w:id="2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autorización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Financiamientos</w:t>
      </w:r>
      <w:r>
        <w:rPr>
          <w:spacing w:val="1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Obligaciones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Legislatura</w:t>
      </w:r>
      <w:r>
        <w:rPr>
          <w:spacing w:val="16"/>
        </w:rPr>
        <w:t xml:space="preserve"> </w:t>
      </w:r>
      <w:r>
        <w:t>local</w:t>
      </w:r>
      <w:r>
        <w:rPr>
          <w:spacing w:val="-5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especificar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menos lo</w:t>
      </w:r>
      <w:r>
        <w:rPr>
          <w:spacing w:val="-1"/>
        </w:rPr>
        <w:t xml:space="preserve"> </w:t>
      </w:r>
      <w:r>
        <w:t>siguiente:</w:t>
      </w:r>
    </w:p>
    <w:p w14:paraId="3CC8EE24" w14:textId="77777777" w:rsidR="00D45C75" w:rsidRDefault="00D45C75">
      <w:pPr>
        <w:pStyle w:val="Textoindependiente"/>
        <w:spacing w:before="5"/>
        <w:rPr>
          <w:sz w:val="19"/>
        </w:rPr>
      </w:pPr>
    </w:p>
    <w:p w14:paraId="0364B140" w14:textId="77777777" w:rsidR="00D45C75" w:rsidRDefault="001C0428">
      <w:pPr>
        <w:pStyle w:val="Prrafodelista"/>
        <w:numPr>
          <w:ilvl w:val="0"/>
          <w:numId w:val="15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Monto</w:t>
      </w:r>
      <w:r>
        <w:rPr>
          <w:spacing w:val="-2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Deuda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Obligación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incurrir;</w:t>
      </w:r>
    </w:p>
    <w:p w14:paraId="48F09361" w14:textId="77777777" w:rsidR="00D45C75" w:rsidRDefault="00D45C75">
      <w:pPr>
        <w:pStyle w:val="Textoindependiente"/>
        <w:spacing w:before="1"/>
      </w:pPr>
    </w:p>
    <w:p w14:paraId="5052D3BE" w14:textId="77777777" w:rsidR="00D45C75" w:rsidRDefault="001C0428">
      <w:pPr>
        <w:pStyle w:val="Prrafodelista"/>
        <w:numPr>
          <w:ilvl w:val="0"/>
          <w:numId w:val="15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Plazo</w:t>
      </w:r>
      <w:r>
        <w:rPr>
          <w:spacing w:val="-3"/>
          <w:sz w:val="20"/>
        </w:rPr>
        <w:t xml:space="preserve"> </w:t>
      </w:r>
      <w:r>
        <w:rPr>
          <w:sz w:val="20"/>
        </w:rPr>
        <w:t>máximo</w:t>
      </w:r>
      <w:r>
        <w:rPr>
          <w:spacing w:val="-3"/>
          <w:sz w:val="20"/>
        </w:rPr>
        <w:t xml:space="preserve"> </w:t>
      </w:r>
      <w:r>
        <w:rPr>
          <w:sz w:val="20"/>
        </w:rPr>
        <w:t>autorizado</w:t>
      </w:r>
      <w:r>
        <w:rPr>
          <w:spacing w:val="-3"/>
          <w:sz w:val="20"/>
        </w:rPr>
        <w:t xml:space="preserve"> </w:t>
      </w:r>
      <w:r>
        <w:rPr>
          <w:sz w:val="20"/>
        </w:rPr>
        <w:t>para el</w:t>
      </w:r>
      <w:r>
        <w:rPr>
          <w:spacing w:val="-2"/>
          <w:sz w:val="20"/>
        </w:rPr>
        <w:t xml:space="preserve"> </w:t>
      </w:r>
      <w:r>
        <w:rPr>
          <w:sz w:val="20"/>
        </w:rPr>
        <w:t>pago;</w:t>
      </w:r>
    </w:p>
    <w:p w14:paraId="14920242" w14:textId="77777777" w:rsidR="00D45C75" w:rsidRDefault="00D45C75">
      <w:pPr>
        <w:pStyle w:val="Textoindependiente"/>
        <w:spacing w:before="10"/>
        <w:rPr>
          <w:sz w:val="19"/>
        </w:rPr>
      </w:pPr>
    </w:p>
    <w:p w14:paraId="406D5679" w14:textId="77777777" w:rsidR="00D45C75" w:rsidRDefault="001C0428">
      <w:pPr>
        <w:pStyle w:val="Prrafodelista"/>
        <w:numPr>
          <w:ilvl w:val="0"/>
          <w:numId w:val="15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Destino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recursos;</w:t>
      </w:r>
    </w:p>
    <w:p w14:paraId="3D9B3826" w14:textId="77777777" w:rsidR="00D45C75" w:rsidRDefault="00D45C75">
      <w:pPr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06C5DBA1" w14:textId="77777777" w:rsidR="00D45C75" w:rsidRDefault="00D45C75">
      <w:pPr>
        <w:pStyle w:val="Textoindependiente"/>
        <w:spacing w:before="8"/>
        <w:rPr>
          <w:sz w:val="27"/>
        </w:rPr>
      </w:pPr>
    </w:p>
    <w:p w14:paraId="6F877073" w14:textId="77777777" w:rsidR="00D45C75" w:rsidRDefault="001C0428">
      <w:pPr>
        <w:pStyle w:val="Prrafodelista"/>
        <w:numPr>
          <w:ilvl w:val="0"/>
          <w:numId w:val="15"/>
        </w:numPr>
        <w:tabs>
          <w:tab w:val="left" w:pos="722"/>
        </w:tabs>
        <w:spacing w:before="92" w:line="242" w:lineRule="auto"/>
        <w:ind w:left="118" w:right="127" w:firstLine="288"/>
        <w:jc w:val="both"/>
        <w:rPr>
          <w:sz w:val="20"/>
        </w:rPr>
      </w:pPr>
      <w:r>
        <w:rPr>
          <w:sz w:val="20"/>
        </w:rPr>
        <w:t>En su caso, la Fuente de pago o la contratación de una Garantía de pago de la Deuda Pública u</w:t>
      </w:r>
      <w:r>
        <w:rPr>
          <w:spacing w:val="1"/>
          <w:sz w:val="20"/>
        </w:rPr>
        <w:t xml:space="preserve"> </w:t>
      </w:r>
      <w:r>
        <w:rPr>
          <w:sz w:val="20"/>
        </w:rPr>
        <w:t>Obligación,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39F1D820" w14:textId="77777777" w:rsidR="00D45C75" w:rsidRDefault="00D45C75">
      <w:pPr>
        <w:pStyle w:val="Textoindependiente"/>
        <w:spacing w:before="6"/>
        <w:rPr>
          <w:sz w:val="19"/>
        </w:rPr>
      </w:pPr>
    </w:p>
    <w:p w14:paraId="0DFD1048" w14:textId="77777777" w:rsidR="00D45C75" w:rsidRDefault="001C0428">
      <w:pPr>
        <w:pStyle w:val="Prrafodelista"/>
        <w:numPr>
          <w:ilvl w:val="0"/>
          <w:numId w:val="15"/>
        </w:numPr>
        <w:tabs>
          <w:tab w:val="left" w:pos="667"/>
        </w:tabs>
        <w:spacing w:line="242" w:lineRule="auto"/>
        <w:ind w:left="118" w:right="124" w:firstLine="288"/>
        <w:jc w:val="both"/>
        <w:rPr>
          <w:sz w:val="20"/>
        </w:rPr>
      </w:pPr>
      <w:r>
        <w:rPr>
          <w:sz w:val="20"/>
        </w:rPr>
        <w:t>En caso de autorizaciones específicas, establecer la vigencia de la autorización, en cuyo caso no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exceder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siguiente.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vigencia,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entenderá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 sólo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ejercer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fue</w:t>
      </w:r>
      <w:r>
        <w:rPr>
          <w:spacing w:val="1"/>
          <w:sz w:val="20"/>
        </w:rPr>
        <w:t xml:space="preserve"> </w:t>
      </w:r>
      <w:r>
        <w:rPr>
          <w:sz w:val="20"/>
        </w:rPr>
        <w:t>aprobada.</w:t>
      </w:r>
    </w:p>
    <w:p w14:paraId="406646AA" w14:textId="77777777" w:rsidR="00D45C75" w:rsidRDefault="00D45C75">
      <w:pPr>
        <w:pStyle w:val="Textoindependiente"/>
        <w:spacing w:before="9"/>
        <w:rPr>
          <w:sz w:val="19"/>
        </w:rPr>
      </w:pPr>
    </w:p>
    <w:p w14:paraId="2EB1BD8D" w14:textId="77777777" w:rsidR="00D45C75" w:rsidRDefault="001C0428">
      <w:pPr>
        <w:pStyle w:val="Textoindependiente"/>
        <w:ind w:left="118" w:right="126" w:firstLine="288"/>
        <w:jc w:val="both"/>
      </w:pPr>
      <w:r>
        <w:t>Los requisitos a que se refiere este artículo deberán cumplirse, en lo conducente, para la autorización</w:t>
      </w:r>
      <w:r>
        <w:rPr>
          <w:spacing w:val="1"/>
        </w:rPr>
        <w:t xml:space="preserve"> </w:t>
      </w:r>
      <w:r>
        <w:t>de la Legislatura local en el otorgamiento de avales o Garantías que pretendan otorgar los Estados o</w:t>
      </w:r>
      <w:r>
        <w:rPr>
          <w:spacing w:val="1"/>
        </w:rPr>
        <w:t xml:space="preserve"> </w:t>
      </w:r>
      <w:r>
        <w:t>Municipios. Por su parte, el presente artículo no será aplicable a la Ciudad de México, en cuyo caso 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Título.</w:t>
      </w:r>
    </w:p>
    <w:p w14:paraId="73C1A33C" w14:textId="77777777" w:rsidR="00D45C75" w:rsidRDefault="00D45C75">
      <w:pPr>
        <w:pStyle w:val="Textoindependiente"/>
        <w:spacing w:before="9"/>
        <w:rPr>
          <w:sz w:val="19"/>
        </w:rPr>
      </w:pPr>
    </w:p>
    <w:p w14:paraId="66A02CE8" w14:textId="77777777" w:rsidR="00D45C75" w:rsidRDefault="001C0428">
      <w:pPr>
        <w:pStyle w:val="Textoindependiente"/>
        <w:spacing w:line="242" w:lineRule="auto"/>
        <w:ind w:left="118" w:right="125" w:firstLine="288"/>
        <w:jc w:val="both"/>
      </w:pPr>
      <w:bookmarkStart w:id="25" w:name="Artículo_25"/>
      <w:bookmarkEnd w:id="25"/>
      <w:r>
        <w:rPr>
          <w:rFonts w:ascii="Arial" w:hAnsi="Arial"/>
          <w:b/>
        </w:rPr>
        <w:t xml:space="preserve">Artículo 25.- </w:t>
      </w:r>
      <w:r>
        <w:t>Los Entes Públicos estarán obligados a contratar los Financiamientos y Obligaciones 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 mejores</w:t>
      </w:r>
      <w:r>
        <w:rPr>
          <w:spacing w:val="1"/>
        </w:rPr>
        <w:t xml:space="preserve"> </w:t>
      </w:r>
      <w:r>
        <w:t>condiciones de</w:t>
      </w:r>
      <w:r>
        <w:rPr>
          <w:spacing w:val="-1"/>
        </w:rPr>
        <w:t xml:space="preserve"> </w:t>
      </w:r>
      <w:r>
        <w:t>mercado.</w:t>
      </w:r>
    </w:p>
    <w:p w14:paraId="29E7A0B7" w14:textId="77777777" w:rsidR="00D45C75" w:rsidRDefault="00D45C75">
      <w:pPr>
        <w:pStyle w:val="Textoindependiente"/>
        <w:spacing w:before="8"/>
        <w:rPr>
          <w:sz w:val="19"/>
        </w:rPr>
      </w:pPr>
    </w:p>
    <w:p w14:paraId="360D5D8E" w14:textId="77777777" w:rsidR="00D45C75" w:rsidRDefault="001C0428">
      <w:pPr>
        <w:pStyle w:val="Textoindependiente"/>
        <w:ind w:left="118" w:right="116" w:firstLine="288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celebrados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relativos,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tardar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inscripción en el Registro Público Único, el Ente Público deberá publicar en su página oficial de Internet</w:t>
      </w:r>
      <w:r>
        <w:rPr>
          <w:spacing w:val="1"/>
        </w:rPr>
        <w:t xml:space="preserve"> </w:t>
      </w:r>
      <w:r>
        <w:t>dichos instrumentos. Asimismo, el Ente Público presentará en los informes trimestrales a que se refiere la</w:t>
      </w:r>
      <w:r>
        <w:rPr>
          <w:spacing w:val="-53"/>
        </w:rPr>
        <w:t xml:space="preserve"> </w:t>
      </w:r>
      <w:r>
        <w:t>Ley General de Contabilidad Gubernamental y en su respectiva cuenta pública, la información detallada</w:t>
      </w:r>
      <w:r>
        <w:rPr>
          <w:spacing w:val="1"/>
        </w:rPr>
        <w:t xml:space="preserve"> </w:t>
      </w:r>
      <w:r>
        <w:t>de cada Financiamiento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Obligación contraída en</w:t>
      </w:r>
      <w:r>
        <w:rPr>
          <w:spacing w:val="1"/>
        </w:rPr>
        <w:t xml:space="preserve"> </w:t>
      </w:r>
      <w:r>
        <w:t>los términos de</w:t>
      </w:r>
      <w:r>
        <w:rPr>
          <w:spacing w:val="1"/>
        </w:rPr>
        <w:t xml:space="preserve"> </w:t>
      </w:r>
      <w:r>
        <w:t>este Capítulo, incluyendo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importe,</w:t>
      </w:r>
      <w:r>
        <w:rPr>
          <w:spacing w:val="-1"/>
        </w:rPr>
        <w:t xml:space="preserve"> </w:t>
      </w:r>
      <w:r>
        <w:t>tasa, plazo,</w:t>
      </w:r>
      <w:r>
        <w:rPr>
          <w:spacing w:val="-1"/>
        </w:rPr>
        <w:t xml:space="preserve"> </w:t>
      </w:r>
      <w:r>
        <w:t>comisiones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accesorios pactados.</w:t>
      </w:r>
    </w:p>
    <w:p w14:paraId="39CAD898" w14:textId="77777777" w:rsidR="00D45C75" w:rsidRDefault="00D45C75">
      <w:pPr>
        <w:pStyle w:val="Textoindependiente"/>
        <w:spacing w:before="10"/>
        <w:rPr>
          <w:sz w:val="19"/>
        </w:rPr>
      </w:pPr>
    </w:p>
    <w:p w14:paraId="35E4080D" w14:textId="77777777" w:rsidR="00D45C75" w:rsidRDefault="001C0428">
      <w:pPr>
        <w:pStyle w:val="Textoindependiente"/>
        <w:spacing w:line="242" w:lineRule="auto"/>
        <w:ind w:left="118" w:right="123" w:firstLine="288"/>
        <w:jc w:val="both"/>
      </w:pPr>
      <w:bookmarkStart w:id="26" w:name="Artículo_26"/>
      <w:bookmarkEnd w:id="26"/>
      <w:r>
        <w:rPr>
          <w:rFonts w:ascii="Arial" w:hAnsi="Arial"/>
          <w:b/>
        </w:rPr>
        <w:t xml:space="preserve">Artículo 26.- </w:t>
      </w:r>
      <w:r>
        <w:t>El secretario de finanzas, tesorero municipal o su equivalente de cada Ente Público,</w:t>
      </w:r>
      <w:r>
        <w:rPr>
          <w:spacing w:val="1"/>
        </w:rPr>
        <w:t xml:space="preserve"> </w:t>
      </w:r>
      <w:r>
        <w:t>según corresponda a su ámbito de competencia, será el responsable de confirmar que el Financiamiento</w:t>
      </w:r>
      <w:r>
        <w:rPr>
          <w:spacing w:val="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mejores condiciones del</w:t>
      </w:r>
      <w:r>
        <w:rPr>
          <w:spacing w:val="-3"/>
        </w:rPr>
        <w:t xml:space="preserve"> </w:t>
      </w:r>
      <w:r>
        <w:t>mercado.</w:t>
      </w:r>
    </w:p>
    <w:p w14:paraId="0815A37B" w14:textId="77777777" w:rsidR="00D45C75" w:rsidRDefault="00D45C75">
      <w:pPr>
        <w:pStyle w:val="Textoindependiente"/>
        <w:spacing w:before="6"/>
        <w:rPr>
          <w:sz w:val="19"/>
        </w:rPr>
      </w:pPr>
    </w:p>
    <w:p w14:paraId="412D6779" w14:textId="77777777" w:rsidR="00D45C75" w:rsidRDefault="001C0428">
      <w:pPr>
        <w:pStyle w:val="Textoindependiente"/>
        <w:ind w:left="118" w:right="114" w:firstLine="288"/>
        <w:jc w:val="both"/>
      </w:pPr>
      <w:r>
        <w:t>En el caso de que la Entidad Federativa o cualquiera de sus Entes Públicos soliciten Financiamientos</w:t>
      </w:r>
      <w:r>
        <w:rPr>
          <w:spacing w:val="1"/>
        </w:rPr>
        <w:t xml:space="preserve"> </w:t>
      </w:r>
      <w:r>
        <w:t>por un monto mayor o igual a cuarenta millones de Unidades de Inversión o su equivalente, o el Municipio</w:t>
      </w:r>
      <w:r>
        <w:rPr>
          <w:spacing w:val="-53"/>
        </w:rPr>
        <w:t xml:space="preserve"> </w:t>
      </w:r>
      <w:r>
        <w:t>o cualquiera de sus Entes Públicos soliciten Financiamientos por un monto mayor a diez millones de</w:t>
      </w:r>
      <w:r>
        <w:rPr>
          <w:spacing w:val="1"/>
        </w:rPr>
        <w:t xml:space="preserve"> </w:t>
      </w:r>
      <w:r>
        <w:t>Unidades de Inversión o su equivalente y, en ambos casos, a un plazo de pago superior a un año,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cumplir con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05E752DE" w14:textId="77777777" w:rsidR="00D45C75" w:rsidRDefault="00D45C75">
      <w:pPr>
        <w:pStyle w:val="Textoindependiente"/>
        <w:spacing w:before="10"/>
        <w:rPr>
          <w:sz w:val="19"/>
        </w:rPr>
      </w:pPr>
    </w:p>
    <w:p w14:paraId="1662D42F" w14:textId="77777777" w:rsidR="00D45C75" w:rsidRDefault="001C0428">
      <w:pPr>
        <w:pStyle w:val="Prrafodelista"/>
        <w:numPr>
          <w:ilvl w:val="0"/>
          <w:numId w:val="14"/>
        </w:numPr>
        <w:tabs>
          <w:tab w:val="left" w:pos="583"/>
        </w:tabs>
        <w:ind w:right="123" w:firstLine="288"/>
        <w:jc w:val="both"/>
        <w:rPr>
          <w:sz w:val="20"/>
        </w:rPr>
      </w:pPr>
      <w:r>
        <w:rPr>
          <w:sz w:val="20"/>
        </w:rPr>
        <w:t>Implementar un proceso competitivo con por lo menos cinco diferentes instituciones financieras, del</w:t>
      </w:r>
      <w:r>
        <w:rPr>
          <w:spacing w:val="1"/>
          <w:sz w:val="20"/>
        </w:rPr>
        <w:t xml:space="preserve"> </w:t>
      </w:r>
      <w:r>
        <w:rPr>
          <w:sz w:val="20"/>
        </w:rPr>
        <w:t>cual obtenga mínimo dos ofertas irrevocables de Financiamiento. La temporalidad de dichas propuestas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diferir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y deberán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vigencia</w:t>
      </w:r>
      <w:r>
        <w:rPr>
          <w:spacing w:val="1"/>
          <w:sz w:val="20"/>
        </w:rPr>
        <w:t xml:space="preserve"> </w:t>
      </w:r>
      <w:r>
        <w:rPr>
          <w:sz w:val="20"/>
        </w:rPr>
        <w:t>mínima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55"/>
          <w:sz w:val="20"/>
        </w:rPr>
        <w:t xml:space="preserve"> </w:t>
      </w:r>
      <w:r>
        <w:rPr>
          <w:sz w:val="20"/>
        </w:rPr>
        <w:t>días</w:t>
      </w:r>
      <w:r>
        <w:rPr>
          <w:spacing w:val="-53"/>
          <w:sz w:val="20"/>
        </w:rPr>
        <w:t xml:space="preserve"> </w:t>
      </w:r>
      <w:r>
        <w:rPr>
          <w:sz w:val="20"/>
        </w:rPr>
        <w:t>naturales. Tratándose de propuestas relativas a Instrumentos derivados, no será aplicable la vigencia</w:t>
      </w:r>
      <w:r>
        <w:rPr>
          <w:spacing w:val="1"/>
          <w:sz w:val="20"/>
        </w:rPr>
        <w:t xml:space="preserve"> </w:t>
      </w:r>
      <w:r>
        <w:rPr>
          <w:sz w:val="20"/>
        </w:rPr>
        <w:t>mínima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días naturales;</w:t>
      </w:r>
    </w:p>
    <w:p w14:paraId="6872D821" w14:textId="77777777" w:rsidR="00D45C75" w:rsidRDefault="001C0428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18DA47A7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08FB8718" w14:textId="77777777" w:rsidR="00D45C75" w:rsidRDefault="001C0428">
      <w:pPr>
        <w:pStyle w:val="Prrafodelista"/>
        <w:numPr>
          <w:ilvl w:val="0"/>
          <w:numId w:val="14"/>
        </w:numPr>
        <w:tabs>
          <w:tab w:val="left" w:pos="655"/>
        </w:tabs>
        <w:ind w:right="117" w:firstLine="288"/>
        <w:jc w:val="both"/>
        <w:rPr>
          <w:sz w:val="20"/>
        </w:rPr>
      </w:pPr>
      <w:r>
        <w:rPr>
          <w:sz w:val="20"/>
        </w:rPr>
        <w:t>La solicitud del Financiamiento que se realice a cada institución financiera deberá precisar y ser</w:t>
      </w:r>
      <w:r>
        <w:rPr>
          <w:spacing w:val="1"/>
          <w:sz w:val="20"/>
        </w:rPr>
        <w:t xml:space="preserve"> </w:t>
      </w:r>
      <w:r>
        <w:rPr>
          <w:sz w:val="20"/>
        </w:rPr>
        <w:t>igual en cuanto a: monto, plazo, perfil de amortizaciones, condiciones de disposición, oportunidad de</w:t>
      </w:r>
      <w:r>
        <w:rPr>
          <w:spacing w:val="1"/>
          <w:sz w:val="20"/>
        </w:rPr>
        <w:t xml:space="preserve"> </w:t>
      </w:r>
      <w:r>
        <w:rPr>
          <w:sz w:val="20"/>
        </w:rPr>
        <w:t>entrega de los recursos y, en su caso, la especificación del recurso a otorgar como Fuente de pago del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 o Garantía a contratar, de acuerdo con la aprobación de la Legislatura local. En ningún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solicitud podrá</w:t>
      </w:r>
      <w:r>
        <w:rPr>
          <w:spacing w:val="-2"/>
          <w:sz w:val="20"/>
        </w:rPr>
        <w:t xml:space="preserve"> </w:t>
      </w:r>
      <w:r>
        <w:rPr>
          <w:sz w:val="20"/>
        </w:rPr>
        <w:t>exceder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Legislatura</w:t>
      </w:r>
      <w:r>
        <w:rPr>
          <w:spacing w:val="-2"/>
          <w:sz w:val="20"/>
        </w:rPr>
        <w:t xml:space="preserve"> </w:t>
      </w:r>
      <w:r>
        <w:rPr>
          <w:sz w:val="20"/>
        </w:rPr>
        <w:t>local;</w:t>
      </w:r>
    </w:p>
    <w:p w14:paraId="347A6AC0" w14:textId="77777777" w:rsidR="00D45C75" w:rsidRDefault="00D45C75">
      <w:pPr>
        <w:pStyle w:val="Textoindependiente"/>
        <w:spacing w:before="1"/>
      </w:pPr>
    </w:p>
    <w:p w14:paraId="575E2915" w14:textId="77777777" w:rsidR="00D45C75" w:rsidRDefault="001C0428">
      <w:pPr>
        <w:pStyle w:val="Prrafodelista"/>
        <w:numPr>
          <w:ilvl w:val="0"/>
          <w:numId w:val="14"/>
        </w:numPr>
        <w:tabs>
          <w:tab w:val="left" w:pos="724"/>
        </w:tabs>
        <w:ind w:right="123" w:firstLine="288"/>
        <w:jc w:val="both"/>
        <w:rPr>
          <w:sz w:val="20"/>
        </w:rPr>
      </w:pPr>
      <w:r>
        <w:rPr>
          <w:sz w:val="20"/>
        </w:rPr>
        <w:t>Las ofertas irrevocables que presenten las instituciones financieras deberán precisar todos 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y condiciones financieras aplicables al Financiamiento, así como la Fuente o Garantía de pago</w:t>
      </w:r>
      <w:r>
        <w:rPr>
          <w:spacing w:val="1"/>
          <w:sz w:val="20"/>
        </w:rPr>
        <w:t xml:space="preserve"> </w:t>
      </w:r>
      <w:r>
        <w:rPr>
          <w:sz w:val="20"/>
        </w:rPr>
        <w:t>que se solicite. El Ente Público estará obligado a presentar la respuesta de las instituciones 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que decidieron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presentar oferta;</w:t>
      </w:r>
    </w:p>
    <w:p w14:paraId="525AE298" w14:textId="77777777" w:rsidR="00D45C75" w:rsidRDefault="00D45C75">
      <w:pPr>
        <w:pStyle w:val="Textoindependiente"/>
        <w:spacing w:before="2"/>
      </w:pPr>
    </w:p>
    <w:p w14:paraId="03B3C481" w14:textId="77777777" w:rsidR="00D45C75" w:rsidRDefault="001C0428">
      <w:pPr>
        <w:pStyle w:val="Textoindependiente"/>
        <w:ind w:left="118" w:right="118" w:firstLine="288"/>
        <w:jc w:val="both"/>
      </w:pPr>
      <w:r>
        <w:t>En caso de no obtener el mínimo de ofertas irrevocables, el proceso competitivo será declarado</w:t>
      </w:r>
      <w:r>
        <w:rPr>
          <w:spacing w:val="1"/>
        </w:rPr>
        <w:t xml:space="preserve"> </w:t>
      </w:r>
      <w:r>
        <w:t>desierto por única ocasión, por lo que el Ente Público deberá realizar un nuevo proceso competitivo y, en</w:t>
      </w:r>
      <w:r>
        <w:rPr>
          <w:spacing w:val="1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obtener</w:t>
      </w:r>
      <w:r>
        <w:rPr>
          <w:spacing w:val="25"/>
        </w:rPr>
        <w:t xml:space="preserve"> </w:t>
      </w:r>
      <w:r>
        <w:t>dos</w:t>
      </w:r>
      <w:r>
        <w:rPr>
          <w:spacing w:val="25"/>
        </w:rPr>
        <w:t xml:space="preserve"> </w:t>
      </w:r>
      <w:r>
        <w:t>ofertas</w:t>
      </w:r>
      <w:r>
        <w:rPr>
          <w:spacing w:val="24"/>
        </w:rPr>
        <w:t xml:space="preserve"> </w:t>
      </w:r>
      <w:r>
        <w:t>irrevocables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términos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fracción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éste</w:t>
      </w:r>
      <w:r>
        <w:rPr>
          <w:spacing w:val="26"/>
        </w:rPr>
        <w:t xml:space="preserve"> </w:t>
      </w:r>
      <w:r>
        <w:t>artículo,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oferta</w:t>
      </w:r>
    </w:p>
    <w:p w14:paraId="22862FD4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10E59CE1" w14:textId="77777777" w:rsidR="00D45C75" w:rsidRDefault="00D45C75">
      <w:pPr>
        <w:pStyle w:val="Textoindependiente"/>
        <w:spacing w:before="10"/>
        <w:rPr>
          <w:sz w:val="27"/>
        </w:rPr>
      </w:pPr>
    </w:p>
    <w:p w14:paraId="53C01471" w14:textId="77777777" w:rsidR="00D45C75" w:rsidRDefault="001C0428">
      <w:pPr>
        <w:pStyle w:val="Textoindependiente"/>
        <w:spacing w:before="93"/>
        <w:ind w:left="118" w:right="124"/>
        <w:jc w:val="both"/>
      </w:pPr>
      <w:r>
        <w:t>ganadora será aquella que se hubiera presentado en el día y la hora indicada en la invitación enviada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Financieras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prestador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 misma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invitación</w:t>
      </w:r>
      <w:r>
        <w:rPr>
          <w:spacing w:val="-1"/>
        </w:rPr>
        <w:t xml:space="preserve"> </w:t>
      </w:r>
      <w:r>
        <w:t>correspondiente;</w:t>
      </w:r>
    </w:p>
    <w:p w14:paraId="0ADD0F71" w14:textId="77777777" w:rsidR="00D45C75" w:rsidRDefault="001C0428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5DA6141A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475E102C" w14:textId="77777777" w:rsidR="00D45C75" w:rsidRDefault="001C0428">
      <w:pPr>
        <w:pStyle w:val="Prrafodelista"/>
        <w:numPr>
          <w:ilvl w:val="0"/>
          <w:numId w:val="14"/>
        </w:numPr>
        <w:tabs>
          <w:tab w:val="left" w:pos="726"/>
        </w:tabs>
        <w:ind w:right="115" w:firstLine="288"/>
        <w:jc w:val="both"/>
        <w:rPr>
          <w:sz w:val="20"/>
        </w:rPr>
      </w:pPr>
      <w:r>
        <w:rPr>
          <w:sz w:val="20"/>
        </w:rPr>
        <w:t>Contratar la oferta que represente las mejores condiciones de mercado para el Ente Público, es</w:t>
      </w:r>
      <w:r>
        <w:rPr>
          <w:spacing w:val="1"/>
          <w:sz w:val="20"/>
        </w:rPr>
        <w:t xml:space="preserve"> </w:t>
      </w:r>
      <w:r>
        <w:rPr>
          <w:sz w:val="20"/>
        </w:rPr>
        <w:t>decir, el costo financiero más bajo, incluyendo todas las comisiones, gastos</w:t>
      </w:r>
      <w:r>
        <w:rPr>
          <w:spacing w:val="55"/>
          <w:sz w:val="20"/>
        </w:rPr>
        <w:t xml:space="preserve"> </w:t>
      </w:r>
      <w:r>
        <w:rPr>
          <w:sz w:val="20"/>
        </w:rPr>
        <w:t>y cualquier otro accesorio</w:t>
      </w:r>
      <w:r>
        <w:rPr>
          <w:spacing w:val="1"/>
          <w:sz w:val="20"/>
        </w:rPr>
        <w:t xml:space="preserve"> </w:t>
      </w:r>
      <w:r>
        <w:rPr>
          <w:sz w:val="20"/>
        </w:rPr>
        <w:t>que estipule la propuesta. Para establecer un comparativo que incluya la tasa de interés</w:t>
      </w:r>
      <w:r>
        <w:rPr>
          <w:spacing w:val="1"/>
          <w:sz w:val="20"/>
        </w:rPr>
        <w:t xml:space="preserve"> </w:t>
      </w:r>
      <w:r>
        <w:rPr>
          <w:sz w:val="20"/>
        </w:rPr>
        <w:t>y todos los</w:t>
      </w:r>
      <w:r>
        <w:rPr>
          <w:spacing w:val="1"/>
          <w:sz w:val="20"/>
        </w:rPr>
        <w:t xml:space="preserve"> </w:t>
      </w:r>
      <w:r>
        <w:rPr>
          <w:sz w:val="20"/>
        </w:rPr>
        <w:t>costos relacionados al Financiamiento, se deberá aplicar la metodología establecida para el cálculo de la</w:t>
      </w:r>
      <w:r>
        <w:rPr>
          <w:spacing w:val="1"/>
          <w:sz w:val="20"/>
        </w:rPr>
        <w:t xml:space="preserve"> </w:t>
      </w:r>
      <w:r>
        <w:rPr>
          <w:sz w:val="20"/>
        </w:rPr>
        <w:t>tasa</w:t>
      </w:r>
      <w:r>
        <w:rPr>
          <w:spacing w:val="-2"/>
          <w:sz w:val="20"/>
        </w:rPr>
        <w:t xml:space="preserve"> </w:t>
      </w:r>
      <w:r>
        <w:rPr>
          <w:sz w:val="20"/>
        </w:rPr>
        <w:t>efectiva,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-2"/>
          <w:sz w:val="20"/>
        </w:rPr>
        <w:t xml:space="preserve"> </w:t>
      </w:r>
      <w:r>
        <w:rPr>
          <w:sz w:val="20"/>
        </w:rPr>
        <w:t>los Lineamientos que para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efecto</w:t>
      </w:r>
      <w:r>
        <w:rPr>
          <w:spacing w:val="-1"/>
          <w:sz w:val="20"/>
        </w:rPr>
        <w:t xml:space="preserve"> </w:t>
      </w:r>
      <w:r>
        <w:rPr>
          <w:sz w:val="20"/>
        </w:rPr>
        <w:t>emita</w:t>
      </w:r>
      <w:r>
        <w:rPr>
          <w:spacing w:val="-1"/>
          <w:sz w:val="20"/>
        </w:rPr>
        <w:t xml:space="preserve"> </w:t>
      </w:r>
      <w:r>
        <w:rPr>
          <w:sz w:val="20"/>
        </w:rPr>
        <w:t>la Secretaría,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7E9F42F2" w14:textId="77777777" w:rsidR="00D45C75" w:rsidRDefault="00D45C75">
      <w:pPr>
        <w:pStyle w:val="Textoindependiente"/>
      </w:pPr>
    </w:p>
    <w:p w14:paraId="3ED82B62" w14:textId="77777777" w:rsidR="00D45C75" w:rsidRDefault="001C0428">
      <w:pPr>
        <w:pStyle w:val="Prrafodelista"/>
        <w:numPr>
          <w:ilvl w:val="0"/>
          <w:numId w:val="14"/>
        </w:numPr>
        <w:tabs>
          <w:tab w:val="left" w:pos="712"/>
        </w:tabs>
        <w:ind w:right="124" w:firstLine="288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sola</w:t>
      </w:r>
      <w:r>
        <w:rPr>
          <w:spacing w:val="1"/>
          <w:sz w:val="20"/>
        </w:rPr>
        <w:t xml:space="preserve"> </w:t>
      </w: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cubre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contratar,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considerarán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orden</w:t>
      </w:r>
      <w:r>
        <w:rPr>
          <w:spacing w:val="1"/>
          <w:sz w:val="20"/>
        </w:rPr>
        <w:t xml:space="preserve"> </w:t>
      </w:r>
      <w:r>
        <w:rPr>
          <w:sz w:val="20"/>
        </w:rPr>
        <w:t>preferente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propuestas que representen las mejores condiciones de mercado para el Ente Público, según los criterios</w:t>
      </w:r>
      <w:r>
        <w:rPr>
          <w:spacing w:val="-53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-2"/>
          <w:sz w:val="20"/>
        </w:rPr>
        <w:t xml:space="preserve"> </w:t>
      </w:r>
      <w:r>
        <w:rPr>
          <w:sz w:val="20"/>
        </w:rPr>
        <w:t>hasta</w:t>
      </w:r>
      <w:r>
        <w:rPr>
          <w:spacing w:val="-1"/>
          <w:sz w:val="20"/>
        </w:rPr>
        <w:t xml:space="preserve"> </w:t>
      </w:r>
      <w:r>
        <w:rPr>
          <w:sz w:val="20"/>
        </w:rPr>
        <w:t>cubrir el</w:t>
      </w:r>
      <w:r>
        <w:rPr>
          <w:spacing w:val="-2"/>
          <w:sz w:val="20"/>
        </w:rPr>
        <w:t xml:space="preserve"> </w:t>
      </w:r>
      <w:r>
        <w:rPr>
          <w:sz w:val="20"/>
        </w:rPr>
        <w:t>monto</w:t>
      </w:r>
      <w:r>
        <w:rPr>
          <w:spacing w:val="-2"/>
          <w:sz w:val="20"/>
        </w:rPr>
        <w:t xml:space="preserve"> </w:t>
      </w:r>
      <w:r>
        <w:rPr>
          <w:sz w:val="20"/>
        </w:rPr>
        <w:t>requerido.</w:t>
      </w:r>
    </w:p>
    <w:p w14:paraId="060536FB" w14:textId="77777777" w:rsidR="00D45C75" w:rsidRDefault="00D45C75">
      <w:pPr>
        <w:pStyle w:val="Textoindependiente"/>
        <w:spacing w:before="2"/>
      </w:pPr>
    </w:p>
    <w:p w14:paraId="111AEFA3" w14:textId="77777777" w:rsidR="00D45C75" w:rsidRDefault="001C0428">
      <w:pPr>
        <w:pStyle w:val="Textoindependiente"/>
        <w:spacing w:before="1"/>
        <w:ind w:left="118" w:right="124" w:firstLine="288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fraccionar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 local, se deberá considerar en todo momento el monto total autorizado por parte de la</w:t>
      </w:r>
      <w:r>
        <w:rPr>
          <w:spacing w:val="1"/>
        </w:rPr>
        <w:t xml:space="preserve"> </w:t>
      </w:r>
      <w:r>
        <w:t>Legislatura</w:t>
      </w:r>
      <w:r>
        <w:rPr>
          <w:spacing w:val="-2"/>
        </w:rPr>
        <w:t xml:space="preserve"> </w:t>
      </w:r>
      <w:r>
        <w:t>local para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supuestos señalados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anterior.</w:t>
      </w:r>
    </w:p>
    <w:p w14:paraId="5167F962" w14:textId="77777777" w:rsidR="00D45C75" w:rsidRDefault="00D45C75">
      <w:pPr>
        <w:pStyle w:val="Textoindependiente"/>
        <w:spacing w:before="10"/>
        <w:rPr>
          <w:sz w:val="19"/>
        </w:rPr>
      </w:pPr>
    </w:p>
    <w:p w14:paraId="1CD71525" w14:textId="77777777" w:rsidR="00D45C75" w:rsidRDefault="001C0428">
      <w:pPr>
        <w:pStyle w:val="Textoindependiente"/>
        <w:ind w:left="118" w:right="125" w:firstLine="288"/>
        <w:jc w:val="both"/>
      </w:pPr>
      <w:r>
        <w:t>Para</w:t>
      </w:r>
      <w:r>
        <w:rPr>
          <w:spacing w:val="54"/>
        </w:rPr>
        <w:t xml:space="preserve"> </w:t>
      </w:r>
      <w:r>
        <w:t>acreditar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contratación</w:t>
      </w:r>
      <w:r>
        <w:rPr>
          <w:spacing w:val="54"/>
        </w:rPr>
        <w:t xml:space="preserve"> </w:t>
      </w:r>
      <w:r>
        <w:t>bajo</w:t>
      </w:r>
      <w:r>
        <w:rPr>
          <w:spacing w:val="54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mejores</w:t>
      </w:r>
      <w:r>
        <w:rPr>
          <w:spacing w:val="54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mercado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Financiamientos</w:t>
      </w:r>
      <w:r>
        <w:rPr>
          <w:spacing w:val="-54"/>
        </w:rPr>
        <w:t xml:space="preserve"> </w:t>
      </w:r>
      <w:r>
        <w:t>distintos a los señalados en el segundo párrafo del presente artículo, el Ente Público deberá implementar</w:t>
      </w:r>
      <w:r>
        <w:rPr>
          <w:spacing w:val="1"/>
        </w:rPr>
        <w:t xml:space="preserve"> </w:t>
      </w:r>
      <w:r>
        <w:t>un proceso competitivo con por lo menos dos instituciones financieras y obtener únicamente una oferta</w:t>
      </w:r>
      <w:r>
        <w:rPr>
          <w:spacing w:val="1"/>
        </w:rPr>
        <w:t xml:space="preserve"> </w:t>
      </w:r>
      <w:r>
        <w:t>irrevocable,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fracción 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artículo.</w:t>
      </w:r>
    </w:p>
    <w:p w14:paraId="0252FF8A" w14:textId="77777777" w:rsidR="00D45C75" w:rsidRDefault="00D45C75">
      <w:pPr>
        <w:pStyle w:val="Textoindependiente"/>
        <w:spacing w:before="2"/>
      </w:pPr>
    </w:p>
    <w:p w14:paraId="45221578" w14:textId="77777777" w:rsidR="00D45C75" w:rsidRDefault="001C0428">
      <w:pPr>
        <w:pStyle w:val="Textoindependiente"/>
        <w:ind w:left="118" w:right="123" w:firstLine="288"/>
        <w:jc w:val="both"/>
      </w:pPr>
      <w:r>
        <w:t>El Ente Público, en cualquier caso, deberá elaborar un documento que incluya el análisis comparativo</w:t>
      </w:r>
      <w:r>
        <w:rPr>
          <w:spacing w:val="1"/>
        </w:rPr>
        <w:t xml:space="preserve"> </w:t>
      </w:r>
      <w:r>
        <w:t>de las propuestas, conforme a lo establecido en la fracción IV de este artículo. Dicho documento deberá</w:t>
      </w:r>
      <w:r>
        <w:rPr>
          <w:spacing w:val="1"/>
        </w:rPr>
        <w:t xml:space="preserve"> </w:t>
      </w:r>
      <w:r>
        <w:t>publicarse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página</w:t>
      </w:r>
      <w:r>
        <w:rPr>
          <w:spacing w:val="7"/>
        </w:rPr>
        <w:t xml:space="preserve"> </w:t>
      </w:r>
      <w:r>
        <w:t>oficial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Internet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propio</w:t>
      </w:r>
      <w:r>
        <w:rPr>
          <w:spacing w:val="7"/>
        </w:rPr>
        <w:t xml:space="preserve"> </w:t>
      </w:r>
      <w:r>
        <w:t>Ente</w:t>
      </w:r>
      <w:r>
        <w:rPr>
          <w:spacing w:val="7"/>
        </w:rPr>
        <w:t xml:space="preserve"> </w:t>
      </w:r>
      <w:r>
        <w:t>Público,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caso,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Entidad</w:t>
      </w:r>
      <w:r>
        <w:rPr>
          <w:spacing w:val="5"/>
        </w:rPr>
        <w:t xml:space="preserve"> </w:t>
      </w:r>
      <w:r>
        <w:t>Federativa</w:t>
      </w:r>
      <w:r>
        <w:rPr>
          <w:spacing w:val="-5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Municipio,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14:paraId="479E693F" w14:textId="77777777" w:rsidR="00D45C75" w:rsidRDefault="00D45C75">
      <w:pPr>
        <w:pStyle w:val="Textoindependiente"/>
      </w:pPr>
    </w:p>
    <w:p w14:paraId="23387FC3" w14:textId="77777777" w:rsidR="00D45C75" w:rsidRDefault="001C0428">
      <w:pPr>
        <w:pStyle w:val="Textoindependiente"/>
        <w:ind w:left="118" w:right="128" w:firstLine="288"/>
        <w:jc w:val="both"/>
      </w:pPr>
      <w:r>
        <w:t>En el caso de operaciones de Reestructuración que cumplan lo señalado en el artículo 23, segundo</w:t>
      </w:r>
      <w:r>
        <w:rPr>
          <w:spacing w:val="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Ley, 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requerirá</w:t>
      </w:r>
      <w:r>
        <w:rPr>
          <w:spacing w:val="-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 proceso</w:t>
      </w:r>
      <w:r>
        <w:rPr>
          <w:spacing w:val="1"/>
        </w:rPr>
        <w:t xml:space="preserve"> </w:t>
      </w:r>
      <w:r>
        <w:t>competitivo.</w:t>
      </w:r>
    </w:p>
    <w:p w14:paraId="498A2891" w14:textId="77777777" w:rsidR="00D45C75" w:rsidRDefault="001C0428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54431C84" w14:textId="77777777" w:rsidR="00D45C75" w:rsidRDefault="00D45C75">
      <w:pPr>
        <w:pStyle w:val="Textoindependiente"/>
        <w:spacing w:before="3"/>
        <w:rPr>
          <w:rFonts w:ascii="Times New Roman"/>
          <w:i/>
        </w:rPr>
      </w:pPr>
    </w:p>
    <w:p w14:paraId="2DA9C5A0" w14:textId="77777777" w:rsidR="00D45C75" w:rsidRDefault="001C0428">
      <w:pPr>
        <w:pStyle w:val="Textoindependiente"/>
        <w:spacing w:before="1"/>
        <w:ind w:left="118" w:firstLine="288"/>
      </w:pPr>
      <w:r>
        <w:t>Asimismo,</w:t>
      </w:r>
      <w:r>
        <w:rPr>
          <w:spacing w:val="4"/>
        </w:rPr>
        <w:t xml:space="preserve"> </w:t>
      </w:r>
      <w:r>
        <w:t>tratándose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Refinanciamientos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sustituyan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Financiamiento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otro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total,</w:t>
      </w:r>
      <w:r>
        <w:rPr>
          <w:spacing w:val="-53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en el párrafo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antecede.</w:t>
      </w:r>
    </w:p>
    <w:p w14:paraId="650F6483" w14:textId="77777777" w:rsidR="00D45C75" w:rsidRDefault="001C0428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1A8FEA2E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1E17B277" w14:textId="77777777" w:rsidR="00D45C75" w:rsidRDefault="001C0428">
      <w:pPr>
        <w:pStyle w:val="Textoindependiente"/>
        <w:ind w:left="118" w:right="118" w:firstLine="288"/>
        <w:jc w:val="both"/>
      </w:pPr>
      <w:bookmarkStart w:id="27" w:name="Artículo_27"/>
      <w:bookmarkEnd w:id="27"/>
      <w:r>
        <w:rPr>
          <w:rFonts w:ascii="Arial" w:hAnsi="Arial"/>
          <w:b/>
        </w:rPr>
        <w:t xml:space="preserve">Artículo 27.- </w:t>
      </w:r>
      <w:r>
        <w:t>En la contratación de Obligaciones que se deriven de arrendamientos financieros o de</w:t>
      </w:r>
      <w:r>
        <w:rPr>
          <w:spacing w:val="1"/>
        </w:rPr>
        <w:t xml:space="preserve"> </w:t>
      </w:r>
      <w:r>
        <w:t>esquemas de Asociaciones Público-Privadas, en lo conducente, los Entes Públicos se sujetarán a lo</w:t>
      </w:r>
      <w:r>
        <w:rPr>
          <w:spacing w:val="1"/>
        </w:rPr>
        <w:t xml:space="preserve"> </w:t>
      </w:r>
      <w:r>
        <w:t>previsto en el artículo anterior. Asimismo, las propuestas presentadas deberán ajustarse a la naturaleza y</w:t>
      </w:r>
      <w:r>
        <w:rPr>
          <w:spacing w:val="-53"/>
        </w:rPr>
        <w:t xml:space="preserve"> </w:t>
      </w:r>
      <w:r>
        <w:t>particularidades de la Obligación a contratar, siendo obligatorio hacer público todos los conceptos que</w:t>
      </w:r>
      <w:r>
        <w:rPr>
          <w:spacing w:val="1"/>
        </w:rPr>
        <w:t xml:space="preserve"> </w:t>
      </w:r>
      <w:r>
        <w:t>representen un costo para el Ente Público. En todo caso, la contratación se deberá realizar con quien</w:t>
      </w:r>
      <w:r>
        <w:rPr>
          <w:spacing w:val="1"/>
        </w:rPr>
        <w:t xml:space="preserve"> </w:t>
      </w:r>
      <w:r>
        <w:t>presente mejores condiciones de mercado de acuerdo con el tipo de Obligación a contratar y conforme a</w:t>
      </w:r>
      <w:r>
        <w:rPr>
          <w:spacing w:val="1"/>
        </w:rPr>
        <w:t xml:space="preserve"> </w:t>
      </w:r>
      <w:r>
        <w:t>la legislación</w:t>
      </w:r>
      <w:r>
        <w:rPr>
          <w:spacing w:val="1"/>
        </w:rPr>
        <w:t xml:space="preserve"> </w:t>
      </w:r>
      <w:r>
        <w:t>aplicable.</w:t>
      </w:r>
    </w:p>
    <w:p w14:paraId="0E264B36" w14:textId="77777777" w:rsidR="00D45C75" w:rsidRDefault="00D45C75">
      <w:pPr>
        <w:pStyle w:val="Textoindependiente"/>
        <w:spacing w:before="1"/>
      </w:pPr>
    </w:p>
    <w:p w14:paraId="6E201122" w14:textId="77777777" w:rsidR="00D45C75" w:rsidRDefault="001C0428">
      <w:pPr>
        <w:pStyle w:val="Textoindependiente"/>
        <w:spacing w:before="1"/>
        <w:ind w:left="118" w:right="115" w:firstLine="288"/>
        <w:jc w:val="both"/>
      </w:pPr>
      <w:bookmarkStart w:id="28" w:name="Artículo_28"/>
      <w:bookmarkEnd w:id="28"/>
      <w:r>
        <w:rPr>
          <w:rFonts w:ascii="Arial" w:hAnsi="Arial"/>
          <w:b/>
        </w:rPr>
        <w:t xml:space="preserve">Artículo 28.- </w:t>
      </w:r>
      <w:r>
        <w:t>Tratándose de la contratación de Financiamientos u Obligaciones a través del mercado</w:t>
      </w:r>
      <w:r>
        <w:rPr>
          <w:spacing w:val="1"/>
        </w:rPr>
        <w:t xml:space="preserve"> </w:t>
      </w:r>
      <w:r>
        <w:t>bursátil, el Ente Público deberá fundamentar en el propio documento de colocación, las razones por las</w:t>
      </w:r>
      <w:r>
        <w:rPr>
          <w:spacing w:val="1"/>
        </w:rPr>
        <w:t xml:space="preserve"> </w:t>
      </w:r>
      <w:r>
        <w:t>cuales el mercado bursátil es una opción más adecuada que el bancario. Bajo la opción bursátil se</w:t>
      </w:r>
      <w:r>
        <w:rPr>
          <w:spacing w:val="1"/>
        </w:rPr>
        <w:t xml:space="preserve"> </w:t>
      </w:r>
      <w:r>
        <w:t>exceptúa del cumplimiento a que hace referencia el artículo 26 de esta Ley, no obstante, deberá precisar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costos</w:t>
      </w:r>
      <w:r>
        <w:rPr>
          <w:spacing w:val="-1"/>
        </w:rPr>
        <w:t xml:space="preserve"> </w:t>
      </w:r>
      <w:r>
        <w:t>derivados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emisión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colocación de</w:t>
      </w:r>
      <w:r>
        <w:rPr>
          <w:spacing w:val="1"/>
        </w:rPr>
        <w:t xml:space="preserve"> </w:t>
      </w:r>
      <w:r>
        <w:t>valores a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Ente Público.</w:t>
      </w:r>
    </w:p>
    <w:p w14:paraId="5F3E403B" w14:textId="77777777" w:rsidR="00D45C75" w:rsidRDefault="00D45C75">
      <w:pPr>
        <w:pStyle w:val="Textoindependiente"/>
      </w:pPr>
    </w:p>
    <w:p w14:paraId="72331370" w14:textId="77777777" w:rsidR="00D45C75" w:rsidRDefault="001C0428">
      <w:pPr>
        <w:pStyle w:val="Textoindependiente"/>
        <w:ind w:left="118" w:right="123" w:firstLine="288"/>
        <w:jc w:val="both"/>
      </w:pPr>
      <w:r>
        <w:t>La Comisión Nacional Bancaria y de Valores establecerá mediante disposiciones de carácter general,</w:t>
      </w:r>
      <w:r>
        <w:rPr>
          <w:spacing w:val="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revelación</w:t>
      </w:r>
      <w:r>
        <w:rPr>
          <w:spacing w:val="11"/>
        </w:rPr>
        <w:t xml:space="preserve"> </w:t>
      </w:r>
      <w:r>
        <w:t>respecto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gastos</w:t>
      </w:r>
      <w:r>
        <w:rPr>
          <w:spacing w:val="9"/>
        </w:rPr>
        <w:t xml:space="preserve"> </w:t>
      </w:r>
      <w:r>
        <w:t>relacionados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oferta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valores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emitir</w:t>
      </w:r>
      <w:r>
        <w:rPr>
          <w:spacing w:val="10"/>
        </w:rPr>
        <w:t xml:space="preserve"> </w:t>
      </w:r>
      <w:r>
        <w:t>que</w:t>
      </w:r>
    </w:p>
    <w:p w14:paraId="2C7DA121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6A9B4920" w14:textId="77777777" w:rsidR="00D45C75" w:rsidRDefault="00D45C75">
      <w:pPr>
        <w:pStyle w:val="Textoindependiente"/>
        <w:spacing w:before="10"/>
        <w:rPr>
          <w:sz w:val="27"/>
        </w:rPr>
      </w:pPr>
    </w:p>
    <w:p w14:paraId="62513E2B" w14:textId="77777777" w:rsidR="00D45C75" w:rsidRDefault="001C0428">
      <w:pPr>
        <w:pStyle w:val="Textoindependiente"/>
        <w:spacing w:before="93"/>
        <w:ind w:left="118" w:right="111"/>
        <w:jc w:val="both"/>
      </w:pPr>
      <w:r>
        <w:t>deberán cumplir los Entes Públicos, los cuales incluirán un comparativo respecto de los costos incurridos</w:t>
      </w:r>
      <w:r>
        <w:rPr>
          <w:spacing w:val="1"/>
        </w:rPr>
        <w:t xml:space="preserve"> </w:t>
      </w:r>
      <w:r>
        <w:t>en emisiones similares en los últimos 36 meses por parte de otros Entes Públicos, así como respecto de</w:t>
      </w:r>
      <w:r>
        <w:rPr>
          <w:spacing w:val="1"/>
        </w:rPr>
        <w:t xml:space="preserve"> </w:t>
      </w:r>
      <w:r>
        <w:t>otras opciones contempladas por el Ente respectivo. Los Entes Públicos deberán entregar a su respectiva</w:t>
      </w:r>
      <w:r>
        <w:rPr>
          <w:spacing w:val="-53"/>
        </w:rPr>
        <w:t xml:space="preserve"> </w:t>
      </w:r>
      <w:r>
        <w:t>Legislatura local una copia de los documentos de divulgación de la oferta el día hábil siguiente de su</w:t>
      </w:r>
      <w:r>
        <w:rPr>
          <w:spacing w:val="1"/>
        </w:rPr>
        <w:t xml:space="preserve"> </w:t>
      </w:r>
      <w:r>
        <w:t>presentación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 Nacional</w:t>
      </w:r>
      <w:r>
        <w:rPr>
          <w:spacing w:val="1"/>
        </w:rPr>
        <w:t xml:space="preserve"> </w:t>
      </w:r>
      <w:r>
        <w:t>Bancaria y</w:t>
      </w:r>
      <w:r>
        <w:rPr>
          <w:spacing w:val="-2"/>
        </w:rPr>
        <w:t xml:space="preserve"> </w:t>
      </w:r>
      <w:r>
        <w:t>de Valores,</w:t>
      </w:r>
      <w:r>
        <w:rPr>
          <w:spacing w:val="-1"/>
        </w:rPr>
        <w:t xml:space="preserve"> </w:t>
      </w:r>
      <w:r>
        <w:t>preliminar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definitiva.</w:t>
      </w:r>
    </w:p>
    <w:p w14:paraId="61CAE6E3" w14:textId="77777777" w:rsidR="00D45C75" w:rsidRDefault="00D45C75">
      <w:pPr>
        <w:pStyle w:val="Textoindependiente"/>
        <w:spacing w:before="9"/>
        <w:rPr>
          <w:sz w:val="19"/>
        </w:rPr>
      </w:pPr>
    </w:p>
    <w:p w14:paraId="4008888D" w14:textId="77777777" w:rsidR="00D45C75" w:rsidRDefault="001C0428">
      <w:pPr>
        <w:pStyle w:val="Textoindependiente"/>
        <w:ind w:left="118" w:right="126" w:firstLine="288"/>
        <w:jc w:val="both"/>
      </w:pPr>
      <w:bookmarkStart w:id="29" w:name="Artículo_29"/>
      <w:bookmarkEnd w:id="29"/>
      <w:r>
        <w:rPr>
          <w:rFonts w:ascii="Arial" w:hAnsi="Arial"/>
          <w:b/>
        </w:rPr>
        <w:t xml:space="preserve">Artículo 29.- </w:t>
      </w:r>
      <w:r>
        <w:t>Con excepción de los Financiamientos que se contraten mediante el mercado bursátil,</w:t>
      </w:r>
      <w:r>
        <w:rPr>
          <w:spacing w:val="1"/>
        </w:rPr>
        <w:t xml:space="preserve"> </w:t>
      </w:r>
      <w:r>
        <w:t>cuando la autorización del Financiamiento a que hace referencia el artículo 24 exceda de cien millones de</w:t>
      </w:r>
      <w:r>
        <w:rPr>
          <w:spacing w:val="-54"/>
        </w:rPr>
        <w:t xml:space="preserve"> </w:t>
      </w:r>
      <w:r>
        <w:t>Unidades de Inversión, dicho proceso de contratación se realizará mediante licitación pública, en los</w:t>
      </w:r>
      <w:r>
        <w:rPr>
          <w:spacing w:val="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siguientes:</w:t>
      </w:r>
    </w:p>
    <w:p w14:paraId="226B6D41" w14:textId="77777777" w:rsidR="00D45C75" w:rsidRDefault="00D45C75">
      <w:pPr>
        <w:pStyle w:val="Textoindependiente"/>
      </w:pPr>
    </w:p>
    <w:p w14:paraId="0E4B1CE6" w14:textId="77777777" w:rsidR="00D45C75" w:rsidRDefault="001C0428">
      <w:pPr>
        <w:pStyle w:val="Prrafodelista"/>
        <w:numPr>
          <w:ilvl w:val="0"/>
          <w:numId w:val="13"/>
        </w:numPr>
        <w:tabs>
          <w:tab w:val="left" w:pos="595"/>
        </w:tabs>
        <w:ind w:right="114" w:firstLine="288"/>
        <w:jc w:val="both"/>
        <w:rPr>
          <w:sz w:val="20"/>
        </w:rPr>
      </w:pPr>
      <w:r>
        <w:rPr>
          <w:sz w:val="20"/>
        </w:rPr>
        <w:t>El proceso competitivo descrito en el artículo 26 de esta Ley deberá realizarse públicamente y de</w:t>
      </w:r>
      <w:r>
        <w:rPr>
          <w:spacing w:val="1"/>
          <w:sz w:val="20"/>
        </w:rPr>
        <w:t xml:space="preserve"> </w:t>
      </w:r>
      <w:r>
        <w:rPr>
          <w:sz w:val="20"/>
        </w:rPr>
        <w:t>manera simultánea. Para ello, las propuestas presentadas deberán entregarse en una fecha, hora y lugar</w:t>
      </w:r>
      <w:r>
        <w:rPr>
          <w:spacing w:val="1"/>
          <w:sz w:val="20"/>
        </w:rPr>
        <w:t xml:space="preserve"> </w:t>
      </w:r>
      <w:r>
        <w:rPr>
          <w:sz w:val="20"/>
        </w:rPr>
        <w:t>previamente especificados y serán dadas a conocer en el momento en que se presenten, pudiendo</w:t>
      </w:r>
      <w:r>
        <w:rPr>
          <w:spacing w:val="1"/>
          <w:sz w:val="20"/>
        </w:rPr>
        <w:t xml:space="preserve"> </w:t>
      </w:r>
      <w:r>
        <w:rPr>
          <w:sz w:val="20"/>
        </w:rPr>
        <w:t>emplear mecanismos electrónicos que aseguren el cumplimiento de lo anterior. El Ente Público no estará</w:t>
      </w:r>
      <w:r>
        <w:rPr>
          <w:spacing w:val="1"/>
          <w:sz w:val="20"/>
        </w:rPr>
        <w:t xml:space="preserve"> </w:t>
      </w:r>
      <w:r>
        <w:rPr>
          <w:sz w:val="20"/>
        </w:rPr>
        <w:t>obligado</w:t>
      </w:r>
      <w:r>
        <w:rPr>
          <w:spacing w:val="1"/>
          <w:sz w:val="20"/>
        </w:rPr>
        <w:t xml:space="preserve"> </w:t>
      </w:r>
      <w:r>
        <w:rPr>
          <w:sz w:val="20"/>
        </w:rPr>
        <w:t>a presentar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negativas</w:t>
      </w:r>
      <w:r>
        <w:rPr>
          <w:spacing w:val="1"/>
          <w:sz w:val="20"/>
        </w:rPr>
        <w:t xml:space="preserve"> </w:t>
      </w:r>
      <w:r>
        <w:rPr>
          <w:sz w:val="20"/>
        </w:rPr>
        <w:t>de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presentadas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prestador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servicios.</w:t>
      </w:r>
    </w:p>
    <w:p w14:paraId="72A06590" w14:textId="77777777" w:rsidR="00D45C75" w:rsidRDefault="00D45C75">
      <w:pPr>
        <w:pStyle w:val="Textoindependiente"/>
        <w:spacing w:before="3"/>
      </w:pPr>
    </w:p>
    <w:p w14:paraId="0E65467E" w14:textId="77777777" w:rsidR="00D45C75" w:rsidRDefault="001C0428">
      <w:pPr>
        <w:pStyle w:val="Textoindependiente"/>
        <w:ind w:left="118" w:right="116" w:firstLine="288"/>
        <w:jc w:val="both"/>
      </w:pPr>
      <w:r>
        <w:t>En caso de no obtener el mínimo de ofertas irrevocables, la licitación pública será declarada desierta</w:t>
      </w:r>
      <w:r>
        <w:rPr>
          <w:spacing w:val="1"/>
        </w:rPr>
        <w:t xml:space="preserve"> </w:t>
      </w:r>
      <w:r>
        <w:t>por única ocasión, por lo que el Ente Público deberá realizar una nueva licitación pública y, en caso de no</w:t>
      </w:r>
      <w:r>
        <w:rPr>
          <w:spacing w:val="-53"/>
        </w:rPr>
        <w:t xml:space="preserve"> </w:t>
      </w:r>
      <w:r>
        <w:t>obtener dos ofertas irrevocables en los términos de la fracción I del artículo 26 de esta Ley, la oferta</w:t>
      </w:r>
      <w:r>
        <w:rPr>
          <w:spacing w:val="1"/>
        </w:rPr>
        <w:t xml:space="preserve"> </w:t>
      </w:r>
      <w:r>
        <w:t>ganadora será aquella que se hubiera presentado en el día y la hora indicada en la convocatoria, misma</w:t>
      </w:r>
      <w:r>
        <w:rPr>
          <w:spacing w:val="1"/>
        </w:rPr>
        <w:t xml:space="preserve"> </w:t>
      </w:r>
      <w:r>
        <w:t>que deberá cumplir con los términos establecidos</w:t>
      </w:r>
      <w:r>
        <w:rPr>
          <w:spacing w:val="55"/>
        </w:rPr>
        <w:t xml:space="preserve"> </w:t>
      </w:r>
      <w:r>
        <w:t>en la propia convocatoria. La convocatoria podrá</w:t>
      </w:r>
      <w:r>
        <w:rPr>
          <w:spacing w:val="1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supuestos</w:t>
      </w:r>
      <w:r>
        <w:rPr>
          <w:spacing w:val="-1"/>
        </w:rPr>
        <w:t xml:space="preserve"> </w:t>
      </w:r>
      <w:r>
        <w:t>adicionales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 podrá</w:t>
      </w:r>
      <w:r>
        <w:rPr>
          <w:spacing w:val="-2"/>
        </w:rPr>
        <w:t xml:space="preserve"> </w:t>
      </w:r>
      <w:r>
        <w:t>declararse</w:t>
      </w:r>
      <w:r>
        <w:rPr>
          <w:spacing w:val="-2"/>
        </w:rPr>
        <w:t xml:space="preserve"> </w:t>
      </w:r>
      <w:r>
        <w:t>desierta una licitación pública,</w:t>
      </w:r>
      <w:r>
        <w:rPr>
          <w:spacing w:val="1"/>
        </w:rPr>
        <w:t xml:space="preserve"> </w:t>
      </w:r>
      <w:r>
        <w:t>y</w:t>
      </w:r>
    </w:p>
    <w:p w14:paraId="5E4E08F1" w14:textId="77777777" w:rsidR="00D45C75" w:rsidRDefault="001C0428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72B9F617" w14:textId="77777777" w:rsidR="00D45C75" w:rsidRDefault="00D45C75">
      <w:pPr>
        <w:pStyle w:val="Textoindependiente"/>
        <w:spacing w:before="11"/>
        <w:rPr>
          <w:rFonts w:ascii="Times New Roman"/>
          <w:i/>
          <w:sz w:val="19"/>
        </w:rPr>
      </w:pPr>
    </w:p>
    <w:p w14:paraId="6322C9D0" w14:textId="77777777" w:rsidR="00D45C75" w:rsidRDefault="001C0428">
      <w:pPr>
        <w:pStyle w:val="Prrafodelista"/>
        <w:numPr>
          <w:ilvl w:val="0"/>
          <w:numId w:val="13"/>
        </w:numPr>
        <w:tabs>
          <w:tab w:val="left" w:pos="683"/>
        </w:tabs>
        <w:spacing w:line="242" w:lineRule="auto"/>
        <w:ind w:right="120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53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54"/>
          <w:sz w:val="20"/>
        </w:rPr>
        <w:t xml:space="preserve"> </w:t>
      </w:r>
      <w:r>
        <w:rPr>
          <w:sz w:val="20"/>
        </w:rPr>
        <w:t>financiera</w:t>
      </w:r>
      <w:r>
        <w:rPr>
          <w:spacing w:val="52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51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resulte</w:t>
      </w:r>
      <w:r>
        <w:rPr>
          <w:spacing w:val="54"/>
          <w:sz w:val="20"/>
        </w:rPr>
        <w:t xml:space="preserve"> </w:t>
      </w:r>
      <w:r>
        <w:rPr>
          <w:sz w:val="20"/>
        </w:rPr>
        <w:t>ganadora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53"/>
          <w:sz w:val="20"/>
        </w:rPr>
        <w:t xml:space="preserve"> </w:t>
      </w:r>
      <w:r>
        <w:rPr>
          <w:sz w:val="20"/>
        </w:rPr>
        <w:t>proceso</w:t>
      </w:r>
      <w:r>
        <w:rPr>
          <w:spacing w:val="52"/>
          <w:sz w:val="20"/>
        </w:rPr>
        <w:t xml:space="preserve"> </w:t>
      </w:r>
      <w:r>
        <w:rPr>
          <w:sz w:val="20"/>
        </w:rPr>
        <w:t>competitivo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dará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conocer en un plazo no mayor a 2 días hábiles posteriores al tiempo establecido de conformidad con la</w:t>
      </w:r>
      <w:r>
        <w:rPr>
          <w:spacing w:val="1"/>
          <w:sz w:val="20"/>
        </w:rPr>
        <w:t xml:space="preserve"> </w:t>
      </w:r>
      <w:r>
        <w:rPr>
          <w:sz w:val="20"/>
        </w:rPr>
        <w:t>fracción anterior, a través de medios públicos, incluyendo la página oficial de Internet del propio 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Público, publicando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conste la comparación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propuestas</w:t>
      </w:r>
      <w:r>
        <w:rPr>
          <w:spacing w:val="-1"/>
          <w:sz w:val="20"/>
        </w:rPr>
        <w:t xml:space="preserve"> </w:t>
      </w:r>
      <w:r>
        <w:rPr>
          <w:sz w:val="20"/>
        </w:rPr>
        <w:t>presentadas.</w:t>
      </w:r>
    </w:p>
    <w:p w14:paraId="48A51B56" w14:textId="77777777" w:rsidR="00D45C75" w:rsidRDefault="00D45C75">
      <w:pPr>
        <w:pStyle w:val="Textoindependiente"/>
        <w:rPr>
          <w:sz w:val="19"/>
        </w:rPr>
      </w:pPr>
    </w:p>
    <w:p w14:paraId="011685DE" w14:textId="77777777" w:rsidR="00D45C75" w:rsidRDefault="001C0428">
      <w:pPr>
        <w:pStyle w:val="Ttulo1"/>
      </w:pPr>
      <w:r>
        <w:t>CAPÍTULO</w:t>
      </w:r>
      <w:r>
        <w:rPr>
          <w:spacing w:val="-1"/>
        </w:rPr>
        <w:t xml:space="preserve"> </w:t>
      </w:r>
      <w:r>
        <w:t>II</w:t>
      </w:r>
    </w:p>
    <w:p w14:paraId="581A3E09" w14:textId="77777777" w:rsidR="00D45C75" w:rsidRDefault="001C0428">
      <w:pPr>
        <w:spacing w:before="2"/>
        <w:ind w:left="1650" w:right="16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Contratación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Obligaciones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 Corto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Plazo</w:t>
      </w:r>
    </w:p>
    <w:p w14:paraId="01CAB571" w14:textId="77777777" w:rsidR="00D45C75" w:rsidRDefault="00D45C75">
      <w:pPr>
        <w:pStyle w:val="Textoindependiente"/>
        <w:spacing w:before="1"/>
        <w:rPr>
          <w:rFonts w:ascii="Arial"/>
          <w:b/>
        </w:rPr>
      </w:pPr>
    </w:p>
    <w:p w14:paraId="589F6AA5" w14:textId="77777777" w:rsidR="00D45C75" w:rsidRDefault="001C0428">
      <w:pPr>
        <w:pStyle w:val="Textoindependiente"/>
        <w:spacing w:line="242" w:lineRule="auto"/>
        <w:ind w:left="118" w:right="125" w:firstLine="288"/>
        <w:jc w:val="both"/>
      </w:pPr>
      <w:bookmarkStart w:id="30" w:name="Artículo_30"/>
      <w:bookmarkEnd w:id="30"/>
      <w:r>
        <w:rPr>
          <w:rFonts w:ascii="Arial" w:hAnsi="Arial"/>
          <w:b/>
        </w:rPr>
        <w:t xml:space="preserve">Artículo 30.- </w:t>
      </w:r>
      <w:r>
        <w:t>Las Entidades Federativas y los Municipios podrán contratar Obligaciones a corto plazo</w:t>
      </w:r>
      <w:r>
        <w:rPr>
          <w:spacing w:val="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autorización de la</w:t>
      </w:r>
      <w:r>
        <w:rPr>
          <w:spacing w:val="-2"/>
        </w:rPr>
        <w:t xml:space="preserve"> </w:t>
      </w:r>
      <w:r>
        <w:t>Legislatura local,</w:t>
      </w:r>
      <w:r>
        <w:rPr>
          <w:spacing w:val="-2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cumplan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condiciones:</w:t>
      </w:r>
    </w:p>
    <w:p w14:paraId="76CB176E" w14:textId="77777777" w:rsidR="00D45C75" w:rsidRDefault="00D45C75">
      <w:pPr>
        <w:pStyle w:val="Textoindependiente"/>
        <w:spacing w:before="6"/>
        <w:rPr>
          <w:sz w:val="19"/>
        </w:rPr>
      </w:pPr>
    </w:p>
    <w:p w14:paraId="684EBF7C" w14:textId="77777777" w:rsidR="00D45C75" w:rsidRDefault="001C0428">
      <w:pPr>
        <w:pStyle w:val="Prrafodelista"/>
        <w:numPr>
          <w:ilvl w:val="0"/>
          <w:numId w:val="12"/>
        </w:numPr>
        <w:tabs>
          <w:tab w:val="left" w:pos="583"/>
        </w:tabs>
        <w:spacing w:line="242" w:lineRule="auto"/>
        <w:ind w:right="116" w:firstLine="288"/>
        <w:jc w:val="both"/>
        <w:rPr>
          <w:sz w:val="20"/>
        </w:rPr>
      </w:pPr>
      <w:r>
        <w:rPr>
          <w:sz w:val="20"/>
        </w:rPr>
        <w:t>En todo momento, el saldo insoluto total del monto principal de estas Obligaciones a corto plazo no</w:t>
      </w:r>
      <w:r>
        <w:rPr>
          <w:spacing w:val="1"/>
          <w:sz w:val="20"/>
        </w:rPr>
        <w:t xml:space="preserve"> </w:t>
      </w:r>
      <w:r>
        <w:rPr>
          <w:sz w:val="20"/>
        </w:rPr>
        <w:t>exceda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totales</w:t>
      </w:r>
      <w:r>
        <w:rPr>
          <w:spacing w:val="1"/>
          <w:sz w:val="20"/>
        </w:rPr>
        <w:t xml:space="preserve"> </w:t>
      </w:r>
      <w:r>
        <w:rPr>
          <w:sz w:val="20"/>
        </w:rPr>
        <w:t>aprobados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Ingresos,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incluir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-3"/>
          <w:sz w:val="20"/>
        </w:rPr>
        <w:t xml:space="preserve"> </w:t>
      </w:r>
      <w:r>
        <w:rPr>
          <w:sz w:val="20"/>
        </w:rPr>
        <w:t>Neto,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Entidad</w:t>
      </w:r>
      <w:r>
        <w:rPr>
          <w:spacing w:val="-3"/>
          <w:sz w:val="20"/>
        </w:rPr>
        <w:t xml:space="preserve"> </w:t>
      </w:r>
      <w:r>
        <w:rPr>
          <w:sz w:val="20"/>
        </w:rPr>
        <w:t>Federativa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correspondiente;</w:t>
      </w:r>
    </w:p>
    <w:p w14:paraId="3014E0DF" w14:textId="77777777" w:rsidR="00D45C75" w:rsidRDefault="00D45C75">
      <w:pPr>
        <w:pStyle w:val="Textoindependiente"/>
        <w:spacing w:before="6"/>
        <w:rPr>
          <w:sz w:val="19"/>
        </w:rPr>
      </w:pPr>
    </w:p>
    <w:p w14:paraId="2C03A946" w14:textId="77777777" w:rsidR="00D45C75" w:rsidRDefault="001C0428">
      <w:pPr>
        <w:pStyle w:val="Prrafodelista"/>
        <w:numPr>
          <w:ilvl w:val="0"/>
          <w:numId w:val="12"/>
        </w:numPr>
        <w:tabs>
          <w:tab w:val="left" w:pos="640"/>
        </w:tabs>
        <w:ind w:right="123" w:firstLine="288"/>
        <w:jc w:val="both"/>
        <w:rPr>
          <w:sz w:val="20"/>
        </w:rPr>
      </w:pPr>
      <w:r>
        <w:rPr>
          <w:sz w:val="20"/>
        </w:rPr>
        <w:t>Las Obligaciones a corto plazo queden totalmente pagadas a más tardar tres meses antes de que</w:t>
      </w:r>
      <w:r>
        <w:rPr>
          <w:spacing w:val="1"/>
          <w:sz w:val="20"/>
        </w:rPr>
        <w:t xml:space="preserve"> </w:t>
      </w:r>
      <w:r>
        <w:rPr>
          <w:sz w:val="20"/>
        </w:rPr>
        <w:t>concluya el periodo de gobierno de la administración correspondiente, no pudiendo contratar nuevas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corto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esos últimos</w:t>
      </w:r>
      <w:r>
        <w:rPr>
          <w:spacing w:val="-1"/>
          <w:sz w:val="20"/>
        </w:rPr>
        <w:t xml:space="preserve"> </w:t>
      </w:r>
      <w:r>
        <w:rPr>
          <w:sz w:val="20"/>
        </w:rPr>
        <w:t>tres</w:t>
      </w:r>
      <w:r>
        <w:rPr>
          <w:spacing w:val="-2"/>
          <w:sz w:val="20"/>
        </w:rPr>
        <w:t xml:space="preserve"> </w:t>
      </w:r>
      <w:r>
        <w:rPr>
          <w:sz w:val="20"/>
        </w:rPr>
        <w:t>meses;</w:t>
      </w:r>
    </w:p>
    <w:p w14:paraId="2381A93D" w14:textId="77777777" w:rsidR="00D45C75" w:rsidRDefault="00D45C75">
      <w:pPr>
        <w:pStyle w:val="Textoindependiente"/>
      </w:pPr>
    </w:p>
    <w:p w14:paraId="40465596" w14:textId="77777777" w:rsidR="00D45C75" w:rsidRDefault="001C0428">
      <w:pPr>
        <w:pStyle w:val="Prrafodelista"/>
        <w:numPr>
          <w:ilvl w:val="0"/>
          <w:numId w:val="12"/>
        </w:numPr>
        <w:tabs>
          <w:tab w:val="left" w:pos="683"/>
        </w:tabs>
        <w:ind w:left="682" w:hanging="2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corto</w:t>
      </w:r>
      <w:r>
        <w:rPr>
          <w:spacing w:val="-2"/>
          <w:sz w:val="20"/>
        </w:rPr>
        <w:t xml:space="preserve"> </w:t>
      </w:r>
      <w:r>
        <w:rPr>
          <w:sz w:val="20"/>
        </w:rPr>
        <w:t>plazo</w:t>
      </w:r>
      <w:r>
        <w:rPr>
          <w:spacing w:val="-2"/>
          <w:sz w:val="20"/>
        </w:rPr>
        <w:t xml:space="preserve"> </w:t>
      </w:r>
      <w:r>
        <w:rPr>
          <w:sz w:val="20"/>
        </w:rPr>
        <w:t>deberán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quirografarias, y</w:t>
      </w:r>
    </w:p>
    <w:p w14:paraId="654E3FD2" w14:textId="77777777" w:rsidR="00D45C75" w:rsidRDefault="00D45C75">
      <w:pPr>
        <w:pStyle w:val="Textoindependiente"/>
        <w:spacing w:before="1"/>
      </w:pPr>
    </w:p>
    <w:p w14:paraId="05F33D73" w14:textId="77777777" w:rsidR="00D45C75" w:rsidRDefault="001C0428">
      <w:pPr>
        <w:pStyle w:val="Prrafodelista"/>
        <w:numPr>
          <w:ilvl w:val="0"/>
          <w:numId w:val="12"/>
        </w:numPr>
        <w:tabs>
          <w:tab w:val="left" w:pos="707"/>
        </w:tabs>
        <w:ind w:left="706" w:hanging="301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inscritas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Único.</w:t>
      </w:r>
    </w:p>
    <w:p w14:paraId="5F89164E" w14:textId="77777777" w:rsidR="00D45C75" w:rsidRDefault="00D45C75">
      <w:pPr>
        <w:pStyle w:val="Textoindependiente"/>
      </w:pPr>
    </w:p>
    <w:p w14:paraId="29298AA6" w14:textId="77777777" w:rsidR="00D45C75" w:rsidRDefault="001C0428">
      <w:pPr>
        <w:pStyle w:val="Textoindependiente"/>
        <w:spacing w:before="1"/>
        <w:ind w:left="118" w:right="116" w:firstLine="288"/>
        <w:jc w:val="both"/>
      </w:pPr>
      <w:r>
        <w:t>Para</w:t>
      </w:r>
      <w:r>
        <w:rPr>
          <w:spacing w:val="19"/>
        </w:rPr>
        <w:t xml:space="preserve"> </w:t>
      </w:r>
      <w:r>
        <w:t>dar</w:t>
      </w:r>
      <w:r>
        <w:rPr>
          <w:spacing w:val="17"/>
        </w:rPr>
        <w:t xml:space="preserve"> </w:t>
      </w:r>
      <w:r>
        <w:t>cumplimiento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contratación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Obligaciones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corto</w:t>
      </w:r>
      <w:r>
        <w:rPr>
          <w:spacing w:val="16"/>
        </w:rPr>
        <w:t xml:space="preserve"> </w:t>
      </w:r>
      <w:r>
        <w:t>plazo</w:t>
      </w:r>
      <w:r>
        <w:rPr>
          <w:spacing w:val="19"/>
        </w:rPr>
        <w:t xml:space="preserve"> </w:t>
      </w:r>
      <w:r>
        <w:t>bajo</w:t>
      </w:r>
      <w:r>
        <w:rPr>
          <w:spacing w:val="16"/>
        </w:rPr>
        <w:t xml:space="preserve"> </w:t>
      </w:r>
      <w:r>
        <w:t>mejores</w:t>
      </w:r>
      <w:r>
        <w:rPr>
          <w:spacing w:val="17"/>
        </w:rPr>
        <w:t xml:space="preserve"> </w:t>
      </w:r>
      <w:r>
        <w:t>condiciones</w:t>
      </w:r>
      <w:r>
        <w:rPr>
          <w:spacing w:val="-53"/>
        </w:rPr>
        <w:t xml:space="preserve"> </w:t>
      </w:r>
      <w:r>
        <w:t>de mercado, se deberá cumplir lo dispuesto en el penúltimo párrafo del artículo</w:t>
      </w:r>
      <w:r>
        <w:rPr>
          <w:spacing w:val="55"/>
        </w:rPr>
        <w:t xml:space="preserve"> </w:t>
      </w:r>
      <w:r>
        <w:t>26 de la presente Ley.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contraten</w:t>
      </w:r>
      <w:r>
        <w:rPr>
          <w:spacing w:val="1"/>
        </w:rPr>
        <w:t xml:space="preserve"> </w:t>
      </w:r>
      <w:r>
        <w:t>quedarán</w:t>
      </w:r>
      <w:r>
        <w:rPr>
          <w:spacing w:val="1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54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14:paraId="39B8D3C1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02A0579A" w14:textId="77777777" w:rsidR="00D45C75" w:rsidRDefault="00D45C75">
      <w:pPr>
        <w:pStyle w:val="Textoindependiente"/>
      </w:pPr>
    </w:p>
    <w:p w14:paraId="5C4D632B" w14:textId="77777777" w:rsidR="00D45C75" w:rsidRDefault="00D45C75">
      <w:pPr>
        <w:pStyle w:val="Textoindependiente"/>
        <w:spacing w:before="8"/>
        <w:rPr>
          <w:sz w:val="27"/>
        </w:rPr>
      </w:pPr>
    </w:p>
    <w:p w14:paraId="1FE2599E" w14:textId="77777777" w:rsidR="00D45C75" w:rsidRDefault="001C0428">
      <w:pPr>
        <w:pStyle w:val="Textoindependiente"/>
        <w:spacing w:before="93"/>
        <w:ind w:left="118" w:right="120" w:firstLine="288"/>
        <w:jc w:val="both"/>
      </w:pPr>
      <w:bookmarkStart w:id="31" w:name="Artículo_31"/>
      <w:bookmarkEnd w:id="31"/>
      <w:r>
        <w:rPr>
          <w:rFonts w:ascii="Arial" w:hAnsi="Arial"/>
          <w:b/>
        </w:rPr>
        <w:t xml:space="preserve">Artículo 31.- </w:t>
      </w:r>
      <w:r>
        <w:t>Los recursos derivados de las Obligaciones a corto plazo deberán ser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entendiendo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necesidades</w:t>
      </w:r>
      <w:r>
        <w:rPr>
          <w:spacing w:val="56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insuficiencias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temporal.</w:t>
      </w:r>
    </w:p>
    <w:p w14:paraId="4994C994" w14:textId="77777777" w:rsidR="00D45C75" w:rsidRDefault="00D45C75">
      <w:pPr>
        <w:pStyle w:val="Textoindependiente"/>
        <w:spacing w:before="1"/>
      </w:pPr>
    </w:p>
    <w:p w14:paraId="6C062208" w14:textId="77777777" w:rsidR="00D45C75" w:rsidRDefault="001C0428">
      <w:pPr>
        <w:pStyle w:val="Textoindependiente"/>
        <w:spacing w:before="1"/>
        <w:ind w:left="118" w:right="118" w:firstLine="288"/>
        <w:jc w:val="both"/>
      </w:pPr>
      <w:r>
        <w:t>Las Entidades Federativas y los Municipios presentarán en los informes periódicos a que se refiere la</w:t>
      </w:r>
      <w:r>
        <w:rPr>
          <w:spacing w:val="1"/>
        </w:rPr>
        <w:t xml:space="preserve"> </w:t>
      </w:r>
      <w:r>
        <w:t>Ley General de Contabilidad Gubernamental y en su respectiva cuenta pública, la información detallada</w:t>
      </w:r>
      <w:r>
        <w:rPr>
          <w:spacing w:val="1"/>
        </w:rPr>
        <w:t xml:space="preserve"> </w:t>
      </w:r>
      <w:r>
        <w:t>de las Obligaciones a corto plazo contraídas en los términos del presente Capítulo, incluyendo por lo</w:t>
      </w:r>
      <w:r>
        <w:rPr>
          <w:spacing w:val="1"/>
        </w:rPr>
        <w:t xml:space="preserve"> </w:t>
      </w:r>
      <w:r>
        <w:t>menos importe, tasas, plazo, comisiones y cualquier costo relacionado. Adicionalmente, deberá incluir la</w:t>
      </w:r>
      <w:r>
        <w:rPr>
          <w:spacing w:val="1"/>
        </w:rPr>
        <w:t xml:space="preserve"> </w:t>
      </w:r>
      <w:r>
        <w:t>tasa efectiva de las Obligaciones a corto plazo a que hace referencia el artículo 26, fracción IV, calculada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que para</w:t>
      </w:r>
      <w:r>
        <w:rPr>
          <w:spacing w:val="-1"/>
        </w:rPr>
        <w:t xml:space="preserve"> </w:t>
      </w:r>
      <w:r>
        <w:t>tal efecto</w:t>
      </w:r>
      <w:r>
        <w:rPr>
          <w:spacing w:val="-1"/>
        </w:rPr>
        <w:t xml:space="preserve"> </w:t>
      </w:r>
      <w:r>
        <w:t>emita</w:t>
      </w:r>
      <w:r>
        <w:rPr>
          <w:spacing w:val="-1"/>
        </w:rPr>
        <w:t xml:space="preserve"> </w:t>
      </w:r>
      <w:r>
        <w:t>la Secretaría.</w:t>
      </w:r>
    </w:p>
    <w:p w14:paraId="425482FE" w14:textId="77777777" w:rsidR="00D45C75" w:rsidRDefault="00D45C75">
      <w:pPr>
        <w:pStyle w:val="Textoindependiente"/>
        <w:spacing w:before="9"/>
        <w:rPr>
          <w:sz w:val="19"/>
        </w:rPr>
      </w:pPr>
    </w:p>
    <w:p w14:paraId="3F322E4E" w14:textId="77777777" w:rsidR="00D45C75" w:rsidRDefault="001C0428">
      <w:pPr>
        <w:pStyle w:val="Textoindependiente"/>
        <w:spacing w:before="1" w:line="242" w:lineRule="auto"/>
        <w:ind w:left="118" w:right="121" w:firstLine="288"/>
        <w:jc w:val="both"/>
      </w:pPr>
      <w:bookmarkStart w:id="32" w:name="Artículo_32"/>
      <w:bookmarkEnd w:id="32"/>
      <w:r>
        <w:rPr>
          <w:rFonts w:ascii="Arial" w:hAnsi="Arial"/>
          <w:b/>
        </w:rPr>
        <w:t>Artículo 32.-</w:t>
      </w:r>
      <w:r>
        <w:rPr>
          <w:rFonts w:ascii="Arial" w:hAnsi="Arial"/>
          <w:b/>
          <w:spacing w:val="55"/>
        </w:rPr>
        <w:t xml:space="preserve"> </w:t>
      </w:r>
      <w:r>
        <w:t>Las Obligaciones a corto plazo a que se refiere el presente Capítulo no podrán ser</w:t>
      </w:r>
      <w:r>
        <w:rPr>
          <w:spacing w:val="1"/>
        </w:rPr>
        <w:t xml:space="preserve"> </w:t>
      </w:r>
      <w:r>
        <w:t>objeto de</w:t>
      </w:r>
      <w:r>
        <w:rPr>
          <w:spacing w:val="-1"/>
        </w:rPr>
        <w:t xml:space="preserve"> </w:t>
      </w:r>
      <w:r>
        <w:t>Refinanciamiento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Reestructura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plazos</w:t>
      </w:r>
      <w:r>
        <w:rPr>
          <w:spacing w:val="-1"/>
        </w:rPr>
        <w:t xml:space="preserve"> </w:t>
      </w:r>
      <w:r>
        <w:t>mayores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 año.</w:t>
      </w:r>
    </w:p>
    <w:p w14:paraId="03272C9F" w14:textId="77777777" w:rsidR="00D45C75" w:rsidRDefault="00D45C75">
      <w:pPr>
        <w:spacing w:line="242" w:lineRule="auto"/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10E791C7" w14:textId="77777777" w:rsidR="00D45C75" w:rsidRDefault="00D45C75">
      <w:pPr>
        <w:pStyle w:val="Textoindependiente"/>
        <w:spacing w:before="4"/>
        <w:rPr>
          <w:sz w:val="35"/>
        </w:rPr>
      </w:pPr>
    </w:p>
    <w:p w14:paraId="1ED033BF" w14:textId="77777777" w:rsidR="00D45C75" w:rsidRDefault="001C0428">
      <w:pPr>
        <w:pStyle w:val="Ttulo1"/>
        <w:ind w:left="0" w:right="0"/>
        <w:jc w:val="right"/>
      </w:pPr>
      <w:r>
        <w:t>CAPÍTULO</w:t>
      </w:r>
      <w:r>
        <w:rPr>
          <w:spacing w:val="-2"/>
        </w:rPr>
        <w:t xml:space="preserve"> </w:t>
      </w:r>
      <w:r>
        <w:t>III</w:t>
      </w:r>
    </w:p>
    <w:p w14:paraId="345DF690" w14:textId="77777777" w:rsidR="00D45C75" w:rsidRDefault="001C0428">
      <w:pPr>
        <w:spacing w:line="178" w:lineRule="exact"/>
        <w:ind w:left="1582"/>
        <w:rPr>
          <w:rFonts w:ascii="Times New Roman" w:hAnsi="Times New Roman"/>
          <w:i/>
          <w:sz w:val="16"/>
        </w:rPr>
      </w:pPr>
      <w:r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13C8B36E" w14:textId="77777777" w:rsidR="00D45C75" w:rsidRDefault="00D45C75">
      <w:pPr>
        <w:spacing w:line="178" w:lineRule="exact"/>
        <w:rPr>
          <w:rFonts w:ascii="Times New Roman" w:hAnsi="Times New Roman"/>
          <w:sz w:val="16"/>
        </w:rPr>
        <w:sectPr w:rsidR="00D45C75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5506" w:space="40"/>
            <w:col w:w="4094"/>
          </w:cols>
        </w:sectPr>
      </w:pPr>
    </w:p>
    <w:p w14:paraId="15983085" w14:textId="77777777" w:rsidR="00D45C75" w:rsidRDefault="001C0428">
      <w:pPr>
        <w:pStyle w:val="Ttulo1"/>
        <w:spacing w:before="2"/>
        <w:ind w:left="788" w:right="789"/>
      </w:pP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Deuda Pública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 de</w:t>
      </w:r>
      <w:r>
        <w:rPr>
          <w:spacing w:val="-4"/>
        </w:rPr>
        <w:t xml:space="preserve"> </w:t>
      </w:r>
      <w:r>
        <w:t>México</w:t>
      </w:r>
    </w:p>
    <w:p w14:paraId="0A8A2294" w14:textId="77777777" w:rsidR="00D45C75" w:rsidRDefault="00D45C75">
      <w:pPr>
        <w:pStyle w:val="Textoindependiente"/>
        <w:spacing w:before="1"/>
        <w:rPr>
          <w:rFonts w:ascii="Arial"/>
          <w:b/>
        </w:rPr>
      </w:pPr>
    </w:p>
    <w:p w14:paraId="705D4D72" w14:textId="77777777" w:rsidR="00D45C75" w:rsidRDefault="001C0428">
      <w:pPr>
        <w:pStyle w:val="Textoindependiente"/>
        <w:ind w:left="406"/>
      </w:pPr>
      <w:bookmarkStart w:id="33" w:name="Artículo_33"/>
      <w:bookmarkEnd w:id="3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Financiamientos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 se</w:t>
      </w:r>
      <w:r>
        <w:rPr>
          <w:spacing w:val="-3"/>
        </w:rPr>
        <w:t xml:space="preserve"> </w:t>
      </w:r>
      <w:r>
        <w:t>sujetarán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46710BC5" w14:textId="77777777" w:rsidR="00D45C75" w:rsidRDefault="00D45C75">
      <w:pPr>
        <w:pStyle w:val="Textoindependiente"/>
        <w:spacing w:before="10"/>
        <w:rPr>
          <w:sz w:val="19"/>
        </w:rPr>
      </w:pPr>
    </w:p>
    <w:p w14:paraId="79DD5A0E" w14:textId="77777777" w:rsidR="00D45C75" w:rsidRDefault="001C0428">
      <w:pPr>
        <w:pStyle w:val="Prrafodelista"/>
        <w:numPr>
          <w:ilvl w:val="0"/>
          <w:numId w:val="11"/>
        </w:numPr>
        <w:tabs>
          <w:tab w:val="left" w:pos="573"/>
        </w:tabs>
        <w:spacing w:line="242" w:lineRule="auto"/>
        <w:ind w:right="123" w:firstLine="288"/>
        <w:jc w:val="both"/>
        <w:rPr>
          <w:sz w:val="20"/>
        </w:rPr>
      </w:pPr>
      <w:r>
        <w:rPr>
          <w:sz w:val="20"/>
        </w:rPr>
        <w:t>Deberán contratarse con apego a lo aprobado por el Congreso de la Unión, en la Ley de Ingresos 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Federación, este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directrices 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 que,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efecto,</w:t>
      </w:r>
      <w:r>
        <w:rPr>
          <w:spacing w:val="-2"/>
          <w:sz w:val="20"/>
        </w:rPr>
        <w:t xml:space="preserve"> </w:t>
      </w:r>
      <w:r>
        <w:rPr>
          <w:sz w:val="20"/>
        </w:rPr>
        <w:t>emita 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Secretaría;</w:t>
      </w:r>
    </w:p>
    <w:p w14:paraId="3BD4D4F4" w14:textId="77777777" w:rsidR="00D45C75" w:rsidRDefault="00D45C75">
      <w:pPr>
        <w:pStyle w:val="Textoindependiente"/>
        <w:spacing w:before="8"/>
        <w:rPr>
          <w:sz w:val="19"/>
        </w:rPr>
      </w:pPr>
    </w:p>
    <w:p w14:paraId="6EFA76DE" w14:textId="77777777" w:rsidR="00D45C75" w:rsidRDefault="001C0428">
      <w:pPr>
        <w:pStyle w:val="Prrafodelista"/>
        <w:numPr>
          <w:ilvl w:val="0"/>
          <w:numId w:val="11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obras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financien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monto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endeudamiento</w:t>
      </w:r>
      <w:r>
        <w:rPr>
          <w:spacing w:val="-3"/>
          <w:sz w:val="20"/>
        </w:rPr>
        <w:t xml:space="preserve"> </w:t>
      </w:r>
      <w:r>
        <w:rPr>
          <w:sz w:val="20"/>
        </w:rPr>
        <w:t>neto</w:t>
      </w:r>
      <w:r>
        <w:rPr>
          <w:spacing w:val="-2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deberán:</w:t>
      </w:r>
    </w:p>
    <w:p w14:paraId="19AF27E0" w14:textId="77777777" w:rsidR="00D45C75" w:rsidRDefault="00D45C75">
      <w:pPr>
        <w:pStyle w:val="Textoindependiente"/>
        <w:spacing w:before="10"/>
        <w:rPr>
          <w:sz w:val="19"/>
        </w:rPr>
      </w:pPr>
    </w:p>
    <w:p w14:paraId="6F996E59" w14:textId="77777777" w:rsidR="00D45C75" w:rsidRDefault="001C0428">
      <w:pPr>
        <w:pStyle w:val="Prrafodelista"/>
        <w:numPr>
          <w:ilvl w:val="0"/>
          <w:numId w:val="10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Producir</w:t>
      </w:r>
      <w:r>
        <w:rPr>
          <w:spacing w:val="-3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incremento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ingresos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públicos;</w:t>
      </w:r>
    </w:p>
    <w:p w14:paraId="6C2B5274" w14:textId="77777777" w:rsidR="00D45C75" w:rsidRDefault="00D45C75">
      <w:pPr>
        <w:pStyle w:val="Textoindependiente"/>
        <w:spacing w:before="1"/>
      </w:pPr>
    </w:p>
    <w:p w14:paraId="55070B60" w14:textId="77777777" w:rsidR="00D45C75" w:rsidRDefault="001C0428">
      <w:pPr>
        <w:pStyle w:val="Prrafodelista"/>
        <w:numPr>
          <w:ilvl w:val="0"/>
          <w:numId w:val="10"/>
        </w:numPr>
        <w:tabs>
          <w:tab w:val="left" w:pos="705"/>
        </w:tabs>
        <w:spacing w:line="242" w:lineRule="auto"/>
        <w:ind w:left="118" w:right="118" w:firstLine="288"/>
        <w:jc w:val="both"/>
        <w:rPr>
          <w:sz w:val="20"/>
        </w:rPr>
      </w:pPr>
      <w:r>
        <w:rPr>
          <w:sz w:val="20"/>
        </w:rPr>
        <w:t>Contemplarse en el Presupuesto de Egresos de</w:t>
      </w:r>
      <w:r>
        <w:rPr>
          <w:spacing w:val="1"/>
          <w:sz w:val="20"/>
        </w:rPr>
        <w:t xml:space="preserve"> </w:t>
      </w:r>
      <w:r>
        <w:rPr>
          <w:sz w:val="20"/>
        </w:rPr>
        <w:t>la Ciudad de México</w:t>
      </w:r>
      <w:r>
        <w:rPr>
          <w:spacing w:val="1"/>
          <w:sz w:val="20"/>
        </w:rPr>
        <w:t xml:space="preserve"> </w:t>
      </w:r>
      <w:r>
        <w:rPr>
          <w:sz w:val="20"/>
        </w:rPr>
        <w:t>para el ejercicio fiscal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correspondiente;</w:t>
      </w:r>
    </w:p>
    <w:p w14:paraId="0A4C369F" w14:textId="77777777" w:rsidR="00D45C75" w:rsidRDefault="00D45C75">
      <w:pPr>
        <w:pStyle w:val="Textoindependiente"/>
        <w:spacing w:before="6"/>
        <w:rPr>
          <w:sz w:val="19"/>
        </w:rPr>
      </w:pPr>
    </w:p>
    <w:p w14:paraId="28D835F3" w14:textId="77777777" w:rsidR="00D45C75" w:rsidRDefault="001C0428">
      <w:pPr>
        <w:pStyle w:val="Prrafodelista"/>
        <w:numPr>
          <w:ilvl w:val="0"/>
          <w:numId w:val="10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Apegarse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legales</w:t>
      </w:r>
      <w:r>
        <w:rPr>
          <w:spacing w:val="-3"/>
          <w:sz w:val="20"/>
        </w:rPr>
        <w:t xml:space="preserve"> </w:t>
      </w:r>
      <w:r>
        <w:rPr>
          <w:sz w:val="20"/>
        </w:rPr>
        <w:t>aplicables,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099A69FF" w14:textId="77777777" w:rsidR="00D45C75" w:rsidRDefault="00D45C75">
      <w:pPr>
        <w:pStyle w:val="Textoindependiente"/>
        <w:spacing w:before="1"/>
      </w:pPr>
    </w:p>
    <w:p w14:paraId="03E11064" w14:textId="77777777" w:rsidR="00D45C75" w:rsidRDefault="001C0428">
      <w:pPr>
        <w:pStyle w:val="Prrafodelista"/>
        <w:numPr>
          <w:ilvl w:val="0"/>
          <w:numId w:val="10"/>
        </w:numPr>
        <w:tabs>
          <w:tab w:val="left" w:pos="674"/>
        </w:tabs>
        <w:spacing w:line="242" w:lineRule="auto"/>
        <w:ind w:left="118" w:right="114" w:firstLine="288"/>
        <w:jc w:val="both"/>
        <w:rPr>
          <w:sz w:val="20"/>
        </w:rPr>
      </w:pPr>
      <w:r>
        <w:rPr>
          <w:sz w:val="20"/>
        </w:rPr>
        <w:t>Previamente a la contratación del Financiamiento respectivo, contar con registro en la cartera de</w:t>
      </w:r>
      <w:r>
        <w:rPr>
          <w:spacing w:val="1"/>
          <w:sz w:val="20"/>
        </w:rPr>
        <w:t xml:space="preserve"> </w:t>
      </w:r>
      <w:r>
        <w:rPr>
          <w:sz w:val="20"/>
        </w:rPr>
        <w:t>inversión que integra y administra la Secretaría, de conformidad con los términos y condiciones que la</w:t>
      </w:r>
      <w:r>
        <w:rPr>
          <w:spacing w:val="1"/>
          <w:sz w:val="20"/>
        </w:rPr>
        <w:t xml:space="preserve"> </w:t>
      </w:r>
      <w:r>
        <w:rPr>
          <w:sz w:val="20"/>
        </w:rPr>
        <w:t>misma</w:t>
      </w:r>
      <w:r>
        <w:rPr>
          <w:spacing w:val="-2"/>
          <w:sz w:val="20"/>
        </w:rPr>
        <w:t xml:space="preserve"> </w:t>
      </w:r>
      <w:r>
        <w:rPr>
          <w:sz w:val="20"/>
        </w:rPr>
        <w:t>determine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ese</w:t>
      </w:r>
      <w:r>
        <w:rPr>
          <w:spacing w:val="1"/>
          <w:sz w:val="20"/>
        </w:rPr>
        <w:t xml:space="preserve"> </w:t>
      </w:r>
      <w:r>
        <w:rPr>
          <w:sz w:val="20"/>
        </w:rPr>
        <w:t>efecto;</w:t>
      </w:r>
    </w:p>
    <w:p w14:paraId="6C3E7B02" w14:textId="77777777" w:rsidR="00D45C75" w:rsidRDefault="00D45C75">
      <w:pPr>
        <w:pStyle w:val="Textoindependiente"/>
        <w:spacing w:before="4"/>
        <w:rPr>
          <w:sz w:val="19"/>
        </w:rPr>
      </w:pPr>
    </w:p>
    <w:p w14:paraId="3401DBC9" w14:textId="77777777" w:rsidR="00D45C75" w:rsidRDefault="001C0428">
      <w:pPr>
        <w:pStyle w:val="Prrafodelista"/>
        <w:numPr>
          <w:ilvl w:val="0"/>
          <w:numId w:val="11"/>
        </w:numPr>
        <w:tabs>
          <w:tab w:val="left" w:pos="693"/>
        </w:tabs>
        <w:spacing w:line="242" w:lineRule="auto"/>
        <w:ind w:right="122" w:firstLine="288"/>
        <w:jc w:val="both"/>
        <w:rPr>
          <w:sz w:val="20"/>
        </w:rPr>
      </w:pPr>
      <w:r>
        <w:rPr>
          <w:sz w:val="20"/>
        </w:rPr>
        <w:t>Las operaciones de Financiamiento deberán contratarse bajo las mejores condiciones de mercado</w:t>
      </w:r>
      <w:r>
        <w:rPr>
          <w:spacing w:val="1"/>
          <w:sz w:val="20"/>
        </w:rPr>
        <w:t xml:space="preserve"> </w:t>
      </w:r>
      <w:r>
        <w:rPr>
          <w:sz w:val="20"/>
        </w:rPr>
        <w:t>en términos del Capítulo I del Título Tercero de esta Ley, que redunden en un beneficio para las finanzas</w:t>
      </w:r>
      <w:r>
        <w:rPr>
          <w:spacing w:val="1"/>
          <w:sz w:val="20"/>
        </w:rPr>
        <w:t xml:space="preserve"> </w:t>
      </w:r>
      <w:r>
        <w:rPr>
          <w:sz w:val="20"/>
        </w:rPr>
        <w:t>de la Ciudad de México y en los instrumentos que, a consideración de la Secretaría, no afecten las</w:t>
      </w:r>
      <w:r>
        <w:rPr>
          <w:spacing w:val="1"/>
          <w:sz w:val="20"/>
        </w:rPr>
        <w:t xml:space="preserve"> </w:t>
      </w:r>
      <w:r>
        <w:rPr>
          <w:sz w:val="20"/>
        </w:rPr>
        <w:t>fuentes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federal 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demás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Municipios;</w:t>
      </w:r>
    </w:p>
    <w:p w14:paraId="465982C3" w14:textId="77777777" w:rsidR="00D45C75" w:rsidRDefault="00D45C75">
      <w:pPr>
        <w:pStyle w:val="Textoindependiente"/>
        <w:spacing w:before="5"/>
        <w:rPr>
          <w:sz w:val="19"/>
        </w:rPr>
      </w:pPr>
    </w:p>
    <w:p w14:paraId="72FA5D63" w14:textId="77777777" w:rsidR="00D45C75" w:rsidRDefault="001C0428">
      <w:pPr>
        <w:pStyle w:val="Prrafodelista"/>
        <w:numPr>
          <w:ilvl w:val="0"/>
          <w:numId w:val="11"/>
        </w:numPr>
        <w:tabs>
          <w:tab w:val="left" w:pos="755"/>
        </w:tabs>
        <w:ind w:right="117" w:firstLine="288"/>
        <w:jc w:val="both"/>
        <w:rPr>
          <w:sz w:val="20"/>
        </w:rPr>
      </w:pPr>
      <w:r>
        <w:rPr>
          <w:sz w:val="20"/>
        </w:rPr>
        <w:t>El monto de los desembolsos de los recursos derivados</w:t>
      </w:r>
      <w:r>
        <w:rPr>
          <w:spacing w:val="1"/>
          <w:sz w:val="20"/>
        </w:rPr>
        <w:t xml:space="preserve"> </w:t>
      </w:r>
      <w:r>
        <w:rPr>
          <w:sz w:val="20"/>
        </w:rPr>
        <w:t>de Financiamientos que integren el</w:t>
      </w:r>
      <w:r>
        <w:rPr>
          <w:spacing w:val="1"/>
          <w:sz w:val="20"/>
        </w:rPr>
        <w:t xml:space="preserve"> </w:t>
      </w:r>
      <w:r>
        <w:rPr>
          <w:sz w:val="20"/>
        </w:rPr>
        <w:t>endeudamiento neto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1"/>
          <w:sz w:val="20"/>
        </w:rPr>
        <w:t xml:space="preserve"> </w:t>
      </w:r>
      <w:r>
        <w:rPr>
          <w:sz w:val="20"/>
        </w:rPr>
        <w:t>y el</w:t>
      </w:r>
      <w:r>
        <w:rPr>
          <w:spacing w:val="1"/>
          <w:sz w:val="20"/>
        </w:rPr>
        <w:t xml:space="preserve"> </w:t>
      </w:r>
      <w:r>
        <w:rPr>
          <w:sz w:val="20"/>
        </w:rPr>
        <w:t>ritmo 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procedan,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conllevar una</w:t>
      </w:r>
      <w:r>
        <w:rPr>
          <w:spacing w:val="55"/>
          <w:sz w:val="20"/>
        </w:rPr>
        <w:t xml:space="preserve"> </w:t>
      </w:r>
      <w:r>
        <w:rPr>
          <w:sz w:val="20"/>
        </w:rPr>
        <w:t>correspondencia</w:t>
      </w:r>
      <w:r>
        <w:rPr>
          <w:spacing w:val="1"/>
          <w:sz w:val="20"/>
        </w:rPr>
        <w:t xml:space="preserve"> </w:t>
      </w:r>
      <w:r>
        <w:rPr>
          <w:sz w:val="20"/>
        </w:rPr>
        <w:t>directa con las ministraciones de recursos que vayan presentando las obras respectivas, de manera que</w:t>
      </w:r>
      <w:r>
        <w:rPr>
          <w:spacing w:val="1"/>
          <w:sz w:val="20"/>
        </w:rPr>
        <w:t xml:space="preserve"> </w:t>
      </w:r>
      <w:r>
        <w:rPr>
          <w:sz w:val="20"/>
        </w:rPr>
        <w:t>el ejercicio y aplicación de los mencionados recursos deberá darse a paso y medida en que proceda el</w:t>
      </w:r>
      <w:r>
        <w:rPr>
          <w:spacing w:val="1"/>
          <w:sz w:val="20"/>
        </w:rPr>
        <w:t xml:space="preserve"> </w:t>
      </w:r>
      <w:r>
        <w:rPr>
          <w:sz w:val="20"/>
        </w:rPr>
        <w:t>pago de las citadas ministraciones. El desembolso de dichos recursos deberá destinarse directamente al</w:t>
      </w:r>
      <w:r>
        <w:rPr>
          <w:spacing w:val="1"/>
          <w:sz w:val="20"/>
        </w:rPr>
        <w:t xml:space="preserve"> </w:t>
      </w:r>
      <w:r>
        <w:rPr>
          <w:sz w:val="20"/>
        </w:rPr>
        <w:t>pago de aquellas</w:t>
      </w:r>
      <w:r>
        <w:rPr>
          <w:spacing w:val="-1"/>
          <w:sz w:val="20"/>
        </w:rPr>
        <w:t xml:space="preserve"> </w:t>
      </w:r>
      <w:r>
        <w:rPr>
          <w:sz w:val="20"/>
        </w:rPr>
        <w:t>obras que ya hubieren</w:t>
      </w:r>
      <w:r>
        <w:rPr>
          <w:spacing w:val="-2"/>
          <w:sz w:val="20"/>
        </w:rPr>
        <w:t xml:space="preserve"> </w:t>
      </w:r>
      <w:r>
        <w:rPr>
          <w:sz w:val="20"/>
        </w:rPr>
        <w:t>sido adjudicadas</w:t>
      </w:r>
      <w:r>
        <w:rPr>
          <w:spacing w:val="-1"/>
          <w:sz w:val="20"/>
        </w:rPr>
        <w:t xml:space="preserve"> </w:t>
      </w:r>
      <w:r>
        <w:rPr>
          <w:sz w:val="20"/>
        </w:rPr>
        <w:t>bajo la normatividad correspondiente;</w:t>
      </w:r>
    </w:p>
    <w:p w14:paraId="09DD840C" w14:textId="77777777" w:rsidR="00D45C75" w:rsidRDefault="00D45C75">
      <w:pPr>
        <w:pStyle w:val="Textoindependiente"/>
        <w:spacing w:before="9"/>
        <w:rPr>
          <w:sz w:val="19"/>
        </w:rPr>
      </w:pPr>
    </w:p>
    <w:p w14:paraId="121F7530" w14:textId="77777777" w:rsidR="00D45C75" w:rsidRDefault="001C0428">
      <w:pPr>
        <w:pStyle w:val="Prrafodelista"/>
        <w:numPr>
          <w:ilvl w:val="0"/>
          <w:numId w:val="11"/>
        </w:numPr>
        <w:tabs>
          <w:tab w:val="left" w:pos="655"/>
        </w:tabs>
        <w:spacing w:before="1" w:line="242" w:lineRule="auto"/>
        <w:ind w:right="120" w:firstLine="288"/>
        <w:jc w:val="both"/>
        <w:rPr>
          <w:sz w:val="20"/>
        </w:rPr>
      </w:pPr>
      <w:r>
        <w:rPr>
          <w:sz w:val="20"/>
        </w:rPr>
        <w:t>El Gobierno de la Ciudad de México, por conducto del Jefe de Gobierno, remitirá trimestralmente al</w:t>
      </w:r>
      <w:r>
        <w:rPr>
          <w:spacing w:val="1"/>
          <w:sz w:val="20"/>
        </w:rPr>
        <w:t xml:space="preserve"> </w:t>
      </w:r>
      <w:r>
        <w:rPr>
          <w:sz w:val="20"/>
        </w:rPr>
        <w:t>Congreso de la Unión un informe sobre el estado de la Deuda Pública de la entidad y el ejercicio del</w:t>
      </w:r>
      <w:r>
        <w:rPr>
          <w:spacing w:val="1"/>
          <w:sz w:val="20"/>
        </w:rPr>
        <w:t xml:space="preserve"> </w:t>
      </w:r>
      <w:r>
        <w:rPr>
          <w:sz w:val="20"/>
        </w:rPr>
        <w:t>monto autorizado, desglosado por su origen, Fuente de pago y destino, especificando las 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financieras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operaciones realizadas;</w:t>
      </w:r>
    </w:p>
    <w:p w14:paraId="5BDF6816" w14:textId="77777777" w:rsidR="00D45C75" w:rsidRDefault="00D45C75">
      <w:pPr>
        <w:spacing w:line="242" w:lineRule="auto"/>
        <w:jc w:val="both"/>
        <w:rPr>
          <w:sz w:val="20"/>
        </w:rPr>
        <w:sectPr w:rsidR="00D45C75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24A8EFEE" w14:textId="77777777" w:rsidR="00D45C75" w:rsidRDefault="00D45C75">
      <w:pPr>
        <w:pStyle w:val="Textoindependiente"/>
      </w:pPr>
    </w:p>
    <w:p w14:paraId="0009526F" w14:textId="77777777" w:rsidR="00D45C75" w:rsidRDefault="00D45C75">
      <w:pPr>
        <w:pStyle w:val="Textoindependiente"/>
        <w:spacing w:before="8"/>
        <w:rPr>
          <w:sz w:val="27"/>
        </w:rPr>
      </w:pPr>
    </w:p>
    <w:p w14:paraId="00AC1F0E" w14:textId="77777777" w:rsidR="00D45C75" w:rsidRDefault="001C0428">
      <w:pPr>
        <w:pStyle w:val="Prrafodelista"/>
        <w:numPr>
          <w:ilvl w:val="0"/>
          <w:numId w:val="11"/>
        </w:numPr>
        <w:tabs>
          <w:tab w:val="left" w:pos="750"/>
        </w:tabs>
        <w:spacing w:before="93"/>
        <w:ind w:right="114" w:firstLine="288"/>
        <w:jc w:val="both"/>
        <w:rPr>
          <w:sz w:val="20"/>
        </w:rPr>
      </w:pPr>
      <w:r>
        <w:rPr>
          <w:sz w:val="20"/>
        </w:rPr>
        <w:t>La Auditoría Superior de la Federación, en coordinación con la entidad de fiscalización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Ciudad de México, realizará auditorías a los contratos y operaciones de Financiamiento, a los actos</w:t>
      </w:r>
      <w:r>
        <w:rPr>
          <w:spacing w:val="1"/>
          <w:sz w:val="20"/>
        </w:rPr>
        <w:t xml:space="preserve"> </w:t>
      </w:r>
      <w:r>
        <w:rPr>
          <w:sz w:val="20"/>
        </w:rPr>
        <w:t>asociados a la aplicación de los recursos correspondientes y al cumplimiento de lo dispuesto en este</w:t>
      </w:r>
      <w:r>
        <w:rPr>
          <w:spacing w:val="1"/>
          <w:sz w:val="20"/>
        </w:rPr>
        <w:t xml:space="preserve"> </w:t>
      </w:r>
      <w:r>
        <w:rPr>
          <w:sz w:val="20"/>
        </w:rPr>
        <w:t>artículo;</w:t>
      </w:r>
    </w:p>
    <w:p w14:paraId="66300E70" w14:textId="77777777" w:rsidR="00D45C75" w:rsidRDefault="00D45C75">
      <w:pPr>
        <w:pStyle w:val="Textoindependiente"/>
        <w:spacing w:before="11"/>
        <w:rPr>
          <w:sz w:val="19"/>
        </w:rPr>
      </w:pPr>
    </w:p>
    <w:p w14:paraId="5CA6C894" w14:textId="77777777" w:rsidR="00D45C75" w:rsidRDefault="001C0428">
      <w:pPr>
        <w:pStyle w:val="Prrafodelista"/>
        <w:numPr>
          <w:ilvl w:val="0"/>
          <w:numId w:val="11"/>
        </w:numPr>
        <w:tabs>
          <w:tab w:val="left" w:pos="789"/>
        </w:tabs>
        <w:spacing w:line="242" w:lineRule="auto"/>
        <w:ind w:right="115" w:firstLine="288"/>
        <w:jc w:val="both"/>
        <w:rPr>
          <w:sz w:val="20"/>
        </w:rPr>
      </w:pPr>
      <w:r>
        <w:rPr>
          <w:sz w:val="20"/>
        </w:rPr>
        <w:t>El Jefe de Gobierno de la Ciudad de México será responsable del estricto cumplimiento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de este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 las directrices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expida la Secretaría;</w:t>
      </w:r>
    </w:p>
    <w:p w14:paraId="0569BB4C" w14:textId="77777777" w:rsidR="00D45C75" w:rsidRDefault="00D45C75">
      <w:pPr>
        <w:pStyle w:val="Textoindependiente"/>
        <w:spacing w:before="6"/>
        <w:rPr>
          <w:sz w:val="19"/>
        </w:rPr>
      </w:pPr>
    </w:p>
    <w:p w14:paraId="44430ACE" w14:textId="77777777" w:rsidR="00D45C75" w:rsidRDefault="001C0428">
      <w:pPr>
        <w:pStyle w:val="Prrafodelista"/>
        <w:numPr>
          <w:ilvl w:val="0"/>
          <w:numId w:val="11"/>
        </w:numPr>
        <w:tabs>
          <w:tab w:val="left" w:pos="868"/>
        </w:tabs>
        <w:spacing w:line="242" w:lineRule="auto"/>
        <w:ind w:right="121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informes de avance trimestral que el Jefe de Gobierno rinda al Congreso de la Unión</w:t>
      </w:r>
      <w:r>
        <w:rPr>
          <w:spacing w:val="1"/>
          <w:sz w:val="20"/>
        </w:rPr>
        <w:t xml:space="preserve"> </w:t>
      </w:r>
      <w:r>
        <w:rPr>
          <w:sz w:val="20"/>
        </w:rPr>
        <w:t>conforme a la fracción V de este artículo, deberán contener un apartado específico de Deuda Pública, 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 lo</w:t>
      </w:r>
      <w:r>
        <w:rPr>
          <w:spacing w:val="-1"/>
          <w:sz w:val="20"/>
        </w:rPr>
        <w:t xml:space="preserve"> </w:t>
      </w:r>
      <w:r>
        <w:rPr>
          <w:sz w:val="20"/>
        </w:rPr>
        <w:t>siguiente:</w:t>
      </w:r>
    </w:p>
    <w:p w14:paraId="5B026384" w14:textId="77777777" w:rsidR="00D45C75" w:rsidRDefault="00D45C75">
      <w:pPr>
        <w:pStyle w:val="Textoindependiente"/>
        <w:spacing w:before="6"/>
        <w:rPr>
          <w:sz w:val="19"/>
        </w:rPr>
      </w:pPr>
    </w:p>
    <w:p w14:paraId="05B0A143" w14:textId="77777777" w:rsidR="00D45C75" w:rsidRDefault="001C0428">
      <w:pPr>
        <w:pStyle w:val="Prrafodelista"/>
        <w:numPr>
          <w:ilvl w:val="0"/>
          <w:numId w:val="9"/>
        </w:numPr>
        <w:tabs>
          <w:tab w:val="left" w:pos="640"/>
        </w:tabs>
        <w:spacing w:before="1"/>
        <w:ind w:hanging="234"/>
        <w:rPr>
          <w:sz w:val="20"/>
        </w:rPr>
      </w:pPr>
      <w:r>
        <w:rPr>
          <w:sz w:val="20"/>
        </w:rPr>
        <w:t>Evolución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Deuda Pública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informe;</w:t>
      </w:r>
    </w:p>
    <w:p w14:paraId="642746CD" w14:textId="77777777" w:rsidR="00D45C75" w:rsidRDefault="00D45C75">
      <w:pPr>
        <w:pStyle w:val="Textoindependiente"/>
        <w:spacing w:before="9"/>
        <w:rPr>
          <w:sz w:val="19"/>
        </w:rPr>
      </w:pPr>
    </w:p>
    <w:p w14:paraId="51D420E8" w14:textId="77777777" w:rsidR="00D45C75" w:rsidRDefault="001C0428">
      <w:pPr>
        <w:pStyle w:val="Prrafodelista"/>
        <w:numPr>
          <w:ilvl w:val="0"/>
          <w:numId w:val="9"/>
        </w:numPr>
        <w:tabs>
          <w:tab w:val="left" w:pos="676"/>
        </w:tabs>
        <w:spacing w:before="1" w:line="242" w:lineRule="auto"/>
        <w:ind w:left="118" w:right="125" w:firstLine="288"/>
        <w:jc w:val="both"/>
        <w:rPr>
          <w:sz w:val="20"/>
        </w:rPr>
      </w:pPr>
      <w:r>
        <w:rPr>
          <w:sz w:val="20"/>
        </w:rPr>
        <w:t>Perfil de vencimientos del principal para el ejercicio fiscal correspondiente y para al menos los 5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ejercicios fiscales;</w:t>
      </w:r>
    </w:p>
    <w:p w14:paraId="51FF367A" w14:textId="77777777" w:rsidR="00D45C75" w:rsidRDefault="00D45C75">
      <w:pPr>
        <w:pStyle w:val="Textoindependiente"/>
        <w:spacing w:before="8"/>
        <w:rPr>
          <w:sz w:val="19"/>
        </w:rPr>
      </w:pPr>
    </w:p>
    <w:p w14:paraId="46D9CA20" w14:textId="77777777" w:rsidR="00D45C75" w:rsidRDefault="001C0428">
      <w:pPr>
        <w:pStyle w:val="Prrafodelista"/>
        <w:numPr>
          <w:ilvl w:val="0"/>
          <w:numId w:val="9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Colocación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deuda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autorizada,</w:t>
      </w:r>
      <w:r>
        <w:rPr>
          <w:spacing w:val="-1"/>
          <w:sz w:val="20"/>
        </w:rPr>
        <w:t xml:space="preserve"> </w:t>
      </w:r>
      <w:r>
        <w:rPr>
          <w:sz w:val="20"/>
        </w:rPr>
        <w:t>por entidad</w:t>
      </w:r>
      <w:r>
        <w:rPr>
          <w:spacing w:val="-3"/>
          <w:sz w:val="20"/>
        </w:rPr>
        <w:t xml:space="preserve"> </w:t>
      </w:r>
      <w:r>
        <w:rPr>
          <w:sz w:val="20"/>
        </w:rPr>
        <w:t>receptora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obras</w:t>
      </w:r>
      <w:r>
        <w:rPr>
          <w:spacing w:val="-2"/>
          <w:sz w:val="20"/>
        </w:rPr>
        <w:t xml:space="preserve"> </w:t>
      </w:r>
      <w:r>
        <w:rPr>
          <w:sz w:val="20"/>
        </w:rPr>
        <w:t>específicas;</w:t>
      </w:r>
    </w:p>
    <w:p w14:paraId="2C2C055E" w14:textId="77777777" w:rsidR="00D45C75" w:rsidRDefault="00D45C75">
      <w:pPr>
        <w:pStyle w:val="Textoindependiente"/>
        <w:spacing w:before="10"/>
        <w:rPr>
          <w:sz w:val="19"/>
        </w:rPr>
      </w:pPr>
    </w:p>
    <w:p w14:paraId="2FD6B586" w14:textId="77777777" w:rsidR="00D45C75" w:rsidRDefault="001C0428">
      <w:pPr>
        <w:pStyle w:val="Prrafodelista"/>
        <w:numPr>
          <w:ilvl w:val="0"/>
          <w:numId w:val="9"/>
        </w:numPr>
        <w:tabs>
          <w:tab w:val="left" w:pos="674"/>
        </w:tabs>
        <w:spacing w:line="242" w:lineRule="auto"/>
        <w:ind w:left="118" w:right="125" w:firstLine="288"/>
        <w:jc w:val="both"/>
        <w:rPr>
          <w:sz w:val="20"/>
        </w:rPr>
      </w:pPr>
      <w:r>
        <w:rPr>
          <w:sz w:val="20"/>
        </w:rPr>
        <w:t>Relación de obras a las que se hayan destinado los recursos de los desembolsos efectuados 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Financiamiento,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integren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endeudamiento</w:t>
      </w:r>
      <w:r>
        <w:rPr>
          <w:spacing w:val="3"/>
          <w:sz w:val="20"/>
        </w:rPr>
        <w:t xml:space="preserve"> </w:t>
      </w:r>
      <w:r>
        <w:rPr>
          <w:sz w:val="20"/>
        </w:rPr>
        <w:t>neto</w:t>
      </w:r>
      <w:r>
        <w:rPr>
          <w:spacing w:val="1"/>
          <w:sz w:val="20"/>
        </w:rPr>
        <w:t xml:space="preserve"> </w:t>
      </w:r>
      <w:r>
        <w:rPr>
          <w:sz w:val="20"/>
        </w:rPr>
        <w:t>autorizado;</w:t>
      </w:r>
    </w:p>
    <w:p w14:paraId="5AFEAF5E" w14:textId="77777777" w:rsidR="00D45C75" w:rsidRDefault="00D45C75">
      <w:pPr>
        <w:pStyle w:val="Textoindependiente"/>
        <w:spacing w:before="8"/>
        <w:rPr>
          <w:sz w:val="19"/>
        </w:rPr>
      </w:pPr>
    </w:p>
    <w:p w14:paraId="779A933E" w14:textId="77777777" w:rsidR="00D45C75" w:rsidRDefault="001C0428">
      <w:pPr>
        <w:pStyle w:val="Prrafodelista"/>
        <w:numPr>
          <w:ilvl w:val="0"/>
          <w:numId w:val="9"/>
        </w:numPr>
        <w:tabs>
          <w:tab w:val="left" w:pos="640"/>
        </w:tabs>
        <w:ind w:hanging="234"/>
        <w:rPr>
          <w:sz w:val="20"/>
        </w:rPr>
      </w:pPr>
      <w:r>
        <w:rPr>
          <w:sz w:val="20"/>
        </w:rPr>
        <w:t>Composición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saldo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deuda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usuario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 y</w:t>
      </w:r>
      <w:r>
        <w:rPr>
          <w:spacing w:val="-6"/>
          <w:sz w:val="20"/>
        </w:rPr>
        <w:t xml:space="preserve"> </w:t>
      </w:r>
      <w:r>
        <w:rPr>
          <w:sz w:val="20"/>
        </w:rPr>
        <w:t>por acreedor;</w:t>
      </w:r>
    </w:p>
    <w:p w14:paraId="000FB986" w14:textId="77777777" w:rsidR="00D45C75" w:rsidRDefault="00D45C75">
      <w:pPr>
        <w:pStyle w:val="Textoindependiente"/>
        <w:spacing w:before="1"/>
      </w:pPr>
    </w:p>
    <w:p w14:paraId="764CF0DD" w14:textId="77777777" w:rsidR="00D45C75" w:rsidRDefault="001C0428">
      <w:pPr>
        <w:pStyle w:val="Prrafodelista"/>
        <w:numPr>
          <w:ilvl w:val="0"/>
          <w:numId w:val="9"/>
        </w:numPr>
        <w:tabs>
          <w:tab w:val="left" w:pos="597"/>
        </w:tabs>
        <w:ind w:left="596" w:hanging="191"/>
        <w:rPr>
          <w:sz w:val="20"/>
        </w:rPr>
      </w:pP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deuda;</w:t>
      </w:r>
    </w:p>
    <w:p w14:paraId="00C14E6B" w14:textId="77777777" w:rsidR="00D45C75" w:rsidRDefault="00D45C75">
      <w:pPr>
        <w:pStyle w:val="Textoindependiente"/>
        <w:spacing w:before="10"/>
        <w:rPr>
          <w:sz w:val="19"/>
        </w:rPr>
      </w:pPr>
    </w:p>
    <w:p w14:paraId="12EA1100" w14:textId="77777777" w:rsidR="00D45C75" w:rsidRDefault="001C0428">
      <w:pPr>
        <w:pStyle w:val="Prrafodelista"/>
        <w:numPr>
          <w:ilvl w:val="0"/>
          <w:numId w:val="9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Costo</w:t>
      </w:r>
      <w:r>
        <w:rPr>
          <w:spacing w:val="-3"/>
          <w:sz w:val="20"/>
        </w:rPr>
        <w:t xml:space="preserve"> </w:t>
      </w:r>
      <w:r>
        <w:rPr>
          <w:sz w:val="20"/>
        </w:rPr>
        <w:t>financiero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deuda;</w:t>
      </w:r>
    </w:p>
    <w:p w14:paraId="389AF455" w14:textId="77777777" w:rsidR="00D45C75" w:rsidRDefault="00D45C75">
      <w:pPr>
        <w:pStyle w:val="Textoindependiente"/>
        <w:spacing w:before="1"/>
      </w:pPr>
    </w:p>
    <w:p w14:paraId="2B9C4339" w14:textId="77777777" w:rsidR="00D45C75" w:rsidRDefault="001C0428">
      <w:pPr>
        <w:pStyle w:val="Prrafodelista"/>
        <w:numPr>
          <w:ilvl w:val="0"/>
          <w:numId w:val="9"/>
        </w:numPr>
        <w:tabs>
          <w:tab w:val="left" w:pos="652"/>
        </w:tabs>
        <w:ind w:left="651" w:hanging="246"/>
        <w:rPr>
          <w:sz w:val="20"/>
        </w:rPr>
      </w:pPr>
      <w:r>
        <w:rPr>
          <w:sz w:val="20"/>
        </w:rPr>
        <w:t>Canje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Refinanciamiento;</w:t>
      </w:r>
    </w:p>
    <w:p w14:paraId="24CBB7E0" w14:textId="77777777" w:rsidR="00D45C75" w:rsidRDefault="00D45C75">
      <w:pPr>
        <w:pStyle w:val="Textoindependiente"/>
        <w:spacing w:before="10"/>
        <w:rPr>
          <w:sz w:val="19"/>
        </w:rPr>
      </w:pPr>
    </w:p>
    <w:p w14:paraId="3659E1DE" w14:textId="77777777" w:rsidR="00D45C75" w:rsidRDefault="001C0428">
      <w:pPr>
        <w:pStyle w:val="Prrafodelista"/>
        <w:numPr>
          <w:ilvl w:val="0"/>
          <w:numId w:val="9"/>
        </w:numPr>
        <w:tabs>
          <w:tab w:val="left" w:pos="585"/>
        </w:tabs>
        <w:ind w:left="584" w:hanging="179"/>
        <w:rPr>
          <w:sz w:val="20"/>
        </w:rPr>
      </w:pPr>
      <w:r>
        <w:rPr>
          <w:sz w:val="20"/>
        </w:rPr>
        <w:t>Evolución</w:t>
      </w:r>
      <w:r>
        <w:rPr>
          <w:spacing w:val="-1"/>
          <w:sz w:val="20"/>
        </w:rPr>
        <w:t xml:space="preserve"> </w:t>
      </w:r>
      <w:r>
        <w:rPr>
          <w:sz w:val="20"/>
        </w:rPr>
        <w:t>por línea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crédito,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313AE528" w14:textId="77777777" w:rsidR="00D45C75" w:rsidRDefault="00D45C75">
      <w:pPr>
        <w:pStyle w:val="Textoindependiente"/>
      </w:pPr>
    </w:p>
    <w:p w14:paraId="3B75EB66" w14:textId="77777777" w:rsidR="00D45C75" w:rsidRDefault="001C0428">
      <w:pPr>
        <w:pStyle w:val="Prrafodelista"/>
        <w:numPr>
          <w:ilvl w:val="0"/>
          <w:numId w:val="9"/>
        </w:numPr>
        <w:tabs>
          <w:tab w:val="left" w:pos="585"/>
        </w:tabs>
        <w:spacing w:before="1"/>
        <w:ind w:left="584" w:hanging="179"/>
        <w:rPr>
          <w:sz w:val="20"/>
        </w:rPr>
      </w:pP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colocación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resto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fiscal,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35D486EA" w14:textId="77777777" w:rsidR="00D45C75" w:rsidRDefault="00D45C75">
      <w:pPr>
        <w:pStyle w:val="Textoindependiente"/>
      </w:pPr>
    </w:p>
    <w:p w14:paraId="35489733" w14:textId="77777777" w:rsidR="00D45C75" w:rsidRDefault="001C0428">
      <w:pPr>
        <w:pStyle w:val="Prrafodelista"/>
        <w:numPr>
          <w:ilvl w:val="0"/>
          <w:numId w:val="11"/>
        </w:numPr>
        <w:tabs>
          <w:tab w:val="left" w:pos="714"/>
        </w:tabs>
        <w:spacing w:before="1"/>
        <w:ind w:right="123" w:firstLine="288"/>
        <w:jc w:val="both"/>
        <w:rPr>
          <w:sz w:val="20"/>
        </w:rPr>
      </w:pPr>
      <w:r>
        <w:rPr>
          <w:sz w:val="20"/>
        </w:rPr>
        <w:t>El Jefe de Gobierno de la Ciudad de México, por conducto de la secretaría de finanzas, remitirá al</w:t>
      </w:r>
      <w:r>
        <w:rPr>
          <w:spacing w:val="1"/>
          <w:sz w:val="20"/>
        </w:rPr>
        <w:t xml:space="preserve"> </w:t>
      </w:r>
      <w:r>
        <w:rPr>
          <w:sz w:val="20"/>
        </w:rPr>
        <w:t>Congreso de la Unión a más tardar el 31 de marzo de cada año, el programa de colocación de la Deuda</w:t>
      </w:r>
      <w:r>
        <w:rPr>
          <w:spacing w:val="1"/>
          <w:sz w:val="20"/>
        </w:rPr>
        <w:t xml:space="preserve"> </w:t>
      </w:r>
      <w:r>
        <w:rPr>
          <w:sz w:val="20"/>
        </w:rPr>
        <w:t>Pública 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 ejercicio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correspondiente.</w:t>
      </w:r>
    </w:p>
    <w:p w14:paraId="3CDD5159" w14:textId="77777777" w:rsidR="00D45C75" w:rsidRDefault="00D45C75">
      <w:pPr>
        <w:pStyle w:val="Textoindependiente"/>
        <w:spacing w:before="8"/>
        <w:rPr>
          <w:sz w:val="19"/>
        </w:rPr>
      </w:pPr>
    </w:p>
    <w:p w14:paraId="1186AAA9" w14:textId="77777777" w:rsidR="00D45C75" w:rsidRDefault="001C0428">
      <w:pPr>
        <w:pStyle w:val="Ttulo1"/>
      </w:pPr>
      <w:r>
        <w:t>CAPÍTULO</w:t>
      </w:r>
      <w:r>
        <w:rPr>
          <w:spacing w:val="-1"/>
        </w:rPr>
        <w:t xml:space="preserve"> </w:t>
      </w:r>
      <w:r>
        <w:t>IV</w:t>
      </w:r>
    </w:p>
    <w:p w14:paraId="764DDB60" w14:textId="77777777" w:rsidR="00D45C75" w:rsidRDefault="001C0428">
      <w:pPr>
        <w:spacing w:before="2"/>
        <w:ind w:left="1651" w:right="165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 Deuda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Estatal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Garantizada</w:t>
      </w:r>
    </w:p>
    <w:p w14:paraId="23E5E4BE" w14:textId="77777777" w:rsidR="00D45C75" w:rsidRDefault="00D45C75">
      <w:pPr>
        <w:pStyle w:val="Textoindependiente"/>
        <w:spacing w:before="2"/>
        <w:rPr>
          <w:rFonts w:ascii="Arial"/>
          <w:b/>
        </w:rPr>
      </w:pPr>
    </w:p>
    <w:p w14:paraId="45851208" w14:textId="77777777" w:rsidR="00D45C75" w:rsidRDefault="001C0428">
      <w:pPr>
        <w:pStyle w:val="Textoindependiente"/>
        <w:spacing w:line="242" w:lineRule="auto"/>
        <w:ind w:left="118" w:firstLine="288"/>
      </w:pPr>
      <w:bookmarkStart w:id="34" w:name="Artículo_34"/>
      <w:bookmarkEnd w:id="3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53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Ejecutivo</w:t>
      </w:r>
      <w:r>
        <w:rPr>
          <w:spacing w:val="53"/>
        </w:rPr>
        <w:t xml:space="preserve"> </w:t>
      </w:r>
      <w:r>
        <w:t>Federal,</w:t>
      </w:r>
      <w:r>
        <w:rPr>
          <w:spacing w:val="52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conducto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Secretaría,</w:t>
      </w:r>
      <w:r>
        <w:rPr>
          <w:spacing w:val="52"/>
        </w:rPr>
        <w:t xml:space="preserve"> </w:t>
      </w:r>
      <w:r>
        <w:t>podrá</w:t>
      </w:r>
      <w:r>
        <w:rPr>
          <w:spacing w:val="51"/>
        </w:rPr>
        <w:t xml:space="preserve"> </w:t>
      </w:r>
      <w:r>
        <w:t>otorgar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garantía</w:t>
      </w:r>
      <w:r>
        <w:rPr>
          <w:spacing w:val="52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constitutivas</w:t>
      </w:r>
      <w:r>
        <w:rPr>
          <w:spacing w:val="-1"/>
        </w:rPr>
        <w:t xml:space="preserve"> </w:t>
      </w:r>
      <w:r>
        <w:t>de Deuda Pública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Municipios.</w:t>
      </w:r>
    </w:p>
    <w:p w14:paraId="1D11A1E9" w14:textId="77777777" w:rsidR="00D45C75" w:rsidRDefault="00D45C75">
      <w:pPr>
        <w:pStyle w:val="Textoindependiente"/>
        <w:spacing w:before="8"/>
        <w:rPr>
          <w:sz w:val="19"/>
        </w:rPr>
      </w:pPr>
    </w:p>
    <w:p w14:paraId="487D3BCA" w14:textId="77777777" w:rsidR="00D45C75" w:rsidRDefault="001C0428">
      <w:pPr>
        <w:pStyle w:val="Textoindependiente"/>
        <w:ind w:left="118" w:firstLine="288"/>
      </w:pPr>
      <w:r>
        <w:t>Sólo</w:t>
      </w:r>
      <w:r>
        <w:rPr>
          <w:spacing w:val="27"/>
        </w:rPr>
        <w:t xml:space="preserve"> </w:t>
      </w:r>
      <w:r>
        <w:t>podrán</w:t>
      </w:r>
      <w:r>
        <w:rPr>
          <w:spacing w:val="31"/>
        </w:rPr>
        <w:t xml:space="preserve"> </w:t>
      </w:r>
      <w:r>
        <w:t>adherirse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mecanismo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contratación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Deuda</w:t>
      </w:r>
      <w:r>
        <w:rPr>
          <w:spacing w:val="28"/>
        </w:rPr>
        <w:t xml:space="preserve"> </w:t>
      </w:r>
      <w:r>
        <w:t>Estatal</w:t>
      </w:r>
      <w:r>
        <w:rPr>
          <w:spacing w:val="27"/>
        </w:rPr>
        <w:t xml:space="preserve"> </w:t>
      </w:r>
      <w:r>
        <w:t>Garantizada,</w:t>
      </w:r>
      <w:r>
        <w:rPr>
          <w:spacing w:val="28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Estados</w:t>
      </w:r>
      <w:r>
        <w:rPr>
          <w:spacing w:val="3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cumplan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076B8D8D" w14:textId="77777777" w:rsidR="00D45C75" w:rsidRDefault="00D45C75">
      <w:pPr>
        <w:pStyle w:val="Textoindependiente"/>
        <w:spacing w:before="10"/>
        <w:rPr>
          <w:sz w:val="19"/>
        </w:rPr>
      </w:pPr>
    </w:p>
    <w:p w14:paraId="4422138B" w14:textId="77777777" w:rsidR="00D45C75" w:rsidRDefault="001C0428">
      <w:pPr>
        <w:pStyle w:val="Prrafodelista"/>
        <w:numPr>
          <w:ilvl w:val="0"/>
          <w:numId w:val="8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hayan</w:t>
      </w:r>
      <w:r>
        <w:rPr>
          <w:spacing w:val="-2"/>
          <w:sz w:val="20"/>
        </w:rPr>
        <w:t xml:space="preserve"> </w:t>
      </w:r>
      <w:r>
        <w:rPr>
          <w:sz w:val="20"/>
        </w:rPr>
        <w:t>celebrado convenio</w:t>
      </w:r>
      <w:r>
        <w:rPr>
          <w:spacing w:val="-2"/>
          <w:sz w:val="20"/>
        </w:rPr>
        <w:t xml:space="preserve"> </w:t>
      </w:r>
      <w:r>
        <w:rPr>
          <w:sz w:val="20"/>
        </w:rPr>
        <w:t>con la Secretaría,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Capítulo, y</w:t>
      </w:r>
    </w:p>
    <w:p w14:paraId="6A54939C" w14:textId="77777777" w:rsidR="00D45C75" w:rsidRDefault="00D45C75">
      <w:pPr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49AFB8E3" w14:textId="77777777" w:rsidR="00D45C75" w:rsidRDefault="00D45C75">
      <w:pPr>
        <w:pStyle w:val="Textoindependiente"/>
        <w:spacing w:before="8"/>
        <w:rPr>
          <w:sz w:val="27"/>
        </w:rPr>
      </w:pPr>
    </w:p>
    <w:p w14:paraId="7554C7E9" w14:textId="77777777" w:rsidR="00D45C75" w:rsidRDefault="001C0428">
      <w:pPr>
        <w:pStyle w:val="Prrafodelista"/>
        <w:numPr>
          <w:ilvl w:val="0"/>
          <w:numId w:val="8"/>
        </w:numPr>
        <w:tabs>
          <w:tab w:val="left" w:pos="712"/>
        </w:tabs>
        <w:spacing w:before="92" w:line="242" w:lineRule="auto"/>
        <w:ind w:left="118" w:right="124" w:firstLine="288"/>
        <w:jc w:val="both"/>
        <w:rPr>
          <w:sz w:val="20"/>
        </w:rPr>
      </w:pPr>
      <w:r>
        <w:rPr>
          <w:sz w:val="20"/>
        </w:rPr>
        <w:t>Afecten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participaciones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suficientes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 Fiscal, bajo un vehículo específico de pago y en los términos que se convengan con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Secretaría.</w:t>
      </w:r>
    </w:p>
    <w:p w14:paraId="5086219E" w14:textId="77777777" w:rsidR="00D45C75" w:rsidRDefault="00D45C75">
      <w:pPr>
        <w:pStyle w:val="Textoindependiente"/>
        <w:spacing w:before="4"/>
        <w:rPr>
          <w:sz w:val="19"/>
        </w:rPr>
      </w:pPr>
    </w:p>
    <w:p w14:paraId="44C47A7F" w14:textId="77777777" w:rsidR="00D45C75" w:rsidRDefault="001C0428">
      <w:pPr>
        <w:pStyle w:val="Textoindependiente"/>
        <w:spacing w:line="242" w:lineRule="auto"/>
        <w:ind w:left="118" w:right="120" w:firstLine="288"/>
        <w:jc w:val="both"/>
      </w:pPr>
      <w:bookmarkStart w:id="35" w:name="Artículo_35"/>
      <w:bookmarkEnd w:id="35"/>
      <w:r>
        <w:rPr>
          <w:rFonts w:ascii="Arial" w:hAnsi="Arial"/>
          <w:b/>
        </w:rPr>
        <w:t xml:space="preserve">Artículo 35.- </w:t>
      </w:r>
      <w:r>
        <w:t>En ningún momento, el saldo de la Deuda Estatal Garantizada podrá exceder el 3.5 por</w:t>
      </w:r>
      <w:r>
        <w:rPr>
          <w:spacing w:val="1"/>
        </w:rPr>
        <w:t xml:space="preserve"> </w:t>
      </w:r>
      <w:r>
        <w:t>ciento del Producto Interno Bruto nominal nacional determinado para el ejercicio fiscal anterior por el</w:t>
      </w:r>
      <w:r>
        <w:rPr>
          <w:spacing w:val="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Estadística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Geografía.</w:t>
      </w:r>
    </w:p>
    <w:p w14:paraId="409C3AA5" w14:textId="77777777" w:rsidR="00D45C75" w:rsidRDefault="00D45C75">
      <w:pPr>
        <w:pStyle w:val="Textoindependiente"/>
        <w:spacing w:before="6"/>
        <w:rPr>
          <w:sz w:val="19"/>
        </w:rPr>
      </w:pPr>
    </w:p>
    <w:p w14:paraId="4482A3FB" w14:textId="77777777" w:rsidR="00D45C75" w:rsidRDefault="001C0428">
      <w:pPr>
        <w:pStyle w:val="Textoindependiente"/>
        <w:spacing w:before="1"/>
        <w:ind w:left="118" w:right="114" w:firstLine="288"/>
        <w:jc w:val="both"/>
      </w:pPr>
      <w:r>
        <w:t>En caso de presentarse una variación nominal negativa del Producto Interno Bruto, el monto avalado</w:t>
      </w:r>
      <w:r>
        <w:rPr>
          <w:spacing w:val="1"/>
        </w:rPr>
        <w:t xml:space="preserve"> </w:t>
      </w:r>
      <w:r>
        <w:t>será el equivalente al resultado del cierre del ejercicio fiscal inmediato anterior. En caso de variaciones en</w:t>
      </w:r>
      <w:r>
        <w:rPr>
          <w:spacing w:val="-53"/>
        </w:rPr>
        <w:t xml:space="preserve"> </w:t>
      </w:r>
      <w:r>
        <w:t>el Producto Interno Bruto que ocasionen que el saldo de la Deuda Estatal Garantizada sobrepase el límite</w:t>
      </w:r>
      <w:r>
        <w:rPr>
          <w:spacing w:val="-53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Garantizada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convenida</w:t>
      </w:r>
      <w:r>
        <w:rPr>
          <w:spacing w:val="-2"/>
        </w:rPr>
        <w:t xml:space="preserve"> </w:t>
      </w:r>
      <w:r>
        <w:t>seguirá</w:t>
      </w:r>
      <w:r>
        <w:rPr>
          <w:spacing w:val="1"/>
        </w:rPr>
        <w:t xml:space="preserve"> </w:t>
      </w:r>
      <w:r>
        <w:t>vigente y</w:t>
      </w:r>
      <w:r>
        <w:rPr>
          <w:spacing w:val="-2"/>
        </w:rPr>
        <w:t xml:space="preserve"> </w:t>
      </w:r>
      <w:r>
        <w:t>respetará</w:t>
      </w:r>
      <w:r>
        <w:rPr>
          <w:spacing w:val="1"/>
        </w:rPr>
        <w:t xml:space="preserve"> </w:t>
      </w:r>
      <w:r>
        <w:t>los derechos</w:t>
      </w:r>
      <w:r>
        <w:rPr>
          <w:spacing w:val="-1"/>
        </w:rPr>
        <w:t xml:space="preserve"> </w:t>
      </w:r>
      <w:r>
        <w:t>adquiridos por</w:t>
      </w:r>
      <w:r>
        <w:rPr>
          <w:spacing w:val="-1"/>
        </w:rPr>
        <w:t xml:space="preserve"> </w:t>
      </w:r>
      <w:r>
        <w:t>terceros.</w:t>
      </w:r>
    </w:p>
    <w:p w14:paraId="62D9BE6E" w14:textId="77777777" w:rsidR="00D45C75" w:rsidRDefault="00D45C75">
      <w:pPr>
        <w:pStyle w:val="Textoindependiente"/>
      </w:pPr>
    </w:p>
    <w:p w14:paraId="566B7187" w14:textId="77777777" w:rsidR="00D45C75" w:rsidRDefault="001C0428">
      <w:pPr>
        <w:pStyle w:val="Textoindependiente"/>
        <w:ind w:left="118" w:right="119" w:firstLine="288"/>
        <w:jc w:val="both"/>
      </w:pPr>
      <w:r>
        <w:t>El límite de Deuda Estatal Garantizada por Estado y por Municipio será de hasta un monto equivalente</w:t>
      </w:r>
      <w:r>
        <w:rPr>
          <w:spacing w:val="-53"/>
        </w:rPr>
        <w:t xml:space="preserve"> </w:t>
      </w:r>
      <w:r>
        <w:t>al 100 por ciento de la suma de sus Ingresos de libre disposición aprobados en su respectiva Ley de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del ejercicio</w:t>
      </w:r>
      <w:r>
        <w:rPr>
          <w:spacing w:val="-1"/>
        </w:rPr>
        <w:t xml:space="preserve"> </w:t>
      </w:r>
      <w:r>
        <w:t>correspondiente,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gradualidad</w:t>
      </w:r>
      <w:r>
        <w:rPr>
          <w:spacing w:val="-1"/>
        </w:rPr>
        <w:t xml:space="preserve"> </w:t>
      </w:r>
      <w:r>
        <w:t>siguiente:</w:t>
      </w:r>
    </w:p>
    <w:p w14:paraId="72EF33A3" w14:textId="77777777" w:rsidR="00D45C75" w:rsidRDefault="00D45C75">
      <w:pPr>
        <w:pStyle w:val="Textoindependiente"/>
        <w:spacing w:before="11"/>
        <w:rPr>
          <w:sz w:val="19"/>
        </w:rPr>
      </w:pPr>
    </w:p>
    <w:p w14:paraId="5D9CEE1F" w14:textId="77777777" w:rsidR="00D45C75" w:rsidRDefault="001C0428">
      <w:pPr>
        <w:pStyle w:val="Prrafodelista"/>
        <w:numPr>
          <w:ilvl w:val="0"/>
          <w:numId w:val="7"/>
        </w:numPr>
        <w:tabs>
          <w:tab w:val="left" w:pos="575"/>
        </w:tabs>
        <w:ind w:right="121" w:firstLine="288"/>
        <w:jc w:val="both"/>
        <w:rPr>
          <w:sz w:val="20"/>
        </w:rPr>
      </w:pPr>
      <w:r>
        <w:rPr>
          <w:sz w:val="20"/>
        </w:rPr>
        <w:t>Durante el primer año de vigencia del convenio, el Gobierno Federal podrá garantizar Deuda Pública</w:t>
      </w:r>
      <w:r>
        <w:rPr>
          <w:spacing w:val="-53"/>
          <w:sz w:val="20"/>
        </w:rPr>
        <w:t xml:space="preserve"> </w:t>
      </w:r>
      <w:r>
        <w:rPr>
          <w:sz w:val="20"/>
        </w:rPr>
        <w:t>de los Estados y, en su caso, de los Municipios, hasta por el equivalente al 25 por ciento de sus Ingresos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libre</w:t>
      </w:r>
      <w:r>
        <w:rPr>
          <w:spacing w:val="2"/>
          <w:sz w:val="20"/>
        </w:rPr>
        <w:t xml:space="preserve"> </w:t>
      </w:r>
      <w:r>
        <w:rPr>
          <w:sz w:val="20"/>
        </w:rPr>
        <w:t>disposición;</w:t>
      </w:r>
    </w:p>
    <w:p w14:paraId="6868097B" w14:textId="77777777" w:rsidR="00D45C75" w:rsidRDefault="00D45C75">
      <w:pPr>
        <w:pStyle w:val="Textoindependiente"/>
        <w:spacing w:before="11"/>
        <w:rPr>
          <w:sz w:val="19"/>
        </w:rPr>
      </w:pPr>
    </w:p>
    <w:p w14:paraId="7A4094F0" w14:textId="77777777" w:rsidR="00D45C75" w:rsidRDefault="001C0428">
      <w:pPr>
        <w:pStyle w:val="Prrafodelista"/>
        <w:numPr>
          <w:ilvl w:val="0"/>
          <w:numId w:val="7"/>
        </w:numPr>
        <w:tabs>
          <w:tab w:val="left" w:pos="645"/>
        </w:tabs>
        <w:spacing w:line="242" w:lineRule="auto"/>
        <w:ind w:right="118" w:firstLine="288"/>
        <w:jc w:val="both"/>
        <w:rPr>
          <w:sz w:val="20"/>
        </w:rPr>
      </w:pPr>
      <w:r>
        <w:rPr>
          <w:sz w:val="20"/>
        </w:rPr>
        <w:t>En el segundo año de vigencia del convenio, el Gobierno Federal podrá garantizar Deuda Pública</w:t>
      </w:r>
      <w:r>
        <w:rPr>
          <w:spacing w:val="1"/>
          <w:sz w:val="20"/>
        </w:rPr>
        <w:t xml:space="preserve"> </w:t>
      </w:r>
      <w:r>
        <w:rPr>
          <w:sz w:val="20"/>
        </w:rPr>
        <w:t>de los Estados y, en su caso, de los Municipios, hasta por el equivalente al 50 por ciento de sus Ingresos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libre</w:t>
      </w:r>
      <w:r>
        <w:rPr>
          <w:spacing w:val="2"/>
          <w:sz w:val="20"/>
        </w:rPr>
        <w:t xml:space="preserve"> </w:t>
      </w:r>
      <w:r>
        <w:rPr>
          <w:sz w:val="20"/>
        </w:rPr>
        <w:t>disposición;</w:t>
      </w:r>
    </w:p>
    <w:p w14:paraId="1A9EB28D" w14:textId="77777777" w:rsidR="00D45C75" w:rsidRDefault="00D45C75">
      <w:pPr>
        <w:pStyle w:val="Textoindependiente"/>
        <w:spacing w:before="4"/>
        <w:rPr>
          <w:sz w:val="19"/>
        </w:rPr>
      </w:pPr>
    </w:p>
    <w:p w14:paraId="55348C56" w14:textId="77777777" w:rsidR="00D45C75" w:rsidRDefault="001C0428">
      <w:pPr>
        <w:pStyle w:val="Prrafodelista"/>
        <w:numPr>
          <w:ilvl w:val="0"/>
          <w:numId w:val="7"/>
        </w:numPr>
        <w:tabs>
          <w:tab w:val="left" w:pos="693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En el tercer año de vigencia del convenio, el Gobierno Federal podrá garantizar Deuda Pública de</w:t>
      </w:r>
      <w:r>
        <w:rPr>
          <w:spacing w:val="1"/>
          <w:sz w:val="20"/>
        </w:rPr>
        <w:t xml:space="preserve"> </w:t>
      </w:r>
      <w:r>
        <w:rPr>
          <w:sz w:val="20"/>
        </w:rPr>
        <w:t>los Estados y, en su caso, de los Municipios, hasta por el equivalente al 75 por ciento de sus Ingresos de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14:paraId="5BF89329" w14:textId="77777777" w:rsidR="00D45C75" w:rsidRDefault="00D45C75">
      <w:pPr>
        <w:pStyle w:val="Textoindependiente"/>
        <w:spacing w:before="6"/>
        <w:rPr>
          <w:sz w:val="19"/>
        </w:rPr>
      </w:pPr>
    </w:p>
    <w:p w14:paraId="6A327684" w14:textId="77777777" w:rsidR="00D45C75" w:rsidRDefault="001C0428">
      <w:pPr>
        <w:pStyle w:val="Prrafodelista"/>
        <w:numPr>
          <w:ilvl w:val="0"/>
          <w:numId w:val="7"/>
        </w:numPr>
        <w:tabs>
          <w:tab w:val="left" w:pos="743"/>
        </w:tabs>
        <w:ind w:right="121" w:firstLine="288"/>
        <w:jc w:val="both"/>
        <w:rPr>
          <w:sz w:val="20"/>
        </w:rPr>
      </w:pPr>
      <w:r>
        <w:rPr>
          <w:sz w:val="20"/>
        </w:rPr>
        <w:t>A partir del cuarto año de vigencia del convenio, el Gobierno Federal podrá garantizar Deuda</w:t>
      </w:r>
      <w:r>
        <w:rPr>
          <w:spacing w:val="1"/>
          <w:sz w:val="20"/>
        </w:rPr>
        <w:t xml:space="preserve"> </w:t>
      </w:r>
      <w:r>
        <w:rPr>
          <w:sz w:val="20"/>
        </w:rPr>
        <w:t>Pública de los Estados y, en su caso, de los Municipios, hasta el equivalente al 100 por ciento de sus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2"/>
          <w:sz w:val="20"/>
        </w:rPr>
        <w:t xml:space="preserve"> </w:t>
      </w:r>
      <w:r>
        <w:rPr>
          <w:sz w:val="20"/>
        </w:rPr>
        <w:t>disposición.</w:t>
      </w:r>
    </w:p>
    <w:p w14:paraId="2CF99200" w14:textId="77777777" w:rsidR="00D45C75" w:rsidRDefault="00D45C75">
      <w:pPr>
        <w:pStyle w:val="Textoindependiente"/>
        <w:spacing w:before="2"/>
      </w:pPr>
    </w:p>
    <w:p w14:paraId="7D62E0FD" w14:textId="77777777" w:rsidR="00D45C75" w:rsidRDefault="001C0428">
      <w:pPr>
        <w:pStyle w:val="Textoindependiente"/>
        <w:ind w:left="118" w:right="118" w:firstLine="288"/>
        <w:jc w:val="both"/>
      </w:pPr>
      <w:r>
        <w:t>Para</w:t>
      </w:r>
      <w:r>
        <w:rPr>
          <w:spacing w:val="1"/>
        </w:rPr>
        <w:t xml:space="preserve"> </w:t>
      </w:r>
      <w:r>
        <w:t>efectos del límite</w:t>
      </w:r>
      <w:r>
        <w:rPr>
          <w:spacing w:val="1"/>
        </w:rPr>
        <w:t xml:space="preserve"> </w:t>
      </w:r>
      <w:r>
        <w:t>establecido en</w:t>
      </w:r>
      <w:r>
        <w:rPr>
          <w:spacing w:val="1"/>
        </w:rPr>
        <w:t xml:space="preserve"> </w:t>
      </w:r>
      <w:r>
        <w:t>el primer párrafo de este</w:t>
      </w:r>
      <w:r>
        <w:rPr>
          <w:spacing w:val="55"/>
        </w:rPr>
        <w:t xml:space="preserve"> </w:t>
      </w:r>
      <w:r>
        <w:t>artículo, se atenderán las solicitudes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estrictamente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 orden en que</w:t>
      </w:r>
      <w:r>
        <w:rPr>
          <w:spacing w:val="1"/>
        </w:rPr>
        <w:t xml:space="preserve"> </w:t>
      </w:r>
      <w:r>
        <w:t>hayan sido presentadas,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agotar</w:t>
      </w:r>
      <w:r>
        <w:rPr>
          <w:spacing w:val="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límite.</w:t>
      </w:r>
    </w:p>
    <w:p w14:paraId="555E45B1" w14:textId="77777777" w:rsidR="00D45C75" w:rsidRDefault="00D45C75">
      <w:pPr>
        <w:pStyle w:val="Textoindependiente"/>
        <w:spacing w:before="8"/>
        <w:rPr>
          <w:sz w:val="19"/>
        </w:rPr>
      </w:pPr>
    </w:p>
    <w:p w14:paraId="1CA473D7" w14:textId="77777777" w:rsidR="00D45C75" w:rsidRDefault="001C0428">
      <w:pPr>
        <w:pStyle w:val="Textoindependiente"/>
        <w:spacing w:line="242" w:lineRule="auto"/>
        <w:ind w:left="118" w:right="121" w:firstLine="288"/>
        <w:jc w:val="both"/>
      </w:pPr>
      <w:bookmarkStart w:id="36" w:name="Artículo_36"/>
      <w:bookmarkEnd w:id="36"/>
      <w:r>
        <w:rPr>
          <w:rFonts w:ascii="Arial" w:hAnsi="Arial"/>
          <w:b/>
        </w:rPr>
        <w:t xml:space="preserve">Artículo 36.- </w:t>
      </w:r>
      <w:r>
        <w:t>La autorización para celebrar los convenios a que se refiere este Capítulo deberá ser</w:t>
      </w:r>
      <w:r>
        <w:rPr>
          <w:spacing w:val="1"/>
        </w:rPr>
        <w:t xml:space="preserve"> </w:t>
      </w:r>
      <w:r>
        <w:t>emitida por las Legislaturas locales y, en su caso, por los Ayuntamientos. Los convenios deberán ser</w:t>
      </w:r>
      <w:r>
        <w:rPr>
          <w:spacing w:val="1"/>
        </w:rPr>
        <w:t xml:space="preserve"> </w:t>
      </w:r>
      <w:r>
        <w:t>publicados en el Diario Oficial de la Federación, así como en el medio de difusión oficial del Estado</w:t>
      </w:r>
      <w:r>
        <w:rPr>
          <w:spacing w:val="1"/>
        </w:rPr>
        <w:t xml:space="preserve"> </w:t>
      </w:r>
      <w:r>
        <w:t>correspondiente.</w:t>
      </w:r>
    </w:p>
    <w:p w14:paraId="6BFCBF18" w14:textId="77777777" w:rsidR="00D45C75" w:rsidRDefault="00D45C75">
      <w:pPr>
        <w:pStyle w:val="Textoindependiente"/>
        <w:spacing w:before="5"/>
        <w:rPr>
          <w:sz w:val="19"/>
        </w:rPr>
      </w:pPr>
    </w:p>
    <w:p w14:paraId="5A3BDA34" w14:textId="77777777" w:rsidR="00D45C75" w:rsidRDefault="001C0428">
      <w:pPr>
        <w:pStyle w:val="Textoindependiente"/>
        <w:ind w:left="118" w:right="121" w:firstLine="288"/>
        <w:jc w:val="both"/>
      </w:pPr>
      <w:r>
        <w:t>En caso de que el Estado incluya a sus Municipios en el mecanismo de coordinación previsto en este</w:t>
      </w:r>
      <w:r>
        <w:rPr>
          <w:spacing w:val="1"/>
        </w:rPr>
        <w:t xml:space="preserve"> </w:t>
      </w:r>
      <w:r>
        <w:t>Capítulo, deberá contar con el aval del propio Estado y suscribir un convenio adicional y único con la</w:t>
      </w:r>
      <w:r>
        <w:rPr>
          <w:spacing w:val="1"/>
        </w:rPr>
        <w:t xml:space="preserve"> </w:t>
      </w:r>
      <w:r>
        <w:t>Federación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Municipios.</w:t>
      </w:r>
    </w:p>
    <w:p w14:paraId="452ED8AE" w14:textId="77777777" w:rsidR="00D45C75" w:rsidRDefault="00D45C75">
      <w:pPr>
        <w:pStyle w:val="Textoindependiente"/>
      </w:pPr>
    </w:p>
    <w:p w14:paraId="313B523F" w14:textId="77777777" w:rsidR="00D45C75" w:rsidRDefault="001C0428">
      <w:pPr>
        <w:pStyle w:val="Textoindependiente"/>
        <w:spacing w:line="242" w:lineRule="auto"/>
        <w:ind w:left="118" w:right="114" w:firstLine="288"/>
        <w:jc w:val="both"/>
      </w:pPr>
      <w:bookmarkStart w:id="37" w:name="Artículo_37"/>
      <w:bookmarkEnd w:id="37"/>
      <w:r>
        <w:rPr>
          <w:rFonts w:ascii="Arial" w:hAnsi="Arial"/>
          <w:b/>
        </w:rPr>
        <w:t xml:space="preserve">Artículo 37.- </w:t>
      </w:r>
      <w:r>
        <w:t>Los convenios a los que se refiere el presente Capítulo, contendrán como mínimo lo</w:t>
      </w:r>
      <w:r>
        <w:rPr>
          <w:spacing w:val="1"/>
        </w:rPr>
        <w:t xml:space="preserve"> </w:t>
      </w:r>
      <w:r>
        <w:t>siguiente:</w:t>
      </w:r>
    </w:p>
    <w:p w14:paraId="4BCEF5DB" w14:textId="77777777" w:rsidR="00D45C75" w:rsidRDefault="00D45C75">
      <w:pPr>
        <w:pStyle w:val="Textoindependiente"/>
        <w:spacing w:before="5"/>
        <w:rPr>
          <w:sz w:val="19"/>
        </w:rPr>
      </w:pPr>
    </w:p>
    <w:p w14:paraId="5DBAAA86" w14:textId="77777777" w:rsidR="00D45C75" w:rsidRDefault="001C0428">
      <w:pPr>
        <w:pStyle w:val="Prrafodelista"/>
        <w:numPr>
          <w:ilvl w:val="0"/>
          <w:numId w:val="6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Límites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endeudamiento, y</w:t>
      </w:r>
    </w:p>
    <w:p w14:paraId="5D2CB9F5" w14:textId="77777777" w:rsidR="00D45C75" w:rsidRDefault="00D45C75">
      <w:pPr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17E6DFB2" w14:textId="77777777" w:rsidR="00D45C75" w:rsidRDefault="00D45C75">
      <w:pPr>
        <w:pStyle w:val="Textoindependiente"/>
        <w:spacing w:before="8"/>
        <w:rPr>
          <w:sz w:val="27"/>
        </w:rPr>
      </w:pPr>
    </w:p>
    <w:p w14:paraId="0F207487" w14:textId="77777777" w:rsidR="00D45C75" w:rsidRDefault="001C0428">
      <w:pPr>
        <w:pStyle w:val="Prrafodelista"/>
        <w:numPr>
          <w:ilvl w:val="0"/>
          <w:numId w:val="6"/>
        </w:numPr>
        <w:tabs>
          <w:tab w:val="left" w:pos="631"/>
        </w:tabs>
        <w:spacing w:before="92" w:line="242" w:lineRule="auto"/>
        <w:ind w:left="118" w:right="116" w:firstLine="288"/>
        <w:jc w:val="both"/>
        <w:rPr>
          <w:sz w:val="20"/>
        </w:rPr>
      </w:pPr>
      <w:r>
        <w:rPr>
          <w:sz w:val="20"/>
        </w:rPr>
        <w:t>Otros objetivos de finanzas públicas, tales como disminución gradual del Balance presupuestario de</w:t>
      </w:r>
      <w:r>
        <w:rPr>
          <w:spacing w:val="-53"/>
          <w:sz w:val="20"/>
        </w:rPr>
        <w:t xml:space="preserve"> </w:t>
      </w:r>
      <w:r>
        <w:rPr>
          <w:sz w:val="20"/>
        </w:rPr>
        <w:t>recursos disponibles negativo y, en su caso, reducción del Gasto corriente y aumento de los Ingresos</w:t>
      </w:r>
      <w:r>
        <w:rPr>
          <w:spacing w:val="1"/>
          <w:sz w:val="20"/>
        </w:rPr>
        <w:t xml:space="preserve"> </w:t>
      </w:r>
      <w:r>
        <w:rPr>
          <w:sz w:val="20"/>
        </w:rPr>
        <w:t>locales.</w:t>
      </w:r>
    </w:p>
    <w:p w14:paraId="6B230FBE" w14:textId="77777777" w:rsidR="00D45C75" w:rsidRDefault="00D45C75">
      <w:pPr>
        <w:pStyle w:val="Textoindependiente"/>
        <w:spacing w:before="4"/>
        <w:rPr>
          <w:sz w:val="19"/>
        </w:rPr>
      </w:pPr>
    </w:p>
    <w:p w14:paraId="3B1FEEC6" w14:textId="77777777" w:rsidR="00D45C75" w:rsidRDefault="001C0428">
      <w:pPr>
        <w:pStyle w:val="Textoindependiente"/>
        <w:ind w:left="118" w:right="119" w:firstLine="288"/>
        <w:jc w:val="both"/>
      </w:pPr>
      <w:bookmarkStart w:id="38" w:name="Artículo_38"/>
      <w:bookmarkEnd w:id="3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0"/>
        </w:rPr>
        <w:t xml:space="preserve"> </w:t>
      </w:r>
      <w:r>
        <w:t>Cuando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Estado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cuestión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ubique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nivel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endeudamiento</w:t>
      </w:r>
      <w:r>
        <w:rPr>
          <w:spacing w:val="9"/>
        </w:rPr>
        <w:t xml:space="preserve"> </w:t>
      </w:r>
      <w:r>
        <w:t>elevado,</w:t>
      </w:r>
      <w:r>
        <w:rPr>
          <w:spacing w:val="8"/>
        </w:rPr>
        <w:t xml:space="preserve"> </w:t>
      </w:r>
      <w:r>
        <w:t>según</w:t>
      </w:r>
      <w:r>
        <w:rPr>
          <w:spacing w:val="-53"/>
        </w:rPr>
        <w:t xml:space="preserve"> </w:t>
      </w:r>
      <w:r>
        <w:t>el Sistema de Alertas previsto en el siguiente Capítulo del presente Título de esta Ley, el Congreso de la</w:t>
      </w:r>
      <w:r>
        <w:rPr>
          <w:spacing w:val="1"/>
        </w:rPr>
        <w:t xml:space="preserve"> </w:t>
      </w:r>
      <w:r>
        <w:t>Unión, a través de una comisión legislativa bicameral, analizará la estrategia de ajuste para fortalecer las</w:t>
      </w:r>
      <w:r>
        <w:rPr>
          <w:spacing w:val="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públicas, planteada en 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a que hace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Capítulo.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casos, la comisión legislativa bicameral podrá emitir las observaciones</w:t>
      </w:r>
      <w:r>
        <w:rPr>
          <w:spacing w:val="55"/>
        </w:rPr>
        <w:t xml:space="preserve"> </w:t>
      </w:r>
      <w:r>
        <w:t>que estime pertinentes en un</w:t>
      </w:r>
      <w:r>
        <w:rPr>
          <w:spacing w:val="1"/>
        </w:rPr>
        <w:t xml:space="preserve"> </w:t>
      </w:r>
      <w:r>
        <w:t>plazo máximo de quince días hábiles contados a partir de la recepción del proyecto de convenio, inclusive</w:t>
      </w:r>
      <w:r>
        <w:rPr>
          <w:spacing w:val="-5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los periodos de</w:t>
      </w:r>
      <w:r>
        <w:rPr>
          <w:spacing w:val="-1"/>
        </w:rPr>
        <w:t xml:space="preserve"> </w:t>
      </w:r>
      <w:r>
        <w:t>receso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Unión.</w:t>
      </w:r>
    </w:p>
    <w:p w14:paraId="5317FA6B" w14:textId="77777777" w:rsidR="00D45C75" w:rsidRDefault="00D45C75">
      <w:pPr>
        <w:pStyle w:val="Textoindependiente"/>
        <w:spacing w:before="4"/>
      </w:pPr>
    </w:p>
    <w:p w14:paraId="59EEC891" w14:textId="77777777" w:rsidR="00D45C75" w:rsidRDefault="001C0428">
      <w:pPr>
        <w:pStyle w:val="Textoindependiente"/>
        <w:ind w:left="118" w:right="117" w:firstLine="288"/>
        <w:jc w:val="both"/>
      </w:pPr>
      <w:r>
        <w:t>La comisión legislativa bicameral que se establecerá para estos fines, deberá estar integrada por ocho</w:t>
      </w:r>
      <w:r>
        <w:rPr>
          <w:spacing w:val="-53"/>
        </w:rPr>
        <w:t xml:space="preserve"> </w:t>
      </w:r>
      <w:r>
        <w:t>miembros,</w:t>
      </w:r>
      <w:r>
        <w:rPr>
          <w:spacing w:val="7"/>
        </w:rPr>
        <w:t xml:space="preserve"> </w:t>
      </w:r>
      <w:r>
        <w:t>cuatro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Comisión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Hacienda</w:t>
      </w:r>
      <w:r>
        <w:rPr>
          <w:spacing w:val="1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Crédito</w:t>
      </w:r>
      <w:r>
        <w:rPr>
          <w:spacing w:val="9"/>
        </w:rPr>
        <w:t xml:space="preserve"> </w:t>
      </w:r>
      <w:r>
        <w:t>Público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Senado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República</w:t>
      </w:r>
      <w:r>
        <w:rPr>
          <w:spacing w:val="1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cuatro</w:t>
      </w:r>
      <w:r>
        <w:rPr>
          <w:spacing w:val="1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 Comisión de Hacienda y Crédito Público o de la Comisión de Presupuesto y Cuenta Pública de 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Diputados.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bicameral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ejercerá,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-53"/>
        </w:rPr>
        <w:t xml:space="preserve"> </w:t>
      </w:r>
      <w:r>
        <w:t>alternada,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diputado 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senador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periodicidad 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año.</w:t>
      </w:r>
    </w:p>
    <w:p w14:paraId="38913985" w14:textId="77777777" w:rsidR="00D45C75" w:rsidRDefault="00D45C75">
      <w:pPr>
        <w:pStyle w:val="Textoindependiente"/>
      </w:pPr>
    </w:p>
    <w:p w14:paraId="36586ACD" w14:textId="77777777" w:rsidR="00D45C75" w:rsidRDefault="001C0428">
      <w:pPr>
        <w:pStyle w:val="Textoindependiente"/>
        <w:ind w:left="118" w:right="116" w:firstLine="288"/>
        <w:jc w:val="both"/>
      </w:pPr>
      <w:r>
        <w:t>La comisión legislativa bicameral podrá solicitar información a la Secretaría y al Consejo Nacional de</w:t>
      </w:r>
      <w:r>
        <w:rPr>
          <w:spacing w:val="1"/>
        </w:rPr>
        <w:t xml:space="preserve"> </w:t>
      </w:r>
      <w:r>
        <w:t>Armonización Contable sobre los convenios formalizados para el otorgamiento de la Deuda Estatal</w:t>
      </w:r>
      <w:r>
        <w:rPr>
          <w:spacing w:val="1"/>
        </w:rPr>
        <w:t xml:space="preserve"> </w:t>
      </w:r>
      <w:r>
        <w:t>Garantizada. Adicionalmente, la comisión legislativa bicameral tendrá las atribuciones que le otorgue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Estados</w:t>
      </w:r>
      <w:r>
        <w:rPr>
          <w:spacing w:val="-1"/>
        </w:rPr>
        <w:t xml:space="preserve"> </w:t>
      </w:r>
      <w:r>
        <w:t>Unidos Mexicanos.</w:t>
      </w:r>
    </w:p>
    <w:p w14:paraId="7905F8E3" w14:textId="77777777" w:rsidR="00D45C75" w:rsidRDefault="00D45C75">
      <w:pPr>
        <w:pStyle w:val="Textoindependiente"/>
        <w:spacing w:before="9"/>
        <w:rPr>
          <w:sz w:val="19"/>
        </w:rPr>
      </w:pPr>
    </w:p>
    <w:p w14:paraId="752A0211" w14:textId="77777777" w:rsidR="00D45C75" w:rsidRDefault="001C0428">
      <w:pPr>
        <w:pStyle w:val="Textoindependiente"/>
        <w:ind w:left="118" w:right="119" w:firstLine="288"/>
        <w:jc w:val="both"/>
      </w:pPr>
      <w:bookmarkStart w:id="39" w:name="Artículo_39"/>
      <w:bookmarkEnd w:id="39"/>
      <w:r>
        <w:rPr>
          <w:rFonts w:ascii="Arial" w:hAnsi="Arial"/>
          <w:b/>
        </w:rPr>
        <w:t xml:space="preserve">Artículo 39.- </w:t>
      </w:r>
      <w:r>
        <w:t>La totalidad de los convenios que se suscriban por parte de la Federación con los</w:t>
      </w:r>
      <w:r>
        <w:rPr>
          <w:spacing w:val="1"/>
        </w:rPr>
        <w:t xml:space="preserve"> </w:t>
      </w:r>
      <w:r>
        <w:t>Estados, así como los que incluyan a los Municipios que se encuentren en un nivel de endeudamiento</w:t>
      </w:r>
      <w:r>
        <w:rPr>
          <w:spacing w:val="1"/>
        </w:rPr>
        <w:t xml:space="preserve"> </w:t>
      </w:r>
      <w:r>
        <w:t>elevado, según el Sistema de Alertas, deberán ser entregados a la comisión legislativa bicameral de</w:t>
      </w:r>
      <w:r>
        <w:rPr>
          <w:spacing w:val="1"/>
        </w:rPr>
        <w:t xml:space="preserve"> </w:t>
      </w:r>
      <w:r>
        <w:t>manera inmediata, sin exceder de diez días hábiles posteriores a su formalización, a través de los</w:t>
      </w:r>
      <w:r>
        <w:rPr>
          <w:spacing w:val="1"/>
        </w:rPr>
        <w:t xml:space="preserve"> </w:t>
      </w:r>
      <w:r>
        <w:t>representantes designados. Lo anterior, para informar sobre las estrategias de ajuste que se prevean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convenios respectivos.</w:t>
      </w:r>
    </w:p>
    <w:p w14:paraId="679E2BB4" w14:textId="77777777" w:rsidR="00D45C75" w:rsidRDefault="00D45C75">
      <w:pPr>
        <w:pStyle w:val="Textoindependiente"/>
        <w:spacing w:before="1"/>
      </w:pPr>
    </w:p>
    <w:p w14:paraId="39FF7707" w14:textId="77777777" w:rsidR="00D45C75" w:rsidRDefault="001C0428">
      <w:pPr>
        <w:pStyle w:val="Textoindependiente"/>
        <w:ind w:left="118" w:right="115" w:firstLine="288"/>
        <w:jc w:val="both"/>
      </w:pPr>
      <w:bookmarkStart w:id="40" w:name="Artículo_40"/>
      <w:bookmarkEnd w:id="4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periódicamente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específicas de responsabilidad hacendaria a cargo de los Estados; a su vez, los Estados</w:t>
      </w:r>
      <w:r>
        <w:rPr>
          <w:spacing w:val="1"/>
        </w:rPr>
        <w:t xml:space="preserve"> </w:t>
      </w:r>
      <w:r>
        <w:t>realizarán dicha evaluación de las obligaciones a cargo de los Municipios, en términos de lo establecido</w:t>
      </w:r>
      <w:r>
        <w:rPr>
          <w:spacing w:val="1"/>
        </w:rPr>
        <w:t xml:space="preserve"> </w:t>
      </w:r>
      <w:r>
        <w:t>en los propios convenios. Para ello, los Estados y Municipios enviarán trimestralmente a la Secretaría y al</w:t>
      </w:r>
      <w:r>
        <w:rPr>
          <w:spacing w:val="-53"/>
        </w:rPr>
        <w:t xml:space="preserve"> </w:t>
      </w:r>
      <w:r>
        <w:t>Estado, respectivamente, la información que se especifique en el convenio correspondiente para efectos</w:t>
      </w:r>
      <w:r>
        <w:rPr>
          <w:spacing w:val="1"/>
        </w:rPr>
        <w:t xml:space="preserve"> </w:t>
      </w:r>
      <w:r>
        <w:t>de la evaluación periódica de cumplimiento. En todo caso, el Estado, a través de la secretaría de finanzas</w:t>
      </w:r>
      <w:r>
        <w:rPr>
          <w:spacing w:val="-5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equivalente, deberá</w:t>
      </w:r>
      <w:r>
        <w:rPr>
          <w:spacing w:val="-2"/>
        </w:rPr>
        <w:t xml:space="preserve"> </w:t>
      </w:r>
      <w:r>
        <w:t>remitir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correspondiente de</w:t>
      </w:r>
      <w:r>
        <w:rPr>
          <w:spacing w:val="-3"/>
        </w:rPr>
        <w:t xml:space="preserve"> </w:t>
      </w:r>
      <w:r>
        <w:t>cada Municipio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Secretaría.</w:t>
      </w:r>
    </w:p>
    <w:p w14:paraId="18860AD5" w14:textId="77777777" w:rsidR="00D45C75" w:rsidRDefault="00D45C75">
      <w:pPr>
        <w:pStyle w:val="Textoindependiente"/>
        <w:spacing w:before="1"/>
      </w:pPr>
    </w:p>
    <w:p w14:paraId="695A4533" w14:textId="77777777" w:rsidR="00D45C75" w:rsidRDefault="001C0428">
      <w:pPr>
        <w:pStyle w:val="Textoindependiente"/>
        <w:ind w:left="118" w:right="122" w:firstLine="288"/>
        <w:jc w:val="both"/>
      </w:pP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exactitud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respectivamente</w:t>
      </w:r>
      <w:r>
        <w:rPr>
          <w:spacing w:val="1"/>
        </w:rPr>
        <w:t xml:space="preserve"> </w:t>
      </w:r>
      <w:r>
        <w:t>entreguen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5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anterior.</w:t>
      </w:r>
    </w:p>
    <w:p w14:paraId="471D9BBB" w14:textId="77777777" w:rsidR="00D45C75" w:rsidRDefault="00D45C75">
      <w:pPr>
        <w:pStyle w:val="Textoindependiente"/>
        <w:spacing w:before="2"/>
      </w:pPr>
    </w:p>
    <w:p w14:paraId="55EC257B" w14:textId="77777777" w:rsidR="00D45C75" w:rsidRDefault="001C0428">
      <w:pPr>
        <w:pStyle w:val="Textoindependiente"/>
        <w:ind w:left="118" w:right="117" w:firstLine="288"/>
        <w:jc w:val="both"/>
      </w:pPr>
      <w:r>
        <w:t>La Secretaría y los Estados deberán publicar, a través de su respectiva página oficial de Internet, el</w:t>
      </w:r>
      <w:r>
        <w:rPr>
          <w:spacing w:val="1"/>
        </w:rPr>
        <w:t xml:space="preserve"> </w:t>
      </w:r>
      <w:r>
        <w:t>resultado de las evaluaciones que realicen en términos de este artículo. Adicionalmente, los Estados y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periódicamente</w:t>
      </w:r>
      <w:r>
        <w:rPr>
          <w:spacing w:val="-4"/>
        </w:rPr>
        <w:t xml:space="preserve"> </w:t>
      </w:r>
      <w:r>
        <w:t>entreguen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Legislatura</w:t>
      </w:r>
      <w:r>
        <w:rPr>
          <w:spacing w:val="-2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convenios.</w:t>
      </w:r>
    </w:p>
    <w:p w14:paraId="5F66C3A3" w14:textId="77777777" w:rsidR="00D45C75" w:rsidRDefault="00D45C75">
      <w:pPr>
        <w:pStyle w:val="Textoindependiente"/>
        <w:spacing w:before="9"/>
        <w:rPr>
          <w:sz w:val="19"/>
        </w:rPr>
      </w:pPr>
    </w:p>
    <w:p w14:paraId="046C29E6" w14:textId="77777777" w:rsidR="00D45C75" w:rsidRDefault="001C0428">
      <w:pPr>
        <w:pStyle w:val="Textoindependiente"/>
        <w:ind w:left="118" w:right="119" w:firstLine="288"/>
        <w:jc w:val="both"/>
      </w:pPr>
      <w:bookmarkStart w:id="41" w:name="Artículo_41"/>
      <w:bookmarkEnd w:id="41"/>
      <w:r>
        <w:rPr>
          <w:rFonts w:ascii="Arial" w:hAnsi="Arial"/>
          <w:b/>
        </w:rPr>
        <w:t xml:space="preserve">Artículo 41.- </w:t>
      </w:r>
      <w:r>
        <w:t>En el caso de que un Estado o Municipio incumpla el convenio respectivo, no podrán</w:t>
      </w:r>
      <w:r>
        <w:rPr>
          <w:spacing w:val="1"/>
        </w:rPr>
        <w:t xml:space="preserve"> </w:t>
      </w:r>
      <w:r>
        <w:t>contratar Deuda Estatal Garantizada adicional</w:t>
      </w:r>
      <w:r>
        <w:rPr>
          <w:spacing w:val="1"/>
        </w:rPr>
        <w:t xml:space="preserve"> </w:t>
      </w:r>
      <w:r>
        <w:t>y dependiendo del grado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incumplimiento, deberán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a la Federación el costo asociado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 Estatal Garantizada o</w:t>
      </w:r>
      <w:r>
        <w:rPr>
          <w:spacing w:val="1"/>
        </w:rPr>
        <w:t xml:space="preserve"> </w:t>
      </w:r>
      <w:r>
        <w:t>acelerar</w:t>
      </w:r>
      <w:r>
        <w:rPr>
          <w:spacing w:val="1"/>
        </w:rPr>
        <w:t xml:space="preserve"> </w:t>
      </w:r>
      <w:r>
        <w:t>los pagos del</w:t>
      </w:r>
      <w:r>
        <w:rPr>
          <w:spacing w:val="1"/>
        </w:rPr>
        <w:t xml:space="preserve"> </w:t>
      </w:r>
      <w:r>
        <w:t>Financiamiento respectivo, o realizar ambas acciones, según las condiciones que se establezcan en el</w:t>
      </w:r>
      <w:r>
        <w:rPr>
          <w:spacing w:val="1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convenio.</w:t>
      </w:r>
    </w:p>
    <w:p w14:paraId="448FFC53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62CFD697" w14:textId="77777777" w:rsidR="00D45C75" w:rsidRDefault="00D45C75">
      <w:pPr>
        <w:pStyle w:val="Textoindependiente"/>
        <w:spacing w:before="10"/>
        <w:rPr>
          <w:sz w:val="27"/>
        </w:rPr>
      </w:pPr>
    </w:p>
    <w:p w14:paraId="5A6841E9" w14:textId="77777777" w:rsidR="00D45C75" w:rsidRDefault="001C0428">
      <w:pPr>
        <w:pStyle w:val="Textoindependiente"/>
        <w:spacing w:before="93"/>
        <w:ind w:left="118" w:right="121" w:firstLine="288"/>
        <w:jc w:val="both"/>
      </w:pPr>
      <w:r>
        <w:t>En todo momento, la Secretaría podrá dar por terminado el convenio suscrito en términos del presente</w:t>
      </w:r>
      <w:r>
        <w:rPr>
          <w:spacing w:val="-53"/>
        </w:rPr>
        <w:t xml:space="preserve"> </w:t>
      </w:r>
      <w:r>
        <w:t>Capítulo, en el caso de que el Estado o Municipio incumpla el convenio respectivo. La Secretaría hará la</w:t>
      </w:r>
      <w:r>
        <w:rPr>
          <w:spacing w:val="1"/>
        </w:rPr>
        <w:t xml:space="preserve"> </w:t>
      </w:r>
      <w:r>
        <w:t>declaratoria correspondiente, la notificará al Estado y, en su caso, al Municipio de que se trate y ordenará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6CB5666D" w14:textId="77777777" w:rsidR="00D45C75" w:rsidRDefault="00D45C75">
      <w:pPr>
        <w:pStyle w:val="Textoindependiente"/>
        <w:spacing w:before="11"/>
        <w:rPr>
          <w:sz w:val="19"/>
        </w:rPr>
      </w:pPr>
    </w:p>
    <w:p w14:paraId="06275B30" w14:textId="77777777" w:rsidR="00D45C75" w:rsidRDefault="001C0428">
      <w:pPr>
        <w:pStyle w:val="Textoindependiente"/>
        <w:ind w:left="118" w:right="124" w:firstLine="288"/>
        <w:jc w:val="both"/>
      </w:pPr>
      <w:r>
        <w:t>En caso de terminación del convenio por darse cumplimiento a su objeto o por acuerdo entre las</w:t>
      </w:r>
      <w:r>
        <w:rPr>
          <w:spacing w:val="1"/>
        </w:rPr>
        <w:t xml:space="preserve"> </w:t>
      </w:r>
      <w:r>
        <w:t>partes, la Secretaría hará la declaratoria correspondiente mediante publicación en el Diario Oficial de la</w:t>
      </w:r>
      <w:r>
        <w:rPr>
          <w:spacing w:val="1"/>
        </w:rPr>
        <w:t xml:space="preserve"> </w:t>
      </w:r>
      <w:r>
        <w:t>Federación.</w:t>
      </w:r>
    </w:p>
    <w:p w14:paraId="2EE1F005" w14:textId="77777777" w:rsidR="00D45C75" w:rsidRDefault="00D45C75">
      <w:pPr>
        <w:pStyle w:val="Textoindependiente"/>
        <w:spacing w:before="11"/>
        <w:rPr>
          <w:sz w:val="19"/>
        </w:rPr>
      </w:pPr>
    </w:p>
    <w:p w14:paraId="2CC1B068" w14:textId="77777777" w:rsidR="00D45C75" w:rsidRDefault="001C0428">
      <w:pPr>
        <w:pStyle w:val="Textoindependiente"/>
        <w:ind w:left="118" w:right="127" w:firstLine="288"/>
        <w:jc w:val="both"/>
      </w:pPr>
      <w:r>
        <w:t>La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anticipada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adquiridos por terceros en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Financiamiento.</w:t>
      </w:r>
    </w:p>
    <w:p w14:paraId="1D994F4A" w14:textId="77777777" w:rsidR="00D45C75" w:rsidRDefault="00D45C75">
      <w:pPr>
        <w:pStyle w:val="Textoindependiente"/>
        <w:spacing w:before="11"/>
        <w:rPr>
          <w:sz w:val="19"/>
        </w:rPr>
      </w:pPr>
    </w:p>
    <w:p w14:paraId="1D8384A1" w14:textId="77777777" w:rsidR="00D45C75" w:rsidRDefault="001C0428">
      <w:pPr>
        <w:pStyle w:val="Textoindependiente"/>
        <w:ind w:left="118" w:right="122" w:firstLine="288"/>
        <w:jc w:val="both"/>
      </w:pPr>
      <w:bookmarkStart w:id="42" w:name="Artículo_42"/>
      <w:bookmarkEnd w:id="42"/>
      <w:r>
        <w:rPr>
          <w:rFonts w:ascii="Arial" w:hAnsi="Arial"/>
          <w:b/>
        </w:rPr>
        <w:t xml:space="preserve">Artículo 42.- </w:t>
      </w:r>
      <w:r>
        <w:t>El Ejecutivo Federal informará al Congreso de la Unión la Deuda Estatal Garantizada</w:t>
      </w:r>
      <w:r>
        <w:rPr>
          <w:spacing w:val="1"/>
        </w:rPr>
        <w:t xml:space="preserve"> </w:t>
      </w:r>
      <w:r>
        <w:t>otorgada o finiquitada en términos de este Capítulo, a través de los informes trimestrales a que se refiere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Federal 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Hacendaria.</w:t>
      </w:r>
    </w:p>
    <w:p w14:paraId="5983D78C" w14:textId="77777777" w:rsidR="00D45C75" w:rsidRDefault="00D45C75">
      <w:pPr>
        <w:pStyle w:val="Textoindependiente"/>
        <w:spacing w:before="1"/>
      </w:pPr>
    </w:p>
    <w:p w14:paraId="31F10581" w14:textId="77777777" w:rsidR="00D45C75" w:rsidRDefault="001C0428">
      <w:pPr>
        <w:pStyle w:val="Textoindependiente"/>
        <w:ind w:left="118" w:right="120" w:firstLine="288"/>
        <w:jc w:val="both"/>
      </w:pPr>
      <w:r>
        <w:t>Asimismo, la Secretaría enviará un reporte a la comisión legislativa bicameral sobre el resultado de las</w:t>
      </w:r>
      <w:r>
        <w:rPr>
          <w:spacing w:val="-53"/>
        </w:rPr>
        <w:t xml:space="preserve"> </w:t>
      </w:r>
      <w:r>
        <w:t>evaluaciones que realicen de los convenios de los Estados y de los Municipios que reporte cada Estado,</w:t>
      </w:r>
      <w:r>
        <w:rPr>
          <w:spacing w:val="1"/>
        </w:rPr>
        <w:t xml:space="preserve"> </w:t>
      </w:r>
      <w:r>
        <w:t>en términos del artículo 40 de la presente Ley. Igualmente, enviará un reporte sobre el Registro Público</w:t>
      </w:r>
      <w:r>
        <w:rPr>
          <w:spacing w:val="1"/>
        </w:rPr>
        <w:t xml:space="preserve"> </w:t>
      </w:r>
      <w:r>
        <w:t>Único de</w:t>
      </w:r>
      <w:r>
        <w:rPr>
          <w:spacing w:val="-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 artículo</w:t>
      </w:r>
      <w:r>
        <w:rPr>
          <w:spacing w:val="-1"/>
        </w:rPr>
        <w:t xml:space="preserve"> </w:t>
      </w:r>
      <w:r>
        <w:t>56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14:paraId="066CF212" w14:textId="77777777" w:rsidR="00D45C75" w:rsidRDefault="00D45C75">
      <w:pPr>
        <w:pStyle w:val="Textoindependiente"/>
        <w:spacing w:before="7"/>
        <w:rPr>
          <w:sz w:val="19"/>
        </w:rPr>
      </w:pPr>
    </w:p>
    <w:p w14:paraId="1C8F459A" w14:textId="77777777" w:rsidR="00D45C75" w:rsidRDefault="001C0428">
      <w:pPr>
        <w:pStyle w:val="Ttulo1"/>
      </w:pPr>
      <w:r>
        <w:t>CAPÍTULO</w:t>
      </w:r>
      <w:r>
        <w:rPr>
          <w:spacing w:val="-1"/>
        </w:rPr>
        <w:t xml:space="preserve"> </w:t>
      </w:r>
      <w:r>
        <w:t>V</w:t>
      </w:r>
    </w:p>
    <w:p w14:paraId="3F6DED1A" w14:textId="77777777" w:rsidR="00D45C75" w:rsidRDefault="001C0428">
      <w:pPr>
        <w:spacing w:before="2"/>
        <w:ind w:left="1653" w:right="1650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Sistema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 Alertas</w:t>
      </w:r>
    </w:p>
    <w:p w14:paraId="772DD536" w14:textId="77777777" w:rsidR="00D45C75" w:rsidRDefault="00D45C75">
      <w:pPr>
        <w:pStyle w:val="Textoindependiente"/>
        <w:spacing w:before="1"/>
        <w:rPr>
          <w:rFonts w:ascii="Arial"/>
          <w:b/>
        </w:rPr>
      </w:pPr>
    </w:p>
    <w:p w14:paraId="34595F7F" w14:textId="77777777" w:rsidR="00D45C75" w:rsidRDefault="001C0428">
      <w:pPr>
        <w:pStyle w:val="Textoindependiente"/>
        <w:ind w:left="118" w:right="119" w:firstLine="288"/>
        <w:jc w:val="both"/>
      </w:pPr>
      <w:bookmarkStart w:id="43" w:name="Artículo_43"/>
      <w:bookmarkEnd w:id="4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contratados Financiamientos y Obligaciones inscritos en el Registro Público Único, cuya fuente o garantía</w:t>
      </w:r>
      <w:r>
        <w:rPr>
          <w:spacing w:val="-53"/>
        </w:rPr>
        <w:t xml:space="preserve"> </w:t>
      </w:r>
      <w:r>
        <w:t>de pago sea de Ingresos de libre disposición, de acuerdo a su nivel de endeudamiento. Para aquellos</w:t>
      </w:r>
      <w:r>
        <w:rPr>
          <w:spacing w:val="1"/>
        </w:rPr>
        <w:t xml:space="preserve"> </w:t>
      </w:r>
      <w:r>
        <w:t>casos en los que las Entidades Federativas o Municipios realicen la afectación de sus participaciones</w:t>
      </w:r>
      <w:r>
        <w:rPr>
          <w:spacing w:val="1"/>
        </w:rPr>
        <w:t xml:space="preserve"> </w:t>
      </w:r>
      <w:r>
        <w:t>federales en garantía o como Fuente de pago a través de un fideicomiso público sin estructura que funja</w:t>
      </w:r>
      <w:r>
        <w:rPr>
          <w:spacing w:val="1"/>
        </w:rPr>
        <w:t xml:space="preserve"> </w:t>
      </w:r>
      <w:r>
        <w:t>como acreditado en el Financiamiento u Obligación correspondiente, se consolidarán estos con los</w:t>
      </w:r>
      <w:r>
        <w:rPr>
          <w:spacing w:val="1"/>
        </w:rPr>
        <w:t xml:space="preserve"> </w:t>
      </w:r>
      <w:r>
        <w:t>Financiamientos y Obligaciones de la Entidad Federativa o Municipio y serán computables para efectos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Alertas.</w:t>
      </w:r>
    </w:p>
    <w:p w14:paraId="63B14DBF" w14:textId="77777777" w:rsidR="00D45C75" w:rsidRDefault="001C0428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24008496" w14:textId="77777777" w:rsidR="00D45C75" w:rsidRDefault="00D45C75">
      <w:pPr>
        <w:pStyle w:val="Textoindependiente"/>
        <w:spacing w:before="3"/>
        <w:rPr>
          <w:rFonts w:ascii="Times New Roman"/>
          <w:i/>
        </w:rPr>
      </w:pPr>
    </w:p>
    <w:p w14:paraId="42EB2D0F" w14:textId="77777777" w:rsidR="00D45C75" w:rsidRDefault="001C0428">
      <w:pPr>
        <w:pStyle w:val="Textoindependiente"/>
        <w:spacing w:before="1"/>
        <w:ind w:left="118" w:right="117" w:firstLine="288"/>
        <w:jc w:val="both"/>
      </w:pPr>
      <w:r>
        <w:t>Tratándose de Obligaciones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 contratos</w:t>
      </w:r>
      <w:r>
        <w:rPr>
          <w:spacing w:val="1"/>
        </w:rPr>
        <w:t xml:space="preserve"> </w:t>
      </w:r>
      <w:r>
        <w:t>de Asociación</w:t>
      </w:r>
      <w:r>
        <w:rPr>
          <w:spacing w:val="1"/>
        </w:rPr>
        <w:t xml:space="preserve"> </w:t>
      </w:r>
      <w:r>
        <w:t>Público-Privada, la evaluación a</w:t>
      </w:r>
      <w:r>
        <w:rPr>
          <w:spacing w:val="1"/>
        </w:rPr>
        <w:t xml:space="preserve"> </w:t>
      </w:r>
      <w:r>
        <w:t>que se refiere el párrafo anterior debe considerar las erogaciones pendientes de pago destinadas a cubrir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 correspondientes 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productiva.</w:t>
      </w:r>
    </w:p>
    <w:p w14:paraId="532C65A0" w14:textId="77777777" w:rsidR="00D45C75" w:rsidRDefault="00D45C75">
      <w:pPr>
        <w:pStyle w:val="Textoindependiente"/>
        <w:spacing w:before="10"/>
        <w:rPr>
          <w:sz w:val="19"/>
        </w:rPr>
      </w:pPr>
    </w:p>
    <w:p w14:paraId="69438869" w14:textId="77777777" w:rsidR="00D45C75" w:rsidRDefault="001C0428">
      <w:pPr>
        <w:pStyle w:val="Textoindependiente"/>
        <w:ind w:left="118" w:right="124" w:firstLine="288"/>
        <w:jc w:val="both"/>
      </w:pP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 única y exclusivamente con base en la documentación e información proporcionada por los</w:t>
      </w:r>
      <w:r>
        <w:rPr>
          <w:spacing w:val="1"/>
        </w:rPr>
        <w:t xml:space="preserve"> </w:t>
      </w:r>
      <w:r>
        <w:t>mismos Entes Públicos y disponible en el Registro Público Único, por lo que dicha Secretaría no será</w:t>
      </w:r>
      <w:r>
        <w:rPr>
          <w:spacing w:val="1"/>
        </w:rPr>
        <w:t xml:space="preserve"> </w:t>
      </w:r>
      <w:r>
        <w:t>responsable de la</w:t>
      </w:r>
      <w:r>
        <w:rPr>
          <w:spacing w:val="1"/>
        </w:rPr>
        <w:t xml:space="preserve"> </w:t>
      </w:r>
      <w:r>
        <w:t>validez, veracidad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exactitud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e información.</w:t>
      </w:r>
    </w:p>
    <w:p w14:paraId="5ED50374" w14:textId="77777777" w:rsidR="00D45C75" w:rsidRDefault="00D45C75">
      <w:pPr>
        <w:pStyle w:val="Textoindependiente"/>
        <w:spacing w:before="9"/>
        <w:rPr>
          <w:sz w:val="19"/>
        </w:rPr>
      </w:pPr>
    </w:p>
    <w:p w14:paraId="2CF254C8" w14:textId="77777777" w:rsidR="00D45C75" w:rsidRDefault="001C0428">
      <w:pPr>
        <w:pStyle w:val="Textoindependiente"/>
        <w:spacing w:before="1" w:line="242" w:lineRule="auto"/>
        <w:ind w:left="118" w:right="127" w:firstLine="288"/>
        <w:jc w:val="both"/>
      </w:pPr>
      <w:bookmarkStart w:id="44" w:name="Artículo_44"/>
      <w:bookmarkEnd w:id="4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Alertas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tres</w:t>
      </w:r>
      <w:r>
        <w:rPr>
          <w:spacing w:val="-53"/>
        </w:rPr>
        <w:t xml:space="preserve"> </w:t>
      </w:r>
      <w:r>
        <w:t>indicadores:</w:t>
      </w:r>
    </w:p>
    <w:p w14:paraId="67AB35C0" w14:textId="77777777" w:rsidR="00D45C75" w:rsidRDefault="00D45C75">
      <w:pPr>
        <w:pStyle w:val="Textoindependiente"/>
        <w:spacing w:before="8"/>
        <w:rPr>
          <w:sz w:val="19"/>
        </w:rPr>
      </w:pPr>
    </w:p>
    <w:p w14:paraId="2E39F053" w14:textId="77777777" w:rsidR="00D45C75" w:rsidRDefault="001C0428">
      <w:pPr>
        <w:pStyle w:val="Prrafodelista"/>
        <w:numPr>
          <w:ilvl w:val="0"/>
          <w:numId w:val="5"/>
        </w:numPr>
        <w:tabs>
          <w:tab w:val="left" w:pos="976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Indicador de Deuda Pública y Obligaciones sobre Ingresos de libre disposición, vinculado con la</w:t>
      </w:r>
      <w:r>
        <w:rPr>
          <w:spacing w:val="-53"/>
          <w:sz w:val="20"/>
        </w:rPr>
        <w:t xml:space="preserve"> </w:t>
      </w:r>
      <w:r>
        <w:rPr>
          <w:sz w:val="20"/>
        </w:rPr>
        <w:t>sostenibilidad de la deuda de un Ente Público. Entre mayor nivel de apalancamiento menor</w:t>
      </w:r>
      <w:r>
        <w:rPr>
          <w:spacing w:val="1"/>
          <w:sz w:val="20"/>
        </w:rPr>
        <w:t xml:space="preserve"> </w:t>
      </w:r>
      <w:r>
        <w:rPr>
          <w:sz w:val="20"/>
        </w:rPr>
        <w:t>sostenibilidad</w:t>
      </w:r>
      <w:r>
        <w:rPr>
          <w:spacing w:val="-2"/>
          <w:sz w:val="20"/>
        </w:rPr>
        <w:t xml:space="preserve"> </w:t>
      </w:r>
      <w:r>
        <w:rPr>
          <w:sz w:val="20"/>
        </w:rPr>
        <w:t>financiera.</w:t>
      </w:r>
    </w:p>
    <w:p w14:paraId="7FC5775E" w14:textId="77777777" w:rsidR="00D45C75" w:rsidRDefault="00D45C75">
      <w:pPr>
        <w:pStyle w:val="Textoindependiente"/>
        <w:spacing w:before="6"/>
        <w:rPr>
          <w:sz w:val="19"/>
        </w:rPr>
      </w:pPr>
    </w:p>
    <w:p w14:paraId="55813B78" w14:textId="77777777" w:rsidR="00D45C75" w:rsidRDefault="001C0428">
      <w:pPr>
        <w:pStyle w:val="Textoindependiente"/>
        <w:ind w:left="975"/>
      </w:pPr>
      <w:r>
        <w:t>Para</w:t>
      </w:r>
      <w:r>
        <w:rPr>
          <w:spacing w:val="14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proyectos</w:t>
      </w:r>
      <w:r>
        <w:rPr>
          <w:spacing w:val="13"/>
        </w:rPr>
        <w:t xml:space="preserve"> </w:t>
      </w:r>
      <w:r>
        <w:t>contratados</w:t>
      </w:r>
      <w:r>
        <w:rPr>
          <w:spacing w:val="15"/>
        </w:rPr>
        <w:t xml:space="preserve"> </w:t>
      </w:r>
      <w:r>
        <w:t>bajo</w:t>
      </w:r>
      <w:r>
        <w:rPr>
          <w:spacing w:val="12"/>
        </w:rPr>
        <w:t xml:space="preserve"> </w:t>
      </w:r>
      <w:r>
        <w:t>esquemas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Asociación</w:t>
      </w:r>
      <w:r>
        <w:rPr>
          <w:spacing w:val="14"/>
        </w:rPr>
        <w:t xml:space="preserve"> </w:t>
      </w:r>
      <w:r>
        <w:t>Público-Privada,</w:t>
      </w:r>
      <w:r>
        <w:rPr>
          <w:spacing w:val="14"/>
        </w:rPr>
        <w:t xml:space="preserve"> </w:t>
      </w:r>
      <w:r>
        <w:t>sólo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contabilizará</w:t>
      </w:r>
      <w:r>
        <w:rPr>
          <w:spacing w:val="2"/>
        </w:rPr>
        <w:t xml:space="preserve"> </w:t>
      </w:r>
      <w:r>
        <w:t>la parte</w:t>
      </w:r>
      <w:r>
        <w:rPr>
          <w:spacing w:val="-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inversión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infraestructura;</w:t>
      </w:r>
    </w:p>
    <w:p w14:paraId="59D36134" w14:textId="77777777" w:rsidR="00D45C75" w:rsidRDefault="00D45C75">
      <w:p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1D44F656" w14:textId="77777777" w:rsidR="00D45C75" w:rsidRDefault="00D45C75">
      <w:pPr>
        <w:pStyle w:val="Textoindependiente"/>
        <w:spacing w:before="8"/>
        <w:rPr>
          <w:sz w:val="27"/>
        </w:rPr>
      </w:pPr>
    </w:p>
    <w:p w14:paraId="79AB110A" w14:textId="77777777" w:rsidR="00D45C75" w:rsidRDefault="001C0428">
      <w:pPr>
        <w:pStyle w:val="Prrafodelista"/>
        <w:numPr>
          <w:ilvl w:val="0"/>
          <w:numId w:val="5"/>
        </w:numPr>
        <w:tabs>
          <w:tab w:val="left" w:pos="976"/>
        </w:tabs>
        <w:spacing w:before="92"/>
        <w:ind w:right="118"/>
        <w:jc w:val="both"/>
        <w:rPr>
          <w:sz w:val="20"/>
        </w:rPr>
      </w:pPr>
      <w:r>
        <w:rPr>
          <w:sz w:val="20"/>
        </w:rPr>
        <w:t>Indicador de Servicio de la Deuda y de Obligaciones sobre Ingresos de libre disposición, el cual</w:t>
      </w:r>
      <w:r>
        <w:rPr>
          <w:spacing w:val="1"/>
          <w:sz w:val="20"/>
        </w:rPr>
        <w:t xml:space="preserve"> </w:t>
      </w:r>
      <w:r>
        <w:rPr>
          <w:sz w:val="20"/>
        </w:rPr>
        <w:t>está vinculado con la capacidad de pago. Para su cálculo se incluirán las amortizaciones,</w:t>
      </w:r>
      <w:r>
        <w:rPr>
          <w:spacing w:val="1"/>
          <w:sz w:val="20"/>
        </w:rPr>
        <w:t xml:space="preserve"> </w:t>
      </w:r>
      <w:r>
        <w:rPr>
          <w:sz w:val="20"/>
        </w:rPr>
        <w:t>intereses, anualidades y costos financieros atados a cada Financiamiento y pago por 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derivados</w:t>
      </w:r>
      <w:r>
        <w:rPr>
          <w:spacing w:val="-2"/>
          <w:sz w:val="20"/>
        </w:rPr>
        <w:t xml:space="preserve"> </w:t>
      </w:r>
      <w:r>
        <w:rPr>
          <w:sz w:val="20"/>
        </w:rPr>
        <w:t>de esquemas</w:t>
      </w:r>
      <w:r>
        <w:rPr>
          <w:spacing w:val="-2"/>
          <w:sz w:val="20"/>
        </w:rPr>
        <w:t xml:space="preserve"> </w:t>
      </w:r>
      <w:r>
        <w:rPr>
          <w:sz w:val="20"/>
        </w:rPr>
        <w:t>de Asociación Público-Privada</w:t>
      </w:r>
      <w:r>
        <w:rPr>
          <w:spacing w:val="-3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pago de</w:t>
      </w:r>
      <w:r>
        <w:rPr>
          <w:spacing w:val="-1"/>
          <w:sz w:val="20"/>
        </w:rPr>
        <w:t xml:space="preserve"> </w:t>
      </w:r>
      <w:r>
        <w:rPr>
          <w:sz w:val="20"/>
        </w:rPr>
        <w:t>la inversión,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32B997A2" w14:textId="77777777" w:rsidR="00D45C75" w:rsidRDefault="00D45C75">
      <w:pPr>
        <w:pStyle w:val="Textoindependiente"/>
      </w:pPr>
    </w:p>
    <w:p w14:paraId="14FAE404" w14:textId="77777777" w:rsidR="00D45C75" w:rsidRDefault="001C0428">
      <w:pPr>
        <w:pStyle w:val="Prrafodelista"/>
        <w:numPr>
          <w:ilvl w:val="0"/>
          <w:numId w:val="5"/>
        </w:numPr>
        <w:tabs>
          <w:tab w:val="left" w:pos="976"/>
        </w:tabs>
        <w:ind w:right="120"/>
        <w:jc w:val="both"/>
        <w:rPr>
          <w:sz w:val="20"/>
        </w:rPr>
      </w:pPr>
      <w:r>
        <w:rPr>
          <w:sz w:val="20"/>
        </w:rPr>
        <w:t>Indicador de Obligaciones a Corto Plazo y Proveedores y Contratistas, menos los montos de</w:t>
      </w:r>
      <w:r>
        <w:rPr>
          <w:spacing w:val="1"/>
          <w:sz w:val="20"/>
        </w:rPr>
        <w:t xml:space="preserve"> </w:t>
      </w:r>
      <w:r>
        <w:rPr>
          <w:sz w:val="20"/>
        </w:rPr>
        <w:t>efectivo,</w:t>
      </w:r>
      <w:r>
        <w:rPr>
          <w:spacing w:val="1"/>
          <w:sz w:val="20"/>
        </w:rPr>
        <w:t xml:space="preserve"> </w:t>
      </w:r>
      <w:r>
        <w:rPr>
          <w:sz w:val="20"/>
        </w:rPr>
        <w:t>bancos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inversiones</w:t>
      </w:r>
      <w:r>
        <w:rPr>
          <w:spacing w:val="1"/>
          <w:sz w:val="20"/>
        </w:rPr>
        <w:t xml:space="preserve"> </w:t>
      </w:r>
      <w:r>
        <w:rPr>
          <w:sz w:val="20"/>
        </w:rPr>
        <w:t>temporales,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totales,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muestra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 financiera del Ente Público para hacer frente a sus obligaciones contratadas a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-1"/>
          <w:sz w:val="20"/>
        </w:rPr>
        <w:t xml:space="preserve"> </w:t>
      </w:r>
      <w:r>
        <w:rPr>
          <w:sz w:val="20"/>
        </w:rPr>
        <w:t>menores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meses 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ingresos</w:t>
      </w:r>
      <w:r>
        <w:rPr>
          <w:spacing w:val="-1"/>
          <w:sz w:val="20"/>
        </w:rPr>
        <w:t xml:space="preserve"> </w:t>
      </w:r>
      <w:r>
        <w:rPr>
          <w:sz w:val="20"/>
        </w:rPr>
        <w:t>totales.</w:t>
      </w:r>
    </w:p>
    <w:p w14:paraId="780A2FD6" w14:textId="77777777" w:rsidR="00D45C75" w:rsidRDefault="001C0428">
      <w:pPr>
        <w:spacing w:line="184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39DA2266" w14:textId="77777777" w:rsidR="00D45C75" w:rsidRDefault="00D45C75">
      <w:pPr>
        <w:pStyle w:val="Textoindependiente"/>
        <w:spacing w:before="3"/>
        <w:rPr>
          <w:rFonts w:ascii="Times New Roman"/>
          <w:i/>
        </w:rPr>
      </w:pPr>
    </w:p>
    <w:p w14:paraId="00666E10" w14:textId="77777777" w:rsidR="00D45C75" w:rsidRDefault="001C0428">
      <w:pPr>
        <w:pStyle w:val="Textoindependiente"/>
        <w:spacing w:before="1"/>
        <w:ind w:left="118" w:right="118" w:firstLine="288"/>
        <w:jc w:val="both"/>
      </w:pPr>
      <w:r>
        <w:t>La definición específica de cada indicador, su aplicación, periodicidad de medición y la obligación de</w:t>
      </w:r>
      <w:r>
        <w:rPr>
          <w:spacing w:val="1"/>
        </w:rPr>
        <w:t xml:space="preserve"> </w:t>
      </w:r>
      <w:r>
        <w:t>entrega de información por parte de los Entes Públicos, serán establecidas en las disposiciones que al</w:t>
      </w:r>
      <w:r>
        <w:rPr>
          <w:spacing w:val="1"/>
        </w:rPr>
        <w:t xml:space="preserve"> </w:t>
      </w:r>
      <w:r>
        <w:t>efecto emita la</w:t>
      </w:r>
      <w:r>
        <w:rPr>
          <w:spacing w:val="1"/>
        </w:rPr>
        <w:t xml:space="preserve"> </w:t>
      </w:r>
      <w:r>
        <w:t>Secretaría. En</w:t>
      </w:r>
      <w:r>
        <w:rPr>
          <w:spacing w:val="1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modificación de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disposiciones, como mínimo deberá</w:t>
      </w:r>
      <w:r>
        <w:rPr>
          <w:spacing w:val="1"/>
        </w:rPr>
        <w:t xml:space="preserve"> </w:t>
      </w:r>
      <w:r>
        <w:t>establecerse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 180</w:t>
      </w:r>
      <w:r>
        <w:rPr>
          <w:spacing w:val="1"/>
        </w:rPr>
        <w:t xml:space="preserve"> </w:t>
      </w:r>
      <w:r>
        <w:t>días para</w:t>
      </w:r>
      <w:r>
        <w:rPr>
          <w:spacing w:val="-1"/>
        </w:rPr>
        <w:t xml:space="preserve"> </w:t>
      </w:r>
      <w:r>
        <w:t>su entrada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vigor.</w:t>
      </w:r>
    </w:p>
    <w:p w14:paraId="74990878" w14:textId="77777777" w:rsidR="00D45C75" w:rsidRDefault="00D45C75">
      <w:pPr>
        <w:pStyle w:val="Textoindependiente"/>
      </w:pPr>
    </w:p>
    <w:p w14:paraId="2DE6C754" w14:textId="77777777" w:rsidR="00D45C75" w:rsidRDefault="001C0428">
      <w:pPr>
        <w:pStyle w:val="Textoindependiente"/>
        <w:ind w:left="118" w:right="119" w:firstLine="288"/>
        <w:jc w:val="both"/>
      </w:pPr>
      <w:r>
        <w:t>En caso de que a consideración de la Secretaría exista otro indicador que resulte relevante para el</w:t>
      </w:r>
      <w:r>
        <w:rPr>
          <w:spacing w:val="1"/>
        </w:rPr>
        <w:t xml:space="preserve"> </w:t>
      </w:r>
      <w:r>
        <w:t>análisis de las finanzas de los Entes Públicos, podrá publicarlo, sin que ello tenga incidencia en la</w:t>
      </w:r>
      <w:r>
        <w:rPr>
          <w:spacing w:val="1"/>
        </w:rPr>
        <w:t xml:space="preserve"> </w:t>
      </w:r>
      <w:r>
        <w:t>clasificación 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Entes</w:t>
      </w:r>
      <w:r>
        <w:rPr>
          <w:spacing w:val="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 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Alertas.</w:t>
      </w:r>
    </w:p>
    <w:p w14:paraId="09799A64" w14:textId="77777777" w:rsidR="00D45C75" w:rsidRDefault="00D45C75">
      <w:pPr>
        <w:pStyle w:val="Textoindependiente"/>
        <w:spacing w:before="8"/>
        <w:rPr>
          <w:sz w:val="19"/>
        </w:rPr>
      </w:pPr>
    </w:p>
    <w:p w14:paraId="19249CA3" w14:textId="77777777" w:rsidR="00D45C75" w:rsidRDefault="001C0428">
      <w:pPr>
        <w:pStyle w:val="Textoindependiente"/>
        <w:spacing w:line="242" w:lineRule="auto"/>
        <w:ind w:left="118" w:right="124" w:firstLine="288"/>
        <w:jc w:val="both"/>
      </w:pPr>
      <w:bookmarkStart w:id="45" w:name="Artículo_45"/>
      <w:bookmarkEnd w:id="45"/>
      <w:r>
        <w:rPr>
          <w:rFonts w:ascii="Arial" w:hAnsi="Arial"/>
          <w:b/>
        </w:rPr>
        <w:t xml:space="preserve">Artículo 45.- </w:t>
      </w:r>
      <w:r>
        <w:t>Los resultados obtenidos de acuerdo con la medición de los indicadores a que hace</w:t>
      </w:r>
      <w:r>
        <w:rPr>
          <w:spacing w:val="1"/>
        </w:rPr>
        <w:t xml:space="preserve"> </w:t>
      </w:r>
      <w:r>
        <w:t>referencia el artículo anterior, serán publicados en el Sistema de Alertas, el cual clasificará a cada uno de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Entes</w:t>
      </w:r>
      <w:r>
        <w:rPr>
          <w:spacing w:val="2"/>
        </w:rPr>
        <w:t xml:space="preserve"> </w:t>
      </w:r>
      <w:r>
        <w:t>Públicos 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 siguientes</w:t>
      </w:r>
      <w:r>
        <w:rPr>
          <w:spacing w:val="2"/>
        </w:rPr>
        <w:t xml:space="preserve"> </w:t>
      </w:r>
      <w:r>
        <w:t>niveles:</w:t>
      </w:r>
    </w:p>
    <w:p w14:paraId="2C99D66F" w14:textId="77777777" w:rsidR="00D45C75" w:rsidRDefault="00D45C75">
      <w:pPr>
        <w:pStyle w:val="Textoindependiente"/>
        <w:spacing w:before="6"/>
        <w:rPr>
          <w:sz w:val="19"/>
        </w:rPr>
      </w:pPr>
    </w:p>
    <w:p w14:paraId="24C4232A" w14:textId="77777777" w:rsidR="00D45C75" w:rsidRDefault="001C0428">
      <w:pPr>
        <w:pStyle w:val="Prrafodelista"/>
        <w:numPr>
          <w:ilvl w:val="0"/>
          <w:numId w:val="4"/>
        </w:numPr>
        <w:tabs>
          <w:tab w:val="left" w:pos="573"/>
        </w:tabs>
        <w:ind w:hanging="167"/>
        <w:rPr>
          <w:sz w:val="20"/>
        </w:rPr>
      </w:pPr>
      <w:r>
        <w:rPr>
          <w:sz w:val="20"/>
        </w:rPr>
        <w:t>Endeudamiento</w:t>
      </w:r>
      <w:r>
        <w:rPr>
          <w:spacing w:val="-4"/>
          <w:sz w:val="20"/>
        </w:rPr>
        <w:t xml:space="preserve"> </w:t>
      </w:r>
      <w:r>
        <w:rPr>
          <w:sz w:val="20"/>
        </w:rPr>
        <w:t>sostenible;</w:t>
      </w:r>
    </w:p>
    <w:p w14:paraId="1385B6A3" w14:textId="77777777" w:rsidR="00D45C75" w:rsidRDefault="00D45C75">
      <w:pPr>
        <w:pStyle w:val="Textoindependiente"/>
        <w:spacing w:before="10"/>
        <w:rPr>
          <w:sz w:val="19"/>
        </w:rPr>
      </w:pPr>
    </w:p>
    <w:p w14:paraId="0BBC3D6C" w14:textId="77777777" w:rsidR="00D45C75" w:rsidRDefault="001C0428">
      <w:pPr>
        <w:pStyle w:val="Prrafodelista"/>
        <w:numPr>
          <w:ilvl w:val="0"/>
          <w:numId w:val="4"/>
        </w:numPr>
        <w:tabs>
          <w:tab w:val="left" w:pos="628"/>
        </w:tabs>
        <w:ind w:left="627" w:hanging="222"/>
        <w:rPr>
          <w:sz w:val="20"/>
        </w:rPr>
      </w:pPr>
      <w:r>
        <w:rPr>
          <w:sz w:val="20"/>
        </w:rPr>
        <w:t>Endeudamiento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observación, y</w:t>
      </w:r>
    </w:p>
    <w:p w14:paraId="4F8D002C" w14:textId="77777777" w:rsidR="00D45C75" w:rsidRDefault="00D45C75">
      <w:pPr>
        <w:pStyle w:val="Textoindependiente"/>
        <w:spacing w:before="1"/>
      </w:pPr>
    </w:p>
    <w:p w14:paraId="6F4C6AB4" w14:textId="77777777" w:rsidR="00D45C75" w:rsidRDefault="001C0428">
      <w:pPr>
        <w:pStyle w:val="Prrafodelista"/>
        <w:numPr>
          <w:ilvl w:val="0"/>
          <w:numId w:val="4"/>
        </w:numPr>
        <w:tabs>
          <w:tab w:val="left" w:pos="683"/>
        </w:tabs>
        <w:spacing w:before="1"/>
        <w:ind w:left="682" w:hanging="277"/>
        <w:rPr>
          <w:sz w:val="20"/>
        </w:rPr>
      </w:pPr>
      <w:r>
        <w:rPr>
          <w:sz w:val="20"/>
        </w:rPr>
        <w:t>Endeudamiento</w:t>
      </w:r>
      <w:r>
        <w:rPr>
          <w:spacing w:val="-4"/>
          <w:sz w:val="20"/>
        </w:rPr>
        <w:t xml:space="preserve"> </w:t>
      </w:r>
      <w:r>
        <w:rPr>
          <w:sz w:val="20"/>
        </w:rPr>
        <w:t>elevado.</w:t>
      </w:r>
    </w:p>
    <w:p w14:paraId="61A6699C" w14:textId="77777777" w:rsidR="00D45C75" w:rsidRDefault="00D45C75">
      <w:pPr>
        <w:pStyle w:val="Textoindependiente"/>
        <w:spacing w:before="9"/>
        <w:rPr>
          <w:sz w:val="19"/>
        </w:rPr>
      </w:pPr>
    </w:p>
    <w:p w14:paraId="482E6701" w14:textId="77777777" w:rsidR="00D45C75" w:rsidRDefault="001C0428">
      <w:pPr>
        <w:pStyle w:val="Textoindependiente"/>
        <w:spacing w:before="1" w:line="242" w:lineRule="auto"/>
        <w:ind w:left="118" w:right="123" w:firstLine="288"/>
        <w:jc w:val="both"/>
      </w:pPr>
      <w:bookmarkStart w:id="46" w:name="Artículo_46"/>
      <w:bookmarkEnd w:id="46"/>
      <w:r>
        <w:rPr>
          <w:rFonts w:ascii="Arial" w:hAnsi="Arial"/>
          <w:b/>
        </w:rPr>
        <w:t xml:space="preserve">Artículo 46.- </w:t>
      </w:r>
      <w:r>
        <w:t>De acuerdo a la clasificación del Sistema de Alertas, cada Ente Público tendrá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Techos de</w:t>
      </w:r>
      <w:r>
        <w:rPr>
          <w:spacing w:val="-1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Neto:</w:t>
      </w:r>
    </w:p>
    <w:p w14:paraId="37326954" w14:textId="77777777" w:rsidR="00D45C75" w:rsidRDefault="00D45C75">
      <w:pPr>
        <w:pStyle w:val="Textoindependiente"/>
        <w:spacing w:before="8"/>
        <w:rPr>
          <w:sz w:val="19"/>
        </w:rPr>
      </w:pPr>
    </w:p>
    <w:p w14:paraId="23FF9ECC" w14:textId="77777777" w:rsidR="00D45C75" w:rsidRDefault="001C0428">
      <w:pPr>
        <w:pStyle w:val="Prrafodelista"/>
        <w:numPr>
          <w:ilvl w:val="0"/>
          <w:numId w:val="3"/>
        </w:numPr>
        <w:tabs>
          <w:tab w:val="left" w:pos="602"/>
        </w:tabs>
        <w:spacing w:line="242" w:lineRule="auto"/>
        <w:ind w:right="126" w:firstLine="288"/>
        <w:rPr>
          <w:sz w:val="20"/>
        </w:rPr>
      </w:pPr>
      <w:r>
        <w:rPr>
          <w:sz w:val="20"/>
        </w:rPr>
        <w:t>Bajo</w:t>
      </w:r>
      <w:r>
        <w:rPr>
          <w:spacing w:val="27"/>
          <w:sz w:val="20"/>
        </w:rPr>
        <w:t xml:space="preserve"> </w:t>
      </w:r>
      <w:r>
        <w:rPr>
          <w:sz w:val="20"/>
        </w:rPr>
        <w:t>un</w:t>
      </w:r>
      <w:r>
        <w:rPr>
          <w:spacing w:val="28"/>
          <w:sz w:val="20"/>
        </w:rPr>
        <w:t xml:space="preserve"> </w:t>
      </w:r>
      <w:r>
        <w:rPr>
          <w:sz w:val="20"/>
        </w:rPr>
        <w:t>endeudamiento</w:t>
      </w:r>
      <w:r>
        <w:rPr>
          <w:spacing w:val="30"/>
          <w:sz w:val="20"/>
        </w:rPr>
        <w:t xml:space="preserve"> </w:t>
      </w:r>
      <w:r>
        <w:rPr>
          <w:sz w:val="20"/>
        </w:rPr>
        <w:t>sostenible,</w:t>
      </w:r>
      <w:r>
        <w:rPr>
          <w:spacing w:val="27"/>
          <w:sz w:val="20"/>
        </w:rPr>
        <w:t xml:space="preserve"> </w:t>
      </w:r>
      <w:r>
        <w:rPr>
          <w:sz w:val="20"/>
        </w:rPr>
        <w:t>corresponderá</w:t>
      </w:r>
      <w:r>
        <w:rPr>
          <w:spacing w:val="31"/>
          <w:sz w:val="20"/>
        </w:rPr>
        <w:t xml:space="preserve"> </w:t>
      </w:r>
      <w:r>
        <w:rPr>
          <w:sz w:val="20"/>
        </w:rPr>
        <w:t>un</w:t>
      </w:r>
      <w:r>
        <w:rPr>
          <w:spacing w:val="25"/>
          <w:sz w:val="20"/>
        </w:rPr>
        <w:t xml:space="preserve"> </w:t>
      </w:r>
      <w:r>
        <w:rPr>
          <w:sz w:val="20"/>
        </w:rPr>
        <w:t>Techo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25"/>
          <w:sz w:val="20"/>
        </w:rPr>
        <w:t xml:space="preserve"> </w:t>
      </w:r>
      <w:r>
        <w:rPr>
          <w:sz w:val="20"/>
        </w:rPr>
        <w:t>Neto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hasta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equivalente al 15</w:t>
      </w:r>
      <w:r>
        <w:rPr>
          <w:spacing w:val="1"/>
          <w:sz w:val="20"/>
        </w:rPr>
        <w:t xml:space="preserve"> </w:t>
      </w:r>
      <w:r>
        <w:rPr>
          <w:sz w:val="20"/>
        </w:rPr>
        <w:t>por ciento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Ingresos de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-1"/>
          <w:sz w:val="20"/>
        </w:rPr>
        <w:t xml:space="preserve"> </w:t>
      </w:r>
      <w:r>
        <w:rPr>
          <w:sz w:val="20"/>
        </w:rPr>
        <w:t>disposición;</w:t>
      </w:r>
    </w:p>
    <w:p w14:paraId="207BC570" w14:textId="77777777" w:rsidR="00D45C75" w:rsidRDefault="00D45C75">
      <w:pPr>
        <w:pStyle w:val="Textoindependiente"/>
        <w:spacing w:before="5"/>
        <w:rPr>
          <w:sz w:val="19"/>
        </w:rPr>
      </w:pPr>
    </w:p>
    <w:p w14:paraId="47521E8C" w14:textId="77777777" w:rsidR="00D45C75" w:rsidRDefault="001C0428">
      <w:pPr>
        <w:pStyle w:val="Prrafodelista"/>
        <w:numPr>
          <w:ilvl w:val="0"/>
          <w:numId w:val="3"/>
        </w:numPr>
        <w:tabs>
          <w:tab w:val="left" w:pos="640"/>
        </w:tabs>
        <w:spacing w:line="242" w:lineRule="auto"/>
        <w:ind w:right="127" w:firstLine="288"/>
        <w:rPr>
          <w:sz w:val="20"/>
        </w:rPr>
      </w:pPr>
      <w:r>
        <w:rPr>
          <w:sz w:val="20"/>
        </w:rPr>
        <w:t>Un</w:t>
      </w:r>
      <w:r>
        <w:rPr>
          <w:spacing w:val="11"/>
          <w:sz w:val="20"/>
        </w:rPr>
        <w:t xml:space="preserve"> </w:t>
      </w:r>
      <w:r>
        <w:rPr>
          <w:sz w:val="20"/>
        </w:rPr>
        <w:t>endeudamiento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observación</w:t>
      </w:r>
      <w:r>
        <w:rPr>
          <w:spacing w:val="10"/>
          <w:sz w:val="20"/>
        </w:rPr>
        <w:t xml:space="preserve"> </w:t>
      </w:r>
      <w:r>
        <w:rPr>
          <w:sz w:val="20"/>
        </w:rPr>
        <w:t>tendrá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Techo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11"/>
          <w:sz w:val="20"/>
        </w:rPr>
        <w:t xml:space="preserve"> </w:t>
      </w:r>
      <w:r>
        <w:rPr>
          <w:sz w:val="20"/>
        </w:rPr>
        <w:t>Neto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5</w:t>
      </w:r>
      <w:r>
        <w:rPr>
          <w:spacing w:val="-5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Ingresos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libre</w:t>
      </w:r>
      <w:r>
        <w:rPr>
          <w:spacing w:val="2"/>
          <w:sz w:val="20"/>
        </w:rPr>
        <w:t xml:space="preserve"> </w:t>
      </w:r>
      <w:r>
        <w:rPr>
          <w:sz w:val="20"/>
        </w:rPr>
        <w:t>disposición,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346AB7ED" w14:textId="77777777" w:rsidR="00D45C75" w:rsidRDefault="00D45C75">
      <w:pPr>
        <w:pStyle w:val="Textoindependiente"/>
        <w:spacing w:before="8"/>
        <w:rPr>
          <w:sz w:val="19"/>
        </w:rPr>
      </w:pPr>
    </w:p>
    <w:p w14:paraId="7D1EDB7B" w14:textId="77777777" w:rsidR="00D45C75" w:rsidRDefault="001C0428">
      <w:pPr>
        <w:pStyle w:val="Prrafodelista"/>
        <w:numPr>
          <w:ilvl w:val="0"/>
          <w:numId w:val="3"/>
        </w:numPr>
        <w:tabs>
          <w:tab w:val="left" w:pos="683"/>
        </w:tabs>
        <w:spacing w:before="1"/>
        <w:ind w:left="682" w:hanging="277"/>
        <w:rPr>
          <w:sz w:val="20"/>
        </w:rPr>
      </w:pP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endeudamiento</w:t>
      </w:r>
      <w:r>
        <w:rPr>
          <w:spacing w:val="-2"/>
          <w:sz w:val="20"/>
        </w:rPr>
        <w:t xml:space="preserve"> </w:t>
      </w:r>
      <w:r>
        <w:rPr>
          <w:sz w:val="20"/>
        </w:rPr>
        <w:t>elevado</w:t>
      </w:r>
      <w:r>
        <w:rPr>
          <w:spacing w:val="-2"/>
          <w:sz w:val="20"/>
        </w:rPr>
        <w:t xml:space="preserve"> </w:t>
      </w:r>
      <w:r>
        <w:rPr>
          <w:sz w:val="20"/>
        </w:rPr>
        <w:t>tendrá un</w:t>
      </w:r>
      <w:r>
        <w:rPr>
          <w:spacing w:val="-2"/>
          <w:sz w:val="20"/>
        </w:rPr>
        <w:t xml:space="preserve"> </w:t>
      </w:r>
      <w:r>
        <w:rPr>
          <w:sz w:val="20"/>
        </w:rPr>
        <w:t>Techo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-2"/>
          <w:sz w:val="20"/>
        </w:rPr>
        <w:t xml:space="preserve"> </w:t>
      </w:r>
      <w:r>
        <w:rPr>
          <w:sz w:val="20"/>
        </w:rPr>
        <w:t>Neto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cero.</w:t>
      </w:r>
    </w:p>
    <w:p w14:paraId="23D6FC77" w14:textId="77777777" w:rsidR="00D45C75" w:rsidRDefault="00D45C75">
      <w:pPr>
        <w:pStyle w:val="Textoindependiente"/>
        <w:spacing w:before="3"/>
      </w:pPr>
    </w:p>
    <w:p w14:paraId="09A02199" w14:textId="77777777" w:rsidR="00D45C75" w:rsidRDefault="001C0428">
      <w:pPr>
        <w:pStyle w:val="Textoindependiente"/>
        <w:ind w:left="118" w:right="116" w:firstLine="288"/>
        <w:jc w:val="both"/>
      </w:pPr>
      <w:r>
        <w:t>Para los casos previstos en el artículo 7, fracciones I, II y III de esta Ley, se autorizará Financiamiento</w:t>
      </w:r>
      <w:r>
        <w:rPr>
          <w:spacing w:val="1"/>
        </w:rPr>
        <w:t xml:space="preserve"> </w:t>
      </w:r>
      <w:r>
        <w:t>Neto adicional al Techo de Financiamiento Neto contemplado en este artículo, hasta por el monto de</w:t>
      </w:r>
      <w:r>
        <w:rPr>
          <w:spacing w:val="1"/>
        </w:rPr>
        <w:t xml:space="preserve"> </w:t>
      </w:r>
      <w:r>
        <w:t>Financiamiento Neto necesario para solventar las causas que generaron el Balance presupuestario de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negativo.</w:t>
      </w:r>
    </w:p>
    <w:p w14:paraId="5F359F2E" w14:textId="77777777" w:rsidR="00D45C75" w:rsidRDefault="00D45C75">
      <w:pPr>
        <w:pStyle w:val="Textoindependiente"/>
      </w:pPr>
    </w:p>
    <w:p w14:paraId="2728952F" w14:textId="77777777" w:rsidR="00D45C75" w:rsidRDefault="001C0428">
      <w:pPr>
        <w:pStyle w:val="Textoindependiente"/>
        <w:ind w:left="118" w:right="118" w:firstLine="288"/>
        <w:jc w:val="both"/>
      </w:pPr>
      <w:r>
        <w:t>Para</w:t>
      </w:r>
      <w:r>
        <w:rPr>
          <w:spacing w:val="16"/>
        </w:rPr>
        <w:t xml:space="preserve"> </w:t>
      </w:r>
      <w:r>
        <w:t>efectos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determinación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Techo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Financiamiento</w:t>
      </w:r>
      <w:r>
        <w:rPr>
          <w:spacing w:val="13"/>
        </w:rPr>
        <w:t xml:space="preserve"> </w:t>
      </w:r>
      <w:r>
        <w:t>Neto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aquellos</w:t>
      </w:r>
      <w:r>
        <w:rPr>
          <w:spacing w:val="16"/>
        </w:rPr>
        <w:t xml:space="preserve"> </w:t>
      </w:r>
      <w:r>
        <w:t>Entes</w:t>
      </w:r>
      <w:r>
        <w:rPr>
          <w:spacing w:val="15"/>
        </w:rPr>
        <w:t xml:space="preserve"> </w:t>
      </w:r>
      <w:r>
        <w:t>Públicos</w:t>
      </w:r>
      <w:r>
        <w:rPr>
          <w:spacing w:val="14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no tengan contratados Financiamientos y Obligaciones inscritos en el Registro Público Único, que den</w:t>
      </w:r>
      <w:r>
        <w:rPr>
          <w:spacing w:val="1"/>
        </w:rPr>
        <w:t xml:space="preserve"> </w:t>
      </w:r>
      <w:r>
        <w:t>lugar a la evaluación que deberá realizar la Secretaría sobre los indicadores del Sistema de Alertas de</w:t>
      </w:r>
      <w:r>
        <w:rPr>
          <w:spacing w:val="1"/>
        </w:rPr>
        <w:t xml:space="preserve"> </w:t>
      </w:r>
      <w:r>
        <w:t>acuerdo a los artículos 43 y 44 de esta Ley, tendrán que entregar la información requerida por la</w:t>
      </w:r>
      <w:r>
        <w:rPr>
          <w:spacing w:val="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 acuerdo al</w:t>
      </w:r>
      <w:r>
        <w:rPr>
          <w:spacing w:val="-4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Público Único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correspondiente.</w:t>
      </w:r>
    </w:p>
    <w:p w14:paraId="5AEFEE03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418ABCEF" w14:textId="77777777" w:rsidR="00D45C75" w:rsidRDefault="00D45C75">
      <w:pPr>
        <w:pStyle w:val="Textoindependiente"/>
        <w:spacing w:before="8"/>
        <w:rPr>
          <w:sz w:val="27"/>
        </w:rPr>
      </w:pPr>
    </w:p>
    <w:p w14:paraId="027F007C" w14:textId="77777777" w:rsidR="00D45C75" w:rsidRDefault="001C0428">
      <w:pPr>
        <w:pStyle w:val="Textoindependiente"/>
        <w:spacing w:before="92"/>
        <w:ind w:left="118" w:right="126" w:firstLine="288"/>
        <w:jc w:val="both"/>
      </w:pPr>
      <w:bookmarkStart w:id="47" w:name="Artículo_47"/>
      <w:bookmarkEnd w:id="47"/>
      <w:r>
        <w:rPr>
          <w:rFonts w:ascii="Arial" w:hAnsi="Arial"/>
          <w:b/>
        </w:rPr>
        <w:t xml:space="preserve">Artículo 47.- </w:t>
      </w:r>
      <w:r>
        <w:t>En caso de que un Ente Público, con excepción del Poder Ejecutivo de la Entidad</w:t>
      </w:r>
      <w:r>
        <w:rPr>
          <w:spacing w:val="1"/>
        </w:rPr>
        <w:t xml:space="preserve"> </w:t>
      </w:r>
      <w:r>
        <w:t>Federativa y de los Municipios, se ubique en un nivel de endeudamiento elevado, deberá firmar un</w:t>
      </w:r>
      <w:r>
        <w:rPr>
          <w:spacing w:val="1"/>
        </w:rPr>
        <w:t xml:space="preserve"> </w:t>
      </w:r>
      <w:r>
        <w:t>convenio con el Poder Ejecutivo de la Entidad Federativa o con el Municipio, para establecer obligaciones</w:t>
      </w:r>
      <w:r>
        <w:rPr>
          <w:spacing w:val="-53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hacendaria.</w:t>
      </w:r>
    </w:p>
    <w:p w14:paraId="5D42387D" w14:textId="77777777" w:rsidR="00D45C75" w:rsidRDefault="00D45C75">
      <w:pPr>
        <w:pStyle w:val="Textoindependiente"/>
        <w:spacing w:before="2"/>
      </w:pPr>
    </w:p>
    <w:p w14:paraId="507DEA07" w14:textId="77777777" w:rsidR="00D45C75" w:rsidRDefault="001C0428">
      <w:pPr>
        <w:pStyle w:val="Textoindependiente"/>
        <w:spacing w:before="1"/>
        <w:ind w:left="118" w:right="123" w:firstLine="288"/>
        <w:jc w:val="both"/>
      </w:pPr>
      <w:r>
        <w:t>El seguimiento de las obligaciones de responsabilidad hacendaria establecidas en dicho convenio,</w:t>
      </w:r>
      <w:r>
        <w:rPr>
          <w:spacing w:val="1"/>
        </w:rPr>
        <w:t xml:space="preserve"> </w:t>
      </w:r>
      <w:r>
        <w:t>estará a cargo del Poder Ejecutivo de la Entidad Federativa o del Municipio, según corresponda. 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periodicidad</w:t>
      </w:r>
      <w:r>
        <w:rPr>
          <w:spacing w:val="1"/>
        </w:rPr>
        <w:t xml:space="preserve"> </w:t>
      </w:r>
      <w:r>
        <w:t>trimestral,</w:t>
      </w:r>
      <w:r>
        <w:rPr>
          <w:spacing w:val="1"/>
        </w:rPr>
        <w:t xml:space="preserve"> </w:t>
      </w:r>
      <w:r>
        <w:t>remitirse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publicarse</w:t>
      </w:r>
      <w:r>
        <w:rPr>
          <w:spacing w:val="-2"/>
        </w:rPr>
        <w:t xml:space="preserve"> </w:t>
      </w:r>
      <w:r>
        <w:t>a través de las</w:t>
      </w:r>
      <w:r>
        <w:rPr>
          <w:spacing w:val="1"/>
        </w:rPr>
        <w:t xml:space="preserve"> </w:t>
      </w:r>
      <w:r>
        <w:t>páginas oficiales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seguimiento.</w:t>
      </w:r>
    </w:p>
    <w:p w14:paraId="0987FE7D" w14:textId="77777777" w:rsidR="00D45C75" w:rsidRDefault="001C0428">
      <w:pPr>
        <w:spacing w:line="181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413AC31F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065C6192" w14:textId="77777777" w:rsidR="00D45C75" w:rsidRDefault="001C0428">
      <w:pPr>
        <w:pStyle w:val="Textoindependiente"/>
        <w:spacing w:line="242" w:lineRule="auto"/>
        <w:ind w:left="118" w:right="124" w:firstLine="288"/>
        <w:jc w:val="both"/>
      </w:pPr>
      <w:bookmarkStart w:id="48" w:name="Artículo_48"/>
      <w:bookmarkEnd w:id="48"/>
      <w:r>
        <w:rPr>
          <w:rFonts w:ascii="Arial" w:hAnsi="Arial"/>
          <w:b/>
        </w:rPr>
        <w:t xml:space="preserve">Artículo 48.- </w:t>
      </w:r>
      <w:r>
        <w:t>El Sistema de Alertas será publicado en la página oficial de Internet de la Secretaría de</w:t>
      </w:r>
      <w:r>
        <w:rPr>
          <w:spacing w:val="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permanente,</w:t>
      </w:r>
      <w:r>
        <w:rPr>
          <w:spacing w:val="-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actualizarse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2117C155" w14:textId="77777777" w:rsidR="00D45C75" w:rsidRDefault="00D45C75">
      <w:pPr>
        <w:pStyle w:val="Textoindependiente"/>
        <w:spacing w:before="6"/>
        <w:rPr>
          <w:sz w:val="19"/>
        </w:rPr>
      </w:pPr>
    </w:p>
    <w:p w14:paraId="2760A290" w14:textId="77777777" w:rsidR="00D45C75" w:rsidRDefault="001C0428">
      <w:pPr>
        <w:pStyle w:val="Prrafodelista"/>
        <w:numPr>
          <w:ilvl w:val="0"/>
          <w:numId w:val="2"/>
        </w:numPr>
        <w:tabs>
          <w:tab w:val="left" w:pos="976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Trimestralmente,</w:t>
      </w:r>
      <w:r>
        <w:rPr>
          <w:spacing w:val="1"/>
          <w:sz w:val="20"/>
        </w:rPr>
        <w:t xml:space="preserve"> </w:t>
      </w:r>
      <w:r>
        <w:rPr>
          <w:sz w:val="20"/>
        </w:rPr>
        <w:t>tratándose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Federativas,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posteriores</w:t>
      </w:r>
      <w:r>
        <w:rPr>
          <w:spacing w:val="-1"/>
          <w:sz w:val="20"/>
        </w:rPr>
        <w:t xml:space="preserve"> </w:t>
      </w:r>
      <w:r>
        <w:rPr>
          <w:sz w:val="20"/>
        </w:rPr>
        <w:t>al término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trimestre;</w:t>
      </w:r>
    </w:p>
    <w:p w14:paraId="41492922" w14:textId="77777777" w:rsidR="00D45C75" w:rsidRDefault="00D45C75">
      <w:pPr>
        <w:pStyle w:val="Textoindependiente"/>
        <w:spacing w:before="8"/>
        <w:rPr>
          <w:sz w:val="19"/>
        </w:rPr>
      </w:pPr>
    </w:p>
    <w:p w14:paraId="2EBBC762" w14:textId="77777777" w:rsidR="00D45C75" w:rsidRDefault="001C0428">
      <w:pPr>
        <w:pStyle w:val="Prrafodelista"/>
        <w:numPr>
          <w:ilvl w:val="0"/>
          <w:numId w:val="2"/>
        </w:numPr>
        <w:tabs>
          <w:tab w:val="left" w:pos="976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Semestralmente, para el caso de los Municipios, dentro de los 90 días naturales posteriores al</w:t>
      </w:r>
      <w:r>
        <w:rPr>
          <w:spacing w:val="1"/>
          <w:sz w:val="20"/>
        </w:rPr>
        <w:t xml:space="preserve"> </w:t>
      </w:r>
      <w:r>
        <w:rPr>
          <w:sz w:val="20"/>
        </w:rPr>
        <w:t>término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semestre,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74DCBFC2" w14:textId="77777777" w:rsidR="00D45C75" w:rsidRDefault="00D45C75">
      <w:pPr>
        <w:pStyle w:val="Textoindependiente"/>
        <w:spacing w:before="6"/>
        <w:rPr>
          <w:sz w:val="19"/>
        </w:rPr>
      </w:pPr>
    </w:p>
    <w:p w14:paraId="53B5686A" w14:textId="77777777" w:rsidR="00D45C75" w:rsidRDefault="001C0428">
      <w:pPr>
        <w:pStyle w:val="Prrafodelista"/>
        <w:numPr>
          <w:ilvl w:val="0"/>
          <w:numId w:val="2"/>
        </w:numPr>
        <w:tabs>
          <w:tab w:val="left" w:pos="976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Anualmente, en el caso de Entes Públicos distintos de la administración pública centralizada de</w:t>
      </w:r>
      <w:r>
        <w:rPr>
          <w:spacing w:val="1"/>
          <w:sz w:val="20"/>
        </w:rPr>
        <w:t xml:space="preserve"> </w:t>
      </w:r>
      <w:r>
        <w:rPr>
          <w:sz w:val="20"/>
        </w:rPr>
        <w:t>las Entidades Federativas y los Municipios, a más tardar el último día hábil de agosto 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trate.</w:t>
      </w:r>
    </w:p>
    <w:p w14:paraId="71739CEC" w14:textId="77777777" w:rsidR="00D45C75" w:rsidRDefault="001C0428">
      <w:pPr>
        <w:spacing w:line="179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7B57F195" w14:textId="77777777" w:rsidR="00D45C75" w:rsidRDefault="00D45C75">
      <w:pPr>
        <w:pStyle w:val="Textoindependiente"/>
        <w:spacing w:before="8"/>
        <w:rPr>
          <w:rFonts w:ascii="Times New Roman"/>
          <w:i/>
          <w:sz w:val="19"/>
        </w:rPr>
      </w:pPr>
    </w:p>
    <w:p w14:paraId="77DBD809" w14:textId="77777777" w:rsidR="00D45C75" w:rsidRDefault="001C0428">
      <w:pPr>
        <w:pStyle w:val="Ttulo1"/>
      </w:pPr>
      <w:r>
        <w:t>CAPÍTULO</w:t>
      </w:r>
      <w:r>
        <w:rPr>
          <w:spacing w:val="-1"/>
        </w:rPr>
        <w:t xml:space="preserve"> </w:t>
      </w:r>
      <w:r>
        <w:t>VI</w:t>
      </w:r>
    </w:p>
    <w:p w14:paraId="47FBDBA9" w14:textId="77777777" w:rsidR="00D45C75" w:rsidRDefault="001C0428">
      <w:pPr>
        <w:spacing w:before="2"/>
        <w:ind w:left="1653" w:right="16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Único</w:t>
      </w:r>
    </w:p>
    <w:p w14:paraId="2426CF1E" w14:textId="77777777" w:rsidR="00D45C75" w:rsidRDefault="00D45C75">
      <w:pPr>
        <w:pStyle w:val="Textoindependiente"/>
        <w:spacing w:before="1"/>
        <w:rPr>
          <w:rFonts w:ascii="Arial"/>
          <w:b/>
          <w:sz w:val="12"/>
        </w:rPr>
      </w:pPr>
    </w:p>
    <w:p w14:paraId="7FE47AE0" w14:textId="77777777" w:rsidR="00D45C75" w:rsidRDefault="001C0428">
      <w:pPr>
        <w:pStyle w:val="Textoindependiente"/>
        <w:spacing w:before="92"/>
        <w:ind w:left="118" w:right="123" w:firstLine="288"/>
        <w:jc w:val="both"/>
      </w:pPr>
      <w:bookmarkStart w:id="49" w:name="Artículo_49"/>
      <w:bookmarkEnd w:id="49"/>
      <w:r>
        <w:rPr>
          <w:rFonts w:ascii="Arial" w:hAnsi="Arial"/>
          <w:b/>
        </w:rPr>
        <w:t xml:space="preserve">Artículo 49.- </w:t>
      </w:r>
      <w:r>
        <w:t>El Registro Público Único estará a cargo de la Secretaría y tendrá como objeto inscribir y</w:t>
      </w:r>
      <w:r>
        <w:rPr>
          <w:spacing w:val="-53"/>
        </w:rPr>
        <w:t xml:space="preserve"> </w:t>
      </w:r>
      <w:r>
        <w:t>transparentar la totalidad de los Financiamientos y Obligaciones a cargo de los Entes Públicos. Los</w:t>
      </w:r>
      <w:r>
        <w:rPr>
          <w:spacing w:val="1"/>
        </w:rPr>
        <w:t xml:space="preserve"> </w:t>
      </w:r>
      <w:r>
        <w:t>efectos del Registro Público Único son únicamente declarativos e informativos, por lo que no prejuzgan ni</w:t>
      </w:r>
      <w:r>
        <w:rPr>
          <w:spacing w:val="-53"/>
        </w:rPr>
        <w:t xml:space="preserve"> </w:t>
      </w:r>
      <w:r>
        <w:t>validan los actos</w:t>
      </w:r>
      <w:r>
        <w:rPr>
          <w:spacing w:val="-1"/>
        </w:rPr>
        <w:t xml:space="preserve"> </w:t>
      </w:r>
      <w:r>
        <w:t>jurídicos por</w:t>
      </w:r>
      <w:r>
        <w:rPr>
          <w:spacing w:val="-2"/>
        </w:rPr>
        <w:t xml:space="preserve"> </w:t>
      </w:r>
      <w:r>
        <w:t>los cuales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celebraron las operaciones</w:t>
      </w:r>
      <w:r>
        <w:rPr>
          <w:spacing w:val="-1"/>
        </w:rPr>
        <w:t xml:space="preserve"> </w:t>
      </w:r>
      <w:r>
        <w:t>relativas.</w:t>
      </w:r>
    </w:p>
    <w:p w14:paraId="7B4AE06D" w14:textId="77777777" w:rsidR="00D45C75" w:rsidRDefault="00D45C75">
      <w:pPr>
        <w:pStyle w:val="Textoindependiente"/>
        <w:spacing w:before="2"/>
      </w:pPr>
    </w:p>
    <w:p w14:paraId="0290BBF3" w14:textId="77777777" w:rsidR="00D45C75" w:rsidRDefault="001C0428">
      <w:pPr>
        <w:pStyle w:val="Textoindependiente"/>
        <w:spacing w:before="1"/>
        <w:ind w:left="118" w:right="114" w:firstLine="288"/>
        <w:jc w:val="both"/>
      </w:pPr>
      <w:r>
        <w:t>Los Financiamientos y Obligaciones que deberán inscribirse, de manera enunciativa mas no limitativa,</w:t>
      </w:r>
      <w:r>
        <w:rPr>
          <w:spacing w:val="-53"/>
        </w:rPr>
        <w:t xml:space="preserve"> </w:t>
      </w:r>
      <w:r>
        <w:t>son: créditos, emisiones bursátiles, contratos de arrendamiento financiero, operaciones de factoraje,</w:t>
      </w:r>
      <w:r>
        <w:rPr>
          <w:spacing w:val="1"/>
        </w:rPr>
        <w:t xml:space="preserve"> </w:t>
      </w:r>
      <w:r>
        <w:t>garantías, Instrumentos derivados que conlleven a una obligación de pago mayor a un año y contratos de</w:t>
      </w:r>
      <w:r>
        <w:rPr>
          <w:spacing w:val="-53"/>
        </w:rPr>
        <w:t xml:space="preserve"> </w:t>
      </w:r>
      <w:r>
        <w:t>Asociaciones Público-Privadas. Tanto las garantías, como los Instrumentos derivados antes referidos</w:t>
      </w:r>
      <w:r>
        <w:rPr>
          <w:spacing w:val="1"/>
        </w:rPr>
        <w:t xml:space="preserve"> </w:t>
      </w:r>
      <w:r>
        <w:t>deberán indicar la obligación principal o el subyacente correspondiente, con el objeto de que el Registro</w:t>
      </w:r>
      <w:r>
        <w:rPr>
          <w:spacing w:val="1"/>
        </w:rPr>
        <w:t xml:space="preserve"> </w:t>
      </w:r>
      <w:r>
        <w:t>Público Único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duplique</w:t>
      </w:r>
      <w:r>
        <w:rPr>
          <w:spacing w:val="-1"/>
        </w:rPr>
        <w:t xml:space="preserve"> </w:t>
      </w:r>
      <w:r>
        <w:t>los registros.</w:t>
      </w:r>
    </w:p>
    <w:p w14:paraId="0587009E" w14:textId="77777777" w:rsidR="00D45C75" w:rsidRDefault="00D45C75">
      <w:pPr>
        <w:pStyle w:val="Textoindependiente"/>
      </w:pPr>
    </w:p>
    <w:p w14:paraId="272F6EBD" w14:textId="77777777" w:rsidR="00D45C75" w:rsidRDefault="001C0428">
      <w:pPr>
        <w:pStyle w:val="Textoindependiente"/>
        <w:ind w:left="118" w:right="118" w:firstLine="288"/>
        <w:jc w:val="both"/>
      </w:pPr>
      <w:r>
        <w:t>Para efectos de los artículos 22</w:t>
      </w:r>
      <w:r>
        <w:rPr>
          <w:spacing w:val="1"/>
        </w:rPr>
        <w:t xml:space="preserve"> </w:t>
      </w:r>
      <w:r>
        <w:t>y 32 bis</w:t>
      </w:r>
      <w:r>
        <w:rPr>
          <w:spacing w:val="1"/>
        </w:rPr>
        <w:t xml:space="preserve"> </w:t>
      </w:r>
      <w:r>
        <w:t>1 del Código de Comercio, el Registro Público Único</w:t>
      </w:r>
      <w:r>
        <w:rPr>
          <w:spacing w:val="1"/>
        </w:rPr>
        <w:t xml:space="preserve"> </w:t>
      </w:r>
      <w:r>
        <w:t>constituye un registro especial. Asimismo, en el caso de Financiamientos y Obligaciones con Fuente o</w:t>
      </w:r>
      <w:r>
        <w:rPr>
          <w:spacing w:val="1"/>
        </w:rPr>
        <w:t xml:space="preserve"> </w:t>
      </w:r>
      <w:r>
        <w:t>Garantía de pago de participaciones, aportaciones federales, ingresos o derechos de cobro distintos de</w:t>
      </w:r>
      <w:r>
        <w:rPr>
          <w:spacing w:val="1"/>
        </w:rPr>
        <w:t xml:space="preserve"> </w:t>
      </w:r>
      <w:r>
        <w:t>las contribuciones de los Entes Públicos, la inscripción del Financiamiento o la Obligación en el 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bastará</w:t>
      </w:r>
      <w:r>
        <w:rPr>
          <w:spacing w:val="1"/>
        </w:rPr>
        <w:t xml:space="preserve"> </w:t>
      </w:r>
      <w:r>
        <w:t>para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entienda</w:t>
      </w:r>
      <w:r>
        <w:rPr>
          <w:spacing w:val="1"/>
        </w:rPr>
        <w:t xml:space="preserve"> </w:t>
      </w:r>
      <w:r>
        <w:t>inscrito el mecanismo de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correspondiente.</w:t>
      </w:r>
    </w:p>
    <w:p w14:paraId="61B8221D" w14:textId="77777777" w:rsidR="00D45C75" w:rsidRDefault="00D45C75">
      <w:pPr>
        <w:pStyle w:val="Textoindependiente"/>
        <w:spacing w:before="10"/>
        <w:rPr>
          <w:sz w:val="19"/>
        </w:rPr>
      </w:pPr>
    </w:p>
    <w:p w14:paraId="70019ED7" w14:textId="77777777" w:rsidR="00D45C75" w:rsidRDefault="001C0428">
      <w:pPr>
        <w:pStyle w:val="Textoindependiente"/>
        <w:ind w:left="118" w:right="121" w:firstLine="288"/>
        <w:jc w:val="both"/>
      </w:pPr>
      <w:bookmarkStart w:id="50" w:name="Artículo_50"/>
      <w:bookmarkEnd w:id="50"/>
      <w:r>
        <w:rPr>
          <w:rFonts w:ascii="Arial" w:hAnsi="Arial"/>
          <w:b/>
        </w:rPr>
        <w:t xml:space="preserve">Artículo 50.- </w:t>
      </w:r>
      <w:r>
        <w:t>Para la inscripción, modificación y cancelación de los asientos registrales del Registro</w:t>
      </w:r>
      <w:r>
        <w:rPr>
          <w:spacing w:val="1"/>
        </w:rPr>
        <w:t xml:space="preserve"> </w:t>
      </w:r>
      <w:r>
        <w:t>Público Único se atenderá a lo establecido en esta Ley, a lo que se establezca en el reglamento de dicho</w:t>
      </w:r>
      <w:r>
        <w:rPr>
          <w:spacing w:val="1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 las disposiciones que al efecto emita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Secretaría.</w:t>
      </w:r>
    </w:p>
    <w:p w14:paraId="0937A0A2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361A2A83" w14:textId="77777777" w:rsidR="00D45C75" w:rsidRDefault="00D45C75">
      <w:pPr>
        <w:pStyle w:val="Textoindependiente"/>
        <w:spacing w:before="10"/>
        <w:rPr>
          <w:sz w:val="27"/>
        </w:rPr>
      </w:pPr>
    </w:p>
    <w:p w14:paraId="24DDBE41" w14:textId="77777777" w:rsidR="00D45C75" w:rsidRDefault="001C0428">
      <w:pPr>
        <w:pStyle w:val="Textoindependiente"/>
        <w:spacing w:before="93"/>
        <w:ind w:left="118" w:right="122" w:firstLine="288"/>
        <w:jc w:val="both"/>
      </w:pPr>
      <w:r>
        <w:t>La inscripción de los Financiamientos y Obligaciones en el Registro Público Único, así como sus</w:t>
      </w:r>
      <w:r>
        <w:rPr>
          <w:spacing w:val="1"/>
        </w:rPr>
        <w:t xml:space="preserve"> </w:t>
      </w:r>
      <w:r>
        <w:t>modificaciones, cancelaciones</w:t>
      </w:r>
      <w:r>
        <w:rPr>
          <w:spacing w:val="1"/>
        </w:rPr>
        <w:t xml:space="preserve"> </w:t>
      </w:r>
      <w:r>
        <w:t>y demás trámites relacionados</w:t>
      </w:r>
      <w:r>
        <w:rPr>
          <w:spacing w:val="1"/>
        </w:rPr>
        <w:t xml:space="preserve"> </w:t>
      </w:r>
      <w:r>
        <w:t>podrán realizarse a través de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electrónicos,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 lo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 registro.</w:t>
      </w:r>
    </w:p>
    <w:p w14:paraId="69D89535" w14:textId="77777777" w:rsidR="00D45C75" w:rsidRDefault="00D45C75">
      <w:pPr>
        <w:pStyle w:val="Textoindependiente"/>
        <w:spacing w:before="8"/>
        <w:rPr>
          <w:sz w:val="19"/>
        </w:rPr>
      </w:pPr>
    </w:p>
    <w:p w14:paraId="34E10B0A" w14:textId="77777777" w:rsidR="00D45C75" w:rsidRDefault="001C0428">
      <w:pPr>
        <w:pStyle w:val="Textoindependiente"/>
        <w:spacing w:line="242" w:lineRule="auto"/>
        <w:ind w:left="118" w:right="125" w:firstLine="288"/>
        <w:jc w:val="both"/>
      </w:pPr>
      <w:bookmarkStart w:id="51" w:name="Artículo_51"/>
      <w:bookmarkEnd w:id="51"/>
      <w:r>
        <w:rPr>
          <w:rFonts w:ascii="Arial" w:hAnsi="Arial"/>
          <w:b/>
        </w:rPr>
        <w:t xml:space="preserve">Artículo 51.- </w:t>
      </w:r>
      <w:r>
        <w:t>Para la inscripción de los Financiamientos</w:t>
      </w:r>
      <w:r>
        <w:rPr>
          <w:spacing w:val="55"/>
        </w:rPr>
        <w:t xml:space="preserve"> </w:t>
      </w:r>
      <w:r>
        <w:t>y Obligaciones en el Registro Público Único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cumplir con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387150FB" w14:textId="77777777" w:rsidR="00D45C75" w:rsidRDefault="00D45C75">
      <w:pPr>
        <w:pStyle w:val="Textoindependiente"/>
        <w:spacing w:before="8"/>
        <w:rPr>
          <w:sz w:val="19"/>
        </w:rPr>
      </w:pPr>
    </w:p>
    <w:p w14:paraId="6E3C788F" w14:textId="77777777" w:rsidR="00D45C75" w:rsidRDefault="001C0428">
      <w:pPr>
        <w:pStyle w:val="Prrafodelista"/>
        <w:numPr>
          <w:ilvl w:val="0"/>
          <w:numId w:val="1"/>
        </w:numPr>
        <w:tabs>
          <w:tab w:val="left" w:pos="573"/>
        </w:tabs>
        <w:ind w:right="122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3"/>
          <w:sz w:val="20"/>
        </w:rPr>
        <w:t xml:space="preserve"> </w:t>
      </w:r>
      <w:r>
        <w:rPr>
          <w:sz w:val="20"/>
        </w:rPr>
        <w:t>deberán</w:t>
      </w:r>
      <w:r>
        <w:rPr>
          <w:spacing w:val="-3"/>
          <w:sz w:val="20"/>
        </w:rPr>
        <w:t xml:space="preserve"> </w:t>
      </w: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Capítulos</w:t>
      </w:r>
      <w:r>
        <w:rPr>
          <w:spacing w:val="-53"/>
          <w:sz w:val="20"/>
        </w:rPr>
        <w:t xml:space="preserve"> </w:t>
      </w:r>
      <w:r>
        <w:rPr>
          <w:sz w:val="20"/>
        </w:rPr>
        <w:t>I y</w:t>
      </w:r>
      <w:r>
        <w:rPr>
          <w:spacing w:val="-5"/>
          <w:sz w:val="20"/>
        </w:rPr>
        <w:t xml:space="preserve"> </w:t>
      </w:r>
      <w:r>
        <w:rPr>
          <w:sz w:val="20"/>
        </w:rPr>
        <w:t>II del</w:t>
      </w:r>
      <w:r>
        <w:rPr>
          <w:spacing w:val="-3"/>
          <w:sz w:val="20"/>
        </w:rPr>
        <w:t xml:space="preserve"> </w:t>
      </w:r>
      <w:r>
        <w:rPr>
          <w:sz w:val="20"/>
        </w:rPr>
        <w:t>Título Tercero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Ley, en 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Público Único;</w:t>
      </w:r>
    </w:p>
    <w:p w14:paraId="20E9FBD0" w14:textId="77777777" w:rsidR="00D45C75" w:rsidRDefault="00D45C75">
      <w:pPr>
        <w:pStyle w:val="Textoindependiente"/>
        <w:spacing w:before="11"/>
        <w:rPr>
          <w:sz w:val="19"/>
        </w:rPr>
      </w:pPr>
    </w:p>
    <w:p w14:paraId="4B6E29C3" w14:textId="77777777" w:rsidR="00D45C75" w:rsidRDefault="001C0428">
      <w:pPr>
        <w:pStyle w:val="Prrafodelista"/>
        <w:numPr>
          <w:ilvl w:val="0"/>
          <w:numId w:val="1"/>
        </w:numPr>
        <w:tabs>
          <w:tab w:val="left" w:pos="655"/>
        </w:tabs>
        <w:spacing w:line="242" w:lineRule="auto"/>
        <w:ind w:right="113" w:firstLine="288"/>
        <w:jc w:val="both"/>
        <w:rPr>
          <w:sz w:val="20"/>
        </w:rPr>
      </w:pPr>
      <w:r>
        <w:rPr>
          <w:sz w:val="20"/>
        </w:rPr>
        <w:t>En el caso de Financiamientos y Obligaciones que utilicen como Garantía o Fuente de pago las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participaciones o aportaciones federales, se deberá cumplir con las disposiciones establecidas en la 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5C44F774" w14:textId="77777777" w:rsidR="00D45C75" w:rsidRDefault="00D45C75">
      <w:pPr>
        <w:pStyle w:val="Textoindependiente"/>
        <w:spacing w:before="6"/>
        <w:rPr>
          <w:sz w:val="19"/>
        </w:rPr>
      </w:pPr>
    </w:p>
    <w:p w14:paraId="5CD60045" w14:textId="77777777" w:rsidR="00D45C75" w:rsidRDefault="001C0428">
      <w:pPr>
        <w:pStyle w:val="Textoindependiente"/>
        <w:spacing w:before="1"/>
        <w:ind w:left="118" w:right="112" w:firstLine="288"/>
        <w:jc w:val="both"/>
      </w:pPr>
      <w:r>
        <w:t>Las Entidades Federativas o Municipios que realicen la afectación de sus participaciones federales en</w:t>
      </w:r>
      <w:r>
        <w:rPr>
          <w:spacing w:val="1"/>
        </w:rPr>
        <w:t xml:space="preserve"> </w:t>
      </w:r>
      <w:r>
        <w:t>garantía o como Fuente de pago a través de un fideicomiso público sin estructura que funja como</w:t>
      </w:r>
      <w:r>
        <w:rPr>
          <w:spacing w:val="1"/>
        </w:rPr>
        <w:t xml:space="preserve"> </w:t>
      </w:r>
      <w:r>
        <w:t>acreditado en el Financiamiento u Obligación correspondiente, deberán cumplir con los requisitos que al</w:t>
      </w:r>
      <w:r>
        <w:rPr>
          <w:spacing w:val="1"/>
        </w:rPr>
        <w:t xml:space="preserve"> </w:t>
      </w:r>
      <w:r>
        <w:t>efecto determine el Reglamento del Registro Público Único. En los reportes que en términos de esta Ley</w:t>
      </w:r>
      <w:r>
        <w:rPr>
          <w:spacing w:val="1"/>
        </w:rPr>
        <w:t xml:space="preserve"> </w:t>
      </w:r>
      <w:r>
        <w:t>deben presentarse respecto de los Financiamientos y Obligaciones, éstos serán consolidados con los</w:t>
      </w:r>
      <w:r>
        <w:rPr>
          <w:spacing w:val="1"/>
        </w:rPr>
        <w:t xml:space="preserve"> </w:t>
      </w:r>
      <w:r>
        <w:t>Financiamientos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 Federativa 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Municipio,</w:t>
      </w:r>
      <w:r>
        <w:rPr>
          <w:spacing w:val="-1"/>
        </w:rPr>
        <w:t xml:space="preserve"> </w:t>
      </w:r>
      <w:r>
        <w:t>según corresponda;</w:t>
      </w:r>
    </w:p>
    <w:p w14:paraId="18D53CD2" w14:textId="77777777" w:rsidR="00D45C75" w:rsidRDefault="001C0428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478B1164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3D26FFA5" w14:textId="77777777" w:rsidR="00D45C75" w:rsidRDefault="001C0428">
      <w:pPr>
        <w:pStyle w:val="Prrafodelista"/>
        <w:numPr>
          <w:ilvl w:val="0"/>
          <w:numId w:val="1"/>
        </w:numPr>
        <w:tabs>
          <w:tab w:val="left" w:pos="693"/>
        </w:tabs>
        <w:spacing w:line="242" w:lineRule="auto"/>
        <w:ind w:right="113" w:firstLine="288"/>
        <w:jc w:val="both"/>
        <w:rPr>
          <w:sz w:val="20"/>
        </w:rPr>
      </w:pPr>
      <w:r>
        <w:rPr>
          <w:sz w:val="20"/>
        </w:rPr>
        <w:t>En el caso de la Ciudad de México se deberá cumplir además con lo previsto en el Capítulo III del</w:t>
      </w:r>
      <w:r>
        <w:rPr>
          <w:spacing w:val="1"/>
          <w:sz w:val="20"/>
        </w:rPr>
        <w:t xml:space="preserve"> </w:t>
      </w:r>
      <w:r>
        <w:rPr>
          <w:sz w:val="20"/>
        </w:rPr>
        <w:t>Título Tercero de esta Ley, lo cual deberá ser acreditado con la inscripción en el Registro de la Deuda del</w:t>
      </w:r>
      <w:r>
        <w:rPr>
          <w:spacing w:val="-53"/>
          <w:sz w:val="20"/>
        </w:rPr>
        <w:t xml:space="preserve"> </w:t>
      </w:r>
      <w:r>
        <w:rPr>
          <w:sz w:val="20"/>
        </w:rPr>
        <w:t>Sector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Federal;</w:t>
      </w:r>
    </w:p>
    <w:p w14:paraId="1C2A4060" w14:textId="77777777" w:rsidR="00D45C75" w:rsidRDefault="00D45C75">
      <w:pPr>
        <w:pStyle w:val="Textoindependiente"/>
        <w:spacing w:before="4"/>
        <w:rPr>
          <w:sz w:val="19"/>
        </w:rPr>
      </w:pPr>
    </w:p>
    <w:p w14:paraId="1BF457C7" w14:textId="77777777" w:rsidR="00D45C75" w:rsidRDefault="001C0428">
      <w:pPr>
        <w:pStyle w:val="Prrafodelista"/>
        <w:numPr>
          <w:ilvl w:val="0"/>
          <w:numId w:val="1"/>
        </w:numPr>
        <w:tabs>
          <w:tab w:val="left" w:pos="707"/>
        </w:tabs>
        <w:spacing w:line="242" w:lineRule="auto"/>
        <w:ind w:right="115" w:firstLine="288"/>
        <w:jc w:val="both"/>
        <w:rPr>
          <w:sz w:val="20"/>
        </w:rPr>
      </w:pPr>
      <w:r>
        <w:rPr>
          <w:sz w:val="20"/>
        </w:rPr>
        <w:t>En el caso de la Deuda Estatal Garantizada se deberá contar con la inscripción en el Registro de la</w:t>
      </w:r>
      <w:r>
        <w:rPr>
          <w:spacing w:val="-53"/>
          <w:sz w:val="20"/>
        </w:rPr>
        <w:t xml:space="preserve"> </w:t>
      </w:r>
      <w:r>
        <w:rPr>
          <w:sz w:val="20"/>
        </w:rPr>
        <w:t>Deuda</w:t>
      </w:r>
      <w:r>
        <w:rPr>
          <w:spacing w:val="-2"/>
          <w:sz w:val="20"/>
        </w:rPr>
        <w:t xml:space="preserve"> </w:t>
      </w:r>
      <w:r>
        <w:rPr>
          <w:sz w:val="20"/>
        </w:rPr>
        <w:t>del Sector</w:t>
      </w:r>
      <w:r>
        <w:rPr>
          <w:spacing w:val="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Federal;</w:t>
      </w:r>
    </w:p>
    <w:p w14:paraId="07D829EA" w14:textId="77777777" w:rsidR="00D45C75" w:rsidRDefault="00D45C75">
      <w:pPr>
        <w:pStyle w:val="Textoindependiente"/>
        <w:spacing w:before="8"/>
        <w:rPr>
          <w:sz w:val="19"/>
        </w:rPr>
      </w:pPr>
    </w:p>
    <w:p w14:paraId="0ACCA777" w14:textId="77777777" w:rsidR="00D45C75" w:rsidRDefault="001C0428">
      <w:pPr>
        <w:pStyle w:val="Prrafodelista"/>
        <w:numPr>
          <w:ilvl w:val="0"/>
          <w:numId w:val="1"/>
        </w:numPr>
        <w:tabs>
          <w:tab w:val="left" w:pos="650"/>
        </w:tabs>
        <w:ind w:left="649" w:hanging="244"/>
        <w:rPr>
          <w:sz w:val="20"/>
        </w:rPr>
      </w:pP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empréstitos y</w:t>
      </w:r>
      <w:r>
        <w:rPr>
          <w:spacing w:val="-5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Entidad</w:t>
      </w:r>
      <w:r>
        <w:rPr>
          <w:spacing w:val="-3"/>
          <w:sz w:val="20"/>
        </w:rPr>
        <w:t xml:space="preserve"> </w:t>
      </w:r>
      <w:r>
        <w:rPr>
          <w:sz w:val="20"/>
        </w:rPr>
        <w:t>Federativa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correspondiente;</w:t>
      </w:r>
    </w:p>
    <w:p w14:paraId="68412F35" w14:textId="77777777" w:rsidR="00D45C75" w:rsidRDefault="00D45C75">
      <w:pPr>
        <w:pStyle w:val="Textoindependiente"/>
        <w:spacing w:before="10"/>
        <w:rPr>
          <w:sz w:val="19"/>
        </w:rPr>
      </w:pPr>
    </w:p>
    <w:p w14:paraId="27BD0030" w14:textId="77777777" w:rsidR="00D45C75" w:rsidRDefault="001C0428">
      <w:pPr>
        <w:pStyle w:val="Prrafodelista"/>
        <w:numPr>
          <w:ilvl w:val="0"/>
          <w:numId w:val="1"/>
        </w:numPr>
        <w:tabs>
          <w:tab w:val="left" w:pos="726"/>
        </w:tabs>
        <w:spacing w:line="242" w:lineRule="auto"/>
        <w:ind w:right="126" w:firstLine="288"/>
        <w:jc w:val="both"/>
        <w:rPr>
          <w:sz w:val="20"/>
        </w:rPr>
      </w:pPr>
      <w:r>
        <w:rPr>
          <w:sz w:val="20"/>
        </w:rPr>
        <w:t>En su caso, el Ente Público deberá estar en cumplimiento con la entrega de información para la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 del Sistema</w:t>
      </w:r>
      <w:r>
        <w:rPr>
          <w:spacing w:val="-1"/>
          <w:sz w:val="20"/>
        </w:rPr>
        <w:t xml:space="preserve"> </w:t>
      </w:r>
      <w:r>
        <w:rPr>
          <w:sz w:val="20"/>
        </w:rPr>
        <w:t>de Alertas 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14:paraId="18BCF58D" w14:textId="77777777" w:rsidR="00D45C75" w:rsidRDefault="00D45C75">
      <w:pPr>
        <w:pStyle w:val="Textoindependiente"/>
        <w:spacing w:before="8"/>
        <w:rPr>
          <w:sz w:val="19"/>
        </w:rPr>
      </w:pPr>
    </w:p>
    <w:p w14:paraId="2424D9F9" w14:textId="77777777" w:rsidR="00D45C75" w:rsidRDefault="001C0428">
      <w:pPr>
        <w:pStyle w:val="Prrafodelista"/>
        <w:numPr>
          <w:ilvl w:val="0"/>
          <w:numId w:val="1"/>
        </w:numPr>
        <w:tabs>
          <w:tab w:val="left" w:pos="815"/>
        </w:tabs>
        <w:spacing w:before="1"/>
        <w:ind w:right="124" w:firstLine="288"/>
        <w:jc w:val="both"/>
        <w:rPr>
          <w:sz w:val="20"/>
        </w:rPr>
      </w:pPr>
      <w:r>
        <w:rPr>
          <w:sz w:val="20"/>
        </w:rPr>
        <w:t>Tratándose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52"/>
          <w:sz w:val="20"/>
        </w:rPr>
        <w:t xml:space="preserve"> </w:t>
      </w:r>
      <w:r>
        <w:rPr>
          <w:sz w:val="20"/>
        </w:rPr>
        <w:t>originen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emisión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valores,</w:t>
      </w:r>
      <w:r>
        <w:rPr>
          <w:spacing w:val="52"/>
          <w:sz w:val="20"/>
        </w:rPr>
        <w:t xml:space="preserve"> </w:t>
      </w:r>
      <w:r>
        <w:rPr>
          <w:sz w:val="20"/>
        </w:rPr>
        <w:t>bastará</w:t>
      </w:r>
      <w:r>
        <w:rPr>
          <w:spacing w:val="53"/>
          <w:sz w:val="20"/>
        </w:rPr>
        <w:t xml:space="preserve"> </w:t>
      </w:r>
      <w:r>
        <w:rPr>
          <w:sz w:val="20"/>
        </w:rPr>
        <w:t>con</w:t>
      </w:r>
      <w:r>
        <w:rPr>
          <w:spacing w:val="52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se</w:t>
      </w:r>
      <w:r>
        <w:rPr>
          <w:spacing w:val="-54"/>
          <w:sz w:val="20"/>
        </w:rPr>
        <w:t xml:space="preserve"> </w:t>
      </w:r>
      <w:r>
        <w:rPr>
          <w:sz w:val="20"/>
        </w:rPr>
        <w:t>presente evidencia de dichos valores, de acuerdo con el procedimiento establecido en el reglamento del</w:t>
      </w:r>
      <w:r>
        <w:rPr>
          <w:spacing w:val="1"/>
          <w:sz w:val="20"/>
        </w:rPr>
        <w:t xml:space="preserve"> </w:t>
      </w:r>
      <w:r>
        <w:rPr>
          <w:sz w:val="20"/>
        </w:rPr>
        <w:t>Registro Público Único, en el entendido que dentro de los diez días hábiles siguientes a la inscripción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 mismos deberá notificarse a la Secretaría su circulación o colocación; de lo contrario, se procederá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inscripción;</w:t>
      </w:r>
    </w:p>
    <w:p w14:paraId="34CADE54" w14:textId="77777777" w:rsidR="00D45C75" w:rsidRDefault="00D45C75">
      <w:pPr>
        <w:pStyle w:val="Textoindependiente"/>
        <w:spacing w:before="11"/>
        <w:rPr>
          <w:sz w:val="19"/>
        </w:rPr>
      </w:pPr>
    </w:p>
    <w:p w14:paraId="65C0112F" w14:textId="77777777" w:rsidR="00D45C75" w:rsidRDefault="001C0428">
      <w:pPr>
        <w:pStyle w:val="Prrafodelista"/>
        <w:numPr>
          <w:ilvl w:val="0"/>
          <w:numId w:val="1"/>
        </w:numPr>
        <w:tabs>
          <w:tab w:val="left" w:pos="832"/>
        </w:tabs>
        <w:ind w:right="126" w:firstLine="288"/>
        <w:jc w:val="both"/>
        <w:rPr>
          <w:sz w:val="20"/>
        </w:rPr>
      </w:pPr>
      <w:r>
        <w:rPr>
          <w:sz w:val="20"/>
        </w:rPr>
        <w:t>Se registrarán los Financiamientos y Obligaciones de los Municipios y sus Entes Públicos, tanto</w:t>
      </w:r>
      <w:r>
        <w:rPr>
          <w:spacing w:val="1"/>
          <w:sz w:val="20"/>
        </w:rPr>
        <w:t xml:space="preserve"> </w:t>
      </w:r>
      <w:r>
        <w:rPr>
          <w:sz w:val="20"/>
        </w:rPr>
        <w:t>los que cuenten con la garantía del Estado, como en los que, a juicio del propio Estado, los Municipios</w:t>
      </w:r>
      <w:r>
        <w:rPr>
          <w:spacing w:val="1"/>
          <w:sz w:val="20"/>
        </w:rPr>
        <w:t xml:space="preserve"> </w:t>
      </w:r>
      <w:r>
        <w:rPr>
          <w:sz w:val="20"/>
        </w:rPr>
        <w:t>tengan ingresos suficientes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cumplir con</w:t>
      </w:r>
      <w:r>
        <w:rPr>
          <w:spacing w:val="1"/>
          <w:sz w:val="20"/>
        </w:rPr>
        <w:t xml:space="preserve"> </w:t>
      </w:r>
      <w:r>
        <w:rPr>
          <w:sz w:val="20"/>
        </w:rPr>
        <w:t>los mismos;</w:t>
      </w:r>
    </w:p>
    <w:p w14:paraId="14601BA8" w14:textId="77777777" w:rsidR="00D45C75" w:rsidRDefault="00D45C75">
      <w:pPr>
        <w:pStyle w:val="Textoindependiente"/>
      </w:pPr>
    </w:p>
    <w:p w14:paraId="4611BEDE" w14:textId="77777777" w:rsidR="00D45C75" w:rsidRDefault="001C0428">
      <w:pPr>
        <w:pStyle w:val="Prrafodelista"/>
        <w:numPr>
          <w:ilvl w:val="0"/>
          <w:numId w:val="1"/>
        </w:numPr>
        <w:tabs>
          <w:tab w:val="left" w:pos="707"/>
        </w:tabs>
        <w:ind w:right="121" w:firstLine="288"/>
        <w:jc w:val="both"/>
        <w:rPr>
          <w:sz w:val="20"/>
        </w:rPr>
      </w:pPr>
      <w:r>
        <w:rPr>
          <w:sz w:val="20"/>
        </w:rPr>
        <w:t>Los Entes Públicos deberán publicar su información financiera de acuerdo con las disposiciones de</w:t>
      </w:r>
      <w:r>
        <w:rPr>
          <w:spacing w:val="-53"/>
          <w:sz w:val="20"/>
        </w:rPr>
        <w:t xml:space="preserve"> </w:t>
      </w:r>
      <w:r>
        <w:rPr>
          <w:sz w:val="20"/>
        </w:rPr>
        <w:t>la Ley General de Contabilidad Gubernamental y las normas expedidas por el Consejo 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Armonización Contable al cual hace referencia dicha Ley. Para tal efecto, los Entes Públicos deberán</w:t>
      </w:r>
      <w:r>
        <w:rPr>
          <w:spacing w:val="1"/>
          <w:sz w:val="20"/>
        </w:rPr>
        <w:t xml:space="preserve"> </w:t>
      </w:r>
      <w:r>
        <w:rPr>
          <w:sz w:val="20"/>
        </w:rPr>
        <w:t>presentar la opinión de la entidad de fiscalización superior de la entidad federativa correspondiente, en 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manifieste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el 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cumple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dicha</w:t>
      </w:r>
      <w:r>
        <w:rPr>
          <w:spacing w:val="1"/>
          <w:sz w:val="20"/>
        </w:rPr>
        <w:t xml:space="preserve"> </w:t>
      </w:r>
      <w:r>
        <w:rPr>
          <w:sz w:val="20"/>
        </w:rPr>
        <w:t>publicación;</w:t>
      </w:r>
    </w:p>
    <w:p w14:paraId="31D42563" w14:textId="77777777" w:rsidR="00D45C75" w:rsidRDefault="00D45C75">
      <w:pPr>
        <w:pStyle w:val="Textoindependiente"/>
      </w:pPr>
    </w:p>
    <w:p w14:paraId="32AB1F88" w14:textId="77777777" w:rsidR="00D45C75" w:rsidRDefault="001C0428">
      <w:pPr>
        <w:pStyle w:val="Prrafodelista"/>
        <w:numPr>
          <w:ilvl w:val="0"/>
          <w:numId w:val="1"/>
        </w:numPr>
        <w:tabs>
          <w:tab w:val="left" w:pos="748"/>
        </w:tabs>
        <w:spacing w:line="242" w:lineRule="auto"/>
        <w:ind w:right="121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Refinanciamiento</w:t>
      </w:r>
      <w:r>
        <w:rPr>
          <w:spacing w:val="1"/>
          <w:sz w:val="20"/>
        </w:rPr>
        <w:t xml:space="preserve"> </w:t>
      </w:r>
      <w:r>
        <w:rPr>
          <w:sz w:val="20"/>
        </w:rPr>
        <w:t>sólo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liquidar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2"/>
          <w:sz w:val="20"/>
        </w:rPr>
        <w:t xml:space="preserve"> </w:t>
      </w:r>
      <w:r>
        <w:rPr>
          <w:sz w:val="20"/>
        </w:rPr>
        <w:t>inscritos en</w:t>
      </w:r>
      <w:r>
        <w:rPr>
          <w:spacing w:val="1"/>
          <w:sz w:val="20"/>
        </w:rPr>
        <w:t xml:space="preserve"> </w:t>
      </w:r>
      <w:r>
        <w:rPr>
          <w:sz w:val="20"/>
        </w:rPr>
        <w:t>el Registro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Único,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14:paraId="69E572B4" w14:textId="77777777" w:rsidR="00D45C75" w:rsidRDefault="00D45C75">
      <w:pPr>
        <w:spacing w:line="242" w:lineRule="auto"/>
        <w:jc w:val="both"/>
        <w:rPr>
          <w:sz w:val="20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226E5C7A" w14:textId="77777777" w:rsidR="00D45C75" w:rsidRDefault="00D45C75">
      <w:pPr>
        <w:pStyle w:val="Textoindependiente"/>
        <w:spacing w:before="8"/>
        <w:rPr>
          <w:sz w:val="27"/>
        </w:rPr>
      </w:pPr>
    </w:p>
    <w:p w14:paraId="7EDE7C2C" w14:textId="77777777" w:rsidR="00D45C75" w:rsidRDefault="001C0428">
      <w:pPr>
        <w:pStyle w:val="Prrafodelista"/>
        <w:numPr>
          <w:ilvl w:val="0"/>
          <w:numId w:val="1"/>
        </w:numPr>
        <w:tabs>
          <w:tab w:val="left" w:pos="705"/>
        </w:tabs>
        <w:spacing w:before="92"/>
        <w:ind w:left="704" w:hanging="299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establezca el</w:t>
      </w:r>
      <w:r>
        <w:rPr>
          <w:spacing w:val="-2"/>
          <w:sz w:val="20"/>
        </w:rPr>
        <w:t xml:space="preserve"> </w:t>
      </w:r>
      <w:r>
        <w:rPr>
          <w:sz w:val="20"/>
        </w:rPr>
        <w:t>propio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 Público</w:t>
      </w:r>
      <w:r>
        <w:rPr>
          <w:spacing w:val="-3"/>
          <w:sz w:val="20"/>
        </w:rPr>
        <w:t xml:space="preserve"> </w:t>
      </w:r>
      <w:r>
        <w:rPr>
          <w:sz w:val="20"/>
        </w:rPr>
        <w:t>Único.</w:t>
      </w:r>
    </w:p>
    <w:p w14:paraId="384EAB9B" w14:textId="77777777" w:rsidR="00D45C75" w:rsidRDefault="00D45C75">
      <w:pPr>
        <w:pStyle w:val="Textoindependiente"/>
        <w:spacing w:before="1"/>
      </w:pPr>
    </w:p>
    <w:p w14:paraId="3D1A2A75" w14:textId="77777777" w:rsidR="00D45C75" w:rsidRDefault="001C0428">
      <w:pPr>
        <w:pStyle w:val="Textoindependiente"/>
        <w:ind w:left="118" w:right="120" w:firstLine="288"/>
        <w:jc w:val="both"/>
      </w:pPr>
      <w:bookmarkStart w:id="52" w:name="Artículo_52"/>
      <w:bookmarkEnd w:id="52"/>
      <w:r>
        <w:rPr>
          <w:rFonts w:ascii="Arial" w:hAnsi="Arial"/>
          <w:b/>
        </w:rPr>
        <w:t xml:space="preserve">Artículo 52.- </w:t>
      </w:r>
      <w:r>
        <w:t>En el Registro Público Único se inscribirán en un apartado específico las Obligaciones</w:t>
      </w:r>
      <w:r>
        <w:rPr>
          <w:spacing w:val="1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deriven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contratos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Asociaciones</w:t>
      </w:r>
      <w:r>
        <w:rPr>
          <w:spacing w:val="38"/>
        </w:rPr>
        <w:t xml:space="preserve"> </w:t>
      </w:r>
      <w:r>
        <w:t>Público-Privadas.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llevar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cabo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inscripción,</w:t>
      </w:r>
      <w:r>
        <w:rPr>
          <w:spacing w:val="40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Entes Públicos deberán presentar al Registro Público Único la información relativa al monto de inversión</w:t>
      </w:r>
      <w:r>
        <w:rPr>
          <w:spacing w:val="1"/>
        </w:rPr>
        <w:t xml:space="preserve"> </w:t>
      </w:r>
      <w:r>
        <w:t>del proyecto a valor presente y el pago mensual del servicio, identificando la parte correspondiente al</w:t>
      </w:r>
      <w:r>
        <w:rPr>
          <w:spacing w:val="1"/>
        </w:rPr>
        <w:t xml:space="preserve"> </w:t>
      </w:r>
      <w:r>
        <w:t>pago de inversión, el</w:t>
      </w:r>
      <w:r>
        <w:rPr>
          <w:spacing w:val="-1"/>
        </w:rPr>
        <w:t xml:space="preserve"> </w:t>
      </w:r>
      <w:r>
        <w:t>plazo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erogaciones</w:t>
      </w:r>
      <w:r>
        <w:rPr>
          <w:spacing w:val="-1"/>
        </w:rPr>
        <w:t xml:space="preserve"> </w:t>
      </w:r>
      <w:r>
        <w:t>pendientes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pago.</w:t>
      </w:r>
    </w:p>
    <w:p w14:paraId="2FDB997B" w14:textId="77777777" w:rsidR="00D45C75" w:rsidRDefault="00D45C75">
      <w:pPr>
        <w:pStyle w:val="Textoindependiente"/>
        <w:spacing w:before="9"/>
        <w:rPr>
          <w:sz w:val="19"/>
        </w:rPr>
      </w:pPr>
    </w:p>
    <w:p w14:paraId="169BC865" w14:textId="77777777" w:rsidR="00D45C75" w:rsidRDefault="001C0428">
      <w:pPr>
        <w:pStyle w:val="Textoindependiente"/>
        <w:spacing w:line="242" w:lineRule="auto"/>
        <w:ind w:left="118" w:right="114" w:firstLine="288"/>
        <w:jc w:val="both"/>
      </w:pPr>
      <w:bookmarkStart w:id="53" w:name="Artículo_53"/>
      <w:bookmarkEnd w:id="53"/>
      <w:r>
        <w:rPr>
          <w:rFonts w:ascii="Arial" w:hAnsi="Arial"/>
          <w:b/>
        </w:rPr>
        <w:t xml:space="preserve">Artículo 53.- </w:t>
      </w:r>
      <w:r>
        <w:t>La disposición o desembolso del Financiamiento u Obligación a cargo de los Entes</w:t>
      </w:r>
      <w:r>
        <w:rPr>
          <w:spacing w:val="1"/>
        </w:rPr>
        <w:t xml:space="preserve"> </w:t>
      </w:r>
      <w:r>
        <w:t>Públicos estará condicionada a la inscripción de los mismos en el Registro Público Único, excepto</w:t>
      </w:r>
      <w:r>
        <w:rPr>
          <w:spacing w:val="1"/>
        </w:rPr>
        <w:t xml:space="preserve"> </w:t>
      </w:r>
      <w:r>
        <w:t>tratándose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Obligaciones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corto</w:t>
      </w:r>
      <w:r>
        <w:rPr>
          <w:spacing w:val="-2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 valores.</w:t>
      </w:r>
    </w:p>
    <w:p w14:paraId="716393D2" w14:textId="77777777" w:rsidR="00D45C75" w:rsidRDefault="00D45C75">
      <w:pPr>
        <w:pStyle w:val="Textoindependiente"/>
        <w:spacing w:before="10"/>
        <w:rPr>
          <w:sz w:val="19"/>
        </w:rPr>
      </w:pPr>
    </w:p>
    <w:p w14:paraId="142AC3EC" w14:textId="77777777" w:rsidR="00D45C75" w:rsidRDefault="001C0428">
      <w:pPr>
        <w:pStyle w:val="Textoindependiente"/>
        <w:ind w:left="118" w:right="115" w:firstLine="288"/>
        <w:jc w:val="both"/>
      </w:pPr>
      <w:r>
        <w:t>En el caso de Obligaciones a corto plazo la solicitud de inscripción deberá</w:t>
      </w:r>
      <w:r>
        <w:rPr>
          <w:spacing w:val="55"/>
        </w:rPr>
        <w:t xml:space="preserve"> </w:t>
      </w:r>
      <w:r>
        <w:t>presentarse ante el</w:t>
      </w:r>
      <w:r>
        <w:rPr>
          <w:spacing w:val="1"/>
        </w:rPr>
        <w:t xml:space="preserve"> </w:t>
      </w:r>
      <w:r>
        <w:t>Registro Público Único, en un período no mayor a 30 días naturales contados a partir del día siguiente 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contratación.</w:t>
      </w:r>
    </w:p>
    <w:p w14:paraId="47AAE61D" w14:textId="77777777" w:rsidR="00D45C75" w:rsidRDefault="00D45C75">
      <w:pPr>
        <w:pStyle w:val="Textoindependiente"/>
        <w:spacing w:before="10"/>
        <w:rPr>
          <w:sz w:val="19"/>
        </w:rPr>
      </w:pPr>
    </w:p>
    <w:p w14:paraId="024AB4EA" w14:textId="77777777" w:rsidR="00D45C75" w:rsidRDefault="001C0428">
      <w:pPr>
        <w:pStyle w:val="Textoindependiente"/>
        <w:spacing w:before="1"/>
        <w:ind w:left="118" w:right="129" w:firstLine="288"/>
        <w:jc w:val="both"/>
      </w:pPr>
      <w:r>
        <w:t>Tratándose de emisión de valores, el Ente Público deberá presentar en un plazo de diez días hábiles</w:t>
      </w:r>
      <w:r>
        <w:rPr>
          <w:spacing w:val="1"/>
        </w:rPr>
        <w:t xml:space="preserve"> </w:t>
      </w:r>
      <w:r>
        <w:t>siguientes a la inscripción de la emisión en el Registro Público Único, la colocación o circulación de los</w:t>
      </w:r>
      <w:r>
        <w:rPr>
          <w:spacing w:val="1"/>
        </w:rPr>
        <w:t xml:space="preserve"> </w:t>
      </w:r>
      <w:r>
        <w:t>valores a</w:t>
      </w:r>
      <w:r>
        <w:rPr>
          <w:spacing w:val="1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perfeccionar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inscripción.</w:t>
      </w:r>
    </w:p>
    <w:p w14:paraId="070B2856" w14:textId="77777777" w:rsidR="00D45C75" w:rsidRDefault="001C0428">
      <w:pPr>
        <w:spacing w:line="180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30-01-2018</w:t>
      </w:r>
    </w:p>
    <w:p w14:paraId="52172EFB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5E722572" w14:textId="77777777" w:rsidR="00D45C75" w:rsidRDefault="001C0428">
      <w:pPr>
        <w:pStyle w:val="Textoindependiente"/>
        <w:spacing w:line="242" w:lineRule="auto"/>
        <w:ind w:left="118" w:right="114" w:firstLine="288"/>
        <w:jc w:val="both"/>
      </w:pPr>
      <w:bookmarkStart w:id="54" w:name="Artículo_54"/>
      <w:bookmarkEnd w:id="5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cancelación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inscripción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Registro</w:t>
      </w:r>
      <w:r>
        <w:rPr>
          <w:spacing w:val="7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Único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Financiamiento</w:t>
      </w:r>
      <w:r>
        <w:rPr>
          <w:spacing w:val="-53"/>
        </w:rPr>
        <w:t xml:space="preserve"> </w:t>
      </w:r>
      <w:r>
        <w:t>u Obligación, el Ente Público deberá presentar la documentación mediante la cual el acreedor manifieste</w:t>
      </w:r>
      <w:r>
        <w:rPr>
          <w:spacing w:val="1"/>
        </w:rPr>
        <w:t xml:space="preserve"> </w:t>
      </w:r>
      <w:r>
        <w:t>que el</w:t>
      </w:r>
      <w:r>
        <w:rPr>
          <w:spacing w:val="-3"/>
        </w:rPr>
        <w:t xml:space="preserve"> </w:t>
      </w:r>
      <w:r>
        <w:t>Financiamiento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liquidado o,</w:t>
      </w:r>
      <w:r>
        <w:rPr>
          <w:spacing w:val="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dispuesto.</w:t>
      </w:r>
    </w:p>
    <w:p w14:paraId="5C1361E6" w14:textId="77777777" w:rsidR="00D45C75" w:rsidRDefault="00D45C75">
      <w:pPr>
        <w:pStyle w:val="Textoindependiente"/>
        <w:spacing w:before="4"/>
        <w:rPr>
          <w:sz w:val="19"/>
        </w:rPr>
      </w:pPr>
    </w:p>
    <w:p w14:paraId="6E9FAC70" w14:textId="77777777" w:rsidR="00D45C75" w:rsidRDefault="001C0428">
      <w:pPr>
        <w:pStyle w:val="Textoindependiente"/>
        <w:spacing w:line="242" w:lineRule="auto"/>
        <w:ind w:left="118" w:right="114" w:firstLine="288"/>
        <w:jc w:val="both"/>
      </w:pPr>
      <w:bookmarkStart w:id="55" w:name="Artículo_55"/>
      <w:bookmarkEnd w:id="55"/>
      <w:r>
        <w:rPr>
          <w:rFonts w:ascii="Arial" w:hAnsi="Arial"/>
          <w:b/>
        </w:rPr>
        <w:t xml:space="preserve">Artículo 55.- </w:t>
      </w:r>
      <w:r>
        <w:t>La Secretaría podrá solicitar a las Instituciones financieras, por conducto de la Comisión</w:t>
      </w:r>
      <w:r>
        <w:rPr>
          <w:spacing w:val="1"/>
        </w:rPr>
        <w:t xml:space="preserve"> </w:t>
      </w:r>
      <w:r>
        <w:t>Nacional Bancaria y de Valores, la información correspondiente a las Obligaciones y Financiamientos de</w:t>
      </w:r>
      <w:r>
        <w:rPr>
          <w:spacing w:val="1"/>
        </w:rPr>
        <w:t xml:space="preserve"> </w:t>
      </w:r>
      <w:r>
        <w:t>los Entes Públicos, con el fin de conciliar la información del Registro Público Único. En caso de detectar</w:t>
      </w:r>
      <w:r>
        <w:rPr>
          <w:spacing w:val="1"/>
        </w:rPr>
        <w:t xml:space="preserve"> </w:t>
      </w:r>
      <w:r>
        <w:t>diferencias, deberán</w:t>
      </w:r>
      <w:r>
        <w:rPr>
          <w:spacing w:val="1"/>
        </w:rPr>
        <w:t xml:space="preserve"> </w:t>
      </w:r>
      <w:r>
        <w:t>publicarse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Único.</w:t>
      </w:r>
    </w:p>
    <w:p w14:paraId="7EA73680" w14:textId="77777777" w:rsidR="00D45C75" w:rsidRDefault="00D45C75">
      <w:pPr>
        <w:pStyle w:val="Textoindependiente"/>
        <w:spacing w:before="5"/>
        <w:rPr>
          <w:sz w:val="19"/>
        </w:rPr>
      </w:pPr>
    </w:p>
    <w:p w14:paraId="6FE2C967" w14:textId="77777777" w:rsidR="00D45C75" w:rsidRDefault="001C0428">
      <w:pPr>
        <w:pStyle w:val="Textoindependiente"/>
        <w:ind w:left="118" w:right="117" w:firstLine="288"/>
        <w:jc w:val="both"/>
      </w:pPr>
      <w:r>
        <w:t>Lo</w:t>
      </w:r>
      <w:r>
        <w:rPr>
          <w:spacing w:val="10"/>
        </w:rPr>
        <w:t xml:space="preserve"> </w:t>
      </w:r>
      <w:r>
        <w:t>dispuesto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considera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excepción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previsto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artículos</w:t>
      </w:r>
      <w:r>
        <w:rPr>
          <w:spacing w:val="12"/>
        </w:rPr>
        <w:t xml:space="preserve"> </w:t>
      </w:r>
      <w:r>
        <w:t>142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Ley</w:t>
      </w:r>
      <w:r>
        <w:rPr>
          <w:spacing w:val="-53"/>
        </w:rPr>
        <w:t xml:space="preserve"> </w:t>
      </w:r>
      <w:r>
        <w:t>de Instituciones de Crédito; 87-D, fracción I, inciso p), fracción II, inciso k); fracción III, inciso c) y fracción</w:t>
      </w:r>
      <w:r>
        <w:rPr>
          <w:spacing w:val="1"/>
        </w:rPr>
        <w:t xml:space="preserve"> </w:t>
      </w:r>
      <w:r>
        <w:t>IV, inciso p) de la Ley General de Organizaciones y Actividades Auxiliares del Crédito; 177 y 220, fracción</w:t>
      </w:r>
      <w:r>
        <w:rPr>
          <w:spacing w:val="-53"/>
        </w:rPr>
        <w:t xml:space="preserve"> </w:t>
      </w:r>
      <w:r>
        <w:t>II, inciso c) de la Ley del Mercado de Valores; 268 de la Ley de Instituciones de Seguros y de Fianzas; 69</w:t>
      </w:r>
      <w:r>
        <w:rPr>
          <w:spacing w:val="-53"/>
        </w:rPr>
        <w:t xml:space="preserve"> </w:t>
      </w:r>
      <w:r>
        <w:t>de la Ley para Regular las actividades de las Sociedades Cooperativas de Ahorro y Préstamo; 44 de la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Crédito; 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46 Bis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 Ahorro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Popular.</w:t>
      </w:r>
    </w:p>
    <w:p w14:paraId="6A556CD3" w14:textId="77777777" w:rsidR="00D45C75" w:rsidRDefault="00D45C75">
      <w:pPr>
        <w:pStyle w:val="Textoindependiente"/>
        <w:spacing w:before="9"/>
        <w:rPr>
          <w:sz w:val="19"/>
        </w:rPr>
      </w:pPr>
    </w:p>
    <w:p w14:paraId="6A3CD6F5" w14:textId="77777777" w:rsidR="00D45C75" w:rsidRDefault="001C0428">
      <w:pPr>
        <w:pStyle w:val="Textoindependiente"/>
        <w:ind w:left="118" w:right="114" w:firstLine="288"/>
        <w:jc w:val="both"/>
      </w:pPr>
      <w:bookmarkStart w:id="56" w:name="Artículo_56"/>
      <w:bookmarkEnd w:id="56"/>
      <w:r>
        <w:rPr>
          <w:rFonts w:ascii="Arial" w:hAnsi="Arial"/>
          <w:b/>
        </w:rPr>
        <w:t xml:space="preserve">Artículo 56.- </w:t>
      </w:r>
      <w:r>
        <w:t>El Registro Público Único se publicará a través de la página oficial de Internet de la</w:t>
      </w:r>
      <w:r>
        <w:rPr>
          <w:spacing w:val="1"/>
        </w:rPr>
        <w:t xml:space="preserve"> </w:t>
      </w:r>
      <w:r>
        <w:t>Secretaría y se actualizará diariamente. La publicación deberá incluir, al menos, los siguientes datos:</w:t>
      </w:r>
      <w:r>
        <w:rPr>
          <w:spacing w:val="1"/>
        </w:rPr>
        <w:t xml:space="preserve"> </w:t>
      </w:r>
      <w:r>
        <w:t>deudor u obligado, acreedor, monto contratado, fecha de contratación, tasa de interés, plazo contratado,</w:t>
      </w:r>
      <w:r>
        <w:rPr>
          <w:spacing w:val="1"/>
        </w:rPr>
        <w:t xml:space="preserve"> </w:t>
      </w:r>
      <w:r>
        <w:t>recurso otorgado en Garantía o Fuente de pago, fecha de inscripción y fecha de última modificación en el</w:t>
      </w:r>
      <w:r>
        <w:rPr>
          <w:spacing w:val="1"/>
        </w:rPr>
        <w:t xml:space="preserve"> </w:t>
      </w:r>
      <w:r>
        <w:t>Registro Público Único. Asimismo, deberá incluir la tasa efectiva, es decir, la tasa que incluya todos los</w:t>
      </w:r>
      <w:r>
        <w:rPr>
          <w:spacing w:val="1"/>
        </w:rPr>
        <w:t xml:space="preserve"> </w:t>
      </w:r>
      <w:r>
        <w:t>costos relacionados con el Financiamiento</w:t>
      </w:r>
      <w:r>
        <w:rPr>
          <w:spacing w:val="55"/>
        </w:rPr>
        <w:t xml:space="preserve"> </w:t>
      </w:r>
      <w:r>
        <w:t>u Obligación de acuerdo con la metodología que para tal</w:t>
      </w:r>
      <w:r>
        <w:rPr>
          <w:spacing w:val="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expida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lineamientos.</w:t>
      </w:r>
    </w:p>
    <w:p w14:paraId="3B0F5BF5" w14:textId="77777777" w:rsidR="00D45C75" w:rsidRDefault="00D45C75">
      <w:pPr>
        <w:pStyle w:val="Textoindependiente"/>
        <w:spacing w:before="4"/>
      </w:pPr>
    </w:p>
    <w:p w14:paraId="57478F82" w14:textId="77777777" w:rsidR="00D45C75" w:rsidRDefault="001C0428">
      <w:pPr>
        <w:pStyle w:val="Textoindependiente"/>
        <w:ind w:left="118" w:right="120" w:firstLine="288"/>
        <w:jc w:val="both"/>
      </w:pPr>
      <w:r>
        <w:t>La Secretaría elaborará reportes de información específicos, mismos que tendrán como propósito</w:t>
      </w:r>
      <w:r>
        <w:rPr>
          <w:spacing w:val="1"/>
        </w:rPr>
        <w:t xml:space="preserve"> </w:t>
      </w:r>
      <w:r>
        <w:t>difundir, cuando menos, la siguiente información: identificación de los recursos otorgados en Garantía o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Federativa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Financiamientos y Obligaciones. Los reportes de información específicos deberán publicarse en la página</w:t>
      </w:r>
      <w:r>
        <w:rPr>
          <w:spacing w:val="-53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actualizarse</w:t>
      </w:r>
      <w:r>
        <w:rPr>
          <w:spacing w:val="1"/>
        </w:rPr>
        <w:t xml:space="preserve"> </w:t>
      </w:r>
      <w:r>
        <w:t>trimestralmente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60</w:t>
      </w:r>
      <w:r>
        <w:rPr>
          <w:spacing w:val="55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posteriores</w:t>
      </w:r>
      <w:r>
        <w:rPr>
          <w:spacing w:val="-1"/>
        </w:rPr>
        <w:t xml:space="preserve"> </w:t>
      </w:r>
      <w:r>
        <w:t>al término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trimestre.</w:t>
      </w:r>
    </w:p>
    <w:p w14:paraId="6F594F55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5045594D" w14:textId="77777777" w:rsidR="00D45C75" w:rsidRDefault="00D45C75">
      <w:pPr>
        <w:pStyle w:val="Textoindependiente"/>
        <w:spacing w:before="8"/>
        <w:rPr>
          <w:sz w:val="27"/>
        </w:rPr>
      </w:pPr>
    </w:p>
    <w:p w14:paraId="0F7FCEB2" w14:textId="77777777" w:rsidR="00D45C75" w:rsidRDefault="001C0428">
      <w:pPr>
        <w:pStyle w:val="Textoindependiente"/>
        <w:spacing w:before="92"/>
        <w:ind w:left="118" w:right="123" w:firstLine="288"/>
        <w:jc w:val="both"/>
      </w:pPr>
      <w:bookmarkStart w:id="57" w:name="Artículo_57"/>
      <w:bookmarkEnd w:id="57"/>
      <w:r>
        <w:rPr>
          <w:rFonts w:ascii="Arial" w:hAnsi="Arial"/>
          <w:b/>
        </w:rPr>
        <w:t xml:space="preserve">Artículo 57.- </w:t>
      </w:r>
      <w:r>
        <w:t>Para mantener actualizado el Registro Público Único, las Entidades Federativas deberán</w:t>
      </w:r>
      <w:r>
        <w:rPr>
          <w:spacing w:val="-53"/>
        </w:rPr>
        <w:t xml:space="preserve"> </w:t>
      </w:r>
      <w:r>
        <w:t>enviar trimestralmente a la Secretaría, dentro del plazo de 30 días naturales posteriores al término de los</w:t>
      </w:r>
      <w:r>
        <w:rPr>
          <w:spacing w:val="1"/>
        </w:rPr>
        <w:t xml:space="preserve"> </w:t>
      </w:r>
      <w:r>
        <w:t>meses de marzo, junio, septiembre y diciembre, la información correspondiente a cada Financiamiento y</w:t>
      </w:r>
      <w:r>
        <w:rPr>
          <w:spacing w:val="1"/>
        </w:rPr>
        <w:t xml:space="preserve"> </w:t>
      </w:r>
      <w:r>
        <w:t>Obligación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Federativa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Entes</w:t>
      </w:r>
      <w:r>
        <w:rPr>
          <w:spacing w:val="2"/>
        </w:rPr>
        <w:t xml:space="preserve"> </w:t>
      </w:r>
      <w:r>
        <w:t>Públicos.</w:t>
      </w:r>
    </w:p>
    <w:p w14:paraId="35292F79" w14:textId="77777777" w:rsidR="00D45C75" w:rsidRDefault="00D45C75">
      <w:pPr>
        <w:pStyle w:val="Textoindependiente"/>
        <w:spacing w:before="9"/>
        <w:rPr>
          <w:sz w:val="19"/>
        </w:rPr>
      </w:pPr>
    </w:p>
    <w:p w14:paraId="080F0044" w14:textId="77777777" w:rsidR="00D45C75" w:rsidRDefault="001C0428">
      <w:pPr>
        <w:pStyle w:val="Ttulo1"/>
        <w:spacing w:before="1"/>
        <w:ind w:left="1648"/>
      </w:pPr>
      <w:r>
        <w:t>TÍTULO</w:t>
      </w:r>
      <w:r>
        <w:rPr>
          <w:spacing w:val="-3"/>
        </w:rPr>
        <w:t xml:space="preserve"> </w:t>
      </w:r>
      <w:r>
        <w:t>CUARTO</w:t>
      </w:r>
    </w:p>
    <w:p w14:paraId="4289D2DF" w14:textId="77777777" w:rsidR="00D45C75" w:rsidRDefault="001C0428">
      <w:pPr>
        <w:spacing w:before="1" w:line="477" w:lineRule="auto"/>
        <w:ind w:left="2620" w:right="26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 Información y Rendición de Cuentas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CAPÍTULO ÚNICO</w:t>
      </w:r>
    </w:p>
    <w:p w14:paraId="3C6B8842" w14:textId="77777777" w:rsidR="00D45C75" w:rsidRDefault="001C0428">
      <w:pPr>
        <w:pStyle w:val="Textoindependiente"/>
        <w:spacing w:line="211" w:lineRule="exact"/>
        <w:ind w:left="406"/>
      </w:pPr>
      <w:bookmarkStart w:id="58" w:name="Artículo_58"/>
      <w:bookmarkEnd w:id="5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12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Entes</w:t>
      </w:r>
      <w:r>
        <w:rPr>
          <w:spacing w:val="12"/>
        </w:rPr>
        <w:t xml:space="preserve"> </w:t>
      </w:r>
      <w:r>
        <w:t>Públicos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sujetarán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Contabilidad</w:t>
      </w:r>
      <w:r>
        <w:rPr>
          <w:spacing w:val="12"/>
        </w:rPr>
        <w:t xml:space="preserve"> </w:t>
      </w:r>
      <w:r>
        <w:t>Gubernamental</w:t>
      </w:r>
      <w:r>
        <w:rPr>
          <w:spacing w:val="20"/>
        </w:rPr>
        <w:t xml:space="preserve"> </w:t>
      </w:r>
      <w:r>
        <w:t>para</w:t>
      </w:r>
    </w:p>
    <w:p w14:paraId="04571E40" w14:textId="77777777" w:rsidR="00D45C75" w:rsidRDefault="001C0428">
      <w:pPr>
        <w:pStyle w:val="Textoindependiente"/>
        <w:spacing w:before="3"/>
        <w:ind w:left="118" w:right="367"/>
      </w:pPr>
      <w:r>
        <w:t>presentar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información</w:t>
      </w:r>
      <w:r>
        <w:rPr>
          <w:spacing w:val="54"/>
        </w:rPr>
        <w:t xml:space="preserve"> </w:t>
      </w:r>
      <w:r>
        <w:t>financiera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informes</w:t>
      </w:r>
      <w:r>
        <w:rPr>
          <w:spacing w:val="54"/>
        </w:rPr>
        <w:t xml:space="preserve"> </w:t>
      </w:r>
      <w:r>
        <w:t>periódicos</w:t>
      </w:r>
      <w:r>
        <w:rPr>
          <w:spacing w:val="2"/>
        </w:rPr>
        <w:t xml:space="preserve"> </w:t>
      </w:r>
      <w:r>
        <w:t>correspondientes</w:t>
      </w:r>
      <w:r>
        <w:rPr>
          <w:spacing w:val="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  <w:r>
        <w:rPr>
          <w:spacing w:val="-5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Pública.</w:t>
      </w:r>
    </w:p>
    <w:p w14:paraId="1D3041A9" w14:textId="77777777" w:rsidR="00D45C75" w:rsidRDefault="00D45C75">
      <w:pPr>
        <w:pStyle w:val="Textoindependiente"/>
        <w:spacing w:before="2"/>
      </w:pPr>
    </w:p>
    <w:p w14:paraId="5F53C403" w14:textId="77777777" w:rsidR="00D45C75" w:rsidRDefault="001C0428">
      <w:pPr>
        <w:pStyle w:val="Textoindependiente"/>
        <w:ind w:left="118" w:right="121" w:firstLine="288"/>
        <w:jc w:val="both"/>
      </w:pPr>
      <w:r>
        <w:t>Lo anterior, sin perjuicio de las obligaciones de información establecidas en la Ley de Coordinación</w:t>
      </w:r>
      <w:r>
        <w:rPr>
          <w:spacing w:val="1"/>
        </w:rPr>
        <w:t xml:space="preserve"> </w:t>
      </w:r>
      <w:r>
        <w:t>Fiscal, la Ley Federal de Presupuesto y Responsabilidad Hacendaria, y el Título Tercero Bis de la Ley</w:t>
      </w:r>
      <w:r>
        <w:rPr>
          <w:spacing w:val="1"/>
        </w:rPr>
        <w:t xml:space="preserve"> </w:t>
      </w:r>
      <w:r>
        <w:t>General de</w:t>
      </w:r>
      <w:r>
        <w:rPr>
          <w:spacing w:val="1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Transferencias</w:t>
      </w:r>
      <w:r>
        <w:rPr>
          <w:spacing w:val="-1"/>
        </w:rPr>
        <w:t xml:space="preserve"> </w:t>
      </w:r>
      <w:r>
        <w:t>federales etiquetadas.</w:t>
      </w:r>
    </w:p>
    <w:p w14:paraId="2B939C34" w14:textId="77777777" w:rsidR="00D45C75" w:rsidRDefault="00D45C75">
      <w:pPr>
        <w:pStyle w:val="Textoindependiente"/>
        <w:spacing w:before="8"/>
        <w:rPr>
          <w:sz w:val="19"/>
        </w:rPr>
      </w:pPr>
    </w:p>
    <w:p w14:paraId="58DC4D0F" w14:textId="77777777" w:rsidR="00D45C75" w:rsidRDefault="001C0428">
      <w:pPr>
        <w:pStyle w:val="Textoindependiente"/>
        <w:spacing w:line="242" w:lineRule="auto"/>
        <w:ind w:left="118" w:right="124" w:firstLine="288"/>
        <w:jc w:val="both"/>
      </w:pPr>
      <w:bookmarkStart w:id="59" w:name="Artículo_59"/>
      <w:bookmarkEnd w:id="59"/>
      <w:r>
        <w:rPr>
          <w:rFonts w:ascii="Arial" w:hAnsi="Arial"/>
          <w:b/>
        </w:rPr>
        <w:t xml:space="preserve">Artículo 59.- </w:t>
      </w:r>
      <w:r>
        <w:t>Los Entes Públicos deberán entregar la información financiera que solicite la Secretaría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en los términos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que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emita.</w:t>
      </w:r>
    </w:p>
    <w:p w14:paraId="16850DF2" w14:textId="77777777" w:rsidR="00D45C75" w:rsidRDefault="00D45C75">
      <w:pPr>
        <w:pStyle w:val="Textoindependiente"/>
        <w:spacing w:before="8"/>
        <w:rPr>
          <w:sz w:val="19"/>
        </w:rPr>
      </w:pPr>
    </w:p>
    <w:p w14:paraId="0974BA0F" w14:textId="77777777" w:rsidR="00D45C75" w:rsidRDefault="001C0428">
      <w:pPr>
        <w:pStyle w:val="Textoindependiente"/>
        <w:ind w:left="118" w:right="123" w:firstLine="288"/>
        <w:jc w:val="both"/>
      </w:pPr>
      <w:bookmarkStart w:id="60" w:name="Artículo_60"/>
      <w:bookmarkEnd w:id="60"/>
      <w:r>
        <w:rPr>
          <w:rFonts w:ascii="Arial" w:hAnsi="Arial"/>
          <w:b/>
        </w:rPr>
        <w:t xml:space="preserve">Artículo 60.- </w:t>
      </w:r>
      <w:r>
        <w:t>La fiscalización sobre el cumplimiento de lo dispuesto en esta Ley corresponderá a las</w:t>
      </w:r>
      <w:r>
        <w:rPr>
          <w:spacing w:val="1"/>
        </w:rPr>
        <w:t xml:space="preserve"> </w:t>
      </w:r>
      <w:r>
        <w:t>entidades de fiscalización superior de las Entidades Federativas, así como a la Auditoría Superior de la</w:t>
      </w:r>
      <w:r>
        <w:rPr>
          <w:spacing w:val="1"/>
        </w:rPr>
        <w:t xml:space="preserve"> </w:t>
      </w:r>
      <w:r>
        <w:t>Federación, conforme a lo dispuesto en el artículo 79 de la Constitución Política de los Estados Unidos</w:t>
      </w:r>
      <w:r>
        <w:rPr>
          <w:spacing w:val="1"/>
        </w:rPr>
        <w:t xml:space="preserve"> </w:t>
      </w:r>
      <w:r>
        <w:t>Mexicanos.</w:t>
      </w:r>
    </w:p>
    <w:p w14:paraId="5E128D51" w14:textId="77777777" w:rsidR="00D45C75" w:rsidRDefault="00D45C75">
      <w:pPr>
        <w:pStyle w:val="Textoindependiente"/>
        <w:spacing w:before="2"/>
      </w:pPr>
    </w:p>
    <w:p w14:paraId="08C43B4A" w14:textId="77777777" w:rsidR="00D45C75" w:rsidRDefault="001C0428">
      <w:pPr>
        <w:pStyle w:val="Textoindependiente"/>
        <w:ind w:left="118" w:right="116" w:firstLine="288"/>
        <w:jc w:val="both"/>
      </w:pPr>
      <w:r>
        <w:t>La Auditoría Superior de la Federación, en los términos de las disposiciones federales aplicables,</w:t>
      </w:r>
      <w:r>
        <w:rPr>
          <w:spacing w:val="1"/>
        </w:rPr>
        <w:t xml:space="preserve"> </w:t>
      </w:r>
      <w:r>
        <w:t>fiscalizará las garantías que, en su caso, otorgue el Gobierno Federal respecto a Financiamientos de 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y Municipios,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 el destino</w:t>
      </w:r>
      <w:r>
        <w:rPr>
          <w:spacing w:val="1"/>
        </w:rPr>
        <w:t xml:space="preserve"> </w:t>
      </w:r>
      <w:r>
        <w:t>y 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 correspondientes 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realizado dichos gobiernos</w:t>
      </w:r>
      <w:r>
        <w:rPr>
          <w:spacing w:val="2"/>
        </w:rPr>
        <w:t xml:space="preserve"> </w:t>
      </w:r>
      <w:r>
        <w:t>locales.</w:t>
      </w:r>
    </w:p>
    <w:p w14:paraId="6B2337B5" w14:textId="77777777" w:rsidR="00D45C75" w:rsidRDefault="00D45C75">
      <w:pPr>
        <w:pStyle w:val="Textoindependiente"/>
        <w:spacing w:before="6"/>
        <w:rPr>
          <w:sz w:val="11"/>
        </w:rPr>
      </w:pPr>
    </w:p>
    <w:p w14:paraId="411D12F0" w14:textId="77777777" w:rsidR="00D45C75" w:rsidRDefault="001C0428">
      <w:pPr>
        <w:pStyle w:val="Ttulo1"/>
        <w:spacing w:before="94" w:line="252" w:lineRule="exact"/>
        <w:ind w:left="1649"/>
      </w:pPr>
      <w:r>
        <w:t>TÍTULO</w:t>
      </w:r>
      <w:r>
        <w:rPr>
          <w:spacing w:val="-3"/>
        </w:rPr>
        <w:t xml:space="preserve"> </w:t>
      </w:r>
      <w:r>
        <w:t>QUINTO</w:t>
      </w:r>
    </w:p>
    <w:p w14:paraId="136C6884" w14:textId="77777777" w:rsidR="00D45C75" w:rsidRDefault="001C0428">
      <w:pPr>
        <w:spacing w:line="480" w:lineRule="auto"/>
        <w:ind w:left="3872" w:right="3871" w:firstLine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las Sanciones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ÚNICO</w:t>
      </w:r>
    </w:p>
    <w:p w14:paraId="40F255F0" w14:textId="77777777" w:rsidR="00D45C75" w:rsidRDefault="001C0428">
      <w:pPr>
        <w:pStyle w:val="Textoindependiente"/>
        <w:spacing w:line="209" w:lineRule="exact"/>
        <w:ind w:left="406"/>
        <w:jc w:val="both"/>
      </w:pPr>
      <w:bookmarkStart w:id="61" w:name="Artículo_61"/>
      <w:bookmarkEnd w:id="6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61.-</w:t>
      </w:r>
      <w:r>
        <w:rPr>
          <w:rFonts w:ascii="Arial" w:hAnsi="Arial"/>
          <w:b/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actos</w:t>
      </w:r>
      <w:r>
        <w:rPr>
          <w:spacing w:val="9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omisiones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impliquen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incumplimiento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preceptos</w:t>
      </w:r>
      <w:r>
        <w:rPr>
          <w:spacing w:val="9"/>
        </w:rPr>
        <w:t xml:space="preserve"> </w:t>
      </w:r>
      <w:r>
        <w:t>establecidos</w:t>
      </w:r>
      <w:r>
        <w:rPr>
          <w:spacing w:val="9"/>
        </w:rPr>
        <w:t xml:space="preserve"> </w:t>
      </w:r>
      <w:r>
        <w:t>en</w:t>
      </w:r>
    </w:p>
    <w:p w14:paraId="2BD7A4B1" w14:textId="77777777" w:rsidR="00D45C75" w:rsidRDefault="001C0428">
      <w:pPr>
        <w:pStyle w:val="Textoindependiente"/>
        <w:spacing w:before="2"/>
        <w:ind w:left="118" w:right="125"/>
        <w:jc w:val="both"/>
      </w:pPr>
      <w:r>
        <w:t>la</w:t>
      </w:r>
      <w:r>
        <w:rPr>
          <w:spacing w:val="13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demás</w:t>
      </w:r>
      <w:r>
        <w:rPr>
          <w:spacing w:val="12"/>
        </w:rPr>
        <w:t xml:space="preserve"> </w:t>
      </w:r>
      <w:r>
        <w:t>disposiciones</w:t>
      </w:r>
      <w:r>
        <w:rPr>
          <w:spacing w:val="15"/>
        </w:rPr>
        <w:t xml:space="preserve"> </w:t>
      </w:r>
      <w:r>
        <w:t>aplicables</w:t>
      </w:r>
      <w:r>
        <w:rPr>
          <w:spacing w:val="14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materia,</w:t>
      </w:r>
      <w:r>
        <w:rPr>
          <w:spacing w:val="14"/>
        </w:rPr>
        <w:t xml:space="preserve"> </w:t>
      </w:r>
      <w:r>
        <w:t>serán</w:t>
      </w:r>
      <w:r>
        <w:rPr>
          <w:spacing w:val="13"/>
        </w:rPr>
        <w:t xml:space="preserve"> </w:t>
      </w:r>
      <w:r>
        <w:t>sancionados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t>con</w:t>
      </w:r>
      <w:r>
        <w:rPr>
          <w:spacing w:val="-54"/>
        </w:rPr>
        <w:t xml:space="preserve"> </w:t>
      </w:r>
      <w:r>
        <w:t>lo previsto en la legislación en materia de responsabilidades administrativas de los servidores públicos y</w:t>
      </w:r>
      <w:r>
        <w:rPr>
          <w:spacing w:val="1"/>
        </w:rPr>
        <w:t xml:space="preserve"> </w:t>
      </w:r>
      <w:r>
        <w:t>demás disposiciones aplicables, en términos del Título Cuarto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1"/>
        </w:rPr>
        <w:t xml:space="preserve"> </w:t>
      </w:r>
      <w:r>
        <w:t>Mexicanos.</w:t>
      </w:r>
    </w:p>
    <w:p w14:paraId="0AD5DF3D" w14:textId="77777777" w:rsidR="00D45C75" w:rsidRDefault="00D45C75">
      <w:pPr>
        <w:pStyle w:val="Textoindependiente"/>
        <w:spacing w:before="9"/>
        <w:rPr>
          <w:sz w:val="19"/>
        </w:rPr>
      </w:pPr>
    </w:p>
    <w:p w14:paraId="49E1DED5" w14:textId="77777777" w:rsidR="00D45C75" w:rsidRDefault="001C0428">
      <w:pPr>
        <w:pStyle w:val="Textoindependiente"/>
        <w:ind w:left="118" w:right="114" w:firstLine="288"/>
        <w:jc w:val="both"/>
      </w:pPr>
      <w:bookmarkStart w:id="62" w:name="Artículo_62"/>
      <w:bookmarkEnd w:id="62"/>
      <w:r>
        <w:rPr>
          <w:rFonts w:ascii="Arial" w:hAnsi="Arial"/>
          <w:b/>
        </w:rPr>
        <w:t xml:space="preserve">Artículo 62.- </w:t>
      </w:r>
      <w:r>
        <w:t>Los servidores públicos y las personas físicas o morales que causen daño o perjuicio</w:t>
      </w:r>
      <w:r>
        <w:rPr>
          <w:spacing w:val="1"/>
        </w:rPr>
        <w:t xml:space="preserve"> </w:t>
      </w:r>
      <w:r>
        <w:t>estimable en dinero a la hacienda de las Entidades Federativas o de los Municipios, incluyendo en su</w:t>
      </w:r>
      <w:r>
        <w:rPr>
          <w:spacing w:val="1"/>
        </w:rPr>
        <w:t xml:space="preserve"> </w:t>
      </w:r>
      <w:r>
        <w:t>caso, los beneficios obtenidos indebidamente por actos u omisiones que les sean imputables, o por</w:t>
      </w:r>
      <w:r>
        <w:rPr>
          <w:spacing w:val="1"/>
        </w:rPr>
        <w:t xml:space="preserve"> </w:t>
      </w:r>
      <w:r>
        <w:t>incumplimiento de obligaciones derivadas de esta Ley, serán responsables del pago de la indemnización</w:t>
      </w:r>
      <w:r>
        <w:rPr>
          <w:spacing w:val="1"/>
        </w:rPr>
        <w:t xml:space="preserve"> </w:t>
      </w:r>
      <w:r>
        <w:t>correspondiente,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generales</w:t>
      </w:r>
      <w:r>
        <w:rPr>
          <w:spacing w:val="2"/>
        </w:rPr>
        <w:t xml:space="preserve"> </w:t>
      </w:r>
      <w:r>
        <w:t>aplicables.</w:t>
      </w:r>
    </w:p>
    <w:p w14:paraId="792E69A4" w14:textId="77777777" w:rsidR="00D45C75" w:rsidRDefault="00D45C75">
      <w:pPr>
        <w:pStyle w:val="Textoindependiente"/>
        <w:spacing w:before="3"/>
      </w:pPr>
    </w:p>
    <w:p w14:paraId="0497B7BC" w14:textId="77777777" w:rsidR="00D45C75" w:rsidRDefault="001C0428">
      <w:pPr>
        <w:pStyle w:val="Textoindependiente"/>
        <w:ind w:left="118" w:right="116" w:firstLine="288"/>
        <w:jc w:val="both"/>
      </w:pPr>
      <w:r>
        <w:t>Las responsabilidades se</w:t>
      </w:r>
      <w:r>
        <w:rPr>
          <w:spacing w:val="1"/>
        </w:rPr>
        <w:t xml:space="preserve"> </w:t>
      </w:r>
      <w:r>
        <w:t>fincarán en primer término a quienes</w:t>
      </w:r>
      <w:r>
        <w:rPr>
          <w:spacing w:val="55"/>
        </w:rPr>
        <w:t xml:space="preserve"> </w:t>
      </w:r>
      <w:r>
        <w:t>directamente hayan ejecutado los</w:t>
      </w:r>
      <w:r>
        <w:rPr>
          <w:spacing w:val="1"/>
        </w:rPr>
        <w:t xml:space="preserve"> </w:t>
      </w:r>
      <w:r>
        <w:t>actos o incurran en las omisiones que las originaron y, subsidiariamente, a los que por la naturaleza de</w:t>
      </w:r>
      <w:r>
        <w:rPr>
          <w:spacing w:val="1"/>
        </w:rPr>
        <w:t xml:space="preserve"> </w:t>
      </w:r>
      <w:r>
        <w:t>sus funciones, hayan omitido la revisión o autorizado tales actos por causas que impliquen dolo, culpa o</w:t>
      </w:r>
      <w:r>
        <w:rPr>
          <w:spacing w:val="1"/>
        </w:rPr>
        <w:t xml:space="preserve"> </w:t>
      </w:r>
      <w:r>
        <w:t>negligencia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14:paraId="4B706437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31C15F4F" w14:textId="77777777" w:rsidR="00D45C75" w:rsidRDefault="00D45C75">
      <w:pPr>
        <w:pStyle w:val="Textoindependiente"/>
      </w:pPr>
    </w:p>
    <w:p w14:paraId="62721E8E" w14:textId="77777777" w:rsidR="00D45C75" w:rsidRDefault="00D45C75">
      <w:pPr>
        <w:pStyle w:val="Textoindependiente"/>
        <w:spacing w:before="10"/>
        <w:rPr>
          <w:sz w:val="27"/>
        </w:rPr>
      </w:pPr>
    </w:p>
    <w:p w14:paraId="4F0B2B04" w14:textId="77777777" w:rsidR="00D45C75" w:rsidRDefault="001C0428">
      <w:pPr>
        <w:pStyle w:val="Textoindependiente"/>
        <w:spacing w:before="93"/>
        <w:ind w:left="118" w:right="114" w:firstLine="288"/>
        <w:jc w:val="both"/>
      </w:pPr>
      <w:r>
        <w:t>Serán responsables solidarios con los servidores públicos respectivos, las personas físicas o morales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en los casos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participado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originen una</w:t>
      </w:r>
      <w:r>
        <w:rPr>
          <w:spacing w:val="-1"/>
        </w:rPr>
        <w:t xml:space="preserve"> </w:t>
      </w:r>
      <w:r>
        <w:t>responsabilidad.</w:t>
      </w:r>
    </w:p>
    <w:p w14:paraId="7A7E14D6" w14:textId="77777777" w:rsidR="00D45C75" w:rsidRDefault="00D45C75">
      <w:pPr>
        <w:pStyle w:val="Textoindependiente"/>
        <w:spacing w:before="8"/>
        <w:rPr>
          <w:sz w:val="19"/>
        </w:rPr>
      </w:pPr>
    </w:p>
    <w:p w14:paraId="51F25485" w14:textId="77777777" w:rsidR="00D45C75" w:rsidRDefault="001C0428">
      <w:pPr>
        <w:pStyle w:val="Textoindependiente"/>
        <w:spacing w:line="242" w:lineRule="auto"/>
        <w:ind w:left="118" w:right="117" w:firstLine="288"/>
        <w:jc w:val="both"/>
      </w:pPr>
      <w:bookmarkStart w:id="63" w:name="Artículo_63"/>
      <w:bookmarkEnd w:id="6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indemnizaciones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 tendrán</w:t>
      </w:r>
      <w:r>
        <w:rPr>
          <w:spacing w:val="1"/>
        </w:rPr>
        <w:t xml:space="preserve"> </w:t>
      </w:r>
      <w:r>
        <w:t>el 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t>fijarán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líquida,</w:t>
      </w:r>
      <w:r>
        <w:rPr>
          <w:spacing w:val="1"/>
        </w:rPr>
        <w:t xml:space="preserve"> </w:t>
      </w:r>
      <w:r>
        <w:t>sujetándose al procedimiento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 aplicable.</w:t>
      </w:r>
    </w:p>
    <w:p w14:paraId="58A1590B" w14:textId="77777777" w:rsidR="00D45C75" w:rsidRDefault="00D45C75">
      <w:pPr>
        <w:pStyle w:val="Textoindependiente"/>
        <w:spacing w:before="4"/>
        <w:rPr>
          <w:sz w:val="19"/>
        </w:rPr>
      </w:pPr>
    </w:p>
    <w:p w14:paraId="40E1D5F6" w14:textId="77777777" w:rsidR="00D45C75" w:rsidRDefault="001C0428">
      <w:pPr>
        <w:pStyle w:val="Textoindependiente"/>
        <w:spacing w:line="242" w:lineRule="auto"/>
        <w:ind w:left="118" w:right="122" w:firstLine="288"/>
        <w:jc w:val="both"/>
      </w:pPr>
      <w:bookmarkStart w:id="64" w:name="Artículo_64"/>
      <w:bookmarkEnd w:id="64"/>
      <w:r>
        <w:rPr>
          <w:rFonts w:ascii="Arial" w:hAnsi="Arial"/>
          <w:b/>
        </w:rPr>
        <w:t xml:space="preserve">Artículo 64.- </w:t>
      </w:r>
      <w:r>
        <w:t>Los funcionarios de las Entidades Federativas y los Municipios informarán a la autoridad</w:t>
      </w:r>
      <w:r>
        <w:rPr>
          <w:spacing w:val="1"/>
        </w:rPr>
        <w:t xml:space="preserve"> </w:t>
      </w:r>
      <w:r>
        <w:t>competente cuando las infracciones a esta Ley impliquen la comisión de una conducta sancionada en los</w:t>
      </w:r>
      <w:r>
        <w:rPr>
          <w:spacing w:val="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penal.</w:t>
      </w:r>
    </w:p>
    <w:p w14:paraId="32DA057A" w14:textId="77777777" w:rsidR="00D45C75" w:rsidRDefault="00D45C75">
      <w:pPr>
        <w:pStyle w:val="Textoindependiente"/>
        <w:spacing w:before="7"/>
        <w:rPr>
          <w:sz w:val="19"/>
        </w:rPr>
      </w:pPr>
    </w:p>
    <w:p w14:paraId="7110DB41" w14:textId="77777777" w:rsidR="00D45C75" w:rsidRDefault="001C0428">
      <w:pPr>
        <w:pStyle w:val="Textoindependiente"/>
        <w:ind w:left="118" w:right="121" w:firstLine="288"/>
        <w:jc w:val="both"/>
      </w:pPr>
      <w:bookmarkStart w:id="65" w:name="Artículo_65"/>
      <w:bookmarkEnd w:id="65"/>
      <w:r>
        <w:rPr>
          <w:rFonts w:ascii="Arial" w:hAnsi="Arial"/>
          <w:b/>
        </w:rPr>
        <w:t xml:space="preserve">Artículo 65.- </w:t>
      </w:r>
      <w:r>
        <w:t>Las sanciones e indemnizaciones a que se refiere esta Ley se impondrán y exigirán con</w:t>
      </w:r>
      <w:r>
        <w:rPr>
          <w:spacing w:val="1"/>
        </w:rPr>
        <w:t xml:space="preserve"> </w:t>
      </w:r>
      <w:r>
        <w:t>independencia de las responsabilidades de carácter político, penal, administrativo o civil que, en su caso,</w:t>
      </w:r>
      <w:r>
        <w:rPr>
          <w:spacing w:val="1"/>
        </w:rPr>
        <w:t xml:space="preserve"> </w:t>
      </w:r>
      <w:r>
        <w:t>lleguen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determinarse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las autoridades competentes.</w:t>
      </w:r>
    </w:p>
    <w:p w14:paraId="2EB846D3" w14:textId="77777777" w:rsidR="00D45C75" w:rsidRDefault="00D45C75">
      <w:pPr>
        <w:pStyle w:val="Textoindependiente"/>
        <w:spacing w:before="11"/>
        <w:rPr>
          <w:sz w:val="19"/>
        </w:rPr>
      </w:pPr>
    </w:p>
    <w:p w14:paraId="6E81CA04" w14:textId="77777777" w:rsidR="00D45C75" w:rsidRDefault="001C0428">
      <w:pPr>
        <w:pStyle w:val="Ttulo2"/>
        <w:rPr>
          <w:rFonts w:ascii="Arial MT" w:hAnsi="Arial MT"/>
          <w:b w:val="0"/>
        </w:rPr>
      </w:pPr>
      <w:r>
        <w:t>ARTÍCULO</w:t>
      </w:r>
      <w:r>
        <w:rPr>
          <w:spacing w:val="-5"/>
        </w:rPr>
        <w:t xml:space="preserve"> </w:t>
      </w:r>
      <w:r>
        <w:t>SEGUNDO.-</w:t>
      </w:r>
      <w:r>
        <w:rPr>
          <w:spacing w:val="-1"/>
        </w:rPr>
        <w:t xml:space="preserve"> </w:t>
      </w:r>
      <w:r>
        <w:rPr>
          <w:rFonts w:ascii="Arial MT" w:hAnsi="Arial MT"/>
          <w:b w:val="0"/>
        </w:rPr>
        <w:t>…</w:t>
      </w:r>
    </w:p>
    <w:p w14:paraId="042FF298" w14:textId="77777777" w:rsidR="00D45C75" w:rsidRDefault="00D45C75">
      <w:pPr>
        <w:pStyle w:val="Textoindependiente"/>
      </w:pPr>
    </w:p>
    <w:p w14:paraId="3E7A5D80" w14:textId="77777777" w:rsidR="00D45C75" w:rsidRDefault="001C0428">
      <w:pPr>
        <w:spacing w:before="1"/>
        <w:ind w:left="406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TERCERO.-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…</w:t>
      </w:r>
    </w:p>
    <w:p w14:paraId="7761DEC0" w14:textId="77777777" w:rsidR="00D45C75" w:rsidRDefault="00D45C75">
      <w:pPr>
        <w:pStyle w:val="Textoindependiente"/>
        <w:spacing w:before="9"/>
        <w:rPr>
          <w:sz w:val="11"/>
        </w:rPr>
      </w:pPr>
    </w:p>
    <w:p w14:paraId="00AB5122" w14:textId="77777777" w:rsidR="00D45C75" w:rsidRDefault="00D45C75">
      <w:pPr>
        <w:rPr>
          <w:sz w:val="11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47542FB0" w14:textId="77777777" w:rsidR="00D45C75" w:rsidRDefault="001C0428">
      <w:pPr>
        <w:spacing w:before="93"/>
        <w:ind w:left="406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CUARTO.-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…</w:t>
      </w:r>
    </w:p>
    <w:p w14:paraId="03B63E78" w14:textId="77777777" w:rsidR="00D45C75" w:rsidRDefault="001C0428">
      <w:pPr>
        <w:pStyle w:val="Textoindependiente"/>
        <w:rPr>
          <w:sz w:val="24"/>
        </w:rPr>
      </w:pPr>
      <w:r>
        <w:br w:type="column"/>
      </w:r>
    </w:p>
    <w:p w14:paraId="01874422" w14:textId="77777777" w:rsidR="00D45C75" w:rsidRDefault="00D45C75">
      <w:pPr>
        <w:pStyle w:val="Textoindependiente"/>
        <w:spacing w:before="11"/>
        <w:rPr>
          <w:sz w:val="23"/>
        </w:rPr>
      </w:pPr>
    </w:p>
    <w:p w14:paraId="3D4D8B38" w14:textId="77777777" w:rsidR="00D45C75" w:rsidRDefault="001C0428">
      <w:pPr>
        <w:pStyle w:val="Ttulo1"/>
        <w:ind w:left="406" w:right="0"/>
        <w:jc w:val="left"/>
      </w:pPr>
      <w:bookmarkStart w:id="66" w:name="TRANSITORIOS"/>
      <w:bookmarkEnd w:id="66"/>
      <w:r>
        <w:t>TRANSITORIOS</w:t>
      </w:r>
    </w:p>
    <w:p w14:paraId="62E2A607" w14:textId="77777777" w:rsidR="00D45C75" w:rsidRDefault="00D45C75">
      <w:pPr>
        <w:sectPr w:rsidR="00D45C75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2768" w:space="813"/>
            <w:col w:w="6059"/>
          </w:cols>
        </w:sectPr>
      </w:pPr>
    </w:p>
    <w:p w14:paraId="2C08592C" w14:textId="77777777" w:rsidR="00D45C75" w:rsidRDefault="00D45C75">
      <w:pPr>
        <w:pStyle w:val="Textoindependiente"/>
        <w:rPr>
          <w:rFonts w:ascii="Arial"/>
          <w:b/>
          <w:sz w:val="12"/>
        </w:rPr>
      </w:pPr>
    </w:p>
    <w:p w14:paraId="5751C5C6" w14:textId="77777777" w:rsidR="00D45C75" w:rsidRDefault="001C0428">
      <w:pPr>
        <w:pStyle w:val="Textoindependiente"/>
        <w:spacing w:before="93" w:line="242" w:lineRule="auto"/>
        <w:ind w:left="118" w:right="118" w:firstLine="288"/>
        <w:jc w:val="both"/>
      </w:pPr>
      <w:bookmarkStart w:id="67" w:name="Primero"/>
      <w:bookmarkEnd w:id="67"/>
      <w:r>
        <w:rPr>
          <w:rFonts w:ascii="Arial" w:hAnsi="Arial"/>
          <w:b/>
        </w:rPr>
        <w:t xml:space="preserve">PRIMERO.- </w:t>
      </w:r>
      <w:r>
        <w:t>El presente Decreto entrará en vigor el día siguiente al de su publicación en el Diario</w:t>
      </w:r>
      <w:r>
        <w:rPr>
          <w:spacing w:val="1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Federación,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 los transitorios siguientes.</w:t>
      </w:r>
    </w:p>
    <w:p w14:paraId="771D2022" w14:textId="77777777" w:rsidR="00D45C75" w:rsidRDefault="00D45C75">
      <w:pPr>
        <w:pStyle w:val="Textoindependiente"/>
        <w:spacing w:before="9"/>
        <w:rPr>
          <w:sz w:val="19"/>
        </w:rPr>
      </w:pPr>
    </w:p>
    <w:p w14:paraId="3366A513" w14:textId="77777777" w:rsidR="00D45C75" w:rsidRDefault="001C0428">
      <w:pPr>
        <w:pStyle w:val="Textoindependiente"/>
        <w:ind w:left="406"/>
      </w:pPr>
      <w:bookmarkStart w:id="68" w:name="Segundo"/>
      <w:bookmarkEnd w:id="68"/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derogan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03D792F6" w14:textId="77777777" w:rsidR="00D45C75" w:rsidRDefault="00D45C75">
      <w:pPr>
        <w:pStyle w:val="Textoindependiente"/>
        <w:spacing w:before="10"/>
        <w:rPr>
          <w:sz w:val="19"/>
        </w:rPr>
      </w:pPr>
    </w:p>
    <w:p w14:paraId="002D9EAB" w14:textId="77777777" w:rsidR="00D45C75" w:rsidRDefault="001C0428">
      <w:pPr>
        <w:pStyle w:val="Textoindependiente"/>
        <w:spacing w:line="242" w:lineRule="auto"/>
        <w:ind w:left="118" w:right="118" w:firstLine="288"/>
        <w:jc w:val="both"/>
      </w:pPr>
      <w:bookmarkStart w:id="69" w:name="Tercero"/>
      <w:bookmarkEnd w:id="69"/>
      <w:r>
        <w:rPr>
          <w:rFonts w:ascii="Arial" w:hAnsi="Arial"/>
          <w:b/>
        </w:rPr>
        <w:t xml:space="preserve">TERCERO.- </w:t>
      </w:r>
      <w:r>
        <w:t>Las Entidades Federativas y, en su caso, los Municipios realizarán las reformas a las</w:t>
      </w:r>
      <w:r>
        <w:rPr>
          <w:spacing w:val="1"/>
        </w:rPr>
        <w:t xml:space="preserve"> </w:t>
      </w:r>
      <w:r>
        <w:t>leyes, reglamentos y disposiciones administrativas que sean necesarias para dar cumplimiento a este</w:t>
      </w:r>
      <w:r>
        <w:rPr>
          <w:spacing w:val="1"/>
        </w:rPr>
        <w:t xml:space="preserve"> </w:t>
      </w:r>
      <w:r>
        <w:t>Decreto,</w:t>
      </w:r>
      <w:r>
        <w:rPr>
          <w:spacing w:val="-2"/>
        </w:rPr>
        <w:t xml:space="preserve"> </w:t>
      </w:r>
      <w:r>
        <w:t>a más tardar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180 días</w:t>
      </w:r>
      <w:r>
        <w:rPr>
          <w:spacing w:val="-1"/>
        </w:rPr>
        <w:t xml:space="preserve"> </w:t>
      </w:r>
      <w:r>
        <w:t>naturales siguientes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 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 mismo.</w:t>
      </w:r>
    </w:p>
    <w:p w14:paraId="712CBB8B" w14:textId="77777777" w:rsidR="00D45C75" w:rsidRDefault="00D45C75">
      <w:pPr>
        <w:pStyle w:val="Textoindependiente"/>
        <w:spacing w:before="6"/>
        <w:rPr>
          <w:sz w:val="19"/>
        </w:rPr>
      </w:pPr>
    </w:p>
    <w:p w14:paraId="5C23B0E4" w14:textId="77777777" w:rsidR="00D45C75" w:rsidRDefault="001C0428">
      <w:pPr>
        <w:pStyle w:val="Textoindependiente"/>
        <w:ind w:left="118" w:right="114" w:firstLine="288"/>
        <w:jc w:val="both"/>
      </w:pPr>
      <w:bookmarkStart w:id="70" w:name="Cuarto"/>
      <w:bookmarkEnd w:id="70"/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equilibrio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hacendaria de las Entidades Federativas a que se refiere el Capítulo I del Título Segundo de la Ley de</w:t>
      </w:r>
      <w:r>
        <w:rPr>
          <w:spacing w:val="1"/>
        </w:rPr>
        <w:t xml:space="preserve"> </w:t>
      </w:r>
      <w:r>
        <w:t>Disciplina Financiera de las Entidades Federativas y los Municipios, entrarán en vigor para efectos del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salvedades</w:t>
      </w:r>
      <w:r>
        <w:rPr>
          <w:spacing w:val="-1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transitorios Quinto al</w:t>
      </w:r>
      <w:r>
        <w:rPr>
          <w:spacing w:val="-1"/>
        </w:rPr>
        <w:t xml:space="preserve"> </w:t>
      </w:r>
      <w:r>
        <w:t>Noveno.</w:t>
      </w:r>
    </w:p>
    <w:p w14:paraId="60460A8B" w14:textId="77777777" w:rsidR="00D45C75" w:rsidRDefault="00D45C75">
      <w:pPr>
        <w:pStyle w:val="Textoindependiente"/>
      </w:pPr>
    </w:p>
    <w:p w14:paraId="7A0F7007" w14:textId="77777777" w:rsidR="00D45C75" w:rsidRDefault="001C0428">
      <w:pPr>
        <w:pStyle w:val="Textoindependiente"/>
        <w:ind w:left="118" w:right="113" w:firstLine="288"/>
        <w:jc w:val="both"/>
      </w:pPr>
      <w:bookmarkStart w:id="71" w:name="Quinto"/>
      <w:bookmarkEnd w:id="71"/>
      <w:r>
        <w:rPr>
          <w:rFonts w:ascii="Arial" w:hAnsi="Arial"/>
          <w:b/>
        </w:rPr>
        <w:t xml:space="preserve">QUINTO.- </w:t>
      </w:r>
      <w:r>
        <w:t>El porcentaje a que hace referencia el artículo 9 de la Ley de Disciplina Financiera de 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fideicomiso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acciones preventivas o atender daños ocasionados por desastres naturales, corresponderá a un 2.5 por</w:t>
      </w:r>
      <w:r>
        <w:rPr>
          <w:spacing w:val="1"/>
        </w:rPr>
        <w:t xml:space="preserve"> </w:t>
      </w:r>
      <w:r>
        <w:t>ciento para el año 2017, 5.0 por ciento para el año 2018, 7.5 por ciento para el año 2019 y, a partir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 2020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observará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citado.</w:t>
      </w:r>
    </w:p>
    <w:p w14:paraId="3D49AE36" w14:textId="77777777" w:rsidR="00D45C75" w:rsidRDefault="00D45C75">
      <w:pPr>
        <w:pStyle w:val="Textoindependiente"/>
      </w:pPr>
    </w:p>
    <w:p w14:paraId="4EAD1639" w14:textId="77777777" w:rsidR="00D45C75" w:rsidRDefault="001C0428">
      <w:pPr>
        <w:pStyle w:val="Textoindependiente"/>
        <w:ind w:left="118" w:right="114" w:firstLine="288"/>
        <w:jc w:val="both"/>
      </w:pPr>
      <w:bookmarkStart w:id="72" w:name="Sexto"/>
      <w:bookmarkEnd w:id="72"/>
      <w:r>
        <w:rPr>
          <w:rFonts w:ascii="Arial" w:hAnsi="Arial"/>
          <w:b/>
        </w:rPr>
        <w:t xml:space="preserve">SEXTO.- </w:t>
      </w:r>
      <w:r>
        <w:t>La fracción I del artículo 10 de la Ley de Disciplina Financiera de las Entidades Federativas y</w:t>
      </w:r>
      <w:r>
        <w:rPr>
          <w:spacing w:val="-53"/>
        </w:rPr>
        <w:t xml:space="preserve"> </w:t>
      </w:r>
      <w:r>
        <w:t>los Municipios entrará en</w:t>
      </w:r>
      <w:r>
        <w:rPr>
          <w:spacing w:val="1"/>
        </w:rPr>
        <w:t xml:space="preserve"> </w:t>
      </w:r>
      <w:r>
        <w:t>vigor para</w:t>
      </w:r>
      <w:r>
        <w:rPr>
          <w:spacing w:val="55"/>
        </w:rPr>
        <w:t xml:space="preserve"> </w:t>
      </w:r>
      <w:r>
        <w:t>efectos del Presupuesto de Egresos correspondiente al ejercicio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2018.</w:t>
      </w:r>
    </w:p>
    <w:p w14:paraId="613A62EB" w14:textId="77777777" w:rsidR="00D45C75" w:rsidRDefault="00D45C75">
      <w:pPr>
        <w:pStyle w:val="Textoindependiente"/>
        <w:spacing w:before="2"/>
      </w:pPr>
    </w:p>
    <w:p w14:paraId="17F1C5E3" w14:textId="77777777" w:rsidR="00D45C75" w:rsidRDefault="001C0428">
      <w:pPr>
        <w:pStyle w:val="Textoindependiente"/>
        <w:ind w:left="118" w:right="125" w:firstLine="288"/>
        <w:jc w:val="both"/>
      </w:pPr>
      <w:r>
        <w:t>Adicionalmente,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médico,</w:t>
      </w:r>
      <w:r>
        <w:rPr>
          <w:spacing w:val="1"/>
        </w:rPr>
        <w:t xml:space="preserve"> </w:t>
      </w:r>
      <w:r>
        <w:t>paramédico y afín, estarán exentos del cumplimiento de lo dispuesto en el artículo 10 de la Ley de</w:t>
      </w:r>
      <w:r>
        <w:rPr>
          <w:spacing w:val="1"/>
        </w:rPr>
        <w:t xml:space="preserve"> </w:t>
      </w:r>
      <w:r>
        <w:t>Disciplina Financiera de las Entidades Federativas y los Municipios hasta el año 2020. En ningún caso, la</w:t>
      </w:r>
      <w:r>
        <w:rPr>
          <w:spacing w:val="-53"/>
        </w:rPr>
        <w:t xml:space="preserve"> </w:t>
      </w:r>
      <w:r>
        <w:t>excepción transitoria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administrativo.</w:t>
      </w:r>
    </w:p>
    <w:p w14:paraId="31415A40" w14:textId="77777777" w:rsidR="00D45C75" w:rsidRDefault="00D45C75">
      <w:pPr>
        <w:jc w:val="both"/>
        <w:sectPr w:rsidR="00D45C75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3301959" w14:textId="77777777" w:rsidR="00D45C75" w:rsidRDefault="00D45C75">
      <w:pPr>
        <w:pStyle w:val="Textoindependiente"/>
        <w:spacing w:before="10"/>
        <w:rPr>
          <w:sz w:val="27"/>
        </w:rPr>
      </w:pPr>
    </w:p>
    <w:p w14:paraId="57494BD7" w14:textId="77777777" w:rsidR="00D45C75" w:rsidRDefault="001C0428">
      <w:pPr>
        <w:pStyle w:val="Textoindependiente"/>
        <w:spacing w:before="93"/>
        <w:ind w:left="118" w:right="128" w:firstLine="288"/>
        <w:jc w:val="both"/>
      </w:pPr>
      <w:r>
        <w:t>Las nuevas leyes federales o reformas a las mismas, a que se refiere el último párrafo de la fracción a</w:t>
      </w:r>
      <w:r>
        <w:rPr>
          <w:spacing w:val="-53"/>
        </w:rPr>
        <w:t xml:space="preserve"> </w:t>
      </w:r>
      <w:r>
        <w:t>que se refiere el presente transitorio serán aquéllas que se emitan con posterioridad a la entrada en vigor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 Federativas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Municipios.</w:t>
      </w:r>
    </w:p>
    <w:p w14:paraId="31EF4F26" w14:textId="77777777" w:rsidR="00D45C75" w:rsidRDefault="00D45C75">
      <w:pPr>
        <w:pStyle w:val="Textoindependiente"/>
        <w:spacing w:before="8"/>
        <w:rPr>
          <w:sz w:val="19"/>
        </w:rPr>
      </w:pPr>
    </w:p>
    <w:p w14:paraId="44BC28B1" w14:textId="77777777" w:rsidR="00D45C75" w:rsidRDefault="001C0428">
      <w:pPr>
        <w:pStyle w:val="Textoindependiente"/>
        <w:spacing w:line="242" w:lineRule="auto"/>
        <w:ind w:left="118" w:right="119" w:firstLine="288"/>
        <w:jc w:val="both"/>
      </w:pPr>
      <w:bookmarkStart w:id="73" w:name="Séptimo"/>
      <w:bookmarkEnd w:id="73"/>
      <w:r>
        <w:rPr>
          <w:rFonts w:ascii="Arial" w:hAnsi="Arial"/>
          <w:b/>
        </w:rPr>
        <w:t xml:space="preserve">SÉPTIMO.- </w:t>
      </w:r>
      <w:r>
        <w:t>El porcentaje a que hace referencia el artículo 12 de la Ley de Disciplina Financiera de las</w:t>
      </w:r>
      <w:r>
        <w:rPr>
          <w:spacing w:val="-53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adeudos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 Federativas, será del 5 por ciento para el ejercicio 2017, 4 por ciento para el 2018, 3 por ciento</w:t>
      </w:r>
      <w:r>
        <w:rPr>
          <w:spacing w:val="-5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y, 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2020 se</w:t>
      </w:r>
      <w:r>
        <w:rPr>
          <w:spacing w:val="-2"/>
        </w:rPr>
        <w:t xml:space="preserve"> </w:t>
      </w:r>
      <w:r>
        <w:t>observará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establecido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citado.</w:t>
      </w:r>
    </w:p>
    <w:p w14:paraId="0171D783" w14:textId="77777777" w:rsidR="00D45C75" w:rsidRDefault="00D45C75">
      <w:pPr>
        <w:pStyle w:val="Textoindependiente"/>
        <w:spacing w:before="2"/>
        <w:rPr>
          <w:sz w:val="19"/>
        </w:rPr>
      </w:pPr>
    </w:p>
    <w:p w14:paraId="07655B77" w14:textId="77777777" w:rsidR="00D45C75" w:rsidRDefault="001C0428">
      <w:pPr>
        <w:pStyle w:val="Textoindependiente"/>
        <w:spacing w:line="242" w:lineRule="auto"/>
        <w:ind w:left="118" w:right="119" w:firstLine="288"/>
        <w:jc w:val="both"/>
      </w:pPr>
      <w:bookmarkStart w:id="74" w:name="Octavo"/>
      <w:bookmarkEnd w:id="74"/>
      <w:r>
        <w:rPr>
          <w:rFonts w:ascii="Arial" w:hAnsi="Arial"/>
          <w:b/>
        </w:rPr>
        <w:t xml:space="preserve">OCTAVO.- </w:t>
      </w:r>
      <w:r>
        <w:t>El registro de proyectos de Inversión pública productiva de cada entidad federativa y el</w:t>
      </w:r>
      <w:r>
        <w:rPr>
          <w:spacing w:val="1"/>
        </w:rPr>
        <w:t xml:space="preserve"> </w:t>
      </w:r>
      <w:r>
        <w:t>sistema de registro y control de las erogaciones de servicios personales, a que se refiere el artículo 13,</w:t>
      </w:r>
      <w:r>
        <w:rPr>
          <w:spacing w:val="1"/>
        </w:rPr>
        <w:t xml:space="preserve"> </w:t>
      </w:r>
      <w:r>
        <w:t>fracción III, segundo párrafo y la fracción V, segundo párrafo, respectivamente de la Ley de Disciplina</w:t>
      </w:r>
      <w:r>
        <w:rPr>
          <w:spacing w:val="1"/>
        </w:rPr>
        <w:t xml:space="preserve"> </w:t>
      </w:r>
      <w:r>
        <w:t>Financiera de las Entidades Federativas y los Municipios, deberá estar en operación a más tardar el 1o.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2018.</w:t>
      </w:r>
    </w:p>
    <w:p w14:paraId="5672916A" w14:textId="77777777" w:rsidR="00D45C75" w:rsidRDefault="00D45C75">
      <w:pPr>
        <w:pStyle w:val="Textoindependiente"/>
        <w:spacing w:before="1"/>
        <w:rPr>
          <w:sz w:val="19"/>
        </w:rPr>
      </w:pPr>
    </w:p>
    <w:p w14:paraId="044162CB" w14:textId="77777777" w:rsidR="00D45C75" w:rsidRDefault="001C0428">
      <w:pPr>
        <w:pStyle w:val="Textoindependiente"/>
        <w:spacing w:line="242" w:lineRule="auto"/>
        <w:ind w:left="118" w:right="121" w:firstLine="288"/>
        <w:jc w:val="both"/>
      </w:pPr>
      <w:bookmarkStart w:id="75" w:name="Noveno"/>
      <w:bookmarkEnd w:id="75"/>
      <w:r>
        <w:rPr>
          <w:rFonts w:ascii="Arial" w:hAnsi="Arial"/>
          <w:b/>
        </w:rPr>
        <w:t xml:space="preserve">NOVENO.- </w:t>
      </w:r>
      <w:r>
        <w:t>Los Ingresos excedentes derivados de Ingresos de libre disposición a que hace referencia</w:t>
      </w:r>
      <w:r>
        <w:rPr>
          <w:spacing w:val="1"/>
        </w:rPr>
        <w:t xml:space="preserve"> </w:t>
      </w:r>
      <w:r>
        <w:t>el artículo 14, fracción I de la Ley de Disciplina Financiera de las Entidades Federativas y los Municipios,</w:t>
      </w:r>
      <w:r>
        <w:rPr>
          <w:spacing w:val="1"/>
        </w:rPr>
        <w:t xml:space="preserve"> </w:t>
      </w:r>
      <w:r>
        <w:t>podrán destinarse a reducir el Balance presupuestario de recursos disponibles negativo de ejercicios</w:t>
      </w:r>
      <w:r>
        <w:rPr>
          <w:spacing w:val="1"/>
        </w:rPr>
        <w:t xml:space="preserve"> </w:t>
      </w:r>
      <w:r>
        <w:t>anteriores,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 ejercicio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2022.</w:t>
      </w:r>
    </w:p>
    <w:p w14:paraId="5B77C848" w14:textId="77777777" w:rsidR="00D45C75" w:rsidRDefault="001C0428">
      <w:pPr>
        <w:spacing w:line="174" w:lineRule="exact"/>
        <w:ind w:left="459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585858"/>
          <w:sz w:val="16"/>
        </w:rPr>
        <w:t>30-01-2018:</w:t>
      </w:r>
      <w:r>
        <w:rPr>
          <w:rFonts w:ascii="Times New Roman" w:hAnsi="Times New Roman"/>
          <w:i/>
          <w:color w:val="585858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 xml:space="preserve"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 w14:paraId="1D4B5763" w14:textId="77777777" w:rsidR="00D45C75" w:rsidRDefault="00D45C75">
      <w:pPr>
        <w:pStyle w:val="Textoindependiente"/>
        <w:spacing w:before="1"/>
        <w:rPr>
          <w:rFonts w:ascii="Times New Roman"/>
          <w:i/>
        </w:rPr>
      </w:pPr>
    </w:p>
    <w:p w14:paraId="6E6433A6" w14:textId="77777777" w:rsidR="00D45C75" w:rsidRDefault="001C0428">
      <w:pPr>
        <w:pStyle w:val="Textoindependiente"/>
        <w:ind w:left="118" w:right="114" w:firstLine="288"/>
        <w:jc w:val="both"/>
      </w:pPr>
      <w:bookmarkStart w:id="76" w:name="Décimo"/>
      <w:bookmarkEnd w:id="76"/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equilibrio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hacendaria de los Municipios a que se refiere el Capítulo II del Título Segundo de la Ley de Disciplina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 Federativas</w:t>
      </w:r>
      <w:r>
        <w:rPr>
          <w:spacing w:val="1"/>
        </w:rPr>
        <w:t xml:space="preserve"> </w:t>
      </w:r>
      <w:r>
        <w:t>y los Municipios,</w:t>
      </w:r>
      <w:r>
        <w:rPr>
          <w:spacing w:val="1"/>
        </w:rPr>
        <w:t xml:space="preserve"> </w:t>
      </w:r>
      <w:r>
        <w:t>entrarán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55"/>
        </w:rPr>
        <w:t xml:space="preserve"> </w:t>
      </w:r>
      <w:r>
        <w:t>para efectos del ejercicio</w:t>
      </w:r>
      <w:r>
        <w:rPr>
          <w:spacing w:val="-53"/>
        </w:rPr>
        <w:t xml:space="preserve"> </w:t>
      </w:r>
      <w:r>
        <w:t>fiscal 2018, con las salvedades</w:t>
      </w:r>
      <w:r>
        <w:rPr>
          <w:spacing w:val="55"/>
        </w:rPr>
        <w:t xml:space="preserve"> </w:t>
      </w:r>
      <w:r>
        <w:t>previstas en los transitorios Décimo Primero y los que apliquen de</w:t>
      </w:r>
      <w:r>
        <w:rPr>
          <w:spacing w:val="1"/>
        </w:rPr>
        <w:t xml:space="preserve"> </w:t>
      </w:r>
      <w:r>
        <w:t>acuerdo al artículo</w:t>
      </w:r>
      <w:r>
        <w:rPr>
          <w:spacing w:val="-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Ley.</w:t>
      </w:r>
    </w:p>
    <w:p w14:paraId="151E5A79" w14:textId="77777777" w:rsidR="00D45C75" w:rsidRDefault="00D45C75">
      <w:pPr>
        <w:pStyle w:val="Textoindependiente"/>
      </w:pPr>
    </w:p>
    <w:p w14:paraId="48818E7A" w14:textId="77777777" w:rsidR="00D45C75" w:rsidRDefault="001C0428">
      <w:pPr>
        <w:pStyle w:val="Textoindependiente"/>
        <w:ind w:left="118" w:right="124" w:firstLine="288"/>
        <w:jc w:val="both"/>
      </w:pPr>
      <w:bookmarkStart w:id="77" w:name="Décimo_Primero"/>
      <w:bookmarkEnd w:id="77"/>
      <w:r>
        <w:rPr>
          <w:rFonts w:ascii="Arial" w:hAnsi="Arial"/>
          <w:b/>
        </w:rPr>
        <w:t xml:space="preserve">DÉCIMO PRIMERO.- </w:t>
      </w:r>
      <w:r>
        <w:t>El porcentaje a que hace referencia el artículo 20 de la Ley de Disciplina</w:t>
      </w:r>
      <w:r>
        <w:rPr>
          <w:spacing w:val="1"/>
        </w:rPr>
        <w:t xml:space="preserve"> </w:t>
      </w:r>
      <w:r>
        <w:t>Financiera de</w:t>
      </w:r>
      <w:r>
        <w:rPr>
          <w:spacing w:val="1"/>
        </w:rPr>
        <w:t xml:space="preserve"> </w:t>
      </w:r>
      <w:r>
        <w:t>las Entidades Federativas</w:t>
      </w:r>
      <w:r>
        <w:rPr>
          <w:spacing w:val="55"/>
        </w:rPr>
        <w:t xml:space="preserve"> </w:t>
      </w:r>
      <w:r>
        <w:t>y los Municipios, relativo a los adeudos del ejercicio fiscal</w:t>
      </w:r>
      <w:r>
        <w:rPr>
          <w:spacing w:val="1"/>
        </w:rPr>
        <w:t xml:space="preserve"> </w:t>
      </w:r>
      <w:r>
        <w:t>anterior de los Municipios, será del 5.5 por ciento para el año 2018, 4.5 por ciento para el año 2019, 3.5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 2020</w:t>
      </w:r>
      <w:r>
        <w:rPr>
          <w:spacing w:val="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a partir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 2021</w:t>
      </w:r>
      <w:r>
        <w:rPr>
          <w:spacing w:val="-2"/>
        </w:rPr>
        <w:t xml:space="preserve"> </w:t>
      </w:r>
      <w:r>
        <w:t>se estará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establecido en dicho artículo.</w:t>
      </w:r>
    </w:p>
    <w:p w14:paraId="2D43B2D7" w14:textId="77777777" w:rsidR="00D45C75" w:rsidRDefault="00D45C75">
      <w:pPr>
        <w:pStyle w:val="Textoindependiente"/>
      </w:pPr>
    </w:p>
    <w:p w14:paraId="1930B7C0" w14:textId="77777777" w:rsidR="00D45C75" w:rsidRDefault="001C0428">
      <w:pPr>
        <w:pStyle w:val="Textoindependiente"/>
        <w:spacing w:before="1" w:line="242" w:lineRule="auto"/>
        <w:ind w:left="118" w:right="127" w:firstLine="288"/>
        <w:jc w:val="both"/>
      </w:pPr>
      <w:bookmarkStart w:id="78" w:name="Décimo_Segundo"/>
      <w:bookmarkEnd w:id="78"/>
      <w:r>
        <w:rPr>
          <w:rFonts w:ascii="Arial" w:hAnsi="Arial"/>
          <w:b/>
        </w:rPr>
        <w:t xml:space="preserve">DÉCIMO SEGUNDO.- </w:t>
      </w:r>
      <w:r>
        <w:t>La Comisión Nacional Bancaria y de Valores publicará las disposiciones a las</w:t>
      </w:r>
      <w:r>
        <w:rPr>
          <w:spacing w:val="1"/>
        </w:rPr>
        <w:t xml:space="preserve"> </w:t>
      </w:r>
      <w:r>
        <w:t>que hace referencia el artículo 28 de la Ley de Disciplina Financiera de las Entidades Federativas y los</w:t>
      </w:r>
      <w:r>
        <w:rPr>
          <w:spacing w:val="1"/>
        </w:rPr>
        <w:t xml:space="preserve"> </w:t>
      </w:r>
      <w:r>
        <w:t>Municipios,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tardar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 vigor 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7D060BD3" w14:textId="77777777" w:rsidR="00D45C75" w:rsidRDefault="00D45C75">
      <w:pPr>
        <w:pStyle w:val="Textoindependiente"/>
        <w:spacing w:before="3"/>
        <w:rPr>
          <w:sz w:val="19"/>
        </w:rPr>
      </w:pPr>
    </w:p>
    <w:p w14:paraId="6C009E01" w14:textId="77777777" w:rsidR="00D45C75" w:rsidRDefault="001C0428">
      <w:pPr>
        <w:pStyle w:val="Textoindependiente"/>
        <w:ind w:left="118" w:right="116" w:firstLine="288"/>
        <w:jc w:val="both"/>
      </w:pPr>
      <w:bookmarkStart w:id="79" w:name="Décimo_Tercero"/>
      <w:bookmarkEnd w:id="79"/>
      <w:r>
        <w:rPr>
          <w:rFonts w:ascii="Arial" w:hAnsi="Arial"/>
          <w:b/>
        </w:rPr>
        <w:t xml:space="preserve">DÉCIMO TERCERO.- </w:t>
      </w:r>
      <w:r>
        <w:t>El Ejecutivo Federal, por conducto de la Secretaría de Hacienda y Crédito</w:t>
      </w:r>
      <w:r>
        <w:rPr>
          <w:spacing w:val="1"/>
        </w:rPr>
        <w:t xml:space="preserve"> </w:t>
      </w:r>
      <w:r>
        <w:t>Público, no podrá otorgar la garantía del Gobierno Federal a las obligaciones constitutivas de deuda</w:t>
      </w:r>
      <w:r>
        <w:rPr>
          <w:spacing w:val="1"/>
        </w:rPr>
        <w:t xml:space="preserve"> </w:t>
      </w:r>
      <w:r>
        <w:t>pública de Estados y Municipios asumidas entre el 1o. de enero de 2015 y la fecha en la que el Estado</w:t>
      </w:r>
      <w:r>
        <w:rPr>
          <w:spacing w:val="1"/>
        </w:rPr>
        <w:t xml:space="preserve"> </w:t>
      </w:r>
      <w:r>
        <w:t>celebre el convenio referido en el Capítulo IV del Título Tercero de la Ley de Disciplina Financiera de las</w:t>
      </w:r>
      <w:r>
        <w:rPr>
          <w:spacing w:val="1"/>
        </w:rPr>
        <w:t xml:space="preserve"> </w:t>
      </w:r>
      <w:r>
        <w:t>Entidades Federativas y los Municipios, salvo que se trate de deuda pública de los Estados y Municipios</w:t>
      </w:r>
      <w:r>
        <w:rPr>
          <w:spacing w:val="1"/>
        </w:rPr>
        <w:t xml:space="preserve"> </w:t>
      </w:r>
      <w:r>
        <w:t>que haya sido contraída para refinanciar o reestructurar deuda pública asumida con anterioridad al 1o. de</w:t>
      </w:r>
      <w:r>
        <w:rPr>
          <w:spacing w:val="-53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2015.</w:t>
      </w:r>
    </w:p>
    <w:p w14:paraId="6EBA6C0B" w14:textId="77777777" w:rsidR="00D45C75" w:rsidRDefault="00D45C75">
      <w:pPr>
        <w:pStyle w:val="Textoindependiente"/>
        <w:spacing w:before="2"/>
      </w:pPr>
    </w:p>
    <w:p w14:paraId="00CFE08E" w14:textId="77777777" w:rsidR="00D45C75" w:rsidRDefault="001C0428">
      <w:pPr>
        <w:pStyle w:val="Textoindependiente"/>
        <w:ind w:left="118" w:right="120" w:firstLine="288"/>
        <w:jc w:val="both"/>
      </w:pPr>
      <w:bookmarkStart w:id="80" w:name="Décimo_Cuarto"/>
      <w:bookmarkEnd w:id="80"/>
      <w:r>
        <w:rPr>
          <w:rFonts w:ascii="Arial" w:hAnsi="Arial"/>
          <w:b/>
        </w:rPr>
        <w:t xml:space="preserve">DÉCIMO CUARTO.- </w:t>
      </w:r>
      <w:r>
        <w:t>El Ejecutivo Federal, por conducto de la Secretaría de Hacienda</w:t>
      </w:r>
      <w:r>
        <w:rPr>
          <w:spacing w:val="1"/>
        </w:rPr>
        <w:t xml:space="preserve"> </w:t>
      </w:r>
      <w:r>
        <w:t>y Crédito</w:t>
      </w:r>
      <w:r>
        <w:rPr>
          <w:spacing w:val="1"/>
        </w:rPr>
        <w:t xml:space="preserve"> </w:t>
      </w:r>
      <w:r>
        <w:t>Público, podrá otorgar la garantía del Gobierno Federal a las obligaciones constitutivas de deuda pública</w:t>
      </w:r>
      <w:r>
        <w:rPr>
          <w:spacing w:val="1"/>
        </w:rPr>
        <w:t xml:space="preserve"> </w:t>
      </w:r>
      <w:r>
        <w:t>de los Estados y Municipios, en términos del Capítulo IV del Título Tercero de la Ley de Disciplina</w:t>
      </w:r>
      <w:r>
        <w:rPr>
          <w:spacing w:val="1"/>
        </w:rPr>
        <w:t xml:space="preserve"> </w:t>
      </w:r>
      <w:r>
        <w:t>Financiera de las Entidades Federativas</w:t>
      </w:r>
      <w:r>
        <w:rPr>
          <w:spacing w:val="55"/>
        </w:rPr>
        <w:t xml:space="preserve"> </w:t>
      </w:r>
      <w:r>
        <w:t>y los Municipios, a partir de los 90 días siguientes a la entrada</w:t>
      </w:r>
      <w:r>
        <w:rPr>
          <w:spacing w:val="1"/>
        </w:rPr>
        <w:t xml:space="preserve"> </w:t>
      </w:r>
      <w:r>
        <w:t>en vigor del presente Decreto en el Diario Oficial de la Federación, siempre y cuando el Estado y, en su</w:t>
      </w:r>
      <w:r>
        <w:rPr>
          <w:spacing w:val="1"/>
        </w:rPr>
        <w:t xml:space="preserve"> </w:t>
      </w:r>
      <w:r>
        <w:t>caso Municipio correspondiente, cumpla con la publicación de su información financiera de acuerdo con</w:t>
      </w:r>
      <w:r>
        <w:rPr>
          <w:spacing w:val="1"/>
        </w:rPr>
        <w:t xml:space="preserve"> </w:t>
      </w:r>
      <w:r>
        <w:t>las disposiciones de la Ley General de Contabilidad Gubernamental y las normas expedidas por el</w:t>
      </w:r>
      <w:r>
        <w:rPr>
          <w:spacing w:val="1"/>
        </w:rPr>
        <w:t xml:space="preserve"> </w:t>
      </w:r>
      <w:r>
        <w:t>Consejo</w:t>
      </w:r>
      <w:r>
        <w:rPr>
          <w:spacing w:val="31"/>
        </w:rPr>
        <w:t xml:space="preserve"> </w:t>
      </w:r>
      <w:r>
        <w:t>Nacional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Armonización</w:t>
      </w:r>
      <w:r>
        <w:rPr>
          <w:spacing w:val="30"/>
        </w:rPr>
        <w:t xml:space="preserve"> </w:t>
      </w:r>
      <w:r>
        <w:t>Contable.</w:t>
      </w:r>
      <w:r>
        <w:rPr>
          <w:spacing w:val="30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tal</w:t>
      </w:r>
      <w:r>
        <w:rPr>
          <w:spacing w:val="30"/>
        </w:rPr>
        <w:t xml:space="preserve"> </w:t>
      </w:r>
      <w:r>
        <w:t>efecto,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entes</w:t>
      </w:r>
      <w:r>
        <w:rPr>
          <w:spacing w:val="32"/>
        </w:rPr>
        <w:t xml:space="preserve"> </w:t>
      </w:r>
      <w:r>
        <w:t>públicos</w:t>
      </w:r>
      <w:r>
        <w:rPr>
          <w:spacing w:val="33"/>
        </w:rPr>
        <w:t xml:space="preserve"> </w:t>
      </w:r>
      <w:r>
        <w:t>deberán</w:t>
      </w:r>
      <w:r>
        <w:rPr>
          <w:spacing w:val="30"/>
        </w:rPr>
        <w:t xml:space="preserve"> </w:t>
      </w:r>
      <w:r>
        <w:t>presentar</w:t>
      </w:r>
      <w:r>
        <w:rPr>
          <w:spacing w:val="32"/>
        </w:rPr>
        <w:t xml:space="preserve"> </w:t>
      </w:r>
      <w:r>
        <w:t>la</w:t>
      </w:r>
    </w:p>
    <w:p w14:paraId="41E6531F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3C0F9432" w14:textId="77777777" w:rsidR="00D45C75" w:rsidRDefault="00D45C75">
      <w:pPr>
        <w:pStyle w:val="Textoindependiente"/>
        <w:spacing w:before="10"/>
        <w:rPr>
          <w:sz w:val="27"/>
        </w:rPr>
      </w:pPr>
    </w:p>
    <w:p w14:paraId="3CB50F7E" w14:textId="77777777" w:rsidR="00D45C75" w:rsidRDefault="001C0428">
      <w:pPr>
        <w:pStyle w:val="Textoindependiente"/>
        <w:spacing w:before="93"/>
        <w:ind w:left="118"/>
      </w:pPr>
      <w:r>
        <w:t>opinión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entidad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54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  federativa</w:t>
      </w:r>
      <w:r>
        <w:rPr>
          <w:spacing w:val="54"/>
        </w:rPr>
        <w:t xml:space="preserve"> </w:t>
      </w:r>
      <w:r>
        <w:t>correspondiente,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manifieste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 ente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dicha disposición.</w:t>
      </w:r>
    </w:p>
    <w:p w14:paraId="092019A3" w14:textId="77777777" w:rsidR="00D45C75" w:rsidRDefault="00D45C75">
      <w:pPr>
        <w:pStyle w:val="Textoindependiente"/>
        <w:spacing w:before="10"/>
        <w:rPr>
          <w:sz w:val="19"/>
        </w:rPr>
      </w:pPr>
    </w:p>
    <w:p w14:paraId="2F8432EB" w14:textId="77777777" w:rsidR="00D45C75" w:rsidRDefault="001C0428">
      <w:pPr>
        <w:pStyle w:val="Textoindependiente"/>
        <w:ind w:left="118" w:right="119" w:firstLine="288"/>
        <w:jc w:val="both"/>
      </w:pPr>
      <w:r>
        <w:t>Asimismo, para efectos del párrafo anterior, el Estado o Municipio deberá estar al corriente en el</w:t>
      </w:r>
      <w:r>
        <w:rPr>
          <w:spacing w:val="1"/>
        </w:rPr>
        <w:t xml:space="preserve"> </w:t>
      </w:r>
      <w:r>
        <w:t>cumplimiento de las obligaciones establecidas en los transitorios Sexto y Séptimo, segundo párrafo, del</w:t>
      </w:r>
      <w:r>
        <w:rPr>
          <w:spacing w:val="1"/>
        </w:rPr>
        <w:t xml:space="preserve"> </w:t>
      </w:r>
      <w:r>
        <w:t>Decreto por el que se reforman y adicionan diversas disposiciones de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municipios, publicado el 26 de mayo de 2015 en el Diario Oficial de la Federación. En caso contrario, el</w:t>
      </w:r>
      <w:r>
        <w:rPr>
          <w:spacing w:val="1"/>
        </w:rPr>
        <w:t xml:space="preserve"> </w:t>
      </w:r>
      <w:r>
        <w:t>Estado o Municipio no podrá</w:t>
      </w:r>
      <w:r>
        <w:rPr>
          <w:spacing w:val="-2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Deuda Estatal</w:t>
      </w:r>
      <w:r>
        <w:rPr>
          <w:spacing w:val="-3"/>
        </w:rPr>
        <w:t xml:space="preserve"> </w:t>
      </w:r>
      <w:r>
        <w:t>Garantizada, hasta</w:t>
      </w:r>
      <w:r>
        <w:rPr>
          <w:spacing w:val="-2"/>
        </w:rPr>
        <w:t xml:space="preserve"> </w:t>
      </w:r>
      <w:r>
        <w:t>su cumplimiento.</w:t>
      </w:r>
    </w:p>
    <w:p w14:paraId="7DA23DC1" w14:textId="77777777" w:rsidR="00D45C75" w:rsidRDefault="00D45C75">
      <w:pPr>
        <w:pStyle w:val="Textoindependiente"/>
        <w:spacing w:before="1"/>
      </w:pPr>
    </w:p>
    <w:p w14:paraId="542813E4" w14:textId="77777777" w:rsidR="00D45C75" w:rsidRDefault="001C0428">
      <w:pPr>
        <w:pStyle w:val="Textoindependiente"/>
        <w:ind w:left="118" w:right="118" w:firstLine="288"/>
        <w:jc w:val="both"/>
      </w:pPr>
      <w:r>
        <w:t>Adicionalmente, en tanto entra en operación el Sistema de Alertas en los términos establecidos en el</w:t>
      </w:r>
      <w:r>
        <w:rPr>
          <w:spacing w:val="1"/>
        </w:rPr>
        <w:t xml:space="preserve"> </w:t>
      </w:r>
      <w:r>
        <w:t>siguiente artículo transitorio, los convenios que se formalicen con la Deuda Estatal Garantizada deberán</w:t>
      </w:r>
      <w:r>
        <w:rPr>
          <w:spacing w:val="1"/>
        </w:rPr>
        <w:t xml:space="preserve"> </w:t>
      </w:r>
      <w:r>
        <w:t>remitirse a la comisión legislativa bicameral para su análisis y opinión correspondiente. Una vez que entre</w:t>
      </w:r>
      <w:r>
        <w:rPr>
          <w:spacing w:val="-53"/>
        </w:rPr>
        <w:t xml:space="preserve"> </w:t>
      </w:r>
      <w:r>
        <w:t>en operación el Sistema de Alertas se aplicará lo dispuesto en el artículo 38 de la Ley de Disciplina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Entidades Federativas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Municipios.</w:t>
      </w:r>
    </w:p>
    <w:p w14:paraId="208FF88F" w14:textId="77777777" w:rsidR="00D45C75" w:rsidRDefault="00D45C75">
      <w:pPr>
        <w:pStyle w:val="Textoindependiente"/>
        <w:spacing w:before="9"/>
        <w:rPr>
          <w:sz w:val="19"/>
        </w:rPr>
      </w:pPr>
    </w:p>
    <w:p w14:paraId="4E3F3A8C" w14:textId="77777777" w:rsidR="00D45C75" w:rsidRDefault="001C0428">
      <w:pPr>
        <w:pStyle w:val="Textoindependiente"/>
        <w:spacing w:before="1" w:line="242" w:lineRule="auto"/>
        <w:ind w:left="118" w:right="114" w:firstLine="288"/>
        <w:jc w:val="both"/>
      </w:pPr>
      <w:bookmarkStart w:id="81" w:name="Décimo_Quinto"/>
      <w:bookmarkEnd w:id="81"/>
      <w:r>
        <w:rPr>
          <w:rFonts w:ascii="Arial" w:hAnsi="Arial"/>
          <w:b/>
        </w:rPr>
        <w:t xml:space="preserve">DÉCIMO QUINTO.- </w:t>
      </w:r>
      <w:r>
        <w:t>El Sistema de Alertas a que se refiere el</w:t>
      </w:r>
      <w:r>
        <w:rPr>
          <w:spacing w:val="55"/>
        </w:rPr>
        <w:t xml:space="preserve"> </w:t>
      </w:r>
      <w:r>
        <w:t>Capítulo V del Título Tercero de la Ley</w:t>
      </w:r>
      <w:r>
        <w:rPr>
          <w:spacing w:val="1"/>
        </w:rPr>
        <w:t xml:space="preserve"> </w:t>
      </w:r>
      <w:r>
        <w:t>de Disciplina Financiera de las Entidades Federativas y los Municipios entrará en operación, a más tardar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1o.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 de</w:t>
      </w:r>
      <w:r>
        <w:rPr>
          <w:spacing w:val="1"/>
        </w:rPr>
        <w:t xml:space="preserve"> </w:t>
      </w:r>
      <w:r>
        <w:t>2017.</w:t>
      </w:r>
    </w:p>
    <w:p w14:paraId="6AB5FA54" w14:textId="77777777" w:rsidR="00D45C75" w:rsidRDefault="00D45C75">
      <w:pPr>
        <w:pStyle w:val="Textoindependiente"/>
        <w:spacing w:before="6"/>
        <w:rPr>
          <w:sz w:val="19"/>
        </w:rPr>
      </w:pPr>
    </w:p>
    <w:p w14:paraId="625150D0" w14:textId="77777777" w:rsidR="00D45C75" w:rsidRDefault="001C0428">
      <w:pPr>
        <w:pStyle w:val="Textoindependiente"/>
        <w:ind w:left="118" w:right="115" w:firstLine="288"/>
        <w:jc w:val="both"/>
      </w:pPr>
      <w:r>
        <w:t>El Ejecutivo Federal deberá emitir el reglamento a que se refiere el Capítulo citado en el párrafo</w:t>
      </w:r>
      <w:r>
        <w:rPr>
          <w:spacing w:val="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14:paraId="649635C5" w14:textId="77777777" w:rsidR="00D45C75" w:rsidRDefault="00D45C75">
      <w:pPr>
        <w:pStyle w:val="Textoindependiente"/>
        <w:spacing w:before="10"/>
        <w:rPr>
          <w:sz w:val="19"/>
        </w:rPr>
      </w:pPr>
    </w:p>
    <w:p w14:paraId="7199AA38" w14:textId="77777777" w:rsidR="00D45C75" w:rsidRDefault="001C0428">
      <w:pPr>
        <w:pStyle w:val="Textoindependiente"/>
        <w:ind w:left="118" w:right="116" w:firstLine="288"/>
        <w:jc w:val="both"/>
      </w:pPr>
      <w:bookmarkStart w:id="82" w:name="Décimo_Sexto"/>
      <w:bookmarkEnd w:id="82"/>
      <w:r>
        <w:rPr>
          <w:rFonts w:ascii="Arial" w:hAnsi="Arial"/>
          <w:b/>
        </w:rPr>
        <w:t xml:space="preserve">DÉCIMO SEXTO.- </w:t>
      </w:r>
      <w:r>
        <w:t>En el caso de los Entes Públicos que, a la entrada en vigor de la Ley de Disciplina</w:t>
      </w:r>
      <w:r>
        <w:rPr>
          <w:spacing w:val="1"/>
        </w:rPr>
        <w:t xml:space="preserve"> </w:t>
      </w:r>
      <w:r>
        <w:t>Financiera de las Entidades Federativas y los Municipios, se ubiquen en un endeudamiento elevado</w:t>
      </w:r>
      <w:r>
        <w:rPr>
          <w:spacing w:val="1"/>
        </w:rPr>
        <w:t xml:space="preserve"> </w:t>
      </w:r>
      <w:r>
        <w:t>conforme a la evaluación inicial del Sistema de Alertas, los convenios a que hacen referencia los artículos</w:t>
      </w:r>
      <w:r>
        <w:rPr>
          <w:spacing w:val="-53"/>
        </w:rPr>
        <w:t xml:space="preserve"> </w:t>
      </w:r>
      <w:r>
        <w:t>34 y 47 de dicha Ley, podrán establecer un Techo de Financiamiento Neto distinto al señalado en el</w:t>
      </w:r>
      <w:r>
        <w:rPr>
          <w:spacing w:val="1"/>
        </w:rPr>
        <w:t xml:space="preserve"> </w:t>
      </w:r>
      <w:r>
        <w:t>artículo 46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2F241683" w14:textId="77777777" w:rsidR="00D45C75" w:rsidRDefault="00D45C75">
      <w:pPr>
        <w:pStyle w:val="Textoindependiente"/>
        <w:spacing w:before="1"/>
      </w:pPr>
    </w:p>
    <w:p w14:paraId="16807649" w14:textId="77777777" w:rsidR="00D45C75" w:rsidRDefault="001C0428">
      <w:pPr>
        <w:pStyle w:val="Textoindependiente"/>
        <w:ind w:left="118" w:right="122" w:firstLine="288"/>
        <w:jc w:val="both"/>
      </w:pPr>
      <w:bookmarkStart w:id="83" w:name="Décimo_Séptimo"/>
      <w:bookmarkEnd w:id="83"/>
      <w:r>
        <w:rPr>
          <w:rFonts w:ascii="Arial" w:hAnsi="Arial"/>
          <w:b/>
        </w:rPr>
        <w:t xml:space="preserve">DÉCIMO SÉPTIMO.- </w:t>
      </w:r>
      <w:r>
        <w:t>Los recursos que sean otorgados a los Entes Públicos a través del esquema de</w:t>
      </w:r>
      <w:r>
        <w:rPr>
          <w:spacing w:val="1"/>
        </w:rPr>
        <w:t xml:space="preserve"> </w:t>
      </w:r>
      <w:r>
        <w:t>los certificados de infraestructura educativa nacional, pertenecientes al Programa Escuelas al CIEN,</w:t>
      </w:r>
      <w:r>
        <w:rPr>
          <w:spacing w:val="1"/>
        </w:rPr>
        <w:t xml:space="preserve"> </w:t>
      </w:r>
      <w:r>
        <w:t>quedarán exentos del reintegro que deba realizarse a la Tesorería de la Federación, señalado por el</w:t>
      </w:r>
      <w:r>
        <w:rPr>
          <w:spacing w:val="1"/>
        </w:rPr>
        <w:t xml:space="preserve"> </w:t>
      </w:r>
      <w:r>
        <w:t>artículo 17 de la Ley de Disciplina Financiera de las Entidades Federativas y los Municipios, y estarán a lo</w:t>
      </w:r>
      <w:r>
        <w:rPr>
          <w:spacing w:val="-5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dicho</w:t>
      </w:r>
      <w:r>
        <w:rPr>
          <w:spacing w:val="1"/>
        </w:rPr>
        <w:t xml:space="preserve"> </w:t>
      </w:r>
      <w:r>
        <w:t>programa.</w:t>
      </w:r>
    </w:p>
    <w:p w14:paraId="59468810" w14:textId="77777777" w:rsidR="00D45C75" w:rsidRDefault="00D45C75">
      <w:pPr>
        <w:pStyle w:val="Textoindependiente"/>
      </w:pPr>
    </w:p>
    <w:p w14:paraId="01DEBAD6" w14:textId="77777777" w:rsidR="00D45C75" w:rsidRDefault="001C0428">
      <w:pPr>
        <w:pStyle w:val="Textoindependiente"/>
        <w:ind w:left="118" w:right="115" w:firstLine="288"/>
        <w:jc w:val="both"/>
      </w:pPr>
      <w:bookmarkStart w:id="84" w:name="Décimo_Octavo"/>
      <w:bookmarkEnd w:id="84"/>
      <w:r>
        <w:rPr>
          <w:rFonts w:ascii="Arial" w:hAnsi="Arial"/>
          <w:b/>
        </w:rPr>
        <w:t xml:space="preserve">DÉCIMO OCTAVO.- </w:t>
      </w:r>
      <w:r>
        <w:t>El Registro Público Único a que se refiere el Capítulo VI del Título Tercero de la</w:t>
      </w:r>
      <w:r>
        <w:rPr>
          <w:spacing w:val="1"/>
        </w:rPr>
        <w:t xml:space="preserve"> </w:t>
      </w:r>
      <w:r>
        <w:t>Ley de Disciplina Financiera de las Entidades Federativas y los Municipios sustituirá al Registro de</w:t>
      </w:r>
      <w:r>
        <w:rPr>
          <w:spacing w:val="1"/>
        </w:rPr>
        <w:t xml:space="preserve"> </w:t>
      </w:r>
      <w:r>
        <w:t>Obligaciones y Empréstitos de Entidades y Municipios y entrará en operación, a más tardar el 1o. de abril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</w:t>
      </w:r>
    </w:p>
    <w:p w14:paraId="58B2623B" w14:textId="77777777" w:rsidR="00D45C75" w:rsidRDefault="00D45C75">
      <w:pPr>
        <w:pStyle w:val="Textoindependiente"/>
        <w:spacing w:before="2"/>
      </w:pPr>
    </w:p>
    <w:p w14:paraId="4E6F5E02" w14:textId="77777777" w:rsidR="00D45C75" w:rsidRDefault="001C0428">
      <w:pPr>
        <w:pStyle w:val="Textoindependiente"/>
        <w:ind w:left="118" w:right="126" w:firstLine="288"/>
        <w:jc w:val="both"/>
      </w:pPr>
      <w:r>
        <w:t>El Ejecutivo Federal deberá emitir el reglamento a que se refiere el Capítulo citado en el párrafo</w:t>
      </w:r>
      <w:r>
        <w:rPr>
          <w:spacing w:val="1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 Decreto.</w:t>
      </w:r>
    </w:p>
    <w:p w14:paraId="217644C6" w14:textId="77777777" w:rsidR="00D45C75" w:rsidRDefault="00D45C75">
      <w:pPr>
        <w:pStyle w:val="Textoindependiente"/>
        <w:spacing w:before="11"/>
        <w:rPr>
          <w:sz w:val="19"/>
        </w:rPr>
      </w:pPr>
    </w:p>
    <w:p w14:paraId="513935CC" w14:textId="77777777" w:rsidR="00D45C75" w:rsidRDefault="001C0428">
      <w:pPr>
        <w:pStyle w:val="Textoindependiente"/>
        <w:ind w:left="118" w:right="121" w:firstLine="288"/>
        <w:jc w:val="both"/>
      </w:pPr>
      <w:r>
        <w:t>Los trámites iniciados ante el Registro de Obligaciones y Empréstitos de Entidades y Municipios, con</w:t>
      </w:r>
      <w:r>
        <w:rPr>
          <w:spacing w:val="1"/>
        </w:rPr>
        <w:t xml:space="preserve"> </w:t>
      </w:r>
      <w:r>
        <w:t>anterioridad a la entrada en vigor del Registro Público Único, se llevarán a cabo de conformidad con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vigentes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trámite.</w:t>
      </w:r>
    </w:p>
    <w:p w14:paraId="1AD1B318" w14:textId="77777777" w:rsidR="00D45C75" w:rsidRDefault="00D45C75">
      <w:pPr>
        <w:pStyle w:val="Textoindependiente"/>
        <w:spacing w:before="1"/>
      </w:pPr>
    </w:p>
    <w:p w14:paraId="79D06D57" w14:textId="77777777" w:rsidR="00D45C75" w:rsidRDefault="001C0428">
      <w:pPr>
        <w:pStyle w:val="Textoindependiente"/>
        <w:spacing w:before="1"/>
        <w:ind w:left="118" w:right="119" w:firstLine="288"/>
        <w:jc w:val="both"/>
      </w:pPr>
      <w:r>
        <w:t>Las referencias al Registro de Obligaciones y Empréstitos de Entidades y Municipios en las leyes y</w:t>
      </w:r>
      <w:r>
        <w:rPr>
          <w:spacing w:val="1"/>
        </w:rPr>
        <w:t xml:space="preserve"> </w:t>
      </w:r>
      <w:r>
        <w:t>disposiciones administrativas, así como en cualquier otro acto jurídico, se entenderán hechas al Registro</w:t>
      </w:r>
      <w:r>
        <w:rPr>
          <w:spacing w:val="1"/>
        </w:rPr>
        <w:t xml:space="preserve"> </w:t>
      </w:r>
      <w:r>
        <w:t>Público Único.</w:t>
      </w:r>
    </w:p>
    <w:p w14:paraId="4BFFA9B3" w14:textId="77777777" w:rsidR="00D45C75" w:rsidRDefault="00D45C75">
      <w:pPr>
        <w:pStyle w:val="Textoindependiente"/>
        <w:spacing w:before="8"/>
        <w:rPr>
          <w:sz w:val="19"/>
        </w:rPr>
      </w:pPr>
    </w:p>
    <w:p w14:paraId="2A1E250D" w14:textId="77777777" w:rsidR="00D45C75" w:rsidRDefault="001C0428">
      <w:pPr>
        <w:pStyle w:val="Textoindependiente"/>
        <w:spacing w:line="242" w:lineRule="auto"/>
        <w:ind w:left="118" w:right="117" w:firstLine="288"/>
        <w:jc w:val="both"/>
      </w:pPr>
      <w:bookmarkStart w:id="85" w:name="Décimo_Noveno"/>
      <w:bookmarkEnd w:id="85"/>
      <w:r>
        <w:rPr>
          <w:rFonts w:ascii="Arial" w:hAnsi="Arial"/>
          <w:b/>
        </w:rPr>
        <w:t xml:space="preserve">DÉCIMO NOVENO.- </w:t>
      </w:r>
      <w:r>
        <w:t>Las obligaciones establecidas en los Capítulos I, II y III del Título Tercero de la</w:t>
      </w:r>
      <w:r>
        <w:rPr>
          <w:spacing w:val="1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Disciplina</w:t>
      </w:r>
      <w:r>
        <w:rPr>
          <w:spacing w:val="13"/>
        </w:rPr>
        <w:t xml:space="preserve"> </w:t>
      </w:r>
      <w:r>
        <w:t>Financiera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Entidades</w:t>
      </w:r>
      <w:r>
        <w:rPr>
          <w:spacing w:val="14"/>
        </w:rPr>
        <w:t xml:space="preserve"> </w:t>
      </w:r>
      <w:r>
        <w:t>Federativas</w:t>
      </w:r>
      <w:r>
        <w:rPr>
          <w:spacing w:val="1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Municipios</w:t>
      </w:r>
      <w:r>
        <w:rPr>
          <w:spacing w:val="14"/>
        </w:rPr>
        <w:t xml:space="preserve"> </w:t>
      </w:r>
      <w:r>
        <w:t>relacionados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Registro</w:t>
      </w:r>
    </w:p>
    <w:p w14:paraId="61802236" w14:textId="77777777" w:rsidR="00D45C75" w:rsidRDefault="00D45C75">
      <w:pPr>
        <w:spacing w:line="242" w:lineRule="auto"/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0BAD5E31" w14:textId="77777777" w:rsidR="00D45C75" w:rsidRDefault="00D45C75">
      <w:pPr>
        <w:pStyle w:val="Textoindependiente"/>
        <w:spacing w:before="10"/>
        <w:rPr>
          <w:sz w:val="27"/>
        </w:rPr>
      </w:pPr>
    </w:p>
    <w:p w14:paraId="150338D9" w14:textId="77777777" w:rsidR="00D45C75" w:rsidRDefault="001C0428">
      <w:pPr>
        <w:pStyle w:val="Textoindependiente"/>
        <w:spacing w:before="93"/>
        <w:ind w:left="118"/>
      </w:pPr>
      <w:r>
        <w:t>Público</w:t>
      </w:r>
      <w:r>
        <w:rPr>
          <w:spacing w:val="9"/>
        </w:rPr>
        <w:t xml:space="preserve"> </w:t>
      </w:r>
      <w:r>
        <w:t>Único</w:t>
      </w:r>
      <w:r>
        <w:rPr>
          <w:spacing w:val="9"/>
        </w:rPr>
        <w:t xml:space="preserve"> </w:t>
      </w:r>
      <w:r>
        <w:t>serán</w:t>
      </w:r>
      <w:r>
        <w:rPr>
          <w:spacing w:val="9"/>
        </w:rPr>
        <w:t xml:space="preserve"> </w:t>
      </w:r>
      <w:r>
        <w:t>aplicables</w:t>
      </w:r>
      <w:r>
        <w:rPr>
          <w:spacing w:val="9"/>
        </w:rPr>
        <w:t xml:space="preserve"> </w:t>
      </w:r>
      <w:r>
        <w:t>hasta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entrada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operación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mismo.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tanto,</w:t>
      </w:r>
      <w:r>
        <w:rPr>
          <w:spacing w:val="8"/>
        </w:rPr>
        <w:t xml:space="preserve"> </w:t>
      </w:r>
      <w:r>
        <w:t>seguirán</w:t>
      </w:r>
      <w:r>
        <w:rPr>
          <w:spacing w:val="10"/>
        </w:rPr>
        <w:t xml:space="preserve"> </w:t>
      </w:r>
      <w:r>
        <w:t>vigentes</w:t>
      </w:r>
      <w:r>
        <w:rPr>
          <w:spacing w:val="9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Empréstitos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Entidades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Municipios.</w:t>
      </w:r>
    </w:p>
    <w:p w14:paraId="37A89567" w14:textId="77777777" w:rsidR="00D45C75" w:rsidRDefault="00D45C75">
      <w:pPr>
        <w:pStyle w:val="Textoindependiente"/>
        <w:spacing w:before="8"/>
        <w:rPr>
          <w:sz w:val="19"/>
        </w:rPr>
      </w:pPr>
    </w:p>
    <w:p w14:paraId="59786F93" w14:textId="77777777" w:rsidR="00D45C75" w:rsidRDefault="001C0428">
      <w:pPr>
        <w:pStyle w:val="Textoindependiente"/>
        <w:ind w:left="118" w:right="114" w:firstLine="288"/>
        <w:jc w:val="both"/>
      </w:pPr>
      <w:bookmarkStart w:id="86" w:name="Vigésimo"/>
      <w:bookmarkEnd w:id="86"/>
      <w:r>
        <w:rPr>
          <w:rFonts w:ascii="Arial" w:hAnsi="Arial"/>
          <w:b/>
        </w:rPr>
        <w:t xml:space="preserve">VIGÉSIMO.- </w:t>
      </w:r>
      <w:r>
        <w:t>El Consejo</w:t>
      </w:r>
      <w:r>
        <w:rPr>
          <w:spacing w:val="1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Armonización</w:t>
      </w:r>
      <w:r>
        <w:rPr>
          <w:spacing w:val="1"/>
        </w:rPr>
        <w:t xml:space="preserve"> </w:t>
      </w:r>
      <w:r>
        <w:t>Contable deberá</w:t>
      </w:r>
      <w:r>
        <w:rPr>
          <w:spacing w:val="1"/>
        </w:rPr>
        <w:t xml:space="preserve"> </w:t>
      </w:r>
      <w:r>
        <w:t>emitir, en</w:t>
      </w:r>
      <w:r>
        <w:rPr>
          <w:spacing w:val="1"/>
        </w:rPr>
        <w:t xml:space="preserve"> </w:t>
      </w:r>
      <w:r>
        <w:t>un plazo</w:t>
      </w:r>
      <w:r>
        <w:rPr>
          <w:spacing w:val="55"/>
        </w:rPr>
        <w:t xml:space="preserve"> </w:t>
      </w:r>
      <w:r>
        <w:t>máximo de</w:t>
      </w:r>
      <w:r>
        <w:rPr>
          <w:spacing w:val="-53"/>
        </w:rPr>
        <w:t xml:space="preserve"> </w:t>
      </w:r>
      <w:r>
        <w:t>180 días naturales siguientes a la entrada en vigor del presente Decreto, las normas necesarias para</w:t>
      </w:r>
      <w:r>
        <w:rPr>
          <w:spacing w:val="1"/>
        </w:rPr>
        <w:t xml:space="preserve"> </w:t>
      </w:r>
      <w:r>
        <w:t>identificar el gasto realizado con recursos provenientes de ingresos de libre disposición, transferencias</w:t>
      </w:r>
      <w:r>
        <w:rPr>
          <w:spacing w:val="1"/>
        </w:rPr>
        <w:t xml:space="preserve"> </w:t>
      </w:r>
      <w:r>
        <w:t>federales etiquetadas y deuda pública, en los términos definidos en el artículo 2 de la Ley de Disciplina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Entidades Federativas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 Municipios.</w:t>
      </w:r>
    </w:p>
    <w:p w14:paraId="7C5D4E77" w14:textId="77777777" w:rsidR="00D45C75" w:rsidRDefault="00D45C75">
      <w:pPr>
        <w:pStyle w:val="Textoindependiente"/>
      </w:pPr>
    </w:p>
    <w:p w14:paraId="229812EF" w14:textId="77777777" w:rsidR="00D45C75" w:rsidRDefault="001C0428">
      <w:pPr>
        <w:pStyle w:val="Textoindependiente"/>
        <w:spacing w:line="242" w:lineRule="auto"/>
        <w:ind w:left="118" w:right="120" w:firstLine="288"/>
        <w:jc w:val="both"/>
      </w:pPr>
      <w:bookmarkStart w:id="87" w:name="Vigésimo_Primero"/>
      <w:bookmarkEnd w:id="87"/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decretos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disposición</w:t>
      </w:r>
      <w:r>
        <w:rPr>
          <w:spacing w:val="10"/>
        </w:rPr>
        <w:t xml:space="preserve"> </w:t>
      </w:r>
      <w:r>
        <w:t>administrativa,</w:t>
      </w:r>
      <w:r>
        <w:rPr>
          <w:spacing w:val="13"/>
        </w:rPr>
        <w:t xml:space="preserve"> </w:t>
      </w:r>
      <w:r>
        <w:t>así</w:t>
      </w:r>
      <w:r>
        <w:rPr>
          <w:spacing w:val="9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contratos,</w:t>
      </w:r>
      <w:r>
        <w:rPr>
          <w:spacing w:val="10"/>
        </w:rPr>
        <w:t xml:space="preserve"> </w:t>
      </w:r>
      <w:r>
        <w:t>convenios</w:t>
      </w:r>
      <w:r>
        <w:rPr>
          <w:spacing w:val="1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instrumento</w:t>
      </w:r>
      <w:r>
        <w:rPr>
          <w:spacing w:val="11"/>
        </w:rPr>
        <w:t xml:space="preserve"> </w:t>
      </w:r>
      <w:r>
        <w:t>jurídico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hagan</w:t>
      </w:r>
      <w:r>
        <w:rPr>
          <w:spacing w:val="1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 de</w:t>
      </w:r>
      <w:r>
        <w:rPr>
          <w:spacing w:val="-2"/>
        </w:rPr>
        <w:t xml:space="preserve"> </w:t>
      </w:r>
      <w:r>
        <w:t>Deuda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se entenderán</w:t>
      </w:r>
      <w:r>
        <w:rPr>
          <w:spacing w:val="-1"/>
        </w:rPr>
        <w:t xml:space="preserve"> </w:t>
      </w:r>
      <w:r>
        <w:t>referidas a 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Pública.</w:t>
      </w:r>
    </w:p>
    <w:p w14:paraId="3F1B1D49" w14:textId="77777777" w:rsidR="00D45C75" w:rsidRDefault="00D45C75">
      <w:pPr>
        <w:pStyle w:val="Textoindependiente"/>
        <w:spacing w:before="7"/>
        <w:rPr>
          <w:sz w:val="19"/>
        </w:rPr>
      </w:pPr>
    </w:p>
    <w:p w14:paraId="0E3F57C8" w14:textId="77777777" w:rsidR="00D45C75" w:rsidRDefault="001C0428">
      <w:pPr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17 de marzo de 2016.- </w:t>
      </w:r>
      <w:r w:rsidRPr="00574845">
        <w:rPr>
          <w:sz w:val="20"/>
          <w:lang w:val="en-US"/>
        </w:rPr>
        <w:t xml:space="preserve">Sen. </w:t>
      </w:r>
      <w:r w:rsidRPr="00574845">
        <w:rPr>
          <w:rFonts w:ascii="Arial" w:hAnsi="Arial"/>
          <w:b/>
          <w:sz w:val="20"/>
          <w:lang w:val="en-US"/>
        </w:rPr>
        <w:t>Roberto Gil Zuarth</w:t>
      </w:r>
      <w:r w:rsidRPr="00574845">
        <w:rPr>
          <w:sz w:val="20"/>
          <w:lang w:val="en-US"/>
        </w:rPr>
        <w:t xml:space="preserve">, Presidente.- </w:t>
      </w:r>
      <w:r>
        <w:rPr>
          <w:sz w:val="20"/>
        </w:rPr>
        <w:t xml:space="preserve">Dip. </w:t>
      </w:r>
      <w:r>
        <w:rPr>
          <w:rFonts w:ascii="Arial" w:hAnsi="Arial"/>
          <w:b/>
          <w:sz w:val="20"/>
        </w:rPr>
        <w:t>José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Jesús Zambrano Grijalva</w:t>
      </w:r>
      <w:r>
        <w:rPr>
          <w:sz w:val="20"/>
        </w:rPr>
        <w:t xml:space="preserve">, Presidente.- Sen. </w:t>
      </w:r>
      <w:r>
        <w:rPr>
          <w:rFonts w:ascii="Arial" w:hAnsi="Arial"/>
          <w:b/>
          <w:sz w:val="20"/>
        </w:rPr>
        <w:t>Hilda Esthela Flores Escalera</w:t>
      </w:r>
      <w:r>
        <w:rPr>
          <w:sz w:val="20"/>
        </w:rPr>
        <w:t xml:space="preserve">, Secretaria.- Dip. </w:t>
      </w:r>
      <w:r>
        <w:rPr>
          <w:rFonts w:ascii="Arial" w:hAnsi="Arial"/>
          <w:b/>
          <w:sz w:val="20"/>
        </w:rPr>
        <w:t>Ramón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Bañales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Arambula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 w14:paraId="2F175A77" w14:textId="77777777" w:rsidR="00D45C75" w:rsidRDefault="00D45C75">
      <w:pPr>
        <w:pStyle w:val="Textoindependiente"/>
        <w:spacing w:before="1"/>
        <w:rPr>
          <w:rFonts w:ascii="Arial"/>
          <w:b/>
        </w:rPr>
      </w:pPr>
    </w:p>
    <w:p w14:paraId="2DF653A9" w14:textId="77777777" w:rsidR="00D45C75" w:rsidRDefault="001C0428">
      <w:pPr>
        <w:pStyle w:val="Textoindependiente"/>
        <w:ind w:left="118" w:right="114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 a</w:t>
      </w:r>
      <w:r>
        <w:rPr>
          <w:spacing w:val="1"/>
        </w:rPr>
        <w:t xml:space="preserve"> </w:t>
      </w:r>
      <w:r>
        <w:t>veintisiete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 mil</w:t>
      </w:r>
      <w:r>
        <w:rPr>
          <w:spacing w:val="1"/>
        </w:rPr>
        <w:t xml:space="preserve"> </w:t>
      </w:r>
      <w:r>
        <w:t xml:space="preserve">dieciséis.-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 Chong</w:t>
      </w:r>
      <w:r>
        <w:t>.-</w:t>
      </w:r>
      <w:r>
        <w:rPr>
          <w:spacing w:val="1"/>
        </w:rPr>
        <w:t xml:space="preserve"> </w:t>
      </w:r>
      <w:r>
        <w:t>Rúbrica.</w:t>
      </w:r>
    </w:p>
    <w:p w14:paraId="5DF4385C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7D230393" w14:textId="77777777" w:rsidR="00D45C75" w:rsidRDefault="00D45C75">
      <w:pPr>
        <w:pStyle w:val="Textoindependiente"/>
        <w:spacing w:before="3"/>
        <w:rPr>
          <w:sz w:val="27"/>
        </w:rPr>
      </w:pPr>
    </w:p>
    <w:p w14:paraId="434D1CA8" w14:textId="77777777" w:rsidR="00D45C75" w:rsidRDefault="001C0428">
      <w:pPr>
        <w:spacing w:before="101"/>
        <w:ind w:left="1650" w:right="1650"/>
        <w:jc w:val="center"/>
        <w:rPr>
          <w:rFonts w:ascii="Tahoma" w:hAnsi="Tahoma"/>
          <w:b/>
        </w:rPr>
      </w:pPr>
      <w:bookmarkStart w:id="88" w:name="TRANSITORIOS_DE_DECRETOS_DE_REFORMA"/>
      <w:bookmarkEnd w:id="88"/>
      <w:r>
        <w:rPr>
          <w:rFonts w:ascii="Tahoma" w:hAnsi="Tahoma"/>
          <w:b/>
          <w:color w:val="008000"/>
        </w:rPr>
        <w:t>ARTÍCULOS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TRANSITORIOS</w:t>
      </w:r>
      <w:r>
        <w:rPr>
          <w:rFonts w:ascii="Tahoma" w:hAnsi="Tahoma"/>
          <w:b/>
          <w:color w:val="008000"/>
          <w:spacing w:val="-5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DECRETOS</w:t>
      </w:r>
      <w:r>
        <w:rPr>
          <w:rFonts w:ascii="Tahoma" w:hAnsi="Tahoma"/>
          <w:b/>
          <w:color w:val="008000"/>
          <w:spacing w:val="-6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REFORMA</w:t>
      </w:r>
    </w:p>
    <w:p w14:paraId="0051356C" w14:textId="77777777" w:rsidR="00D45C75" w:rsidRDefault="001C0428">
      <w:pPr>
        <w:spacing w:before="226"/>
        <w:ind w:left="118"/>
        <w:rPr>
          <w:rFonts w:ascii="Arial"/>
          <w:b/>
        </w:rPr>
      </w:pPr>
      <w:r>
        <w:rPr>
          <w:rFonts w:ascii="Arial"/>
          <w:b/>
        </w:rPr>
        <w:t>DECRETO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que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se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reforman,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adicionan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derogan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diversas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disposiciones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Ley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Disciplina Financiera 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las Entidades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Federativas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los Municipios.</w:t>
      </w:r>
    </w:p>
    <w:p w14:paraId="467B2249" w14:textId="77777777" w:rsidR="00D45C75" w:rsidRDefault="00D45C75">
      <w:pPr>
        <w:pStyle w:val="Textoindependiente"/>
        <w:spacing w:before="1"/>
        <w:rPr>
          <w:rFonts w:ascii="Arial"/>
          <w:b/>
        </w:rPr>
      </w:pPr>
    </w:p>
    <w:p w14:paraId="7CDF313F" w14:textId="77777777" w:rsidR="00D45C75" w:rsidRDefault="001C0428">
      <w:pPr>
        <w:spacing w:before="1"/>
        <w:ind w:left="1648" w:right="165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30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2018</w:t>
      </w:r>
    </w:p>
    <w:p w14:paraId="1971273D" w14:textId="77777777" w:rsidR="00D45C75" w:rsidRDefault="00D45C75">
      <w:pPr>
        <w:pStyle w:val="Textoindependiente"/>
        <w:spacing w:before="8"/>
        <w:rPr>
          <w:sz w:val="19"/>
        </w:rPr>
      </w:pPr>
    </w:p>
    <w:p w14:paraId="24FB11A0" w14:textId="77777777" w:rsidR="00D45C75" w:rsidRDefault="001C0428">
      <w:pPr>
        <w:pStyle w:val="Textoindependiente"/>
        <w:ind w:left="118" w:right="115" w:firstLine="288"/>
        <w:jc w:val="both"/>
      </w:pPr>
      <w:r>
        <w:rPr>
          <w:rFonts w:ascii="Arial" w:hAnsi="Arial"/>
          <w:b/>
        </w:rPr>
        <w:t xml:space="preserve">Artículo Primero.- </w:t>
      </w:r>
      <w:r>
        <w:t>Se reforman los artículos 2, fracciones I y XII; 8, primer párrafo; 13, fracción III; 14,</w:t>
      </w:r>
      <w:r>
        <w:rPr>
          <w:spacing w:val="-53"/>
        </w:rPr>
        <w:t xml:space="preserve"> </w:t>
      </w:r>
      <w:r>
        <w:t>primer párrafo, fracción I; 16, primer párrafo; 22, último párrafo; 23, segundo párrafo, fracción III y tercer</w:t>
      </w:r>
      <w:r>
        <w:rPr>
          <w:spacing w:val="1"/>
        </w:rPr>
        <w:t xml:space="preserve"> </w:t>
      </w:r>
      <w:r>
        <w:t>párrafo; 26, segundo párrafo, fracción I; 29, fracción I; 32; 43, primer párrafo; 44, primer párrafo, fracción</w:t>
      </w:r>
      <w:r>
        <w:rPr>
          <w:spacing w:val="1"/>
        </w:rPr>
        <w:t xml:space="preserve"> </w:t>
      </w:r>
      <w:r>
        <w:t>III; 47; 48, y 53 y se adicionan a los artículos 2, con una fracción VIII Bis; 5, con los párrafos tercero y</w:t>
      </w:r>
      <w:r>
        <w:rPr>
          <w:spacing w:val="1"/>
        </w:rPr>
        <w:t xml:space="preserve"> </w:t>
      </w:r>
      <w:r>
        <w:t>cuarto; 14, con un tercero y cuarto párrafo; 26, con un segundo párrafo a la fracción III, y párrafos sexto y</w:t>
      </w:r>
      <w:r>
        <w:rPr>
          <w:spacing w:val="1"/>
        </w:rPr>
        <w:t xml:space="preserve"> </w:t>
      </w:r>
      <w:r>
        <w:t>séptimo, y 51, con un párrafo segundo a la fracción II de la Ley de Disciplina Financiera de las 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Municipios,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4EDFDF05" w14:textId="77777777" w:rsidR="00D45C75" w:rsidRDefault="00D45C75">
      <w:pPr>
        <w:pStyle w:val="Textoindependiente"/>
        <w:spacing w:before="4"/>
      </w:pPr>
    </w:p>
    <w:p w14:paraId="7D7BAFFC" w14:textId="77777777" w:rsidR="00D45C75" w:rsidRDefault="001C0428">
      <w:pPr>
        <w:pStyle w:val="Textoindependiente"/>
        <w:ind w:left="406"/>
      </w:pPr>
      <w:r>
        <w:t>………</w:t>
      </w:r>
    </w:p>
    <w:p w14:paraId="0D1B4957" w14:textId="77777777" w:rsidR="00D45C75" w:rsidRDefault="00D45C75">
      <w:pPr>
        <w:pStyle w:val="Textoindependiente"/>
        <w:spacing w:before="10"/>
        <w:rPr>
          <w:sz w:val="19"/>
        </w:rPr>
      </w:pPr>
    </w:p>
    <w:p w14:paraId="6AD94C92" w14:textId="77777777" w:rsidR="00D45C75" w:rsidRDefault="001C0428">
      <w:pPr>
        <w:pStyle w:val="Textoindependiente"/>
        <w:ind w:left="118" w:right="120" w:firstLine="288"/>
        <w:jc w:val="both"/>
      </w:pPr>
      <w:r>
        <w:rPr>
          <w:rFonts w:ascii="Arial" w:hAnsi="Arial"/>
          <w:b/>
        </w:rPr>
        <w:t xml:space="preserve">Artículo Segundo.- </w:t>
      </w:r>
      <w:r>
        <w:t>Se deroga el párrafo segundo del transitorio Noveno del “Decreto por el que se</w:t>
      </w:r>
      <w:r>
        <w:rPr>
          <w:spacing w:val="1"/>
        </w:rPr>
        <w:t xml:space="preserve"> </w:t>
      </w:r>
      <w:r>
        <w:t>expide la Ley de Disciplina Financiera de las Entidades Federativas y los Municipios, y se reforman,</w:t>
      </w:r>
      <w:r>
        <w:rPr>
          <w:spacing w:val="1"/>
        </w:rPr>
        <w:t xml:space="preserve"> </w:t>
      </w:r>
      <w:r>
        <w:t>adicionan y derogan diversas disposiciones de las leyes de Coordinación Fiscal, General de Deuda</w:t>
      </w:r>
      <w:r>
        <w:rPr>
          <w:spacing w:val="1"/>
        </w:rPr>
        <w:t xml:space="preserve"> </w:t>
      </w:r>
      <w:r>
        <w:t>Pública y General de Contabilidad Gubernamental”, publicado en el Diario Oficial de la Federación el 27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 de</w:t>
      </w:r>
      <w:r>
        <w:rPr>
          <w:spacing w:val="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2D5B5F32" w14:textId="77777777" w:rsidR="00D45C75" w:rsidRDefault="00D45C75">
      <w:pPr>
        <w:pStyle w:val="Textoindependiente"/>
        <w:spacing w:before="2"/>
        <w:rPr>
          <w:sz w:val="12"/>
        </w:rPr>
      </w:pPr>
    </w:p>
    <w:p w14:paraId="255FD935" w14:textId="77777777" w:rsidR="00D45C75" w:rsidRDefault="00D45C75">
      <w:pPr>
        <w:rPr>
          <w:sz w:val="12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691C8A23" w14:textId="77777777" w:rsidR="00D45C75" w:rsidRDefault="001C0428">
      <w:pPr>
        <w:pStyle w:val="Textoindependiente"/>
        <w:spacing w:before="93"/>
        <w:ind w:left="406"/>
      </w:pPr>
      <w:r>
        <w:t>………</w:t>
      </w:r>
    </w:p>
    <w:p w14:paraId="06EC5049" w14:textId="77777777" w:rsidR="00D45C75" w:rsidRDefault="001C0428">
      <w:pPr>
        <w:pStyle w:val="Textoindependiente"/>
        <w:rPr>
          <w:sz w:val="24"/>
        </w:rPr>
      </w:pPr>
      <w:r>
        <w:br w:type="column"/>
      </w:r>
    </w:p>
    <w:p w14:paraId="32D0C5C1" w14:textId="77777777" w:rsidR="00D45C75" w:rsidRDefault="00D45C75">
      <w:pPr>
        <w:pStyle w:val="Textoindependiente"/>
        <w:spacing w:before="9"/>
        <w:rPr>
          <w:sz w:val="23"/>
        </w:rPr>
      </w:pPr>
    </w:p>
    <w:p w14:paraId="0E3F50A9" w14:textId="77777777" w:rsidR="00D45C75" w:rsidRDefault="001C0428">
      <w:pPr>
        <w:pStyle w:val="Ttulo1"/>
        <w:ind w:left="406" w:right="0"/>
        <w:jc w:val="left"/>
      </w:pPr>
      <w:r>
        <w:t>Transitorios</w:t>
      </w:r>
    </w:p>
    <w:p w14:paraId="2E062B2D" w14:textId="77777777" w:rsidR="00D45C75" w:rsidRDefault="00D45C75">
      <w:pPr>
        <w:sectPr w:rsidR="00D45C75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3DB337A3" w14:textId="77777777" w:rsidR="00D45C75" w:rsidRDefault="00D45C75">
      <w:pPr>
        <w:pStyle w:val="Textoindependiente"/>
        <w:spacing w:before="1"/>
        <w:rPr>
          <w:rFonts w:ascii="Arial"/>
          <w:b/>
          <w:sz w:val="12"/>
        </w:rPr>
      </w:pPr>
    </w:p>
    <w:p w14:paraId="1F6A3D56" w14:textId="77777777" w:rsidR="00D45C75" w:rsidRDefault="001C0428">
      <w:pPr>
        <w:pStyle w:val="Textoindependiente"/>
        <w:spacing w:before="93"/>
        <w:ind w:left="118" w:right="121" w:firstLine="288"/>
        <w:jc w:val="both"/>
      </w:pPr>
      <w:r>
        <w:rPr>
          <w:rFonts w:ascii="Arial" w:hAnsi="Arial"/>
          <w:b/>
        </w:rPr>
        <w:t xml:space="preserve">Primero.- </w:t>
      </w:r>
      <w:r>
        <w:t>El presente Decreto entrará en vigor el día siguiente al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14:paraId="49BFCCE8" w14:textId="77777777" w:rsidR="00D45C75" w:rsidRDefault="00D45C75">
      <w:pPr>
        <w:pStyle w:val="Textoindependiente"/>
        <w:spacing w:before="10"/>
        <w:rPr>
          <w:sz w:val="19"/>
        </w:rPr>
      </w:pPr>
    </w:p>
    <w:p w14:paraId="5E24B0C1" w14:textId="77777777" w:rsidR="00D45C75" w:rsidRDefault="001C0428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Segundo.- </w:t>
      </w:r>
      <w:r>
        <w:t>Los Entes Públicos con Financiamientos u Obligaciones contraídos con anterioridad a la</w:t>
      </w:r>
      <w:r>
        <w:rPr>
          <w:spacing w:val="1"/>
        </w:rPr>
        <w:t xml:space="preserve"> </w:t>
      </w:r>
      <w:r>
        <w:t>entrada en operación del Registro Público Único, deberán solicitar su inscripción ante dicho Registro para</w:t>
      </w:r>
      <w:r>
        <w:rPr>
          <w:spacing w:val="-53"/>
        </w:rPr>
        <w:t xml:space="preserve"> </w:t>
      </w:r>
      <w:r>
        <w:t>lo cual contarán con un plazo de seis meses contado a partir de la publicación de este Decreto, para lo</w:t>
      </w:r>
      <w:r>
        <w:rPr>
          <w:spacing w:val="1"/>
        </w:rPr>
        <w:t xml:space="preserve"> </w:t>
      </w:r>
      <w:r>
        <w:t>cual los Entes Públicos deberán acreditar que se cumplieron los requisitos aplicables de la normatividad</w:t>
      </w:r>
      <w:r>
        <w:rPr>
          <w:spacing w:val="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contratación.</w:t>
      </w:r>
    </w:p>
    <w:p w14:paraId="409DB919" w14:textId="77777777" w:rsidR="00D45C75" w:rsidRDefault="00D45C75">
      <w:pPr>
        <w:pStyle w:val="Textoindependiente"/>
      </w:pPr>
    </w:p>
    <w:p w14:paraId="7DD2DDE1" w14:textId="77777777" w:rsidR="00D45C75" w:rsidRDefault="001C0428">
      <w:pPr>
        <w:pStyle w:val="Textoindependiente"/>
        <w:ind w:left="118" w:right="119" w:firstLine="288"/>
        <w:jc w:val="both"/>
      </w:pPr>
      <w:r>
        <w:rPr>
          <w:rFonts w:ascii="Arial" w:hAnsi="Arial"/>
          <w:b/>
        </w:rPr>
        <w:t xml:space="preserve">Tercero.- </w:t>
      </w:r>
      <w:r>
        <w:t>La Secretaría de Hacienda y Crédito Público, publicará en su página oficial de Internet la</w:t>
      </w:r>
      <w:r>
        <w:rPr>
          <w:spacing w:val="1"/>
        </w:rPr>
        <w:t xml:space="preserve"> </w:t>
      </w:r>
      <w:r>
        <w:t>medición inicial del Sistema de Alertas para Municipios a más tardar el último día hábil de julio de 2018,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-2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al cual</w:t>
      </w:r>
      <w:r>
        <w:rPr>
          <w:spacing w:val="-2"/>
        </w:rPr>
        <w:t xml:space="preserve"> </w:t>
      </w:r>
      <w:r>
        <w:t>podrán acceder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2019.</w:t>
      </w:r>
    </w:p>
    <w:p w14:paraId="1D96ECDD" w14:textId="77777777" w:rsidR="00D45C75" w:rsidRDefault="00D45C75">
      <w:pPr>
        <w:pStyle w:val="Textoindependiente"/>
        <w:spacing w:before="2"/>
      </w:pPr>
    </w:p>
    <w:p w14:paraId="420991F5" w14:textId="77777777" w:rsidR="00D45C75" w:rsidRDefault="001C0428">
      <w:pPr>
        <w:pStyle w:val="Textoindependiente"/>
        <w:ind w:left="118" w:right="122" w:firstLine="288"/>
        <w:jc w:val="both"/>
      </w:pPr>
      <w:r>
        <w:t>En el caso de los Entes Públicos distintos a la administración pública centralizada de las Entidades</w:t>
      </w:r>
      <w:r>
        <w:rPr>
          <w:spacing w:val="1"/>
        </w:rPr>
        <w:t xml:space="preserve"> </w:t>
      </w:r>
      <w:r>
        <w:t>Federativas y los Municipios, la Secretaría publicará en su página oficial de Internet la medición inicial del</w:t>
      </w:r>
      <w:r>
        <w:rPr>
          <w:spacing w:val="-53"/>
        </w:rPr>
        <w:t xml:space="preserve"> </w:t>
      </w:r>
      <w:r>
        <w:t>Sistema de Alertas a más tardar el último día hábil de agosto de 2019, con base en la información de su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cual</w:t>
      </w:r>
      <w:r>
        <w:rPr>
          <w:spacing w:val="55"/>
        </w:rPr>
        <w:t xml:space="preserve"> </w:t>
      </w:r>
      <w:r>
        <w:t>podrán</w:t>
      </w:r>
      <w:r>
        <w:rPr>
          <w:spacing w:val="-53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2020.</w:t>
      </w:r>
    </w:p>
    <w:p w14:paraId="04313C46" w14:textId="77777777" w:rsidR="00D45C75" w:rsidRDefault="00D45C75">
      <w:pPr>
        <w:pStyle w:val="Textoindependiente"/>
        <w:spacing w:before="10"/>
        <w:rPr>
          <w:sz w:val="19"/>
        </w:rPr>
      </w:pPr>
    </w:p>
    <w:p w14:paraId="6FE1FBDB" w14:textId="77777777" w:rsidR="00D45C75" w:rsidRDefault="001C0428">
      <w:pPr>
        <w:pStyle w:val="Textoindependiente"/>
        <w:ind w:left="118" w:right="113" w:firstLine="28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55"/>
        </w:rPr>
        <w:t xml:space="preserve"> </w:t>
      </w:r>
      <w:r>
        <w:t>En lo correspondiente al segundo párrafo del artículo 14 de la Ley de Disciplina Financiera</w:t>
      </w:r>
      <w:r>
        <w:rPr>
          <w:spacing w:val="1"/>
        </w:rPr>
        <w:t xml:space="preserve"> </w:t>
      </w:r>
      <w:r>
        <w:t>de las Entidades Federativas y los Municipios, adicionalmente podrán destinarse a Gasto corriente hasta</w:t>
      </w:r>
      <w:r>
        <w:rPr>
          <w:spacing w:val="1"/>
        </w:rPr>
        <w:t xml:space="preserve"> </w:t>
      </w:r>
      <w:r>
        <w:t>el ejercicio fiscal 2018 los Ingresos excedentes derivados de Ingresos de libre disposición, siempre y</w:t>
      </w:r>
      <w:r>
        <w:rPr>
          <w:spacing w:val="1"/>
        </w:rPr>
        <w:t xml:space="preserve"> </w:t>
      </w:r>
      <w:r>
        <w:t>cuando la Entidad Federativa se clasifique en un nivel de endeudamiento sostenible de acuerdo al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Alertas.</w:t>
      </w:r>
    </w:p>
    <w:p w14:paraId="4B87E3C3" w14:textId="77777777" w:rsidR="00D45C75" w:rsidRDefault="00D45C75">
      <w:pPr>
        <w:jc w:val="both"/>
        <w:sectPr w:rsidR="00D45C75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14:paraId="37399C90" w14:textId="77777777" w:rsidR="00D45C75" w:rsidRDefault="00D45C75">
      <w:pPr>
        <w:pStyle w:val="Textoindependiente"/>
      </w:pPr>
    </w:p>
    <w:p w14:paraId="3838094B" w14:textId="77777777" w:rsidR="00D45C75" w:rsidRDefault="00D45C75">
      <w:pPr>
        <w:pStyle w:val="Textoindependiente"/>
        <w:spacing w:before="10"/>
        <w:rPr>
          <w:sz w:val="27"/>
        </w:rPr>
      </w:pPr>
    </w:p>
    <w:p w14:paraId="58C958F0" w14:textId="77777777" w:rsidR="00D45C75" w:rsidRDefault="001C0428">
      <w:pPr>
        <w:pStyle w:val="Textoindependiente"/>
        <w:spacing w:before="93"/>
        <w:ind w:left="118" w:right="129" w:firstLine="288"/>
        <w:jc w:val="both"/>
      </w:pPr>
      <w:r>
        <w:t>El tercer párrafo del artículo 14 de la Ley de Disciplina Financiera de las Entidades Federativas y los</w:t>
      </w:r>
      <w:r>
        <w:rPr>
          <w:spacing w:val="1"/>
        </w:rPr>
        <w:t xml:space="preserve"> </w:t>
      </w:r>
      <w:r>
        <w:t>Municipios,</w:t>
      </w:r>
      <w:r>
        <w:rPr>
          <w:spacing w:val="-2"/>
        </w:rPr>
        <w:t xml:space="preserve"> </w:t>
      </w:r>
      <w:r>
        <w:t>entrará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 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 2019.</w:t>
      </w:r>
    </w:p>
    <w:p w14:paraId="3F65CF19" w14:textId="77777777" w:rsidR="00D45C75" w:rsidRDefault="00D45C75">
      <w:pPr>
        <w:pStyle w:val="Textoindependiente"/>
        <w:spacing w:before="10"/>
        <w:rPr>
          <w:sz w:val="19"/>
        </w:rPr>
      </w:pPr>
    </w:p>
    <w:p w14:paraId="3FC6B8BD" w14:textId="77777777" w:rsidR="00D45C75" w:rsidRDefault="001C0428">
      <w:pPr>
        <w:pStyle w:val="Textoindependiente"/>
        <w:spacing w:before="1"/>
        <w:ind w:left="118" w:right="114" w:firstLine="288"/>
        <w:jc w:val="both"/>
      </w:pPr>
      <w:r>
        <w:t>Para efectos del cuarto párrafo del artículo 14 de la Ley de Disciplina Financiera de las Entidades</w:t>
      </w:r>
      <w:r>
        <w:rPr>
          <w:spacing w:val="1"/>
        </w:rPr>
        <w:t xml:space="preserve"> </w:t>
      </w:r>
      <w:r>
        <w:t>Federativas y los Municipios, sólo se considerarán los Ingresos de libre disposición destinados a un fin</w:t>
      </w:r>
      <w:r>
        <w:rPr>
          <w:spacing w:val="1"/>
        </w:rPr>
        <w:t xml:space="preserve"> </w:t>
      </w:r>
      <w:r>
        <w:t>específico en términos de las leyes que a la fecha de la entrada en vigor del presente Decreto se</w:t>
      </w:r>
      <w:r>
        <w:rPr>
          <w:spacing w:val="1"/>
        </w:rPr>
        <w:t xml:space="preserve"> </w:t>
      </w:r>
      <w:r>
        <w:t>encuentren vigentes.</w:t>
      </w:r>
    </w:p>
    <w:p w14:paraId="45AA0F83" w14:textId="77777777" w:rsidR="00D45C75" w:rsidRDefault="00D45C75">
      <w:pPr>
        <w:pStyle w:val="Textoindependiente"/>
        <w:spacing w:before="8"/>
        <w:rPr>
          <w:sz w:val="19"/>
        </w:rPr>
      </w:pPr>
    </w:p>
    <w:p w14:paraId="2822012A" w14:textId="77777777" w:rsidR="00D45C75" w:rsidRDefault="001C0428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13 de diciembre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Ana Guadalupe Perea Santos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Juan G.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 w14:paraId="3B93634D" w14:textId="77777777" w:rsidR="00D45C75" w:rsidRDefault="00D45C75">
      <w:pPr>
        <w:pStyle w:val="Textoindependiente"/>
        <w:spacing w:before="5"/>
        <w:rPr>
          <w:rFonts w:ascii="Arial"/>
          <w:b/>
        </w:rPr>
      </w:pPr>
    </w:p>
    <w:p w14:paraId="20555FE9" w14:textId="77777777" w:rsidR="00D45C75" w:rsidRDefault="001C0428">
      <w:pPr>
        <w:pStyle w:val="Textoindependiente"/>
        <w:ind w:left="118" w:right="120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 de México, a veintinueve de enero de dos mil</w:t>
      </w:r>
      <w:r>
        <w:rPr>
          <w:spacing w:val="1"/>
        </w:rPr>
        <w:t xml:space="preserve"> </w:t>
      </w:r>
      <w:r>
        <w:t xml:space="preserve">dieciocho.-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Prida</w:t>
      </w:r>
      <w:r>
        <w:t>.-</w:t>
      </w:r>
      <w:r>
        <w:rPr>
          <w:spacing w:val="-1"/>
        </w:rPr>
        <w:t xml:space="preserve"> </w:t>
      </w:r>
      <w:r>
        <w:t>Rúbrica.</w:t>
      </w:r>
    </w:p>
    <w:p w14:paraId="064D2672" w14:textId="77777777" w:rsidR="00D45C75" w:rsidRDefault="00D45C75">
      <w:pPr>
        <w:jc w:val="both"/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58C88AC0" w14:textId="77777777" w:rsidR="00D45C75" w:rsidRDefault="00D45C75">
      <w:pPr>
        <w:pStyle w:val="Textoindependiente"/>
        <w:spacing w:before="5"/>
        <w:rPr>
          <w:sz w:val="27"/>
        </w:rPr>
      </w:pPr>
    </w:p>
    <w:p w14:paraId="207FCF74" w14:textId="77777777" w:rsidR="00D45C75" w:rsidRDefault="001C0428">
      <w:pPr>
        <w:pStyle w:val="Ttulo1"/>
        <w:spacing w:before="93"/>
        <w:ind w:left="118" w:right="0"/>
        <w:jc w:val="left"/>
      </w:pPr>
      <w:r>
        <w:t>DECRETO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adicionan</w:t>
      </w:r>
      <w:r>
        <w:rPr>
          <w:spacing w:val="13"/>
        </w:rPr>
        <w:t xml:space="preserve"> </w:t>
      </w:r>
      <w:r>
        <w:t>diversas</w:t>
      </w:r>
      <w:r>
        <w:rPr>
          <w:spacing w:val="15"/>
        </w:rPr>
        <w:t xml:space="preserve"> </w:t>
      </w:r>
      <w:r>
        <w:t>disposiciones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Disciplina</w:t>
      </w:r>
      <w:r>
        <w:rPr>
          <w:spacing w:val="-59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 Federativas y</w:t>
      </w:r>
      <w:r>
        <w:rPr>
          <w:spacing w:val="-4"/>
        </w:rPr>
        <w:t xml:space="preserve"> </w:t>
      </w:r>
      <w:r>
        <w:t>los Municipios.</w:t>
      </w:r>
    </w:p>
    <w:p w14:paraId="6246579A" w14:textId="77777777" w:rsidR="00D45C75" w:rsidRDefault="00D45C75">
      <w:pPr>
        <w:pStyle w:val="Textoindependiente"/>
        <w:spacing w:before="2"/>
        <w:rPr>
          <w:rFonts w:ascii="Arial"/>
          <w:b/>
        </w:rPr>
      </w:pPr>
    </w:p>
    <w:p w14:paraId="3F9B8D35" w14:textId="77777777" w:rsidR="00D45C75" w:rsidRDefault="001C0428">
      <w:pPr>
        <w:ind w:left="1651" w:right="165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mayo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2022</w:t>
      </w:r>
    </w:p>
    <w:p w14:paraId="4D84F110" w14:textId="77777777" w:rsidR="00D45C75" w:rsidRDefault="00D45C75">
      <w:pPr>
        <w:pStyle w:val="Textoindependiente"/>
      </w:pPr>
    </w:p>
    <w:p w14:paraId="0020BF3E" w14:textId="77777777" w:rsidR="00D45C75" w:rsidRDefault="001C0428">
      <w:pPr>
        <w:pStyle w:val="Textoindependiente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 xml:space="preserve">Artículo Único.- </w:t>
      </w:r>
      <w:r>
        <w:t>Se adicionan los artículos 2, con una fracción XIII Bis; y, 22 con un segundo párrafo,</w:t>
      </w:r>
      <w:r>
        <w:rPr>
          <w:spacing w:val="1"/>
        </w:rPr>
        <w:t xml:space="preserve"> </w:t>
      </w:r>
      <w:r>
        <w:t>recorriéndose los subsecuentes, de la Ley de Disciplina Financiera de las Entidades Federativas y los</w:t>
      </w:r>
      <w:r>
        <w:rPr>
          <w:spacing w:val="1"/>
        </w:rPr>
        <w:t xml:space="preserve"> </w:t>
      </w:r>
      <w:r>
        <w:t>Municipios,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03556B7E" w14:textId="77777777" w:rsidR="00D45C75" w:rsidRDefault="00D45C75">
      <w:pPr>
        <w:pStyle w:val="Textoindependiente"/>
        <w:spacing w:before="5"/>
        <w:rPr>
          <w:sz w:val="11"/>
        </w:rPr>
      </w:pPr>
    </w:p>
    <w:p w14:paraId="7F097C90" w14:textId="77777777" w:rsidR="00D45C75" w:rsidRDefault="00D45C75">
      <w:pPr>
        <w:rPr>
          <w:sz w:val="11"/>
        </w:rPr>
        <w:sectPr w:rsidR="00D45C75">
          <w:pgSz w:w="12240" w:h="15840"/>
          <w:pgMar w:top="1760" w:right="1300" w:bottom="900" w:left="1300" w:header="724" w:footer="712" w:gutter="0"/>
          <w:cols w:space="720"/>
        </w:sectPr>
      </w:pPr>
    </w:p>
    <w:p w14:paraId="29FCACF1" w14:textId="77777777" w:rsidR="00D45C75" w:rsidRDefault="001C0428">
      <w:pPr>
        <w:pStyle w:val="Textoindependiente"/>
        <w:spacing w:before="93"/>
        <w:ind w:left="406"/>
      </w:pPr>
      <w:r>
        <w:t>………</w:t>
      </w:r>
    </w:p>
    <w:p w14:paraId="5D83714A" w14:textId="77777777" w:rsidR="00D45C75" w:rsidRDefault="001C0428">
      <w:pPr>
        <w:pStyle w:val="Textoindependiente"/>
        <w:rPr>
          <w:sz w:val="24"/>
        </w:rPr>
      </w:pPr>
      <w:r>
        <w:br w:type="column"/>
      </w:r>
    </w:p>
    <w:p w14:paraId="169E18A0" w14:textId="77777777" w:rsidR="00D45C75" w:rsidRDefault="00D45C75">
      <w:pPr>
        <w:pStyle w:val="Textoindependiente"/>
        <w:spacing w:before="9"/>
        <w:rPr>
          <w:sz w:val="23"/>
        </w:rPr>
      </w:pPr>
    </w:p>
    <w:p w14:paraId="4A236573" w14:textId="77777777" w:rsidR="00D45C75" w:rsidRDefault="001C0428">
      <w:pPr>
        <w:pStyle w:val="Ttulo1"/>
        <w:ind w:left="406" w:right="0"/>
        <w:jc w:val="left"/>
      </w:pPr>
      <w:r>
        <w:t>Transitorios</w:t>
      </w:r>
    </w:p>
    <w:p w14:paraId="4AF7D6E0" w14:textId="77777777" w:rsidR="00D45C75" w:rsidRDefault="00D45C75">
      <w:pPr>
        <w:sectPr w:rsidR="00D45C75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14:paraId="20FB3102" w14:textId="77777777" w:rsidR="00D45C75" w:rsidRDefault="00D45C75">
      <w:pPr>
        <w:pStyle w:val="Textoindependiente"/>
        <w:spacing w:before="1"/>
        <w:rPr>
          <w:rFonts w:ascii="Arial"/>
          <w:b/>
          <w:sz w:val="12"/>
        </w:rPr>
      </w:pPr>
    </w:p>
    <w:p w14:paraId="5F93E733" w14:textId="77777777" w:rsidR="00D45C75" w:rsidRDefault="001C0428">
      <w:pPr>
        <w:pStyle w:val="Textoindependiente"/>
        <w:spacing w:before="93"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al día siguiente de su publicación en el Diario Oficial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14:paraId="481988B0" w14:textId="77777777" w:rsidR="00D45C75" w:rsidRDefault="00D45C75">
      <w:pPr>
        <w:pStyle w:val="Textoindependiente"/>
        <w:spacing w:before="8"/>
        <w:rPr>
          <w:sz w:val="19"/>
        </w:rPr>
      </w:pPr>
    </w:p>
    <w:p w14:paraId="169D96C4" w14:textId="77777777" w:rsidR="00D45C75" w:rsidRDefault="001C0428">
      <w:pPr>
        <w:pStyle w:val="Textoindependiente"/>
        <w:spacing w:before="1"/>
        <w:ind w:left="118" w:right="117" w:firstLine="288"/>
        <w:jc w:val="both"/>
      </w:pPr>
      <w:r>
        <w:rPr>
          <w:rFonts w:ascii="Arial" w:hAnsi="Arial"/>
          <w:b/>
        </w:rPr>
        <w:t xml:space="preserve">Segundo. </w:t>
      </w:r>
      <w:r>
        <w:t>El Ejecutivo Federal, en un plazo de ciento ochenta días a partir de la entrada en vigor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Decreto, realizará 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36AD93FA" w14:textId="77777777" w:rsidR="00D45C75" w:rsidRDefault="00D45C75">
      <w:pPr>
        <w:pStyle w:val="Textoindependiente"/>
        <w:spacing w:before="10"/>
        <w:rPr>
          <w:sz w:val="19"/>
        </w:rPr>
      </w:pPr>
    </w:p>
    <w:p w14:paraId="3C12AF31" w14:textId="77777777" w:rsidR="00D45C75" w:rsidRDefault="001C0428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5 de abril de 2022</w:t>
      </w:r>
      <w:r>
        <w:rPr>
          <w:sz w:val="20"/>
        </w:rPr>
        <w:t xml:space="preserve"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</w:t>
      </w:r>
      <w:r>
        <w:rPr>
          <w:spacing w:val="55"/>
          <w:sz w:val="20"/>
        </w:rPr>
        <w:t xml:space="preserve"> </w:t>
      </w:r>
      <w:r>
        <w:rPr>
          <w:sz w:val="20"/>
        </w:rPr>
        <w:t>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 xml:space="preserve">, Presidenta.- Dip. </w:t>
      </w:r>
      <w:r>
        <w:rPr>
          <w:rFonts w:ascii="Arial" w:hAnsi="Arial"/>
          <w:b/>
          <w:sz w:val="20"/>
        </w:rPr>
        <w:t>Luis Enrique Martínez Ventura</w:t>
      </w:r>
      <w:r>
        <w:rPr>
          <w:sz w:val="20"/>
        </w:rPr>
        <w:t>, Secretario.-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14:paraId="33D7CEAE" w14:textId="77777777" w:rsidR="00D45C75" w:rsidRDefault="00D45C75">
      <w:pPr>
        <w:pStyle w:val="Textoindependiente"/>
        <w:spacing w:before="2"/>
        <w:rPr>
          <w:rFonts w:ascii="Arial"/>
          <w:b/>
        </w:rPr>
      </w:pPr>
    </w:p>
    <w:p w14:paraId="7920C7EB" w14:textId="77777777" w:rsidR="00D45C75" w:rsidRDefault="001C0428">
      <w:pPr>
        <w:pStyle w:val="Textoindependiente"/>
        <w:ind w:left="118" w:right="113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 xml:space="preserve">Residencia del Poder Ejecutivo Federal, en la Ciudad de México, a 2 de mayo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Obrador</w:t>
      </w:r>
      <w:r>
        <w:t>.-</w:t>
      </w:r>
      <w:r>
        <w:rPr>
          <w:spacing w:val="1"/>
        </w:rPr>
        <w:t xml:space="preserve"> </w:t>
      </w:r>
      <w:r>
        <w:t>Rúbrica.-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Lic.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Hernández</w:t>
      </w:r>
      <w:r>
        <w:t>.-</w:t>
      </w:r>
      <w:r>
        <w:rPr>
          <w:spacing w:val="-53"/>
        </w:rPr>
        <w:t xml:space="preserve"> </w:t>
      </w:r>
      <w:r>
        <w:t>Rúbrica.</w:t>
      </w:r>
    </w:p>
    <w:sectPr w:rsidR="00D45C75">
      <w:type w:val="continuous"/>
      <w:pgSz w:w="12240" w:h="15840"/>
      <w:pgMar w:top="1760" w:right="1300" w:bottom="9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DCB0E" w14:textId="77777777" w:rsidR="00537550" w:rsidRDefault="001C0428">
      <w:r>
        <w:separator/>
      </w:r>
    </w:p>
  </w:endnote>
  <w:endnote w:type="continuationSeparator" w:id="0">
    <w:p w14:paraId="62C5AB0B" w14:textId="77777777" w:rsidR="00537550" w:rsidRDefault="001C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F67" w14:textId="70DE7091" w:rsidR="00D45C75" w:rsidRDefault="001C0428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5E6BF7DE" wp14:editId="3FF338FF">
              <wp:simplePos x="0" y="0"/>
              <wp:positionH relativeFrom="page">
                <wp:posOffset>3651885</wp:posOffset>
              </wp:positionH>
              <wp:positionV relativeFrom="page">
                <wp:posOffset>9466580</wp:posOffset>
              </wp:positionV>
              <wp:extent cx="4826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3C2E7" w14:textId="2B2F1B00" w:rsidR="00D45C75" w:rsidRDefault="001C0428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4845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BF7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7.55pt;margin-top:745.4pt;width:38pt;height:12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81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" filled="f" stroked="f">
              <v:textbox inset="0,0,0,0">
                <w:txbxContent>
                  <w:p w14:paraId="1A63C2E7" w14:textId="2B2F1B00" w:rsidR="00D45C75" w:rsidRDefault="001C0428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4845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72FC" w14:textId="77777777" w:rsidR="00537550" w:rsidRDefault="001C0428">
      <w:r>
        <w:separator/>
      </w:r>
    </w:p>
  </w:footnote>
  <w:footnote w:type="continuationSeparator" w:id="0">
    <w:p w14:paraId="024D6FFC" w14:textId="77777777" w:rsidR="00537550" w:rsidRDefault="001C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3D041" w14:textId="68CF7BC3" w:rsidR="00D45C75" w:rsidRDefault="001C0428">
    <w:pPr>
      <w:pStyle w:val="Textoindependiente"/>
      <w:spacing w:line="14" w:lineRule="auto"/>
    </w:pPr>
    <w:r>
      <w:rPr>
        <w:noProof/>
        <w:lang w:val="en-US"/>
      </w:rPr>
      <w:drawing>
        <wp:anchor distT="0" distB="0" distL="0" distR="0" simplePos="0" relativeHeight="487008256" behindDoc="1" locked="0" layoutInCell="1" allowOverlap="1" wp14:anchorId="26192F6A" wp14:editId="2F3CCEF9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08768" behindDoc="1" locked="0" layoutInCell="1" allowOverlap="1" wp14:anchorId="4ADCFBA6" wp14:editId="6121CD57">
              <wp:simplePos x="0" y="0"/>
              <wp:positionH relativeFrom="page">
                <wp:posOffset>1739265</wp:posOffset>
              </wp:positionH>
              <wp:positionV relativeFrom="page">
                <wp:posOffset>673735</wp:posOffset>
              </wp:positionV>
              <wp:extent cx="517969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96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114698" id="Rectangle 5" o:spid="_x0000_s1026" style="position:absolute;margin-left:136.95pt;margin-top:53.05pt;width:407.85pt;height:.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09280" behindDoc="1" locked="0" layoutInCell="1" allowOverlap="1" wp14:anchorId="1AAEFD4D" wp14:editId="32150A12">
              <wp:simplePos x="0" y="0"/>
              <wp:positionH relativeFrom="page">
                <wp:posOffset>1726565</wp:posOffset>
              </wp:positionH>
              <wp:positionV relativeFrom="page">
                <wp:posOffset>525145</wp:posOffset>
              </wp:positionV>
              <wp:extent cx="5205095" cy="1492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0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0D73D" w14:textId="77777777" w:rsidR="00D45C75" w:rsidRDefault="001C0428">
                          <w:pPr>
                            <w:tabs>
                              <w:tab w:val="left" w:pos="1013"/>
                            </w:tabs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ab/>
                            <w:t>LEY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DISCIPLINA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FINANCIERA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LAS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ENTIDADES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FEDERATIVAS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>LOS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  <w:u w:val="single"/>
                            </w:rPr>
                            <w:t xml:space="preserve">MUNICIPIOS </w:t>
                          </w:r>
                          <w:r>
                            <w:rPr>
                              <w:rFonts w:ascii="Tahoma"/>
                              <w:b/>
                              <w:spacing w:val="-19"/>
                              <w:sz w:val="16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AEFD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.95pt;margin-top:41.35pt;width:409.85pt;height:11.7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" filled="f" stroked="f">
              <v:textbox inset="0,0,0,0">
                <w:txbxContent>
                  <w:p w14:paraId="6F10D73D" w14:textId="77777777" w:rsidR="00D45C75" w:rsidRDefault="001C0428">
                    <w:pPr>
                      <w:tabs>
                        <w:tab w:val="left" w:pos="1013"/>
                      </w:tabs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ab/>
                      <w:t>LEY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DISCIPLINA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FINANCIERA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LAS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ENTIDADES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FEDERATIVAS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>LOS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  <w:u w:val="single"/>
                      </w:rPr>
                      <w:t xml:space="preserve">MUNICIPIOS </w:t>
                    </w:r>
                    <w:r>
                      <w:rPr>
                        <w:rFonts w:ascii="Tahoma"/>
                        <w:b/>
                        <w:spacing w:val="-19"/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09792" behindDoc="1" locked="0" layoutInCell="1" allowOverlap="1" wp14:anchorId="46383F53" wp14:editId="2BF24FD8">
              <wp:simplePos x="0" y="0"/>
              <wp:positionH relativeFrom="page">
                <wp:posOffset>1726565</wp:posOffset>
              </wp:positionH>
              <wp:positionV relativeFrom="page">
                <wp:posOffset>700405</wp:posOffset>
              </wp:positionV>
              <wp:extent cx="1730375" cy="3162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3304C" w14:textId="77777777" w:rsidR="00D45C75" w:rsidRDefault="001C0428">
                          <w:pPr>
                            <w:spacing w:before="19" w:line="160" w:lineRule="exact"/>
                            <w:ind w:left="20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ÁMARA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IPUTADOS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H.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ONGRESO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NIÓN</w:t>
                          </w:r>
                        </w:p>
                        <w:p w14:paraId="6680BD08" w14:textId="77777777" w:rsidR="00D45C75" w:rsidRDefault="001C0428">
                          <w:pPr>
                            <w:spacing w:line="148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General</w:t>
                          </w:r>
                        </w:p>
                        <w:p w14:paraId="73E0CB8C" w14:textId="77777777" w:rsidR="00D45C75" w:rsidRDefault="001C0428">
                          <w:pPr>
                            <w:spacing w:before="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Servicios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Parlamentarios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6383F53" id="Text Box 3" o:spid="_x0000_s1027" type="#_x0000_t202" style="position:absolute;margin-left:135.95pt;margin-top:55.15pt;width:136.25pt;height:24.9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" filled="f" stroked="f">
              <v:textbox inset="0,0,0,0">
                <w:txbxContent>
                  <w:p w14:paraId="43A3304C" w14:textId="77777777" w:rsidR="00D45C75" w:rsidRDefault="001C0428">
                    <w:pPr>
                      <w:spacing w:before="19" w:line="160" w:lineRule="exact"/>
                      <w:ind w:left="20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ÁMARA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IPUTADOS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H.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ONGRESO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U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NIÓN</w:t>
                    </w:r>
                  </w:p>
                  <w:p w14:paraId="6680BD08" w14:textId="77777777" w:rsidR="00D45C75" w:rsidRDefault="001C0428">
                    <w:pPr>
                      <w:spacing w:line="148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General</w:t>
                    </w:r>
                  </w:p>
                  <w:p w14:paraId="73E0CB8C" w14:textId="77777777" w:rsidR="00D45C75" w:rsidRDefault="001C0428">
                    <w:pPr>
                      <w:spacing w:before="1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de</w:t>
                    </w:r>
                    <w:r>
                      <w:rPr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Servicios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Parlamentarios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10304" behindDoc="1" locked="0" layoutInCell="1" allowOverlap="1" wp14:anchorId="76E23083" wp14:editId="26985FF0">
              <wp:simplePos x="0" y="0"/>
              <wp:positionH relativeFrom="page">
                <wp:posOffset>5550535</wp:posOffset>
              </wp:positionH>
              <wp:positionV relativeFrom="page">
                <wp:posOffset>701040</wp:posOffset>
              </wp:positionV>
              <wp:extent cx="1334135" cy="124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CA118" w14:textId="77777777" w:rsidR="00D45C75" w:rsidRDefault="001C0428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Reforma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DOF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10-05-2022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6E23083" id="Text Box 2" o:spid="_x0000_s1028" type="#_x0000_t202" style="position:absolute;margin-left:437.05pt;margin-top:55.2pt;width:105.05pt;height:9.8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" filled="f" stroked="f">
              <v:textbox inset="0,0,0,0">
                <w:txbxContent>
                  <w:p w14:paraId="65FCA118" w14:textId="77777777" w:rsidR="00D45C75" w:rsidRDefault="001C0428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Reforma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DOF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10-05-2022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6F0"/>
    <w:multiLevelType w:val="hybridMultilevel"/>
    <w:tmpl w:val="BDB42E10"/>
    <w:lvl w:ilvl="0" w:tplc="A0BA97C4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EDA891C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65969516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0178CE56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6E843A92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54D6F5BC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DA94140E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D3B8B3D8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DDDAA6B0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" w15:restartNumberingAfterBreak="0">
    <w:nsid w:val="034E6FBA"/>
    <w:multiLevelType w:val="hybridMultilevel"/>
    <w:tmpl w:val="03C4BE86"/>
    <w:lvl w:ilvl="0" w:tplc="A3627B56">
      <w:start w:val="1"/>
      <w:numFmt w:val="lowerLetter"/>
      <w:lvlText w:val="%1)"/>
      <w:lvlJc w:val="left"/>
      <w:pPr>
        <w:ind w:left="118" w:hanging="30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1EAB454">
      <w:numFmt w:val="bullet"/>
      <w:lvlText w:val="•"/>
      <w:lvlJc w:val="left"/>
      <w:pPr>
        <w:ind w:left="1072" w:hanging="305"/>
      </w:pPr>
      <w:rPr>
        <w:rFonts w:hint="default"/>
        <w:lang w:val="es-ES" w:eastAsia="en-US" w:bidi="ar-SA"/>
      </w:rPr>
    </w:lvl>
    <w:lvl w:ilvl="2" w:tplc="9B22D144">
      <w:numFmt w:val="bullet"/>
      <w:lvlText w:val="•"/>
      <w:lvlJc w:val="left"/>
      <w:pPr>
        <w:ind w:left="2024" w:hanging="305"/>
      </w:pPr>
      <w:rPr>
        <w:rFonts w:hint="default"/>
        <w:lang w:val="es-ES" w:eastAsia="en-US" w:bidi="ar-SA"/>
      </w:rPr>
    </w:lvl>
    <w:lvl w:ilvl="3" w:tplc="A232F1DE">
      <w:numFmt w:val="bullet"/>
      <w:lvlText w:val="•"/>
      <w:lvlJc w:val="left"/>
      <w:pPr>
        <w:ind w:left="2976" w:hanging="305"/>
      </w:pPr>
      <w:rPr>
        <w:rFonts w:hint="default"/>
        <w:lang w:val="es-ES" w:eastAsia="en-US" w:bidi="ar-SA"/>
      </w:rPr>
    </w:lvl>
    <w:lvl w:ilvl="4" w:tplc="8346A06E">
      <w:numFmt w:val="bullet"/>
      <w:lvlText w:val="•"/>
      <w:lvlJc w:val="left"/>
      <w:pPr>
        <w:ind w:left="3928" w:hanging="305"/>
      </w:pPr>
      <w:rPr>
        <w:rFonts w:hint="default"/>
        <w:lang w:val="es-ES" w:eastAsia="en-US" w:bidi="ar-SA"/>
      </w:rPr>
    </w:lvl>
    <w:lvl w:ilvl="5" w:tplc="4C5A9ED6">
      <w:numFmt w:val="bullet"/>
      <w:lvlText w:val="•"/>
      <w:lvlJc w:val="left"/>
      <w:pPr>
        <w:ind w:left="4880" w:hanging="305"/>
      </w:pPr>
      <w:rPr>
        <w:rFonts w:hint="default"/>
        <w:lang w:val="es-ES" w:eastAsia="en-US" w:bidi="ar-SA"/>
      </w:rPr>
    </w:lvl>
    <w:lvl w:ilvl="6" w:tplc="F5625484">
      <w:numFmt w:val="bullet"/>
      <w:lvlText w:val="•"/>
      <w:lvlJc w:val="left"/>
      <w:pPr>
        <w:ind w:left="5832" w:hanging="305"/>
      </w:pPr>
      <w:rPr>
        <w:rFonts w:hint="default"/>
        <w:lang w:val="es-ES" w:eastAsia="en-US" w:bidi="ar-SA"/>
      </w:rPr>
    </w:lvl>
    <w:lvl w:ilvl="7" w:tplc="D4C88BE4">
      <w:numFmt w:val="bullet"/>
      <w:lvlText w:val="•"/>
      <w:lvlJc w:val="left"/>
      <w:pPr>
        <w:ind w:left="6784" w:hanging="305"/>
      </w:pPr>
      <w:rPr>
        <w:rFonts w:hint="default"/>
        <w:lang w:val="es-ES" w:eastAsia="en-US" w:bidi="ar-SA"/>
      </w:rPr>
    </w:lvl>
    <w:lvl w:ilvl="8" w:tplc="5652197C">
      <w:numFmt w:val="bullet"/>
      <w:lvlText w:val="•"/>
      <w:lvlJc w:val="left"/>
      <w:pPr>
        <w:ind w:left="7736" w:hanging="305"/>
      </w:pPr>
      <w:rPr>
        <w:rFonts w:hint="default"/>
        <w:lang w:val="es-ES" w:eastAsia="en-US" w:bidi="ar-SA"/>
      </w:rPr>
    </w:lvl>
  </w:abstractNum>
  <w:abstractNum w:abstractNumId="2" w15:restartNumberingAfterBreak="0">
    <w:nsid w:val="0DA658B1"/>
    <w:multiLevelType w:val="hybridMultilevel"/>
    <w:tmpl w:val="806C479C"/>
    <w:lvl w:ilvl="0" w:tplc="AAB44234">
      <w:start w:val="1"/>
      <w:numFmt w:val="upperRoman"/>
      <w:lvlText w:val="%1."/>
      <w:lvlJc w:val="left"/>
      <w:pPr>
        <w:ind w:left="118" w:hanging="2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1C09166">
      <w:numFmt w:val="bullet"/>
      <w:lvlText w:val="•"/>
      <w:lvlJc w:val="left"/>
      <w:pPr>
        <w:ind w:left="1072" w:hanging="255"/>
      </w:pPr>
      <w:rPr>
        <w:rFonts w:hint="default"/>
        <w:lang w:val="es-ES" w:eastAsia="en-US" w:bidi="ar-SA"/>
      </w:rPr>
    </w:lvl>
    <w:lvl w:ilvl="2" w:tplc="676E7C16">
      <w:numFmt w:val="bullet"/>
      <w:lvlText w:val="•"/>
      <w:lvlJc w:val="left"/>
      <w:pPr>
        <w:ind w:left="2024" w:hanging="255"/>
      </w:pPr>
      <w:rPr>
        <w:rFonts w:hint="default"/>
        <w:lang w:val="es-ES" w:eastAsia="en-US" w:bidi="ar-SA"/>
      </w:rPr>
    </w:lvl>
    <w:lvl w:ilvl="3" w:tplc="F58EFBAE">
      <w:numFmt w:val="bullet"/>
      <w:lvlText w:val="•"/>
      <w:lvlJc w:val="left"/>
      <w:pPr>
        <w:ind w:left="2976" w:hanging="255"/>
      </w:pPr>
      <w:rPr>
        <w:rFonts w:hint="default"/>
        <w:lang w:val="es-ES" w:eastAsia="en-US" w:bidi="ar-SA"/>
      </w:rPr>
    </w:lvl>
    <w:lvl w:ilvl="4" w:tplc="D3FC251A">
      <w:numFmt w:val="bullet"/>
      <w:lvlText w:val="•"/>
      <w:lvlJc w:val="left"/>
      <w:pPr>
        <w:ind w:left="3928" w:hanging="255"/>
      </w:pPr>
      <w:rPr>
        <w:rFonts w:hint="default"/>
        <w:lang w:val="es-ES" w:eastAsia="en-US" w:bidi="ar-SA"/>
      </w:rPr>
    </w:lvl>
    <w:lvl w:ilvl="5" w:tplc="A3E65C8E">
      <w:numFmt w:val="bullet"/>
      <w:lvlText w:val="•"/>
      <w:lvlJc w:val="left"/>
      <w:pPr>
        <w:ind w:left="4880" w:hanging="255"/>
      </w:pPr>
      <w:rPr>
        <w:rFonts w:hint="default"/>
        <w:lang w:val="es-ES" w:eastAsia="en-US" w:bidi="ar-SA"/>
      </w:rPr>
    </w:lvl>
    <w:lvl w:ilvl="6" w:tplc="132A94D4">
      <w:numFmt w:val="bullet"/>
      <w:lvlText w:val="•"/>
      <w:lvlJc w:val="left"/>
      <w:pPr>
        <w:ind w:left="5832" w:hanging="255"/>
      </w:pPr>
      <w:rPr>
        <w:rFonts w:hint="default"/>
        <w:lang w:val="es-ES" w:eastAsia="en-US" w:bidi="ar-SA"/>
      </w:rPr>
    </w:lvl>
    <w:lvl w:ilvl="7" w:tplc="F326A7E2">
      <w:numFmt w:val="bullet"/>
      <w:lvlText w:val="•"/>
      <w:lvlJc w:val="left"/>
      <w:pPr>
        <w:ind w:left="6784" w:hanging="255"/>
      </w:pPr>
      <w:rPr>
        <w:rFonts w:hint="default"/>
        <w:lang w:val="es-ES" w:eastAsia="en-US" w:bidi="ar-SA"/>
      </w:rPr>
    </w:lvl>
    <w:lvl w:ilvl="8" w:tplc="034CC740">
      <w:numFmt w:val="bullet"/>
      <w:lvlText w:val="•"/>
      <w:lvlJc w:val="left"/>
      <w:pPr>
        <w:ind w:left="7736" w:hanging="255"/>
      </w:pPr>
      <w:rPr>
        <w:rFonts w:hint="default"/>
        <w:lang w:val="es-ES" w:eastAsia="en-US" w:bidi="ar-SA"/>
      </w:rPr>
    </w:lvl>
  </w:abstractNum>
  <w:abstractNum w:abstractNumId="3" w15:restartNumberingAfterBreak="0">
    <w:nsid w:val="0EC24F4A"/>
    <w:multiLevelType w:val="hybridMultilevel"/>
    <w:tmpl w:val="FE965C9E"/>
    <w:lvl w:ilvl="0" w:tplc="B3543134">
      <w:start w:val="1"/>
      <w:numFmt w:val="upperRoman"/>
      <w:lvlText w:val="%1."/>
      <w:lvlJc w:val="left"/>
      <w:pPr>
        <w:ind w:left="118" w:hanging="18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05A8F9A"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 w:tplc="872C2944"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 w:tplc="77300BCA"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 w:tplc="A426EA7E"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 w:tplc="AB0688AE"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 w:tplc="F2E60708"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 w:tplc="2DACA458"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 w:tplc="5B78A380"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4" w15:restartNumberingAfterBreak="0">
    <w:nsid w:val="120A4207"/>
    <w:multiLevelType w:val="hybridMultilevel"/>
    <w:tmpl w:val="767278C0"/>
    <w:lvl w:ilvl="0" w:tplc="031A3796">
      <w:start w:val="1"/>
      <w:numFmt w:val="lowerLetter"/>
      <w:lvlText w:val="%1)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48E9144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833ADE60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C95208CA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ADF86F88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40E6308C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FB3CF198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F5DCBFF8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38569E5C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5" w15:restartNumberingAfterBreak="0">
    <w:nsid w:val="18924658"/>
    <w:multiLevelType w:val="hybridMultilevel"/>
    <w:tmpl w:val="DFDE0912"/>
    <w:lvl w:ilvl="0" w:tplc="458C60B6">
      <w:start w:val="1"/>
      <w:numFmt w:val="upperRoman"/>
      <w:lvlText w:val="%1."/>
      <w:lvlJc w:val="left"/>
      <w:pPr>
        <w:ind w:left="118" w:hanging="23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F609268">
      <w:numFmt w:val="bullet"/>
      <w:lvlText w:val="•"/>
      <w:lvlJc w:val="left"/>
      <w:pPr>
        <w:ind w:left="1072" w:hanging="238"/>
      </w:pPr>
      <w:rPr>
        <w:rFonts w:hint="default"/>
        <w:lang w:val="es-ES" w:eastAsia="en-US" w:bidi="ar-SA"/>
      </w:rPr>
    </w:lvl>
    <w:lvl w:ilvl="2" w:tplc="21449FD8">
      <w:numFmt w:val="bullet"/>
      <w:lvlText w:val="•"/>
      <w:lvlJc w:val="left"/>
      <w:pPr>
        <w:ind w:left="2024" w:hanging="238"/>
      </w:pPr>
      <w:rPr>
        <w:rFonts w:hint="default"/>
        <w:lang w:val="es-ES" w:eastAsia="en-US" w:bidi="ar-SA"/>
      </w:rPr>
    </w:lvl>
    <w:lvl w:ilvl="3" w:tplc="AE848160">
      <w:numFmt w:val="bullet"/>
      <w:lvlText w:val="•"/>
      <w:lvlJc w:val="left"/>
      <w:pPr>
        <w:ind w:left="2976" w:hanging="238"/>
      </w:pPr>
      <w:rPr>
        <w:rFonts w:hint="default"/>
        <w:lang w:val="es-ES" w:eastAsia="en-US" w:bidi="ar-SA"/>
      </w:rPr>
    </w:lvl>
    <w:lvl w:ilvl="4" w:tplc="C458EA8E">
      <w:numFmt w:val="bullet"/>
      <w:lvlText w:val="•"/>
      <w:lvlJc w:val="left"/>
      <w:pPr>
        <w:ind w:left="3928" w:hanging="238"/>
      </w:pPr>
      <w:rPr>
        <w:rFonts w:hint="default"/>
        <w:lang w:val="es-ES" w:eastAsia="en-US" w:bidi="ar-SA"/>
      </w:rPr>
    </w:lvl>
    <w:lvl w:ilvl="5" w:tplc="0D18A2E8">
      <w:numFmt w:val="bullet"/>
      <w:lvlText w:val="•"/>
      <w:lvlJc w:val="left"/>
      <w:pPr>
        <w:ind w:left="4880" w:hanging="238"/>
      </w:pPr>
      <w:rPr>
        <w:rFonts w:hint="default"/>
        <w:lang w:val="es-ES" w:eastAsia="en-US" w:bidi="ar-SA"/>
      </w:rPr>
    </w:lvl>
    <w:lvl w:ilvl="6" w:tplc="0D0CC03E">
      <w:numFmt w:val="bullet"/>
      <w:lvlText w:val="•"/>
      <w:lvlJc w:val="left"/>
      <w:pPr>
        <w:ind w:left="5832" w:hanging="238"/>
      </w:pPr>
      <w:rPr>
        <w:rFonts w:hint="default"/>
        <w:lang w:val="es-ES" w:eastAsia="en-US" w:bidi="ar-SA"/>
      </w:rPr>
    </w:lvl>
    <w:lvl w:ilvl="7" w:tplc="9F76DB62">
      <w:numFmt w:val="bullet"/>
      <w:lvlText w:val="•"/>
      <w:lvlJc w:val="left"/>
      <w:pPr>
        <w:ind w:left="6784" w:hanging="238"/>
      </w:pPr>
      <w:rPr>
        <w:rFonts w:hint="default"/>
        <w:lang w:val="es-ES" w:eastAsia="en-US" w:bidi="ar-SA"/>
      </w:rPr>
    </w:lvl>
    <w:lvl w:ilvl="8" w:tplc="F8F680CE">
      <w:numFmt w:val="bullet"/>
      <w:lvlText w:val="•"/>
      <w:lvlJc w:val="left"/>
      <w:pPr>
        <w:ind w:left="7736" w:hanging="238"/>
      </w:pPr>
      <w:rPr>
        <w:rFonts w:hint="default"/>
        <w:lang w:val="es-ES" w:eastAsia="en-US" w:bidi="ar-SA"/>
      </w:rPr>
    </w:lvl>
  </w:abstractNum>
  <w:abstractNum w:abstractNumId="6" w15:restartNumberingAfterBreak="0">
    <w:nsid w:val="19174B94"/>
    <w:multiLevelType w:val="hybridMultilevel"/>
    <w:tmpl w:val="4DBEE954"/>
    <w:lvl w:ilvl="0" w:tplc="D038AD12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5D2A20C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18365188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47445C30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2C1A3216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F968C0CE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1ACA07EA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DD2A2630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49C68858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7" w15:restartNumberingAfterBreak="0">
    <w:nsid w:val="198E254F"/>
    <w:multiLevelType w:val="hybridMultilevel"/>
    <w:tmpl w:val="24B24DC4"/>
    <w:lvl w:ilvl="0" w:tplc="DD26765C">
      <w:start w:val="1"/>
      <w:numFmt w:val="upperRoman"/>
      <w:lvlText w:val="%1."/>
      <w:lvlJc w:val="left"/>
      <w:pPr>
        <w:ind w:left="118" w:hanging="16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1BE1C92"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 w:tplc="71F88FA4"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 w:tplc="074076CE"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 w:tplc="3080F510"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 w:tplc="FFD42488"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 w:tplc="E604ADEA"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 w:tplc="5F7CAC1E"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 w:tplc="689CBBFE"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8" w15:restartNumberingAfterBreak="0">
    <w:nsid w:val="22C230C8"/>
    <w:multiLevelType w:val="hybridMultilevel"/>
    <w:tmpl w:val="671AEE02"/>
    <w:lvl w:ilvl="0" w:tplc="6F569016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D160BFC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431AB84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CC7E77BA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82381F8A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76BA44CE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0EC637BE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C776A00C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9D847780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9" w15:restartNumberingAfterBreak="0">
    <w:nsid w:val="2C1600CE"/>
    <w:multiLevelType w:val="hybridMultilevel"/>
    <w:tmpl w:val="10B6542A"/>
    <w:lvl w:ilvl="0" w:tplc="299A68FC">
      <w:start w:val="1"/>
      <w:numFmt w:val="upperRoman"/>
      <w:lvlText w:val="%1."/>
      <w:lvlJc w:val="left"/>
      <w:pPr>
        <w:ind w:left="118" w:hanging="1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00817A2"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 w:tplc="2230DA5E"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 w:tplc="FC944A9C"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 w:tplc="C3C2A51C"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 w:tplc="B99E6D8A">
      <w:numFmt w:val="bullet"/>
      <w:lvlText w:val="•"/>
      <w:lvlJc w:val="left"/>
      <w:pPr>
        <w:ind w:left="4880" w:hanging="176"/>
      </w:pPr>
      <w:rPr>
        <w:rFonts w:hint="default"/>
        <w:lang w:val="es-ES" w:eastAsia="en-US" w:bidi="ar-SA"/>
      </w:rPr>
    </w:lvl>
    <w:lvl w:ilvl="6" w:tplc="DB40B5A2">
      <w:numFmt w:val="bullet"/>
      <w:lvlText w:val="•"/>
      <w:lvlJc w:val="left"/>
      <w:pPr>
        <w:ind w:left="5832" w:hanging="176"/>
      </w:pPr>
      <w:rPr>
        <w:rFonts w:hint="default"/>
        <w:lang w:val="es-ES" w:eastAsia="en-US" w:bidi="ar-SA"/>
      </w:rPr>
    </w:lvl>
    <w:lvl w:ilvl="7" w:tplc="9C107D54">
      <w:numFmt w:val="bullet"/>
      <w:lvlText w:val="•"/>
      <w:lvlJc w:val="left"/>
      <w:pPr>
        <w:ind w:left="6784" w:hanging="176"/>
      </w:pPr>
      <w:rPr>
        <w:rFonts w:hint="default"/>
        <w:lang w:val="es-ES" w:eastAsia="en-US" w:bidi="ar-SA"/>
      </w:rPr>
    </w:lvl>
    <w:lvl w:ilvl="8" w:tplc="87D4404E">
      <w:numFmt w:val="bullet"/>
      <w:lvlText w:val="•"/>
      <w:lvlJc w:val="left"/>
      <w:pPr>
        <w:ind w:left="7736" w:hanging="176"/>
      </w:pPr>
      <w:rPr>
        <w:rFonts w:hint="default"/>
        <w:lang w:val="es-ES" w:eastAsia="en-US" w:bidi="ar-SA"/>
      </w:rPr>
    </w:lvl>
  </w:abstractNum>
  <w:abstractNum w:abstractNumId="10" w15:restartNumberingAfterBreak="0">
    <w:nsid w:val="35A06E34"/>
    <w:multiLevelType w:val="hybridMultilevel"/>
    <w:tmpl w:val="2E0CD3E2"/>
    <w:lvl w:ilvl="0" w:tplc="03808E3C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3644FF4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BFCC735E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4BFEA57C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2E3036FC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DF821868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B6404026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5EA41A22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ED4C1FAE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1" w15:restartNumberingAfterBreak="0">
    <w:nsid w:val="361D3629"/>
    <w:multiLevelType w:val="hybridMultilevel"/>
    <w:tmpl w:val="E12CF6DE"/>
    <w:lvl w:ilvl="0" w:tplc="24960D82">
      <w:start w:val="1"/>
      <w:numFmt w:val="upperRoman"/>
      <w:lvlText w:val="%1."/>
      <w:lvlJc w:val="left"/>
      <w:pPr>
        <w:ind w:left="118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2D09230">
      <w:numFmt w:val="bullet"/>
      <w:lvlText w:val="•"/>
      <w:lvlJc w:val="left"/>
      <w:pPr>
        <w:ind w:left="1072" w:hanging="166"/>
      </w:pPr>
      <w:rPr>
        <w:rFonts w:hint="default"/>
        <w:lang w:val="es-ES" w:eastAsia="en-US" w:bidi="ar-SA"/>
      </w:rPr>
    </w:lvl>
    <w:lvl w:ilvl="2" w:tplc="B262DCE0">
      <w:numFmt w:val="bullet"/>
      <w:lvlText w:val="•"/>
      <w:lvlJc w:val="left"/>
      <w:pPr>
        <w:ind w:left="2024" w:hanging="166"/>
      </w:pPr>
      <w:rPr>
        <w:rFonts w:hint="default"/>
        <w:lang w:val="es-ES" w:eastAsia="en-US" w:bidi="ar-SA"/>
      </w:rPr>
    </w:lvl>
    <w:lvl w:ilvl="3" w:tplc="FF78496C">
      <w:numFmt w:val="bullet"/>
      <w:lvlText w:val="•"/>
      <w:lvlJc w:val="left"/>
      <w:pPr>
        <w:ind w:left="2976" w:hanging="166"/>
      </w:pPr>
      <w:rPr>
        <w:rFonts w:hint="default"/>
        <w:lang w:val="es-ES" w:eastAsia="en-US" w:bidi="ar-SA"/>
      </w:rPr>
    </w:lvl>
    <w:lvl w:ilvl="4" w:tplc="2C04F4F2">
      <w:numFmt w:val="bullet"/>
      <w:lvlText w:val="•"/>
      <w:lvlJc w:val="left"/>
      <w:pPr>
        <w:ind w:left="3928" w:hanging="166"/>
      </w:pPr>
      <w:rPr>
        <w:rFonts w:hint="default"/>
        <w:lang w:val="es-ES" w:eastAsia="en-US" w:bidi="ar-SA"/>
      </w:rPr>
    </w:lvl>
    <w:lvl w:ilvl="5" w:tplc="7D128D32">
      <w:numFmt w:val="bullet"/>
      <w:lvlText w:val="•"/>
      <w:lvlJc w:val="left"/>
      <w:pPr>
        <w:ind w:left="4880" w:hanging="166"/>
      </w:pPr>
      <w:rPr>
        <w:rFonts w:hint="default"/>
        <w:lang w:val="es-ES" w:eastAsia="en-US" w:bidi="ar-SA"/>
      </w:rPr>
    </w:lvl>
    <w:lvl w:ilvl="6" w:tplc="2D941562">
      <w:numFmt w:val="bullet"/>
      <w:lvlText w:val="•"/>
      <w:lvlJc w:val="left"/>
      <w:pPr>
        <w:ind w:left="5832" w:hanging="166"/>
      </w:pPr>
      <w:rPr>
        <w:rFonts w:hint="default"/>
        <w:lang w:val="es-ES" w:eastAsia="en-US" w:bidi="ar-SA"/>
      </w:rPr>
    </w:lvl>
    <w:lvl w:ilvl="7" w:tplc="8E9EBF24">
      <w:numFmt w:val="bullet"/>
      <w:lvlText w:val="•"/>
      <w:lvlJc w:val="left"/>
      <w:pPr>
        <w:ind w:left="6784" w:hanging="166"/>
      </w:pPr>
      <w:rPr>
        <w:rFonts w:hint="default"/>
        <w:lang w:val="es-ES" w:eastAsia="en-US" w:bidi="ar-SA"/>
      </w:rPr>
    </w:lvl>
    <w:lvl w:ilvl="8" w:tplc="5D26E6EC">
      <w:numFmt w:val="bullet"/>
      <w:lvlText w:val="•"/>
      <w:lvlJc w:val="left"/>
      <w:pPr>
        <w:ind w:left="7736" w:hanging="166"/>
      </w:pPr>
      <w:rPr>
        <w:rFonts w:hint="default"/>
        <w:lang w:val="es-ES" w:eastAsia="en-US" w:bidi="ar-SA"/>
      </w:rPr>
    </w:lvl>
  </w:abstractNum>
  <w:abstractNum w:abstractNumId="12" w15:restartNumberingAfterBreak="0">
    <w:nsid w:val="3A243CDA"/>
    <w:multiLevelType w:val="hybridMultilevel"/>
    <w:tmpl w:val="597A137E"/>
    <w:lvl w:ilvl="0" w:tplc="0FDA8B66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0C4C7BC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202235D0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F27877DA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7C008E5E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2B7A6454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4806682C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D9FAF412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1E12DDE2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3" w15:restartNumberingAfterBreak="0">
    <w:nsid w:val="3DF93B91"/>
    <w:multiLevelType w:val="hybridMultilevel"/>
    <w:tmpl w:val="E230EC22"/>
    <w:lvl w:ilvl="0" w:tplc="5606B508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B5A7F62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6F90657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AEF21C70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5AE805F0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3D0C6DF4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8B98DDC0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9DCAD8D4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E50A4326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4" w15:restartNumberingAfterBreak="0">
    <w:nsid w:val="45D42341"/>
    <w:multiLevelType w:val="hybridMultilevel"/>
    <w:tmpl w:val="47EE0A6E"/>
    <w:lvl w:ilvl="0" w:tplc="8C24E792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324401E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1B1C4F6A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F5009F22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8A3A6C56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79702326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C15A4148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E2080044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824AE5E4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15" w15:restartNumberingAfterBreak="0">
    <w:nsid w:val="461306C4"/>
    <w:multiLevelType w:val="hybridMultilevel"/>
    <w:tmpl w:val="69903406"/>
    <w:lvl w:ilvl="0" w:tplc="2AAA0C36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614F252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F7B214BC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C4C413F8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9318915A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C0668FFA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0874CA40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99443576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727A1BEC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6" w15:restartNumberingAfterBreak="0">
    <w:nsid w:val="4D47590B"/>
    <w:multiLevelType w:val="hybridMultilevel"/>
    <w:tmpl w:val="8578EBA4"/>
    <w:lvl w:ilvl="0" w:tplc="9B06DE00">
      <w:start w:val="1"/>
      <w:numFmt w:val="upperRoman"/>
      <w:lvlText w:val="%1."/>
      <w:lvlJc w:val="left"/>
      <w:pPr>
        <w:ind w:left="118" w:hanging="1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1903516"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 w:tplc="EBFA80DE"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 w:tplc="6BCAC59A"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 w:tplc="29D40DAC"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 w:tplc="E78A5C08">
      <w:numFmt w:val="bullet"/>
      <w:lvlText w:val="•"/>
      <w:lvlJc w:val="left"/>
      <w:pPr>
        <w:ind w:left="4880" w:hanging="176"/>
      </w:pPr>
      <w:rPr>
        <w:rFonts w:hint="default"/>
        <w:lang w:val="es-ES" w:eastAsia="en-US" w:bidi="ar-SA"/>
      </w:rPr>
    </w:lvl>
    <w:lvl w:ilvl="6" w:tplc="2FA42E1A">
      <w:numFmt w:val="bullet"/>
      <w:lvlText w:val="•"/>
      <w:lvlJc w:val="left"/>
      <w:pPr>
        <w:ind w:left="5832" w:hanging="176"/>
      </w:pPr>
      <w:rPr>
        <w:rFonts w:hint="default"/>
        <w:lang w:val="es-ES" w:eastAsia="en-US" w:bidi="ar-SA"/>
      </w:rPr>
    </w:lvl>
    <w:lvl w:ilvl="7" w:tplc="1EFE5FF6">
      <w:numFmt w:val="bullet"/>
      <w:lvlText w:val="•"/>
      <w:lvlJc w:val="left"/>
      <w:pPr>
        <w:ind w:left="6784" w:hanging="176"/>
      </w:pPr>
      <w:rPr>
        <w:rFonts w:hint="default"/>
        <w:lang w:val="es-ES" w:eastAsia="en-US" w:bidi="ar-SA"/>
      </w:rPr>
    </w:lvl>
    <w:lvl w:ilvl="8" w:tplc="DC565F06">
      <w:numFmt w:val="bullet"/>
      <w:lvlText w:val="•"/>
      <w:lvlJc w:val="left"/>
      <w:pPr>
        <w:ind w:left="7736" w:hanging="176"/>
      </w:pPr>
      <w:rPr>
        <w:rFonts w:hint="default"/>
        <w:lang w:val="es-ES" w:eastAsia="en-US" w:bidi="ar-SA"/>
      </w:rPr>
    </w:lvl>
  </w:abstractNum>
  <w:abstractNum w:abstractNumId="17" w15:restartNumberingAfterBreak="0">
    <w:nsid w:val="4F6C2C49"/>
    <w:multiLevelType w:val="hybridMultilevel"/>
    <w:tmpl w:val="393ACB62"/>
    <w:lvl w:ilvl="0" w:tplc="E6FAC590">
      <w:start w:val="1"/>
      <w:numFmt w:val="upperRoman"/>
      <w:lvlText w:val="%1."/>
      <w:lvlJc w:val="left"/>
      <w:pPr>
        <w:ind w:left="118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E98C078">
      <w:numFmt w:val="bullet"/>
      <w:lvlText w:val="•"/>
      <w:lvlJc w:val="left"/>
      <w:pPr>
        <w:ind w:left="1072" w:hanging="166"/>
      </w:pPr>
      <w:rPr>
        <w:rFonts w:hint="default"/>
        <w:lang w:val="es-ES" w:eastAsia="en-US" w:bidi="ar-SA"/>
      </w:rPr>
    </w:lvl>
    <w:lvl w:ilvl="2" w:tplc="4C8032B2">
      <w:numFmt w:val="bullet"/>
      <w:lvlText w:val="•"/>
      <w:lvlJc w:val="left"/>
      <w:pPr>
        <w:ind w:left="2024" w:hanging="166"/>
      </w:pPr>
      <w:rPr>
        <w:rFonts w:hint="default"/>
        <w:lang w:val="es-ES" w:eastAsia="en-US" w:bidi="ar-SA"/>
      </w:rPr>
    </w:lvl>
    <w:lvl w:ilvl="3" w:tplc="328A38E6">
      <w:numFmt w:val="bullet"/>
      <w:lvlText w:val="•"/>
      <w:lvlJc w:val="left"/>
      <w:pPr>
        <w:ind w:left="2976" w:hanging="166"/>
      </w:pPr>
      <w:rPr>
        <w:rFonts w:hint="default"/>
        <w:lang w:val="es-ES" w:eastAsia="en-US" w:bidi="ar-SA"/>
      </w:rPr>
    </w:lvl>
    <w:lvl w:ilvl="4" w:tplc="29620610">
      <w:numFmt w:val="bullet"/>
      <w:lvlText w:val="•"/>
      <w:lvlJc w:val="left"/>
      <w:pPr>
        <w:ind w:left="3928" w:hanging="166"/>
      </w:pPr>
      <w:rPr>
        <w:rFonts w:hint="default"/>
        <w:lang w:val="es-ES" w:eastAsia="en-US" w:bidi="ar-SA"/>
      </w:rPr>
    </w:lvl>
    <w:lvl w:ilvl="5" w:tplc="CDD063CE">
      <w:numFmt w:val="bullet"/>
      <w:lvlText w:val="•"/>
      <w:lvlJc w:val="left"/>
      <w:pPr>
        <w:ind w:left="4880" w:hanging="166"/>
      </w:pPr>
      <w:rPr>
        <w:rFonts w:hint="default"/>
        <w:lang w:val="es-ES" w:eastAsia="en-US" w:bidi="ar-SA"/>
      </w:rPr>
    </w:lvl>
    <w:lvl w:ilvl="6" w:tplc="45F2A9C6">
      <w:numFmt w:val="bullet"/>
      <w:lvlText w:val="•"/>
      <w:lvlJc w:val="left"/>
      <w:pPr>
        <w:ind w:left="5832" w:hanging="166"/>
      </w:pPr>
      <w:rPr>
        <w:rFonts w:hint="default"/>
        <w:lang w:val="es-ES" w:eastAsia="en-US" w:bidi="ar-SA"/>
      </w:rPr>
    </w:lvl>
    <w:lvl w:ilvl="7" w:tplc="A9467176">
      <w:numFmt w:val="bullet"/>
      <w:lvlText w:val="•"/>
      <w:lvlJc w:val="left"/>
      <w:pPr>
        <w:ind w:left="6784" w:hanging="166"/>
      </w:pPr>
      <w:rPr>
        <w:rFonts w:hint="default"/>
        <w:lang w:val="es-ES" w:eastAsia="en-US" w:bidi="ar-SA"/>
      </w:rPr>
    </w:lvl>
    <w:lvl w:ilvl="8" w:tplc="32E28314">
      <w:numFmt w:val="bullet"/>
      <w:lvlText w:val="•"/>
      <w:lvlJc w:val="left"/>
      <w:pPr>
        <w:ind w:left="7736" w:hanging="166"/>
      </w:pPr>
      <w:rPr>
        <w:rFonts w:hint="default"/>
        <w:lang w:val="es-ES" w:eastAsia="en-US" w:bidi="ar-SA"/>
      </w:rPr>
    </w:lvl>
  </w:abstractNum>
  <w:abstractNum w:abstractNumId="18" w15:restartNumberingAfterBreak="0">
    <w:nsid w:val="630D24D9"/>
    <w:multiLevelType w:val="hybridMultilevel"/>
    <w:tmpl w:val="A97222A6"/>
    <w:lvl w:ilvl="0" w:tplc="A83A656E">
      <w:start w:val="1"/>
      <w:numFmt w:val="upperRoman"/>
      <w:lvlText w:val="%1."/>
      <w:lvlJc w:val="left"/>
      <w:pPr>
        <w:ind w:left="572" w:hanging="16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0662B5C"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 w:tplc="AEDA5492"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 w:tplc="FD44E36A"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 w:tplc="D5E2DAFA"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 w:tplc="64D84D06"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 w:tplc="6906980E"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 w:tplc="0152EEF2"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 w:tplc="57561544"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9" w15:restartNumberingAfterBreak="0">
    <w:nsid w:val="6A8834E4"/>
    <w:multiLevelType w:val="hybridMultilevel"/>
    <w:tmpl w:val="AF76BF52"/>
    <w:lvl w:ilvl="0" w:tplc="57DAE334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514B10C">
      <w:start w:val="1"/>
      <w:numFmt w:val="lowerLetter"/>
      <w:lvlText w:val="%2)"/>
      <w:lvlJc w:val="left"/>
      <w:pPr>
        <w:ind w:left="1542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CB02A524"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 w:tplc="EB36F93E"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 w:tplc="5FD28F64"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 w:tplc="75886F98"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 w:tplc="A872B062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 w:tplc="2F94AB64"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 w:tplc="ADF40C4A"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6ADF334B"/>
    <w:multiLevelType w:val="hybridMultilevel"/>
    <w:tmpl w:val="E9FC0222"/>
    <w:lvl w:ilvl="0" w:tplc="5118646E">
      <w:start w:val="1"/>
      <w:numFmt w:val="upperRoman"/>
      <w:lvlText w:val="%1."/>
      <w:lvlJc w:val="left"/>
      <w:pPr>
        <w:ind w:left="118" w:hanging="17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AB685B6"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 w:tplc="1754728E"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 w:tplc="306C16E4"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 w:tplc="A1CEC450"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 w:tplc="D72402FA"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 w:tplc="8902A2E4"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 w:tplc="8B3AC7F8"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 w:tplc="0BB43C7E"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21" w15:restartNumberingAfterBreak="0">
    <w:nsid w:val="6D4F2DFD"/>
    <w:multiLevelType w:val="hybridMultilevel"/>
    <w:tmpl w:val="0D3629A8"/>
    <w:lvl w:ilvl="0" w:tplc="8900519A">
      <w:start w:val="1"/>
      <w:numFmt w:val="upperRoman"/>
      <w:lvlText w:val="%1."/>
      <w:lvlJc w:val="left"/>
      <w:pPr>
        <w:ind w:left="118" w:hanging="19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BB406D8">
      <w:numFmt w:val="bullet"/>
      <w:lvlText w:val="•"/>
      <w:lvlJc w:val="left"/>
      <w:pPr>
        <w:ind w:left="1072" w:hanging="195"/>
      </w:pPr>
      <w:rPr>
        <w:rFonts w:hint="default"/>
        <w:lang w:val="es-ES" w:eastAsia="en-US" w:bidi="ar-SA"/>
      </w:rPr>
    </w:lvl>
    <w:lvl w:ilvl="2" w:tplc="CB68DF08"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 w:tplc="E8361BD6">
      <w:numFmt w:val="bullet"/>
      <w:lvlText w:val="•"/>
      <w:lvlJc w:val="left"/>
      <w:pPr>
        <w:ind w:left="2976" w:hanging="195"/>
      </w:pPr>
      <w:rPr>
        <w:rFonts w:hint="default"/>
        <w:lang w:val="es-ES" w:eastAsia="en-US" w:bidi="ar-SA"/>
      </w:rPr>
    </w:lvl>
    <w:lvl w:ilvl="4" w:tplc="3B1881CA">
      <w:numFmt w:val="bullet"/>
      <w:lvlText w:val="•"/>
      <w:lvlJc w:val="left"/>
      <w:pPr>
        <w:ind w:left="3928" w:hanging="195"/>
      </w:pPr>
      <w:rPr>
        <w:rFonts w:hint="default"/>
        <w:lang w:val="es-ES" w:eastAsia="en-US" w:bidi="ar-SA"/>
      </w:rPr>
    </w:lvl>
    <w:lvl w:ilvl="5" w:tplc="B5BC5B78">
      <w:numFmt w:val="bullet"/>
      <w:lvlText w:val="•"/>
      <w:lvlJc w:val="left"/>
      <w:pPr>
        <w:ind w:left="4880" w:hanging="195"/>
      </w:pPr>
      <w:rPr>
        <w:rFonts w:hint="default"/>
        <w:lang w:val="es-ES" w:eastAsia="en-US" w:bidi="ar-SA"/>
      </w:rPr>
    </w:lvl>
    <w:lvl w:ilvl="6" w:tplc="5D3060C0">
      <w:numFmt w:val="bullet"/>
      <w:lvlText w:val="•"/>
      <w:lvlJc w:val="left"/>
      <w:pPr>
        <w:ind w:left="5832" w:hanging="195"/>
      </w:pPr>
      <w:rPr>
        <w:rFonts w:hint="default"/>
        <w:lang w:val="es-ES" w:eastAsia="en-US" w:bidi="ar-SA"/>
      </w:rPr>
    </w:lvl>
    <w:lvl w:ilvl="7" w:tplc="2E329208">
      <w:numFmt w:val="bullet"/>
      <w:lvlText w:val="•"/>
      <w:lvlJc w:val="left"/>
      <w:pPr>
        <w:ind w:left="6784" w:hanging="195"/>
      </w:pPr>
      <w:rPr>
        <w:rFonts w:hint="default"/>
        <w:lang w:val="es-ES" w:eastAsia="en-US" w:bidi="ar-SA"/>
      </w:rPr>
    </w:lvl>
    <w:lvl w:ilvl="8" w:tplc="AAD2F034">
      <w:numFmt w:val="bullet"/>
      <w:lvlText w:val="•"/>
      <w:lvlJc w:val="left"/>
      <w:pPr>
        <w:ind w:left="7736" w:hanging="195"/>
      </w:pPr>
      <w:rPr>
        <w:rFonts w:hint="default"/>
        <w:lang w:val="es-ES" w:eastAsia="en-US" w:bidi="ar-SA"/>
      </w:rPr>
    </w:lvl>
  </w:abstractNum>
  <w:abstractNum w:abstractNumId="22" w15:restartNumberingAfterBreak="0">
    <w:nsid w:val="75603DB9"/>
    <w:multiLevelType w:val="hybridMultilevel"/>
    <w:tmpl w:val="32A42D34"/>
    <w:lvl w:ilvl="0" w:tplc="94F05D52">
      <w:start w:val="1"/>
      <w:numFmt w:val="upperRoman"/>
      <w:lvlText w:val="%1."/>
      <w:lvlJc w:val="left"/>
      <w:pPr>
        <w:ind w:left="118" w:hanging="17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AC76957E"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 w:tplc="8EDE589E">
      <w:numFmt w:val="bullet"/>
      <w:lvlText w:val="•"/>
      <w:lvlJc w:val="left"/>
      <w:pPr>
        <w:ind w:left="2024" w:hanging="176"/>
      </w:pPr>
      <w:rPr>
        <w:rFonts w:hint="default"/>
        <w:lang w:val="es-ES" w:eastAsia="en-US" w:bidi="ar-SA"/>
      </w:rPr>
    </w:lvl>
    <w:lvl w:ilvl="3" w:tplc="38C2EA24">
      <w:numFmt w:val="bullet"/>
      <w:lvlText w:val="•"/>
      <w:lvlJc w:val="left"/>
      <w:pPr>
        <w:ind w:left="2976" w:hanging="176"/>
      </w:pPr>
      <w:rPr>
        <w:rFonts w:hint="default"/>
        <w:lang w:val="es-ES" w:eastAsia="en-US" w:bidi="ar-SA"/>
      </w:rPr>
    </w:lvl>
    <w:lvl w:ilvl="4" w:tplc="23942D7A">
      <w:numFmt w:val="bullet"/>
      <w:lvlText w:val="•"/>
      <w:lvlJc w:val="left"/>
      <w:pPr>
        <w:ind w:left="3928" w:hanging="176"/>
      </w:pPr>
      <w:rPr>
        <w:rFonts w:hint="default"/>
        <w:lang w:val="es-ES" w:eastAsia="en-US" w:bidi="ar-SA"/>
      </w:rPr>
    </w:lvl>
    <w:lvl w:ilvl="5" w:tplc="0910018A">
      <w:numFmt w:val="bullet"/>
      <w:lvlText w:val="•"/>
      <w:lvlJc w:val="left"/>
      <w:pPr>
        <w:ind w:left="4880" w:hanging="176"/>
      </w:pPr>
      <w:rPr>
        <w:rFonts w:hint="default"/>
        <w:lang w:val="es-ES" w:eastAsia="en-US" w:bidi="ar-SA"/>
      </w:rPr>
    </w:lvl>
    <w:lvl w:ilvl="6" w:tplc="7D0C92A6">
      <w:numFmt w:val="bullet"/>
      <w:lvlText w:val="•"/>
      <w:lvlJc w:val="left"/>
      <w:pPr>
        <w:ind w:left="5832" w:hanging="176"/>
      </w:pPr>
      <w:rPr>
        <w:rFonts w:hint="default"/>
        <w:lang w:val="es-ES" w:eastAsia="en-US" w:bidi="ar-SA"/>
      </w:rPr>
    </w:lvl>
    <w:lvl w:ilvl="7" w:tplc="779046F6">
      <w:numFmt w:val="bullet"/>
      <w:lvlText w:val="•"/>
      <w:lvlJc w:val="left"/>
      <w:pPr>
        <w:ind w:left="6784" w:hanging="176"/>
      </w:pPr>
      <w:rPr>
        <w:rFonts w:hint="default"/>
        <w:lang w:val="es-ES" w:eastAsia="en-US" w:bidi="ar-SA"/>
      </w:rPr>
    </w:lvl>
    <w:lvl w:ilvl="8" w:tplc="DC566C5E">
      <w:numFmt w:val="bullet"/>
      <w:lvlText w:val="•"/>
      <w:lvlJc w:val="left"/>
      <w:pPr>
        <w:ind w:left="7736" w:hanging="176"/>
      </w:pPr>
      <w:rPr>
        <w:rFonts w:hint="default"/>
        <w:lang w:val="es-ES" w:eastAsia="en-US" w:bidi="ar-SA"/>
      </w:rPr>
    </w:lvl>
  </w:abstractNum>
  <w:abstractNum w:abstractNumId="23" w15:restartNumberingAfterBreak="0">
    <w:nsid w:val="76BC6998"/>
    <w:multiLevelType w:val="hybridMultilevel"/>
    <w:tmpl w:val="70D4DDFC"/>
    <w:lvl w:ilvl="0" w:tplc="C6B4821E">
      <w:start w:val="1"/>
      <w:numFmt w:val="upperRoman"/>
      <w:lvlText w:val="%1."/>
      <w:lvlJc w:val="left"/>
      <w:pPr>
        <w:ind w:left="118" w:hanging="18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D140B96"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 w:tplc="EF4A8EA0"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 w:tplc="FC9EE9C4"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 w:tplc="BF3E63C8"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 w:tplc="81588262"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 w:tplc="9082433E"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 w:tplc="F3221D5A"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 w:tplc="84C4D88E"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24" w15:restartNumberingAfterBreak="0">
    <w:nsid w:val="783E375F"/>
    <w:multiLevelType w:val="hybridMultilevel"/>
    <w:tmpl w:val="08CE304A"/>
    <w:lvl w:ilvl="0" w:tplc="E210241E">
      <w:start w:val="1"/>
      <w:numFmt w:val="upperRoman"/>
      <w:lvlText w:val="%1."/>
      <w:lvlJc w:val="left"/>
      <w:pPr>
        <w:ind w:left="975" w:hanging="56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0C6B9F0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BF3E35CE"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 w:tplc="98D2323A"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 w:tplc="30B2A2B6"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 w:tplc="9D0C5AD0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700CD6EA"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 w:tplc="4A02C066"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 w:tplc="C570FF18"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25" w15:restartNumberingAfterBreak="0">
    <w:nsid w:val="7A2944EE"/>
    <w:multiLevelType w:val="hybridMultilevel"/>
    <w:tmpl w:val="5FAA612A"/>
    <w:lvl w:ilvl="0" w:tplc="01E4F708">
      <w:start w:val="1"/>
      <w:numFmt w:val="upperRoman"/>
      <w:lvlText w:val="%1."/>
      <w:lvlJc w:val="left"/>
      <w:pPr>
        <w:ind w:left="118" w:hanging="17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CD0581E"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 w:tplc="CD0CC100"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 w:tplc="BDC854B4"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 w:tplc="D6DC49EE"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 w:tplc="A28413C2"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 w:tplc="5A1A052A"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 w:tplc="A08A6D36"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 w:tplc="4404D28E"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26" w15:restartNumberingAfterBreak="0">
    <w:nsid w:val="7FAC3BD4"/>
    <w:multiLevelType w:val="hybridMultilevel"/>
    <w:tmpl w:val="02B640B8"/>
    <w:lvl w:ilvl="0" w:tplc="3BCC8C12">
      <w:start w:val="1"/>
      <w:numFmt w:val="lowerLetter"/>
      <w:lvlText w:val="%1)"/>
      <w:lvlJc w:val="left"/>
      <w:pPr>
        <w:ind w:left="63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DD0979C"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 w:tplc="DA2A04DA"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 w:tplc="579C97BE"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 w:tplc="D108CC46"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 w:tplc="517A1758"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 w:tplc="FC1C6680"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 w:tplc="C4CEBAF6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FBC67C06"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13"/>
  </w:num>
  <w:num w:numId="5">
    <w:abstractNumId w:val="12"/>
  </w:num>
  <w:num w:numId="6">
    <w:abstractNumId w:val="18"/>
  </w:num>
  <w:num w:numId="7">
    <w:abstractNumId w:val="7"/>
  </w:num>
  <w:num w:numId="8">
    <w:abstractNumId w:val="15"/>
  </w:num>
  <w:num w:numId="9">
    <w:abstractNumId w:val="14"/>
  </w:num>
  <w:num w:numId="10">
    <w:abstractNumId w:val="26"/>
  </w:num>
  <w:num w:numId="11">
    <w:abstractNumId w:val="11"/>
  </w:num>
  <w:num w:numId="12">
    <w:abstractNumId w:val="16"/>
  </w:num>
  <w:num w:numId="13">
    <w:abstractNumId w:val="23"/>
  </w:num>
  <w:num w:numId="14">
    <w:abstractNumId w:val="9"/>
  </w:num>
  <w:num w:numId="15">
    <w:abstractNumId w:val="8"/>
  </w:num>
  <w:num w:numId="16">
    <w:abstractNumId w:val="0"/>
  </w:num>
  <w:num w:numId="17">
    <w:abstractNumId w:val="2"/>
  </w:num>
  <w:num w:numId="18">
    <w:abstractNumId w:val="10"/>
  </w:num>
  <w:num w:numId="19">
    <w:abstractNumId w:val="19"/>
  </w:num>
  <w:num w:numId="20">
    <w:abstractNumId w:val="20"/>
  </w:num>
  <w:num w:numId="21">
    <w:abstractNumId w:val="1"/>
  </w:num>
  <w:num w:numId="22">
    <w:abstractNumId w:val="6"/>
  </w:num>
  <w:num w:numId="23">
    <w:abstractNumId w:val="3"/>
  </w:num>
  <w:num w:numId="24">
    <w:abstractNumId w:val="25"/>
  </w:num>
  <w:num w:numId="25">
    <w:abstractNumId w:val="5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75"/>
    <w:rsid w:val="001C0428"/>
    <w:rsid w:val="00537550"/>
    <w:rsid w:val="00574845"/>
    <w:rsid w:val="00D4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B3F41"/>
  <w15:docId w15:val="{44C1420F-E21C-4832-9FAC-6869CB07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50" w:right="1650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40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8" w:firstLine="2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16095</Words>
  <Characters>91747</Characters>
  <Application>Microsoft Office Word</Application>
  <DocSecurity>0</DocSecurity>
  <Lines>764</Lines>
  <Paragraphs>215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Disciplina Financiera de las Entidades Federativas y los Municipios</vt:lpstr>
    </vt:vector>
  </TitlesOfParts>
  <Company/>
  <LinksUpToDate>false</LinksUpToDate>
  <CharactersWithSpaces>107627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Disciplina Financiera de las Entidades Federativas y los Municipios</dc:title>
  <dc:creator>Cámara de Diputados del H. Congreso de la Unión</dc:creator>
  <cp:lastModifiedBy>SANDRA GURROLA</cp:lastModifiedBy>
  <cp:revision>2</cp:revision>
  <dcterms:created xsi:type="dcterms:W3CDTF">2023-07-19T19:48:00Z</dcterms:created>
  <dcterms:modified xsi:type="dcterms:W3CDTF">2023-07-19T19:48:00Z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