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E1" w:rsidRDefault="004441E1">
      <w:pPr>
        <w:pStyle w:val="Textoindependiente"/>
        <w:spacing w:before="8"/>
        <w:ind w:left="0"/>
        <w:jc w:val="left"/>
        <w:rPr>
          <w:rFonts w:ascii="Times New Roman"/>
          <w:sz w:val="14"/>
        </w:rPr>
      </w:pPr>
      <w:bookmarkStart w:id="0" w:name="_GoBack"/>
      <w:bookmarkEnd w:id="0"/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7"/>
        <w:ind w:left="0"/>
        <w:jc w:val="left"/>
        <w:rPr>
          <w:rFonts w:ascii="Times New Roman"/>
          <w:b/>
          <w:sz w:val="16"/>
        </w:rPr>
      </w:pPr>
    </w:p>
    <w:p w:rsidR="004441E1" w:rsidRDefault="002035FF">
      <w:pPr>
        <w:spacing w:before="93"/>
        <w:ind w:left="338" w:right="113"/>
        <w:jc w:val="both"/>
        <w:rPr>
          <w:b/>
          <w:sz w:val="24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02533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61595</wp:posOffset>
                </wp:positionV>
                <wp:extent cx="5972175" cy="35052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350520"/>
                        </a:xfrm>
                        <a:custGeom>
                          <a:avLst/>
                          <a:gdLst>
                            <a:gd name="T0" fmla="+- 0 10823 1419"/>
                            <a:gd name="T1" fmla="*/ T0 w 9405"/>
                            <a:gd name="T2" fmla="+- 0 373 97"/>
                            <a:gd name="T3" fmla="*/ 373 h 552"/>
                            <a:gd name="T4" fmla="+- 0 1419 1419"/>
                            <a:gd name="T5" fmla="*/ T4 w 9405"/>
                            <a:gd name="T6" fmla="+- 0 373 97"/>
                            <a:gd name="T7" fmla="*/ 373 h 552"/>
                            <a:gd name="T8" fmla="+- 0 1419 1419"/>
                            <a:gd name="T9" fmla="*/ T8 w 9405"/>
                            <a:gd name="T10" fmla="+- 0 649 97"/>
                            <a:gd name="T11" fmla="*/ 649 h 552"/>
                            <a:gd name="T12" fmla="+- 0 10823 1419"/>
                            <a:gd name="T13" fmla="*/ T12 w 9405"/>
                            <a:gd name="T14" fmla="+- 0 649 97"/>
                            <a:gd name="T15" fmla="*/ 649 h 552"/>
                            <a:gd name="T16" fmla="+- 0 10823 1419"/>
                            <a:gd name="T17" fmla="*/ T16 w 9405"/>
                            <a:gd name="T18" fmla="+- 0 373 97"/>
                            <a:gd name="T19" fmla="*/ 373 h 552"/>
                            <a:gd name="T20" fmla="+- 0 10823 1419"/>
                            <a:gd name="T21" fmla="*/ T20 w 9405"/>
                            <a:gd name="T22" fmla="+- 0 97 97"/>
                            <a:gd name="T23" fmla="*/ 97 h 552"/>
                            <a:gd name="T24" fmla="+- 0 1419 1419"/>
                            <a:gd name="T25" fmla="*/ T24 w 9405"/>
                            <a:gd name="T26" fmla="+- 0 97 97"/>
                            <a:gd name="T27" fmla="*/ 97 h 552"/>
                            <a:gd name="T28" fmla="+- 0 1419 1419"/>
                            <a:gd name="T29" fmla="*/ T28 w 9405"/>
                            <a:gd name="T30" fmla="+- 0 373 97"/>
                            <a:gd name="T31" fmla="*/ 373 h 552"/>
                            <a:gd name="T32" fmla="+- 0 10823 1419"/>
                            <a:gd name="T33" fmla="*/ T32 w 9405"/>
                            <a:gd name="T34" fmla="+- 0 373 97"/>
                            <a:gd name="T35" fmla="*/ 373 h 552"/>
                            <a:gd name="T36" fmla="+- 0 10823 1419"/>
                            <a:gd name="T37" fmla="*/ T36 w 9405"/>
                            <a:gd name="T38" fmla="+- 0 97 97"/>
                            <a:gd name="T39" fmla="*/ 97 h 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05" h="552">
                              <a:moveTo>
                                <a:pt x="9404" y="276"/>
                              </a:move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9404" y="552"/>
                              </a:lnTo>
                              <a:lnTo>
                                <a:pt x="9404" y="276"/>
                              </a:lnTo>
                              <a:moveTo>
                                <a:pt x="9404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9404" y="276"/>
                              </a:lnTo>
                              <a:lnTo>
                                <a:pt x="9404" y="0"/>
                              </a:lnTo>
                            </a:path>
                          </a:pathLst>
                        </a:custGeom>
                        <a:solidFill>
                          <a:srgbClr val="8A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05395" id="AutoShape 4" o:spid="_x0000_s1026" style="position:absolute;margin-left:70.95pt;margin-top:4.85pt;width:470.25pt;height:27.6pt;z-index:-2530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5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" path="m9404,276l,276,,552r9404,l9404,276m9404,l,,,276r9404,l9404,e" fillcolor="#8a0000" stroked="f">
                <v:path arrowok="t" o:connecttype="custom" o:connectlocs="5971540,236855;0,236855;0,412115;5971540,412115;5971540,236855;5971540,61595;0,61595;0,236855;5971540,236855;5971540,61595" o:connectangles="0,0,0,0,0,0,0,0,0,0"/>
                <w10:wrap anchorx="page"/>
              </v:shape>
            </w:pict>
          </mc:Fallback>
        </mc:AlternateContent>
      </w:r>
      <w:r w:rsidR="00A00E70">
        <w:rPr>
          <w:b/>
          <w:color w:val="FFFFFF"/>
          <w:sz w:val="24"/>
        </w:rPr>
        <w:t xml:space="preserve">Última Reforma aprobada: Decreto Número 1676, aprobado por la LXIII Legislatura el 30 de octubre del 2018 y publicado en el Periódico Oficial número 45 Décimo </w:t>
      </w:r>
      <w:r w:rsidR="00A00E70">
        <w:rPr>
          <w:b/>
          <w:color w:val="FFFFFF"/>
          <w:sz w:val="24"/>
          <w:shd w:val="clear" w:color="auto" w:fill="8A0000"/>
        </w:rPr>
        <w:t>Segunda Sección del 10 de noviembre del 2018</w:t>
      </w:r>
    </w:p>
    <w:p w:rsidR="004441E1" w:rsidRDefault="004441E1">
      <w:pPr>
        <w:pStyle w:val="Textoindependiente"/>
        <w:spacing w:before="0"/>
        <w:ind w:left="0"/>
        <w:jc w:val="left"/>
        <w:rPr>
          <w:b/>
          <w:sz w:val="26"/>
        </w:rPr>
      </w:pPr>
    </w:p>
    <w:p w:rsidR="004441E1" w:rsidRDefault="00A00E70">
      <w:pPr>
        <w:pStyle w:val="Textoindependiente"/>
        <w:spacing w:before="193"/>
        <w:ind w:left="338"/>
      </w:pPr>
      <w:r>
        <w:t>Ley publicada en el Periódico Oficial del día 23 de</w:t>
      </w:r>
      <w:r>
        <w:t xml:space="preserve"> marzo del 2009.</w:t>
      </w: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A00E70">
      <w:pPr>
        <w:pStyle w:val="Textoindependiente"/>
        <w:spacing w:before="217"/>
        <w:ind w:left="338" w:right="118"/>
      </w:pPr>
      <w:r>
        <w:t>LICENCIADO ULISES ERNESTO RUIZ ORTIZ, GOBERNADOR CONSTITUCIONAL DEL</w:t>
      </w:r>
      <w:r>
        <w:rPr>
          <w:spacing w:val="-11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LIBRE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SOBERANO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OAXACA,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HABITANTES</w:t>
      </w:r>
      <w:r>
        <w:rPr>
          <w:spacing w:val="-10"/>
        </w:rPr>
        <w:t xml:space="preserve"> </w:t>
      </w:r>
      <w:r>
        <w:t>HACE</w:t>
      </w:r>
      <w:r>
        <w:rPr>
          <w:spacing w:val="-11"/>
        </w:rPr>
        <w:t xml:space="preserve"> </w:t>
      </w:r>
      <w:r>
        <w:t>SABER.</w:t>
      </w: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A00E70">
      <w:pPr>
        <w:pStyle w:val="Textoindependiente"/>
        <w:spacing w:before="217" w:line="688" w:lineRule="auto"/>
        <w:ind w:left="338" w:right="119"/>
        <w:jc w:val="center"/>
      </w:pPr>
      <w:r>
        <w:t>QUE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LEGISLATURA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ESTADO,</w:t>
      </w:r>
      <w:r>
        <w:rPr>
          <w:spacing w:val="-13"/>
        </w:rPr>
        <w:t xml:space="preserve"> </w:t>
      </w:r>
      <w:r>
        <w:t>HA</w:t>
      </w:r>
      <w:r>
        <w:rPr>
          <w:spacing w:val="-19"/>
        </w:rPr>
        <w:t xml:space="preserve"> </w:t>
      </w:r>
      <w:r>
        <w:t>TENIDO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BIEN</w:t>
      </w:r>
      <w:r>
        <w:rPr>
          <w:spacing w:val="-14"/>
        </w:rPr>
        <w:t xml:space="preserve"> </w:t>
      </w:r>
      <w:r>
        <w:t>APROBAR</w:t>
      </w:r>
      <w:r>
        <w:rPr>
          <w:spacing w:val="-14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SIGUIENTE: DECRETO No.</w:t>
      </w:r>
      <w:r>
        <w:rPr>
          <w:spacing w:val="-1"/>
        </w:rPr>
        <w:t xml:space="preserve"> </w:t>
      </w:r>
      <w:r>
        <w:t>909</w:t>
      </w:r>
    </w:p>
    <w:p w:rsidR="004441E1" w:rsidRDefault="00A00E70">
      <w:pPr>
        <w:ind w:left="338" w:right="121"/>
        <w:jc w:val="both"/>
        <w:rPr>
          <w:b/>
        </w:rPr>
      </w:pPr>
      <w:r>
        <w:rPr>
          <w:b/>
        </w:rPr>
        <w:t>LA SEXAGÉSIMA LEGISLATURA CONSTITUCIONAL DEL ESTADO LIBRE Y SOBERANO DE OAXACA, APRUEBA:</w:t>
      </w:r>
    </w:p>
    <w:p w:rsidR="004441E1" w:rsidRDefault="004441E1">
      <w:pPr>
        <w:pStyle w:val="Textoindependiente"/>
        <w:spacing w:before="0"/>
        <w:ind w:left="0"/>
        <w:jc w:val="left"/>
        <w:rPr>
          <w:b/>
        </w:rPr>
      </w:pPr>
    </w:p>
    <w:p w:rsidR="004441E1" w:rsidRDefault="004441E1">
      <w:pPr>
        <w:pStyle w:val="Textoindependiente"/>
        <w:spacing w:before="0"/>
        <w:ind w:left="0"/>
        <w:jc w:val="left"/>
        <w:rPr>
          <w:b/>
        </w:rPr>
      </w:pPr>
    </w:p>
    <w:p w:rsidR="004441E1" w:rsidRDefault="004441E1">
      <w:pPr>
        <w:pStyle w:val="Textoindependiente"/>
        <w:spacing w:before="5"/>
        <w:ind w:left="0"/>
        <w:jc w:val="left"/>
        <w:rPr>
          <w:b/>
          <w:sz w:val="31"/>
        </w:rPr>
      </w:pPr>
    </w:p>
    <w:p w:rsidR="004441E1" w:rsidRDefault="00A00E70">
      <w:pPr>
        <w:pStyle w:val="Ttulo2"/>
        <w:spacing w:before="0" w:line="343" w:lineRule="auto"/>
        <w:ind w:left="1058" w:right="841"/>
      </w:pPr>
      <w:r>
        <w:t>LEY ESTATAL DE ACCESO DE LAS MUJERES A UNA VIDA LIBRE DE VIOLENCIA DE GÉNERO.</w:t>
      </w:r>
    </w:p>
    <w:p w:rsidR="004441E1" w:rsidRDefault="004441E1">
      <w:pPr>
        <w:pStyle w:val="Textoindependiente"/>
        <w:spacing w:before="7"/>
        <w:ind w:left="0"/>
        <w:jc w:val="left"/>
        <w:rPr>
          <w:b/>
          <w:sz w:val="34"/>
        </w:rPr>
      </w:pPr>
    </w:p>
    <w:p w:rsidR="004441E1" w:rsidRDefault="00A00E70">
      <w:pPr>
        <w:spacing w:before="1" w:line="345" w:lineRule="auto"/>
        <w:ind w:left="3313" w:right="2573" w:firstLine="1226"/>
        <w:rPr>
          <w:b/>
          <w:sz w:val="24"/>
        </w:rPr>
      </w:pPr>
      <w:r>
        <w:rPr>
          <w:b/>
          <w:sz w:val="24"/>
        </w:rPr>
        <w:t>TÍTULO I DISPOSICIONES GENERALES</w:t>
      </w:r>
    </w:p>
    <w:p w:rsidR="004441E1" w:rsidRDefault="004441E1">
      <w:pPr>
        <w:pStyle w:val="Textoindependiente"/>
        <w:spacing w:before="2"/>
        <w:ind w:left="0"/>
        <w:jc w:val="left"/>
        <w:rPr>
          <w:b/>
          <w:sz w:val="34"/>
        </w:rPr>
      </w:pPr>
    </w:p>
    <w:p w:rsidR="004441E1" w:rsidRDefault="00A00E70">
      <w:pPr>
        <w:pStyle w:val="Textoindependiente"/>
        <w:spacing w:before="0"/>
        <w:ind w:left="338" w:right="116"/>
      </w:pPr>
      <w:r>
        <w:rPr>
          <w:b/>
        </w:rPr>
        <w:t>Artículo 1</w:t>
      </w:r>
      <w:r>
        <w:t>. La presente Ley es de orden público, in</w:t>
      </w:r>
      <w:r>
        <w:t>terés social y de observancia</w:t>
      </w:r>
      <w:r>
        <w:rPr>
          <w:spacing w:val="-29"/>
        </w:rPr>
        <w:t xml:space="preserve"> </w:t>
      </w:r>
      <w:r>
        <w:t>general en</w:t>
      </w:r>
      <w:r>
        <w:rPr>
          <w:spacing w:val="-16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Estado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Oaxaca.</w:t>
      </w:r>
      <w:r>
        <w:rPr>
          <w:spacing w:val="-17"/>
        </w:rPr>
        <w:t xml:space="preserve"> </w:t>
      </w:r>
      <w:r>
        <w:t>Tiene</w:t>
      </w:r>
      <w:r>
        <w:rPr>
          <w:spacing w:val="-16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objeto</w:t>
      </w:r>
      <w:r>
        <w:rPr>
          <w:spacing w:val="-18"/>
        </w:rPr>
        <w:t xml:space="preserve"> </w:t>
      </w:r>
      <w:r>
        <w:t>establecer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disposiciones</w:t>
      </w:r>
      <w:r>
        <w:rPr>
          <w:spacing w:val="-16"/>
        </w:rPr>
        <w:t xml:space="preserve"> </w:t>
      </w:r>
      <w:r>
        <w:t>jurídicas</w:t>
      </w:r>
      <w:r>
        <w:rPr>
          <w:spacing w:val="-16"/>
        </w:rPr>
        <w:t xml:space="preserve"> </w:t>
      </w:r>
      <w:r>
        <w:t>aplicables en el Estado y sus Municipios para la prevención, atención, sanción y erradicación de todo</w:t>
      </w:r>
      <w:r>
        <w:rPr>
          <w:spacing w:val="-18"/>
        </w:rPr>
        <w:t xml:space="preserve"> </w:t>
      </w:r>
      <w:r>
        <w:t>tipo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violencia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género</w:t>
      </w:r>
      <w:r>
        <w:rPr>
          <w:spacing w:val="-15"/>
        </w:rPr>
        <w:t xml:space="preserve"> </w:t>
      </w:r>
      <w:r>
        <w:t>contra</w:t>
      </w:r>
      <w:r>
        <w:rPr>
          <w:spacing w:val="-18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mujeres,</w:t>
      </w:r>
      <w:r>
        <w:rPr>
          <w:spacing w:val="-15"/>
        </w:rPr>
        <w:t xml:space="preserve"> </w:t>
      </w:r>
      <w:r>
        <w:t>así</w:t>
      </w:r>
      <w:r>
        <w:rPr>
          <w:spacing w:val="-17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principios</w:t>
      </w:r>
      <w:r>
        <w:rPr>
          <w:spacing w:val="-15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modalidades para garantizar el disfrute de este derecho, favoreciendo su desarrollo y</w:t>
      </w:r>
      <w:r>
        <w:rPr>
          <w:spacing w:val="-20"/>
        </w:rPr>
        <w:t xml:space="preserve"> </w:t>
      </w:r>
      <w:r>
        <w:t>bienestar.</w:t>
      </w:r>
    </w:p>
    <w:p w:rsidR="004441E1" w:rsidRDefault="004441E1">
      <w:pPr>
        <w:sectPr w:rsidR="004441E1">
          <w:headerReference w:type="default" r:id="rId7"/>
          <w:type w:val="continuous"/>
          <w:pgSz w:w="12240" w:h="15840"/>
          <w:pgMar w:top="2080" w:right="1300" w:bottom="280" w:left="1080" w:header="850" w:footer="72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spacing w:before="93"/>
        <w:ind w:left="338"/>
        <w:rPr>
          <w:sz w:val="24"/>
        </w:rPr>
      </w:pPr>
      <w:r>
        <w:rPr>
          <w:b/>
          <w:sz w:val="24"/>
        </w:rPr>
        <w:t>Artículo 2</w:t>
      </w:r>
      <w:r>
        <w:rPr>
          <w:sz w:val="24"/>
        </w:rPr>
        <w:t>. Los objetivos de la Ley son:</w:t>
      </w: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A00E70">
      <w:pPr>
        <w:pStyle w:val="Prrafodelista"/>
        <w:numPr>
          <w:ilvl w:val="0"/>
          <w:numId w:val="25"/>
        </w:numPr>
        <w:tabs>
          <w:tab w:val="left" w:pos="1052"/>
        </w:tabs>
        <w:spacing w:before="217"/>
        <w:ind w:right="121"/>
        <w:jc w:val="both"/>
        <w:rPr>
          <w:sz w:val="24"/>
        </w:rPr>
      </w:pPr>
      <w:r>
        <w:rPr>
          <w:sz w:val="24"/>
        </w:rPr>
        <w:t>Incorporar en las políticas públicas del Estado y sus Municipios los principios, instrumentos, programas, mecanismos y acciones, para garantizar a las mujeres el acceso a una vida libre de violencia de</w:t>
      </w:r>
      <w:r>
        <w:rPr>
          <w:spacing w:val="-8"/>
          <w:sz w:val="24"/>
        </w:rPr>
        <w:t xml:space="preserve"> </w:t>
      </w:r>
      <w:r>
        <w:rPr>
          <w:sz w:val="24"/>
        </w:rPr>
        <w:t>género;</w:t>
      </w:r>
    </w:p>
    <w:p w:rsidR="004441E1" w:rsidRDefault="00A00E70">
      <w:pPr>
        <w:pStyle w:val="Prrafodelista"/>
        <w:numPr>
          <w:ilvl w:val="0"/>
          <w:numId w:val="25"/>
        </w:numPr>
        <w:tabs>
          <w:tab w:val="left" w:pos="1052"/>
        </w:tabs>
        <w:ind w:right="112" w:hanging="557"/>
        <w:jc w:val="both"/>
        <w:rPr>
          <w:sz w:val="24"/>
        </w:rPr>
      </w:pPr>
      <w:r>
        <w:rPr>
          <w:sz w:val="24"/>
        </w:rPr>
        <w:t>Prevenir, atender, sancionar y erradicar las conductas políticas, sociales y culturales que justifican y alientan la violencia de género contra las mujeres; a fin de propiciar un estilo de relaciones humanas basadas en el respeto de sus derechos fundamenta</w:t>
      </w:r>
      <w:r>
        <w:rPr>
          <w:sz w:val="24"/>
        </w:rPr>
        <w:t>les de conformidad con los Tratados Internacionales en Materia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Derechos</w:t>
      </w:r>
      <w:r>
        <w:rPr>
          <w:spacing w:val="-13"/>
          <w:sz w:val="24"/>
        </w:rPr>
        <w:t xml:space="preserve"> </w:t>
      </w:r>
      <w:r>
        <w:rPr>
          <w:sz w:val="24"/>
        </w:rPr>
        <w:t>Humanos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Mujeres,</w:t>
      </w:r>
      <w:r>
        <w:rPr>
          <w:spacing w:val="-12"/>
          <w:sz w:val="24"/>
        </w:rPr>
        <w:t xml:space="preserve"> </w:t>
      </w:r>
      <w:r>
        <w:rPr>
          <w:sz w:val="24"/>
        </w:rPr>
        <w:t>ratificados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Mexicano;</w:t>
      </w:r>
    </w:p>
    <w:p w:rsidR="004441E1" w:rsidRDefault="00A00E70">
      <w:pPr>
        <w:pStyle w:val="Prrafodelista"/>
        <w:numPr>
          <w:ilvl w:val="0"/>
          <w:numId w:val="25"/>
        </w:numPr>
        <w:tabs>
          <w:tab w:val="left" w:pos="1052"/>
        </w:tabs>
        <w:ind w:right="121" w:hanging="622"/>
        <w:jc w:val="both"/>
        <w:rPr>
          <w:sz w:val="24"/>
        </w:rPr>
      </w:pPr>
      <w:r>
        <w:rPr>
          <w:sz w:val="24"/>
        </w:rPr>
        <w:t>Instrumentar acciones permanentes de información y sensibilización en los municipios del estado, con el propósito de prev</w:t>
      </w:r>
      <w:r>
        <w:rPr>
          <w:sz w:val="24"/>
        </w:rPr>
        <w:t>enir la violencia de género contra las</w:t>
      </w:r>
      <w:r>
        <w:rPr>
          <w:spacing w:val="-1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25"/>
        </w:numPr>
        <w:tabs>
          <w:tab w:val="left" w:pos="1052"/>
        </w:tabs>
        <w:spacing w:before="121"/>
        <w:ind w:right="119" w:hanging="651"/>
        <w:jc w:val="both"/>
        <w:rPr>
          <w:sz w:val="24"/>
        </w:rPr>
      </w:pPr>
      <w:r>
        <w:rPr>
          <w:sz w:val="24"/>
        </w:rPr>
        <w:t>Garantizar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mujeres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trato</w:t>
      </w:r>
      <w:r>
        <w:rPr>
          <w:spacing w:val="-6"/>
          <w:sz w:val="24"/>
        </w:rPr>
        <w:t xml:space="preserve"> </w:t>
      </w:r>
      <w:r>
        <w:rPr>
          <w:sz w:val="24"/>
        </w:rPr>
        <w:t>digno</w:t>
      </w:r>
      <w:r>
        <w:rPr>
          <w:spacing w:val="-4"/>
          <w:sz w:val="24"/>
        </w:rPr>
        <w:t xml:space="preserve"> </w:t>
      </w:r>
      <w:r>
        <w:rPr>
          <w:sz w:val="24"/>
        </w:rPr>
        <w:t>así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z w:val="24"/>
        </w:rPr>
        <w:t>integral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especializada para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víctimas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violencia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género,</w:t>
      </w:r>
      <w:r>
        <w:rPr>
          <w:spacing w:val="-6"/>
          <w:sz w:val="24"/>
        </w:rPr>
        <w:t xml:space="preserve"> </w:t>
      </w:r>
      <w:r>
        <w:rPr>
          <w:sz w:val="24"/>
        </w:rPr>
        <w:t>sus</w:t>
      </w:r>
      <w:r>
        <w:rPr>
          <w:spacing w:val="-9"/>
          <w:sz w:val="24"/>
        </w:rPr>
        <w:t xml:space="preserve"> </w:t>
      </w:r>
      <w:r>
        <w:rPr>
          <w:sz w:val="24"/>
        </w:rPr>
        <w:t>hijas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hijos,</w:t>
      </w:r>
      <w:r>
        <w:rPr>
          <w:spacing w:val="-6"/>
          <w:sz w:val="24"/>
        </w:rPr>
        <w:t xml:space="preserve"> </w:t>
      </w:r>
      <w:r>
        <w:rPr>
          <w:sz w:val="24"/>
        </w:rPr>
        <w:t>testigos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profesionales intervinientes, por parte del Estado y los</w:t>
      </w:r>
      <w:r>
        <w:rPr>
          <w:spacing w:val="-9"/>
          <w:sz w:val="24"/>
        </w:rPr>
        <w:t xml:space="preserve"> </w:t>
      </w:r>
      <w:r>
        <w:rPr>
          <w:sz w:val="24"/>
        </w:rPr>
        <w:t>Municipios;</w:t>
      </w:r>
    </w:p>
    <w:p w:rsidR="004441E1" w:rsidRDefault="00A00E70">
      <w:pPr>
        <w:pStyle w:val="Prrafodelista"/>
        <w:numPr>
          <w:ilvl w:val="0"/>
          <w:numId w:val="25"/>
        </w:numPr>
        <w:tabs>
          <w:tab w:val="left" w:pos="1052"/>
        </w:tabs>
        <w:ind w:right="125" w:hanging="584"/>
        <w:jc w:val="both"/>
        <w:rPr>
          <w:sz w:val="24"/>
        </w:rPr>
      </w:pPr>
      <w:r>
        <w:rPr>
          <w:sz w:val="24"/>
        </w:rPr>
        <w:t>Asegurar el acceso oportuno y eficaz de las mujeres víctimas de violencia de género a la procuración e impartición de justicia;</w:t>
      </w:r>
    </w:p>
    <w:p w:rsidR="004441E1" w:rsidRDefault="00A00E70">
      <w:pPr>
        <w:pStyle w:val="Prrafodelista"/>
        <w:numPr>
          <w:ilvl w:val="0"/>
          <w:numId w:val="25"/>
        </w:numPr>
        <w:tabs>
          <w:tab w:val="left" w:pos="1052"/>
        </w:tabs>
        <w:ind w:right="121" w:hanging="651"/>
        <w:jc w:val="both"/>
        <w:rPr>
          <w:sz w:val="24"/>
        </w:rPr>
      </w:pPr>
      <w:r>
        <w:rPr>
          <w:sz w:val="24"/>
        </w:rPr>
        <w:t>Establecer lineamientos de coordinación y cooperación entre</w:t>
      </w:r>
      <w:r>
        <w:rPr>
          <w:sz w:val="24"/>
        </w:rPr>
        <w:t xml:space="preserve"> las autoridades federales, estatales y municipales, para cumplir con los objetivos de esta</w:t>
      </w:r>
      <w:r>
        <w:rPr>
          <w:spacing w:val="-21"/>
          <w:sz w:val="24"/>
        </w:rPr>
        <w:t xml:space="preserve"> </w:t>
      </w:r>
      <w:r>
        <w:rPr>
          <w:sz w:val="24"/>
        </w:rPr>
        <w:t>Ley;</w:t>
      </w:r>
    </w:p>
    <w:p w:rsidR="004441E1" w:rsidRDefault="00A00E70">
      <w:pPr>
        <w:pStyle w:val="Prrafodelista"/>
        <w:numPr>
          <w:ilvl w:val="0"/>
          <w:numId w:val="25"/>
        </w:numPr>
        <w:tabs>
          <w:tab w:val="left" w:pos="1052"/>
        </w:tabs>
        <w:ind w:right="122" w:hanging="716"/>
        <w:jc w:val="both"/>
        <w:rPr>
          <w:sz w:val="24"/>
        </w:rPr>
      </w:pPr>
      <w:r>
        <w:rPr>
          <w:sz w:val="24"/>
        </w:rPr>
        <w:t>Unificar criterios de intervención institucional en la prevención y detección de la violencia de género, en la atención de las mujeres víctimas y en la reeduca</w:t>
      </w:r>
      <w:r>
        <w:rPr>
          <w:sz w:val="24"/>
        </w:rPr>
        <w:t>ción integral de los</w:t>
      </w:r>
      <w:r>
        <w:rPr>
          <w:spacing w:val="-4"/>
          <w:sz w:val="24"/>
        </w:rPr>
        <w:t xml:space="preserve"> </w:t>
      </w:r>
      <w:r>
        <w:rPr>
          <w:sz w:val="24"/>
        </w:rPr>
        <w:t>agresores;</w:t>
      </w:r>
    </w:p>
    <w:p w:rsidR="004441E1" w:rsidRDefault="00A00E70">
      <w:pPr>
        <w:pStyle w:val="Prrafodelista"/>
        <w:numPr>
          <w:ilvl w:val="0"/>
          <w:numId w:val="25"/>
        </w:numPr>
        <w:tabs>
          <w:tab w:val="left" w:pos="1052"/>
        </w:tabs>
        <w:ind w:right="119" w:hanging="783"/>
        <w:jc w:val="both"/>
        <w:rPr>
          <w:sz w:val="24"/>
        </w:rPr>
      </w:pPr>
      <w:r>
        <w:rPr>
          <w:sz w:val="24"/>
        </w:rPr>
        <w:t>Favorecer la recuperación de las mujeres víctimas de violencia de género y la construcción de un nuevo proyecto de vida basado en el pleno goce de todos sus derechos;</w:t>
      </w:r>
    </w:p>
    <w:p w:rsidR="004441E1" w:rsidRDefault="00A00E70">
      <w:pPr>
        <w:pStyle w:val="Prrafodelista"/>
        <w:numPr>
          <w:ilvl w:val="0"/>
          <w:numId w:val="25"/>
        </w:numPr>
        <w:tabs>
          <w:tab w:val="left" w:pos="1052"/>
        </w:tabs>
        <w:spacing w:before="121"/>
        <w:ind w:right="120" w:hanging="651"/>
        <w:jc w:val="both"/>
        <w:rPr>
          <w:sz w:val="24"/>
        </w:rPr>
      </w:pPr>
      <w:r>
        <w:rPr>
          <w:sz w:val="24"/>
        </w:rPr>
        <w:t>Asegurar la concurrencia, alineación y optimización de re</w:t>
      </w:r>
      <w:r>
        <w:rPr>
          <w:sz w:val="24"/>
        </w:rPr>
        <w:t>cursos e instrumentos destinados a prevenir, atender, sancionar y erradicar la violencia de</w:t>
      </w:r>
      <w:r>
        <w:rPr>
          <w:spacing w:val="-19"/>
          <w:sz w:val="24"/>
        </w:rPr>
        <w:t xml:space="preserve"> </w:t>
      </w:r>
      <w:r>
        <w:rPr>
          <w:sz w:val="24"/>
        </w:rPr>
        <w:t>género;</w:t>
      </w:r>
    </w:p>
    <w:p w:rsidR="004441E1" w:rsidRDefault="00A00E70">
      <w:pPr>
        <w:pStyle w:val="Prrafodelista"/>
        <w:numPr>
          <w:ilvl w:val="0"/>
          <w:numId w:val="25"/>
        </w:numPr>
        <w:tabs>
          <w:tab w:val="left" w:pos="1052"/>
        </w:tabs>
        <w:spacing w:before="118"/>
        <w:ind w:right="121" w:hanging="584"/>
        <w:jc w:val="both"/>
        <w:rPr>
          <w:sz w:val="24"/>
        </w:rPr>
      </w:pPr>
      <w:r>
        <w:rPr>
          <w:sz w:val="24"/>
        </w:rPr>
        <w:t>Generar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sz w:val="24"/>
        </w:rPr>
        <w:t>cultura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legalidad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denuncia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actos</w:t>
      </w:r>
      <w:r>
        <w:rPr>
          <w:spacing w:val="-8"/>
          <w:sz w:val="24"/>
        </w:rPr>
        <w:t xml:space="preserve"> </w:t>
      </w:r>
      <w:r>
        <w:rPr>
          <w:sz w:val="24"/>
        </w:rPr>
        <w:t>violentos</w:t>
      </w:r>
      <w:r>
        <w:rPr>
          <w:spacing w:val="-9"/>
          <w:sz w:val="24"/>
        </w:rPr>
        <w:t xml:space="preserve"> </w:t>
      </w:r>
      <w:r>
        <w:rPr>
          <w:sz w:val="24"/>
        </w:rPr>
        <w:t>contra</w:t>
      </w:r>
      <w:r>
        <w:rPr>
          <w:spacing w:val="-8"/>
          <w:sz w:val="24"/>
        </w:rPr>
        <w:t xml:space="preserve"> </w:t>
      </w:r>
      <w:r>
        <w:rPr>
          <w:sz w:val="24"/>
        </w:rPr>
        <w:t>mujeres; y</w:t>
      </w:r>
    </w:p>
    <w:p w:rsidR="004441E1" w:rsidRDefault="00A00E70">
      <w:pPr>
        <w:pStyle w:val="Prrafodelista"/>
        <w:numPr>
          <w:ilvl w:val="0"/>
          <w:numId w:val="25"/>
        </w:numPr>
        <w:tabs>
          <w:tab w:val="left" w:pos="1052"/>
        </w:tabs>
        <w:spacing w:before="119"/>
        <w:ind w:right="117" w:hanging="651"/>
        <w:jc w:val="both"/>
        <w:rPr>
          <w:sz w:val="24"/>
        </w:rPr>
      </w:pPr>
      <w:r>
        <w:rPr>
          <w:sz w:val="24"/>
        </w:rPr>
        <w:t>Las demás que señale esta Ley, su Reglamento y otras disposiciones legales aplicables.</w:t>
      </w:r>
    </w:p>
    <w:p w:rsidR="004441E1" w:rsidRDefault="00A00E70">
      <w:pPr>
        <w:spacing w:before="125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</w:t>
      </w:r>
      <w:r>
        <w:rPr>
          <w:rFonts w:ascii="Times New Roman" w:hAnsi="Times New Roman"/>
          <w:b/>
          <w:spacing w:val="2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2018)</w:t>
      </w:r>
    </w:p>
    <w:p w:rsidR="004441E1" w:rsidRDefault="004441E1">
      <w:pPr>
        <w:rPr>
          <w:rFonts w:ascii="Times New Roman" w:hAnsi="Times New Roman"/>
          <w:sz w:val="18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rFonts w:ascii="Times New Roman"/>
          <w:b/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93"/>
        <w:ind w:left="338" w:right="112"/>
      </w:pPr>
      <w:r>
        <w:rPr>
          <w:b/>
        </w:rPr>
        <w:t>Artículo 3</w:t>
      </w:r>
      <w:r>
        <w:t xml:space="preserve">. La aplicación de la presente Ley corresponde y obliga a las y los servidores públicos de los poderes Legislativo, Ejecutivo y Judicial; a los Ayuntamientos, así como de los órganos autónomos y organismos descentralizados, quienes expedirán </w:t>
      </w:r>
      <w:r>
        <w:rPr>
          <w:spacing w:val="4"/>
        </w:rPr>
        <w:t xml:space="preserve">la </w:t>
      </w:r>
      <w:r>
        <w:t>reglamentac</w:t>
      </w:r>
      <w:r>
        <w:t>ión</w:t>
      </w:r>
      <w:r>
        <w:rPr>
          <w:spacing w:val="-10"/>
        </w:rPr>
        <w:t xml:space="preserve"> </w:t>
      </w:r>
      <w:r>
        <w:t>correspondiente</w:t>
      </w:r>
      <w:r>
        <w:rPr>
          <w:spacing w:val="-9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tomarán</w:t>
      </w:r>
      <w:r>
        <w:rPr>
          <w:spacing w:val="-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medidas</w:t>
      </w:r>
      <w:r>
        <w:rPr>
          <w:spacing w:val="-10"/>
        </w:rPr>
        <w:t xml:space="preserve"> </w:t>
      </w:r>
      <w:r>
        <w:t>presupuestales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administrativas que permitan garantizar el derecho de las mujeres a una vida libre de violencia, incluyendo la plena seguridad e integridad</w:t>
      </w:r>
      <w:r>
        <w:rPr>
          <w:spacing w:val="-5"/>
        </w:rPr>
        <w:t xml:space="preserve"> </w:t>
      </w:r>
      <w:r>
        <w:t>personal.</w:t>
      </w:r>
    </w:p>
    <w:p w:rsidR="004441E1" w:rsidRDefault="00A00E70">
      <w:pPr>
        <w:pStyle w:val="Textoindependiente"/>
        <w:ind w:left="338" w:right="119"/>
      </w:pPr>
      <w:r>
        <w:t>El titular del Poder Ejecutivo estatal asignará</w:t>
      </w:r>
      <w:r>
        <w:t xml:space="preserve"> en el proyecto de Presupuesto de Egresos del Estado, una partida destinada al cumplimiento de los objetivos de la presente Ley.</w:t>
      </w:r>
    </w:p>
    <w:p w:rsidR="004441E1" w:rsidRDefault="00A00E70">
      <w:pPr>
        <w:spacing w:before="125"/>
        <w:ind w:left="338" w:right="115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5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5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</w:t>
      </w:r>
      <w:r>
        <w:rPr>
          <w:rFonts w:ascii="Times New Roman" w:hAnsi="Times New Roman"/>
          <w:b/>
          <w:spacing w:val="2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2018)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4"/>
        <w:ind w:left="0"/>
        <w:jc w:val="left"/>
        <w:rPr>
          <w:rFonts w:ascii="Times New Roman"/>
          <w:b/>
        </w:rPr>
      </w:pPr>
    </w:p>
    <w:p w:rsidR="004441E1" w:rsidRDefault="00A00E70">
      <w:pPr>
        <w:pStyle w:val="Textoindependiente"/>
        <w:spacing w:before="0"/>
        <w:ind w:left="338" w:right="117"/>
      </w:pPr>
      <w:r>
        <w:rPr>
          <w:b/>
        </w:rPr>
        <w:t xml:space="preserve">Artículo 4. </w:t>
      </w:r>
      <w:r>
        <w:t>El Estado y los Municipios de conformidad con su capacidad</w:t>
      </w:r>
      <w:r>
        <w:rPr>
          <w:spacing w:val="-24"/>
        </w:rPr>
        <w:t xml:space="preserve"> </w:t>
      </w:r>
      <w:r>
        <w:t>presupuestaria, expedirán o adecuarán sus ordenamientos respectivos y tomarán las medidas presupuestales y administrativas correspondientes para garantizar el derecho de las mujeres a una vida libre de violencia de género, de conformidad con los Tratados I</w:t>
      </w:r>
      <w:r>
        <w:t>nternacionales en materia de derechos humanos de las mujeres, ratificados por el Estado</w:t>
      </w:r>
      <w:r>
        <w:rPr>
          <w:spacing w:val="-11"/>
        </w:rPr>
        <w:t xml:space="preserve"> </w:t>
      </w:r>
      <w:r>
        <w:t>Mexicano,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Mujeres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Vida</w:t>
      </w:r>
      <w:r>
        <w:rPr>
          <w:spacing w:val="-9"/>
        </w:rPr>
        <w:t xml:space="preserve"> </w:t>
      </w:r>
      <w:r>
        <w:t>Libre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Violencia y la presente</w:t>
      </w:r>
      <w:r>
        <w:rPr>
          <w:spacing w:val="-5"/>
        </w:rPr>
        <w:t xml:space="preserve"> </w:t>
      </w:r>
      <w:r>
        <w:t>Ley.</w:t>
      </w:r>
    </w:p>
    <w:p w:rsidR="004441E1" w:rsidRDefault="00A00E70">
      <w:pPr>
        <w:pStyle w:val="Textoindependiente"/>
        <w:spacing w:before="121"/>
        <w:ind w:left="338" w:right="121"/>
      </w:pP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legislación</w:t>
      </w:r>
      <w:r>
        <w:rPr>
          <w:spacing w:val="-7"/>
        </w:rPr>
        <w:t xml:space="preserve"> </w:t>
      </w:r>
      <w:r>
        <w:t>aplicable,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Municipi</w:t>
      </w:r>
      <w:r>
        <w:t>os</w:t>
      </w:r>
      <w:r>
        <w:rPr>
          <w:spacing w:val="-7"/>
        </w:rPr>
        <w:t xml:space="preserve"> </w:t>
      </w:r>
      <w:r>
        <w:t>podrán</w:t>
      </w:r>
      <w:r>
        <w:rPr>
          <w:spacing w:val="-7"/>
        </w:rPr>
        <w:t xml:space="preserve"> </w:t>
      </w:r>
      <w:r>
        <w:t>coordinarse con la Federación para garantizar el derecho a que se refiere el párrafo</w:t>
      </w:r>
      <w:r>
        <w:rPr>
          <w:spacing w:val="-23"/>
        </w:rPr>
        <w:t xml:space="preserve"> </w:t>
      </w:r>
      <w:r>
        <w:t>anterior.</w:t>
      </w:r>
    </w:p>
    <w:p w:rsidR="004441E1" w:rsidRDefault="00A00E70">
      <w:pPr>
        <w:pStyle w:val="Textoindependiente"/>
        <w:ind w:left="338" w:right="121"/>
      </w:pPr>
      <w:r>
        <w:t>Las medidas que se deriven de la presente Ley, asegurarán la prevención, atención, sanción</w:t>
      </w:r>
      <w:r>
        <w:rPr>
          <w:spacing w:val="-17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erradicación</w:t>
      </w:r>
      <w:r>
        <w:rPr>
          <w:spacing w:val="-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todo</w:t>
      </w:r>
      <w:r>
        <w:rPr>
          <w:spacing w:val="-18"/>
        </w:rPr>
        <w:t xml:space="preserve"> </w:t>
      </w:r>
      <w:r>
        <w:t>tipo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violencia</w:t>
      </w:r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género</w:t>
      </w:r>
      <w:r>
        <w:rPr>
          <w:spacing w:val="-19"/>
        </w:rPr>
        <w:t xml:space="preserve"> </w:t>
      </w:r>
      <w:r>
        <w:t>contra</w:t>
      </w:r>
      <w:r>
        <w:rPr>
          <w:spacing w:val="-16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mujeres,</w:t>
      </w:r>
      <w:r>
        <w:rPr>
          <w:spacing w:val="-16"/>
        </w:rPr>
        <w:t xml:space="preserve"> </w:t>
      </w:r>
      <w:r>
        <w:t>propiciando su plena participación en todas las esferas de la</w:t>
      </w:r>
      <w:r>
        <w:rPr>
          <w:spacing w:val="-9"/>
        </w:rPr>
        <w:t xml:space="preserve"> </w:t>
      </w:r>
      <w:r>
        <w:t>vida.</w:t>
      </w:r>
    </w:p>
    <w:p w:rsidR="004441E1" w:rsidRDefault="00A00E70">
      <w:pPr>
        <w:pStyle w:val="Textoindependiente"/>
        <w:ind w:left="338" w:right="117"/>
      </w:pPr>
      <w:r>
        <w:rPr>
          <w:b/>
        </w:rPr>
        <w:t>Artículo</w:t>
      </w:r>
      <w:r>
        <w:rPr>
          <w:b/>
          <w:spacing w:val="-16"/>
        </w:rPr>
        <w:t xml:space="preserve"> </w:t>
      </w:r>
      <w:r>
        <w:rPr>
          <w:b/>
        </w:rPr>
        <w:t>5.</w:t>
      </w:r>
      <w:r>
        <w:rPr>
          <w:b/>
          <w:spacing w:val="-15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principios</w:t>
      </w:r>
      <w:r>
        <w:rPr>
          <w:spacing w:val="-15"/>
        </w:rPr>
        <w:t xml:space="preserve"> </w:t>
      </w:r>
      <w:r>
        <w:t>rectores</w:t>
      </w:r>
      <w:r>
        <w:rPr>
          <w:spacing w:val="-19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derecho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mujeres</w:t>
      </w:r>
      <w:r>
        <w:rPr>
          <w:spacing w:val="-1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vida</w:t>
      </w:r>
      <w:r>
        <w:rPr>
          <w:spacing w:val="-15"/>
        </w:rPr>
        <w:t xml:space="preserve"> </w:t>
      </w:r>
      <w:r>
        <w:t>libre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violencia de género que deben de observarse en la elaboración y ejecución de las políticas p</w:t>
      </w:r>
      <w:r>
        <w:t>úblicas,</w:t>
      </w:r>
      <w:r>
        <w:rPr>
          <w:spacing w:val="-2"/>
        </w:rPr>
        <w:t xml:space="preserve"> </w:t>
      </w:r>
      <w:r>
        <w:t>son:</w:t>
      </w:r>
    </w:p>
    <w:p w:rsidR="004441E1" w:rsidRDefault="00A00E70">
      <w:pPr>
        <w:pStyle w:val="Prrafodelista"/>
        <w:numPr>
          <w:ilvl w:val="1"/>
          <w:numId w:val="25"/>
        </w:numPr>
        <w:tabs>
          <w:tab w:val="left" w:pos="1058"/>
          <w:tab w:val="left" w:pos="1059"/>
        </w:tabs>
        <w:spacing w:before="121"/>
        <w:jc w:val="left"/>
        <w:rPr>
          <w:sz w:val="24"/>
        </w:rPr>
      </w:pPr>
      <w:r>
        <w:rPr>
          <w:sz w:val="24"/>
        </w:rPr>
        <w:t>La igualdad jurídica entre la mujer y el</w:t>
      </w:r>
      <w:r>
        <w:rPr>
          <w:spacing w:val="-7"/>
          <w:sz w:val="24"/>
        </w:rPr>
        <w:t xml:space="preserve"> </w:t>
      </w:r>
      <w:r>
        <w:rPr>
          <w:sz w:val="24"/>
        </w:rPr>
        <w:t>hombre;</w:t>
      </w:r>
    </w:p>
    <w:p w:rsidR="004441E1" w:rsidRDefault="00A00E70">
      <w:pPr>
        <w:pStyle w:val="Prrafodelista"/>
        <w:numPr>
          <w:ilvl w:val="1"/>
          <w:numId w:val="25"/>
        </w:numPr>
        <w:tabs>
          <w:tab w:val="left" w:pos="1058"/>
          <w:tab w:val="left" w:pos="1059"/>
        </w:tabs>
        <w:ind w:hanging="560"/>
        <w:jc w:val="left"/>
        <w:rPr>
          <w:sz w:val="24"/>
        </w:rPr>
      </w:pPr>
      <w:r>
        <w:rPr>
          <w:sz w:val="24"/>
        </w:rPr>
        <w:t>El respeto a la dignidad humana de las</w:t>
      </w:r>
      <w:r>
        <w:rPr>
          <w:spacing w:val="-5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1"/>
          <w:numId w:val="25"/>
        </w:numPr>
        <w:tabs>
          <w:tab w:val="left" w:pos="1058"/>
          <w:tab w:val="left" w:pos="1059"/>
        </w:tabs>
        <w:ind w:hanging="627"/>
        <w:jc w:val="left"/>
        <w:rPr>
          <w:sz w:val="24"/>
        </w:rPr>
      </w:pPr>
      <w:r>
        <w:rPr>
          <w:sz w:val="24"/>
        </w:rPr>
        <w:t>La no discriminación;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1"/>
          <w:numId w:val="25"/>
        </w:numPr>
        <w:tabs>
          <w:tab w:val="left" w:pos="1058"/>
          <w:tab w:val="left" w:pos="1059"/>
        </w:tabs>
        <w:ind w:hanging="653"/>
        <w:jc w:val="left"/>
        <w:rPr>
          <w:sz w:val="24"/>
        </w:rPr>
      </w:pPr>
      <w:r>
        <w:rPr>
          <w:sz w:val="24"/>
        </w:rPr>
        <w:t>La libertad de las</w:t>
      </w:r>
      <w:r>
        <w:rPr>
          <w:spacing w:val="-6"/>
          <w:sz w:val="24"/>
        </w:rPr>
        <w:t xml:space="preserve"> </w:t>
      </w:r>
      <w:r>
        <w:rPr>
          <w:sz w:val="24"/>
        </w:rPr>
        <w:t>mujeres.</w:t>
      </w:r>
    </w:p>
    <w:p w:rsidR="004441E1" w:rsidRDefault="00A00E70">
      <w:pPr>
        <w:spacing w:before="120"/>
        <w:ind w:left="338"/>
        <w:rPr>
          <w:sz w:val="24"/>
        </w:rPr>
      </w:pPr>
      <w:r>
        <w:rPr>
          <w:b/>
          <w:sz w:val="24"/>
        </w:rPr>
        <w:t xml:space="preserve">Artículo 6. </w:t>
      </w:r>
      <w:r>
        <w:rPr>
          <w:sz w:val="24"/>
        </w:rPr>
        <w:t>Para los efectos de esta Ley se entiende por:</w:t>
      </w: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8"/>
          <w:tab w:val="left" w:pos="1059"/>
        </w:tabs>
        <w:ind w:right="124"/>
        <w:jc w:val="left"/>
        <w:rPr>
          <w:sz w:val="24"/>
        </w:rPr>
      </w:pPr>
      <w:r>
        <w:rPr>
          <w:b/>
          <w:sz w:val="24"/>
        </w:rPr>
        <w:t xml:space="preserve">Ley: </w:t>
      </w:r>
      <w:r>
        <w:rPr>
          <w:sz w:val="24"/>
        </w:rPr>
        <w:t>La Ley Estatal de Acceso de las Mujeres a una vida Libre de Violencia de Género;</w:t>
      </w:r>
    </w:p>
    <w:p w:rsidR="004441E1" w:rsidRDefault="004441E1">
      <w:pPr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spacing w:before="93"/>
        <w:ind w:right="116" w:hanging="560"/>
        <w:jc w:val="both"/>
        <w:rPr>
          <w:sz w:val="24"/>
        </w:rPr>
      </w:pPr>
      <w:r>
        <w:rPr>
          <w:b/>
          <w:sz w:val="24"/>
        </w:rPr>
        <w:t xml:space="preserve">Sistema: </w:t>
      </w:r>
      <w:r>
        <w:rPr>
          <w:sz w:val="24"/>
        </w:rPr>
        <w:t>El Sistema Estatal de Prevención, Atención, Sanción y Erradicación de la Violencia contra las</w:t>
      </w:r>
      <w:r>
        <w:rPr>
          <w:spacing w:val="-3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Ttulo2"/>
        <w:numPr>
          <w:ilvl w:val="2"/>
          <w:numId w:val="25"/>
        </w:numPr>
        <w:tabs>
          <w:tab w:val="left" w:pos="1058"/>
          <w:tab w:val="left" w:pos="1059"/>
        </w:tabs>
        <w:ind w:right="0" w:hanging="627"/>
        <w:jc w:val="left"/>
        <w:rPr>
          <w:b w:val="0"/>
        </w:rPr>
      </w:pPr>
      <w:r>
        <w:t>Derogada</w:t>
      </w:r>
      <w:r>
        <w:rPr>
          <w:b w:val="0"/>
        </w:rPr>
        <w:t>;</w:t>
      </w: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ind w:right="120" w:hanging="653"/>
        <w:jc w:val="both"/>
        <w:rPr>
          <w:sz w:val="24"/>
        </w:rPr>
      </w:pPr>
      <w:r>
        <w:rPr>
          <w:b/>
          <w:sz w:val="24"/>
        </w:rPr>
        <w:t xml:space="preserve">Programa: </w:t>
      </w:r>
      <w:r>
        <w:rPr>
          <w:sz w:val="24"/>
        </w:rPr>
        <w:t>El Programa Integral para Prevenir, Atender, Sancionar y Erradicar la Violencia de Género contra las</w:t>
      </w:r>
      <w:r>
        <w:rPr>
          <w:spacing w:val="-8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ind w:right="112" w:hanging="586"/>
        <w:jc w:val="both"/>
        <w:rPr>
          <w:sz w:val="24"/>
        </w:rPr>
      </w:pPr>
      <w:r>
        <w:rPr>
          <w:b/>
          <w:sz w:val="24"/>
        </w:rPr>
        <w:t xml:space="preserve">Derechos Humanos de las Mujeres: </w:t>
      </w:r>
      <w:r>
        <w:rPr>
          <w:sz w:val="24"/>
        </w:rPr>
        <w:t>Aquellos que son parte inalienable, integrante e indivisible de los derechos humanos universales específicamente contenidos en la Convención sobre la Eliminación de todas las Formas de Discriminación contra la Mujer (CEDAW)</w:t>
      </w:r>
      <w:r>
        <w:rPr>
          <w:sz w:val="24"/>
        </w:rPr>
        <w:t>, la</w:t>
      </w:r>
      <w:r>
        <w:rPr>
          <w:spacing w:val="-49"/>
          <w:sz w:val="24"/>
        </w:rPr>
        <w:t xml:space="preserve"> </w:t>
      </w:r>
      <w:r>
        <w:rPr>
          <w:sz w:val="24"/>
        </w:rPr>
        <w:t>Convención sobre los Derechos de la Niñez, la Convención Interamericana para Prevenir, Sancionar y Erradicar la Violencia contra la Mujer (Belem Do Pará) y demás Instrumentos Internacionales que en la materia haya adoptado</w:t>
      </w:r>
      <w:r>
        <w:rPr>
          <w:spacing w:val="-7"/>
          <w:sz w:val="24"/>
        </w:rPr>
        <w:t xml:space="preserve"> </w:t>
      </w:r>
      <w:r>
        <w:rPr>
          <w:sz w:val="24"/>
        </w:rPr>
        <w:t>México;</w:t>
      </w: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spacing w:before="121"/>
        <w:ind w:right="118" w:hanging="653"/>
        <w:jc w:val="both"/>
        <w:rPr>
          <w:sz w:val="24"/>
        </w:rPr>
      </w:pPr>
      <w:r>
        <w:rPr>
          <w:b/>
          <w:sz w:val="24"/>
        </w:rPr>
        <w:t>Violencia Contra las</w:t>
      </w:r>
      <w:r>
        <w:rPr>
          <w:b/>
          <w:sz w:val="24"/>
        </w:rPr>
        <w:t xml:space="preserve"> Mujeres: </w:t>
      </w:r>
      <w:r>
        <w:rPr>
          <w:sz w:val="24"/>
        </w:rPr>
        <w:t>Cualquier acción u omisión, que por razón de género, tenga como resultado un daño físico, psicológico, sexual, económico, patrimonial o la muerte, tanto en el ámbito privado como en el</w:t>
      </w:r>
      <w:r>
        <w:rPr>
          <w:spacing w:val="-18"/>
          <w:sz w:val="24"/>
        </w:rPr>
        <w:t xml:space="preserve"> </w:t>
      </w:r>
      <w:r>
        <w:rPr>
          <w:sz w:val="24"/>
        </w:rPr>
        <w:t>público;</w:t>
      </w: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ind w:right="116" w:hanging="720"/>
        <w:jc w:val="both"/>
        <w:rPr>
          <w:sz w:val="24"/>
        </w:rPr>
      </w:pPr>
      <w:r>
        <w:rPr>
          <w:b/>
          <w:sz w:val="24"/>
        </w:rPr>
        <w:t xml:space="preserve">Perspectiva de Género: </w:t>
      </w:r>
      <w:r>
        <w:rPr>
          <w:sz w:val="24"/>
        </w:rPr>
        <w:t>Es la visión científica, anal</w:t>
      </w:r>
      <w:r>
        <w:rPr>
          <w:sz w:val="24"/>
        </w:rPr>
        <w:t>ítica, política y social de mujeres</w:t>
      </w:r>
      <w:r>
        <w:rPr>
          <w:spacing w:val="-19"/>
          <w:sz w:val="24"/>
        </w:rPr>
        <w:t xml:space="preserve"> </w:t>
      </w:r>
      <w:r>
        <w:rPr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z w:val="24"/>
        </w:rPr>
        <w:t>hombres.</w:t>
      </w:r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19"/>
          <w:sz w:val="24"/>
        </w:rPr>
        <w:t xml:space="preserve"> </w:t>
      </w:r>
      <w:r>
        <w:rPr>
          <w:sz w:val="24"/>
        </w:rPr>
        <w:t>propone</w:t>
      </w:r>
      <w:r>
        <w:rPr>
          <w:spacing w:val="-20"/>
          <w:sz w:val="24"/>
        </w:rPr>
        <w:t xml:space="preserve"> </w:t>
      </w:r>
      <w:r>
        <w:rPr>
          <w:sz w:val="24"/>
        </w:rPr>
        <w:t>eliminar</w:t>
      </w:r>
      <w:r>
        <w:rPr>
          <w:spacing w:val="-18"/>
          <w:sz w:val="24"/>
        </w:rPr>
        <w:t xml:space="preserve"> </w:t>
      </w:r>
      <w:r>
        <w:rPr>
          <w:sz w:val="24"/>
        </w:rPr>
        <w:t>las</w:t>
      </w:r>
      <w:r>
        <w:rPr>
          <w:spacing w:val="-17"/>
          <w:sz w:val="24"/>
        </w:rPr>
        <w:t xml:space="preserve"> </w:t>
      </w:r>
      <w:r>
        <w:rPr>
          <w:sz w:val="24"/>
        </w:rPr>
        <w:t>causas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z w:val="24"/>
        </w:rPr>
        <w:t>opresión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género</w:t>
      </w:r>
      <w:r>
        <w:rPr>
          <w:spacing w:val="-18"/>
          <w:sz w:val="24"/>
        </w:rPr>
        <w:t xml:space="preserve"> </w:t>
      </w:r>
      <w:r>
        <w:rPr>
          <w:sz w:val="24"/>
        </w:rPr>
        <w:t>como la desigualdad, la injusticia y la jerarquización de las personas basada en el género.</w:t>
      </w:r>
      <w:r>
        <w:rPr>
          <w:spacing w:val="-17"/>
          <w:sz w:val="24"/>
        </w:rPr>
        <w:t xml:space="preserve"> </w:t>
      </w:r>
      <w:r>
        <w:rPr>
          <w:sz w:val="24"/>
        </w:rPr>
        <w:t>Promueve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igualdad</w:t>
      </w:r>
      <w:r>
        <w:rPr>
          <w:spacing w:val="-16"/>
          <w:sz w:val="24"/>
        </w:rPr>
        <w:t xml:space="preserve"> </w:t>
      </w:r>
      <w:r>
        <w:rPr>
          <w:sz w:val="24"/>
        </w:rPr>
        <w:t>entre</w:t>
      </w:r>
      <w:r>
        <w:rPr>
          <w:spacing w:val="-17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géneros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través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equidad,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adelanto y el bienestar de las mujeres; contribuye a construir una sociedad en donde las mujeres y los hombres tengan el mismo valor, la igualdad de derechos y oportunidades para acceder a los recursos económicos y a la representación política </w:t>
      </w:r>
      <w:r>
        <w:rPr>
          <w:sz w:val="24"/>
        </w:rPr>
        <w:t>y social en los ámbitos de toma de</w:t>
      </w:r>
      <w:r>
        <w:rPr>
          <w:spacing w:val="-7"/>
          <w:sz w:val="24"/>
        </w:rPr>
        <w:t xml:space="preserve"> </w:t>
      </w:r>
      <w:r>
        <w:rPr>
          <w:sz w:val="24"/>
        </w:rPr>
        <w:t>decisiones;</w:t>
      </w: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ind w:right="120" w:hanging="788"/>
        <w:jc w:val="both"/>
        <w:rPr>
          <w:sz w:val="24"/>
        </w:rPr>
      </w:pPr>
      <w:r>
        <w:rPr>
          <w:b/>
          <w:sz w:val="24"/>
        </w:rPr>
        <w:t xml:space="preserve">Acciones: </w:t>
      </w:r>
      <w:r>
        <w:rPr>
          <w:sz w:val="24"/>
        </w:rPr>
        <w:t>Los mecanismos llevados a cabo por autoridades federales,</w:t>
      </w:r>
      <w:r>
        <w:rPr>
          <w:spacing w:val="-47"/>
          <w:sz w:val="24"/>
        </w:rPr>
        <w:t xml:space="preserve"> </w:t>
      </w:r>
      <w:r>
        <w:rPr>
          <w:sz w:val="24"/>
        </w:rPr>
        <w:t>estatales, municipales y organizaciones públicas y privadas, tendientes a promover la igualdad y evitar la discriminación, orientados a preve</w:t>
      </w:r>
      <w:r>
        <w:rPr>
          <w:sz w:val="24"/>
        </w:rPr>
        <w:t>nir y erradicar la violencia contra las</w:t>
      </w:r>
      <w:r>
        <w:rPr>
          <w:spacing w:val="-3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spacing w:before="121"/>
        <w:ind w:right="117" w:hanging="653"/>
        <w:jc w:val="both"/>
        <w:rPr>
          <w:sz w:val="24"/>
        </w:rPr>
      </w:pPr>
      <w:r>
        <w:rPr>
          <w:b/>
          <w:sz w:val="24"/>
        </w:rPr>
        <w:t xml:space="preserve">Víctima: </w:t>
      </w:r>
      <w:r>
        <w:rPr>
          <w:sz w:val="24"/>
        </w:rPr>
        <w:t>mujer que individual o colectivamente haya sufrido daños, inclusive lesiones físicas, mentales, sufrimiento emocional, pérdida financiera, menoscabo sustancial de sus derechos fundamentales como con</w:t>
      </w:r>
      <w:r>
        <w:rPr>
          <w:sz w:val="24"/>
        </w:rPr>
        <w:t>secuencia de acciones u omisiones que violen la legislación vigente, incluida la que prescribe el abuso de poder o a quien se inflige cualquier tipo de</w:t>
      </w:r>
      <w:r>
        <w:rPr>
          <w:spacing w:val="-5"/>
          <w:sz w:val="24"/>
        </w:rPr>
        <w:t xml:space="preserve"> </w:t>
      </w:r>
      <w:r>
        <w:rPr>
          <w:sz w:val="24"/>
        </w:rPr>
        <w:t>violencia.</w:t>
      </w:r>
    </w:p>
    <w:p w:rsidR="004441E1" w:rsidRDefault="00A00E70">
      <w:pPr>
        <w:pStyle w:val="Textoindependiente"/>
        <w:spacing w:before="118"/>
        <w:ind w:right="119"/>
      </w:pPr>
      <w:r>
        <w:t>Se entiende como víctima también a los familiares, personas a cargo que tengan relación</w:t>
      </w:r>
      <w:r>
        <w:rPr>
          <w:spacing w:val="-8"/>
        </w:rPr>
        <w:t xml:space="preserve"> </w:t>
      </w:r>
      <w:r>
        <w:t>inmed</w:t>
      </w:r>
      <w:r>
        <w:t>iata</w:t>
      </w:r>
      <w:r>
        <w:rPr>
          <w:spacing w:val="-11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víctima</w:t>
      </w:r>
      <w:r>
        <w:rPr>
          <w:spacing w:val="-8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personas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hayan</w:t>
      </w:r>
      <w:r>
        <w:rPr>
          <w:spacing w:val="-11"/>
        </w:rPr>
        <w:t xml:space="preserve"> </w:t>
      </w:r>
      <w:r>
        <w:t>sufrido</w:t>
      </w:r>
      <w:r>
        <w:rPr>
          <w:spacing w:val="-8"/>
        </w:rPr>
        <w:t xml:space="preserve"> </w:t>
      </w:r>
      <w:r>
        <w:t>daños al intervenir para asistir a la víctima en peligro o para prevenir la</w:t>
      </w:r>
      <w:r>
        <w:rPr>
          <w:spacing w:val="-17"/>
        </w:rPr>
        <w:t xml:space="preserve"> </w:t>
      </w:r>
      <w:r>
        <w:t>victimización;</w:t>
      </w:r>
    </w:p>
    <w:p w:rsidR="004441E1" w:rsidRDefault="004441E1">
      <w:p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spacing w:before="93"/>
        <w:ind w:hanging="586"/>
        <w:jc w:val="both"/>
        <w:rPr>
          <w:sz w:val="24"/>
        </w:rPr>
      </w:pPr>
      <w:r>
        <w:rPr>
          <w:b/>
          <w:sz w:val="24"/>
        </w:rPr>
        <w:t xml:space="preserve">Agresor: </w:t>
      </w:r>
      <w:r>
        <w:rPr>
          <w:sz w:val="24"/>
        </w:rPr>
        <w:t>La persona que inflige cualquier tipo de violencia contra las</w:t>
      </w:r>
      <w:r>
        <w:rPr>
          <w:spacing w:val="-19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ind w:right="117" w:hanging="653"/>
        <w:jc w:val="both"/>
        <w:rPr>
          <w:sz w:val="24"/>
        </w:rPr>
      </w:pPr>
      <w:r>
        <w:rPr>
          <w:b/>
          <w:sz w:val="24"/>
        </w:rPr>
        <w:t xml:space="preserve">Tipos de Violencia: </w:t>
      </w:r>
      <w:r>
        <w:rPr>
          <w:sz w:val="24"/>
        </w:rPr>
        <w:t>Psicológica, física, patrimonial, económica, sexual, cibernética, política, simbólica y análogas que lesionen o sean susceptibles de dañar la dignidad e integridad o libertad de las mujeres, descritas en la presente Ley;</w:t>
      </w: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ind w:right="118" w:hanging="720"/>
        <w:jc w:val="both"/>
        <w:rPr>
          <w:sz w:val="24"/>
        </w:rPr>
      </w:pPr>
      <w:r>
        <w:rPr>
          <w:b/>
          <w:sz w:val="24"/>
        </w:rPr>
        <w:t xml:space="preserve">Modalidades de la Violencia: </w:t>
      </w:r>
      <w:r>
        <w:rPr>
          <w:sz w:val="24"/>
        </w:rPr>
        <w:t>Son lo</w:t>
      </w:r>
      <w:r>
        <w:rPr>
          <w:sz w:val="24"/>
        </w:rPr>
        <w:t>s contextos, espacios, lugares o ámbitos en que se presenta la violencia contra las</w:t>
      </w:r>
      <w:r>
        <w:rPr>
          <w:spacing w:val="-1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ind w:right="120" w:hanging="788"/>
        <w:jc w:val="both"/>
        <w:rPr>
          <w:sz w:val="24"/>
        </w:rPr>
      </w:pPr>
      <w:r>
        <w:rPr>
          <w:b/>
          <w:sz w:val="24"/>
        </w:rPr>
        <w:t xml:space="preserve">Discriminación: </w:t>
      </w:r>
      <w:r>
        <w:rPr>
          <w:sz w:val="24"/>
        </w:rPr>
        <w:t>Exclusión o restricción hacia las mujeres, que tenga por objeto menoscabar o anular el reconocimiento, goce o ejercicio de sus derechos humanos y l</w:t>
      </w:r>
      <w:r>
        <w:rPr>
          <w:sz w:val="24"/>
        </w:rPr>
        <w:t>ibertades fundamentales en las esferas política, económica, social, cultural, civil u</w:t>
      </w:r>
      <w:r>
        <w:rPr>
          <w:spacing w:val="-1"/>
          <w:sz w:val="24"/>
        </w:rPr>
        <w:t xml:space="preserve"> </w:t>
      </w:r>
      <w:r>
        <w:rPr>
          <w:sz w:val="24"/>
        </w:rPr>
        <w:t>otras;</w:t>
      </w: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spacing w:before="121"/>
        <w:ind w:right="120" w:hanging="814"/>
        <w:jc w:val="both"/>
        <w:rPr>
          <w:sz w:val="24"/>
        </w:rPr>
      </w:pPr>
      <w:r>
        <w:rPr>
          <w:b/>
          <w:sz w:val="24"/>
        </w:rPr>
        <w:t>Alimentos: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Comprenden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comida,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vestido,</w:t>
      </w:r>
      <w:r>
        <w:rPr>
          <w:spacing w:val="-6"/>
          <w:sz w:val="24"/>
        </w:rPr>
        <w:t xml:space="preserve"> </w:t>
      </w:r>
      <w:r>
        <w:rPr>
          <w:sz w:val="24"/>
        </w:rPr>
        <w:t>habitación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asistencia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de enfermedad;</w:t>
      </w: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ind w:right="112" w:hanging="747"/>
        <w:jc w:val="both"/>
        <w:rPr>
          <w:sz w:val="24"/>
        </w:rPr>
      </w:pPr>
      <w:r>
        <w:rPr>
          <w:b/>
          <w:sz w:val="24"/>
        </w:rPr>
        <w:t xml:space="preserve">Empoderamiento de las Mujeres: </w:t>
      </w:r>
      <w:r>
        <w:rPr>
          <w:sz w:val="24"/>
        </w:rPr>
        <w:t>Es un proceso por medio del cual las muj</w:t>
      </w:r>
      <w:r>
        <w:rPr>
          <w:sz w:val="24"/>
        </w:rPr>
        <w:t>eres transitan de cualquier situación de opresión, desigualdad, discriminación, explotación o exclusión a un estadio de conciencia, autodeterminación y autonomía, el cual se manifiesta en el ejercicio del poder democrático que emana del goce pleno de sus d</w:t>
      </w:r>
      <w:r>
        <w:rPr>
          <w:sz w:val="24"/>
        </w:rPr>
        <w:t>erechos y</w:t>
      </w:r>
      <w:r>
        <w:rPr>
          <w:spacing w:val="-9"/>
          <w:sz w:val="24"/>
        </w:rPr>
        <w:t xml:space="preserve"> </w:t>
      </w:r>
      <w:r>
        <w:rPr>
          <w:sz w:val="24"/>
        </w:rPr>
        <w:t>libertades;</w:t>
      </w: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ind w:right="116" w:hanging="814"/>
        <w:jc w:val="both"/>
        <w:rPr>
          <w:sz w:val="24"/>
        </w:rPr>
      </w:pPr>
      <w:r>
        <w:rPr>
          <w:b/>
          <w:sz w:val="24"/>
        </w:rPr>
        <w:t xml:space="preserve">Refugios: </w:t>
      </w:r>
      <w:r>
        <w:rPr>
          <w:sz w:val="24"/>
        </w:rPr>
        <w:t>Son los albergues, estancias, centros o establecimientos constituidos por instituciones gubernamentales y/o privadas para la atención y protección de las mujeres y sus hijas e hijos víctimas de violencia;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2"/>
          <w:numId w:val="25"/>
        </w:numPr>
        <w:tabs>
          <w:tab w:val="left" w:pos="1059"/>
        </w:tabs>
        <w:ind w:right="123" w:hanging="882"/>
        <w:jc w:val="both"/>
        <w:rPr>
          <w:sz w:val="24"/>
        </w:rPr>
      </w:pPr>
      <w:r>
        <w:rPr>
          <w:b/>
          <w:sz w:val="24"/>
        </w:rPr>
        <w:t xml:space="preserve">Misoginia: </w:t>
      </w:r>
      <w:r>
        <w:rPr>
          <w:sz w:val="24"/>
        </w:rPr>
        <w:t>Son conductas de odio hacia las mujeres y se manifiesta en actos violentos y crueles contra ellas por el hecho de ser</w:t>
      </w:r>
      <w:r>
        <w:rPr>
          <w:spacing w:val="-6"/>
          <w:sz w:val="24"/>
        </w:rPr>
        <w:t xml:space="preserve"> </w:t>
      </w:r>
      <w:r>
        <w:rPr>
          <w:sz w:val="24"/>
        </w:rPr>
        <w:t>mujeres.</w:t>
      </w:r>
    </w:p>
    <w:p w:rsidR="004441E1" w:rsidRDefault="00A00E70">
      <w:pPr>
        <w:spacing w:before="124"/>
        <w:ind w:left="338" w:right="116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</w:t>
      </w:r>
      <w:r>
        <w:rPr>
          <w:rFonts w:ascii="Times New Roman" w:hAnsi="Times New Roman"/>
          <w:b/>
          <w:spacing w:val="2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2018)</w:t>
      </w:r>
    </w:p>
    <w:p w:rsidR="004441E1" w:rsidRDefault="00A00E70">
      <w:pPr>
        <w:spacing w:before="120"/>
        <w:ind w:left="338" w:right="115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</w:t>
      </w:r>
      <w:r>
        <w:rPr>
          <w:rFonts w:ascii="Times New Roman" w:hAnsi="Times New Roman"/>
          <w:b/>
          <w:sz w:val="18"/>
          <w:shd w:val="clear" w:color="auto" w:fill="D2D2D2"/>
        </w:rPr>
        <w:t>l 2018)</w:t>
      </w:r>
    </w:p>
    <w:p w:rsidR="004441E1" w:rsidRDefault="00A00E70">
      <w:pPr>
        <w:spacing w:before="117"/>
        <w:ind w:left="338"/>
        <w:jc w:val="both"/>
        <w:rPr>
          <w:sz w:val="24"/>
        </w:rPr>
      </w:pPr>
      <w:r>
        <w:rPr>
          <w:b/>
          <w:sz w:val="24"/>
        </w:rPr>
        <w:t xml:space="preserve">Artículo 7. </w:t>
      </w:r>
      <w:r>
        <w:rPr>
          <w:sz w:val="24"/>
        </w:rPr>
        <w:t>Los tipos de Violencia contra las Mujeres son:</w:t>
      </w:r>
    </w:p>
    <w:p w:rsidR="004441E1" w:rsidRDefault="00A00E70">
      <w:pPr>
        <w:pStyle w:val="Prrafodelista"/>
        <w:numPr>
          <w:ilvl w:val="0"/>
          <w:numId w:val="24"/>
        </w:numPr>
        <w:tabs>
          <w:tab w:val="left" w:pos="1059"/>
        </w:tabs>
        <w:ind w:right="115"/>
        <w:jc w:val="both"/>
        <w:rPr>
          <w:sz w:val="24"/>
        </w:rPr>
      </w:pPr>
      <w:r>
        <w:rPr>
          <w:b/>
          <w:sz w:val="24"/>
        </w:rPr>
        <w:t xml:space="preserve">La Violencia psicológica.- </w:t>
      </w:r>
      <w:r>
        <w:rPr>
          <w:sz w:val="24"/>
        </w:rPr>
        <w:t>Es cualquier acto u omisión que dañe la estabilidad psicológica, que puede consistir en negligencia, abandono, descuido reiterado, celotipia, insultos, humillacio</w:t>
      </w:r>
      <w:r>
        <w:rPr>
          <w:sz w:val="24"/>
        </w:rPr>
        <w:t xml:space="preserve">nes, desvalorización, marginación, indiferencia, infidelidad, comparaciones destructivas, rechazo, restricción a la autodeterminación y amenazas, las cuales conllevan a la víctima a la depresión, el aislamiento, a la devaluación de su autoestima e incluso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suicidio;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24"/>
        </w:numPr>
        <w:tabs>
          <w:tab w:val="left" w:pos="1059"/>
        </w:tabs>
        <w:spacing w:before="93"/>
        <w:ind w:right="113" w:hanging="560"/>
        <w:jc w:val="both"/>
        <w:rPr>
          <w:sz w:val="24"/>
        </w:rPr>
      </w:pPr>
      <w:r>
        <w:rPr>
          <w:b/>
          <w:sz w:val="24"/>
        </w:rPr>
        <w:t xml:space="preserve">La Violencia física.- </w:t>
      </w:r>
      <w:r>
        <w:rPr>
          <w:sz w:val="24"/>
        </w:rPr>
        <w:t>Es cualquier acto que inflige daño no accidental, usando la fuerza física o algún tipo de sustancia, arma u objeto que pueda provocar o no lesiones ya sean internas, externas, o</w:t>
      </w:r>
      <w:r>
        <w:rPr>
          <w:spacing w:val="-4"/>
          <w:sz w:val="24"/>
        </w:rPr>
        <w:t xml:space="preserve"> </w:t>
      </w:r>
      <w:r>
        <w:rPr>
          <w:sz w:val="24"/>
        </w:rPr>
        <w:t>ambas;</w:t>
      </w:r>
    </w:p>
    <w:p w:rsidR="004441E1" w:rsidRDefault="00A00E70">
      <w:pPr>
        <w:pStyle w:val="Prrafodelista"/>
        <w:numPr>
          <w:ilvl w:val="0"/>
          <w:numId w:val="24"/>
        </w:numPr>
        <w:tabs>
          <w:tab w:val="left" w:pos="1059"/>
        </w:tabs>
        <w:ind w:right="112" w:hanging="627"/>
        <w:jc w:val="both"/>
        <w:rPr>
          <w:sz w:val="24"/>
        </w:rPr>
      </w:pPr>
      <w:r>
        <w:rPr>
          <w:b/>
          <w:sz w:val="24"/>
        </w:rPr>
        <w:t>Violencia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patrimonial.-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Es</w:t>
      </w:r>
      <w:r>
        <w:rPr>
          <w:spacing w:val="-12"/>
          <w:sz w:val="24"/>
        </w:rPr>
        <w:t xml:space="preserve"> </w:t>
      </w:r>
      <w:r>
        <w:rPr>
          <w:sz w:val="24"/>
        </w:rPr>
        <w:t>cualquier</w:t>
      </w:r>
      <w:r>
        <w:rPr>
          <w:spacing w:val="-12"/>
          <w:sz w:val="24"/>
        </w:rPr>
        <w:t xml:space="preserve"> </w:t>
      </w:r>
      <w:r>
        <w:rPr>
          <w:sz w:val="24"/>
        </w:rPr>
        <w:t>acto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14"/>
          <w:sz w:val="24"/>
        </w:rPr>
        <w:t xml:space="preserve"> </w:t>
      </w:r>
      <w:r>
        <w:rPr>
          <w:sz w:val="24"/>
        </w:rPr>
        <w:t>omisión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menoscabe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patrimonio de las mujeres por transformación, sustracción, destrucción, retención o distracción de objetos, documentos personales, bienes, valores, derechos patrimoniales o recursos económicos destinados a satisfacer sus necesidades, pudiendo comprender ta</w:t>
      </w:r>
      <w:r>
        <w:rPr>
          <w:sz w:val="24"/>
        </w:rPr>
        <w:t>mbién los daños a los bienes comunes o propios de la víctima;</w:t>
      </w:r>
    </w:p>
    <w:p w:rsidR="004441E1" w:rsidRDefault="00A00E70">
      <w:pPr>
        <w:pStyle w:val="Prrafodelista"/>
        <w:numPr>
          <w:ilvl w:val="0"/>
          <w:numId w:val="24"/>
        </w:numPr>
        <w:tabs>
          <w:tab w:val="left" w:pos="1059"/>
        </w:tabs>
        <w:ind w:right="120" w:hanging="653"/>
        <w:jc w:val="both"/>
        <w:rPr>
          <w:sz w:val="24"/>
        </w:rPr>
      </w:pPr>
      <w:r>
        <w:rPr>
          <w:b/>
          <w:sz w:val="24"/>
        </w:rPr>
        <w:t xml:space="preserve">Violencia económica.- </w:t>
      </w:r>
      <w:r>
        <w:rPr>
          <w:sz w:val="24"/>
        </w:rPr>
        <w:t>Es toda acción u omisión del agresor que afecte la supervivencia económica de la víctima. Se manifiesta a través de limitaciones encaminadas a controlar sus ingresos económ</w:t>
      </w:r>
      <w:r>
        <w:rPr>
          <w:sz w:val="24"/>
        </w:rPr>
        <w:t>icos, así como la percepción de un salario menor por igual trabajo dentro de un mismo centro</w:t>
      </w:r>
      <w:r>
        <w:rPr>
          <w:spacing w:val="-17"/>
          <w:sz w:val="24"/>
        </w:rPr>
        <w:t xml:space="preserve"> </w:t>
      </w:r>
      <w:r>
        <w:rPr>
          <w:sz w:val="24"/>
        </w:rPr>
        <w:t>laboral;</w:t>
      </w:r>
    </w:p>
    <w:p w:rsidR="004441E1" w:rsidRDefault="00A00E70">
      <w:pPr>
        <w:pStyle w:val="Prrafodelista"/>
        <w:numPr>
          <w:ilvl w:val="0"/>
          <w:numId w:val="24"/>
        </w:numPr>
        <w:tabs>
          <w:tab w:val="left" w:pos="1059"/>
        </w:tabs>
        <w:spacing w:before="121"/>
        <w:ind w:right="113" w:hanging="586"/>
        <w:jc w:val="both"/>
        <w:rPr>
          <w:sz w:val="24"/>
        </w:rPr>
      </w:pPr>
      <w:r>
        <w:rPr>
          <w:b/>
          <w:sz w:val="24"/>
        </w:rPr>
        <w:t>Violencia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sexual.-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Cualquier</w:t>
      </w:r>
      <w:r>
        <w:rPr>
          <w:spacing w:val="-9"/>
          <w:sz w:val="24"/>
        </w:rPr>
        <w:t xml:space="preserve"> </w:t>
      </w:r>
      <w:r>
        <w:rPr>
          <w:sz w:val="24"/>
        </w:rPr>
        <w:t>acto</w:t>
      </w:r>
      <w:r>
        <w:rPr>
          <w:spacing w:val="-11"/>
          <w:sz w:val="24"/>
        </w:rPr>
        <w:t xml:space="preserve"> </w:t>
      </w:r>
      <w:r>
        <w:rPr>
          <w:sz w:val="24"/>
        </w:rPr>
        <w:t>realizado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persona</w:t>
      </w:r>
      <w:r>
        <w:rPr>
          <w:spacing w:val="-11"/>
          <w:sz w:val="24"/>
        </w:rPr>
        <w:t xml:space="preserve"> </w:t>
      </w:r>
      <w:r>
        <w:rPr>
          <w:sz w:val="24"/>
        </w:rPr>
        <w:t>agresora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degrade, dañe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atente</w:t>
      </w:r>
      <w:r>
        <w:rPr>
          <w:spacing w:val="-8"/>
          <w:sz w:val="24"/>
        </w:rPr>
        <w:t xml:space="preserve"> </w:t>
      </w:r>
      <w:r>
        <w:rPr>
          <w:sz w:val="24"/>
        </w:rPr>
        <w:t>contra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cuerpo</w:t>
      </w:r>
      <w:r>
        <w:rPr>
          <w:spacing w:val="-9"/>
          <w:sz w:val="24"/>
        </w:rPr>
        <w:t xml:space="preserve"> </w:t>
      </w:r>
      <w:r>
        <w:rPr>
          <w:sz w:val="24"/>
        </w:rPr>
        <w:t>y/o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sexualidad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víctimas;</w:t>
      </w:r>
      <w:r>
        <w:rPr>
          <w:spacing w:val="-9"/>
          <w:sz w:val="24"/>
        </w:rPr>
        <w:t xml:space="preserve"> </w:t>
      </w:r>
      <w:r>
        <w:rPr>
          <w:sz w:val="24"/>
        </w:rPr>
        <w:t>puede</w:t>
      </w:r>
      <w:r>
        <w:rPr>
          <w:spacing w:val="-9"/>
          <w:sz w:val="24"/>
        </w:rPr>
        <w:t xml:space="preserve"> </w:t>
      </w:r>
      <w:r>
        <w:rPr>
          <w:sz w:val="24"/>
        </w:rPr>
        <w:t>co</w:t>
      </w:r>
      <w:r>
        <w:rPr>
          <w:sz w:val="24"/>
        </w:rPr>
        <w:t>nsistir</w:t>
      </w:r>
      <w:r>
        <w:rPr>
          <w:spacing w:val="-10"/>
          <w:sz w:val="24"/>
        </w:rPr>
        <w:t xml:space="preserve"> </w:t>
      </w:r>
      <w:r>
        <w:rPr>
          <w:sz w:val="24"/>
        </w:rPr>
        <w:t>en: la imposición mediante violencia física o psicológica de relaciones sexuales, incluso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ejercida</w:t>
      </w:r>
      <w:r>
        <w:rPr>
          <w:spacing w:val="-18"/>
          <w:sz w:val="24"/>
        </w:rPr>
        <w:t xml:space="preserve"> </w:t>
      </w:r>
      <w:r>
        <w:rPr>
          <w:sz w:val="24"/>
        </w:rPr>
        <w:t>por</w:t>
      </w:r>
      <w:r>
        <w:rPr>
          <w:spacing w:val="-19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cónyuge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pareja</w:t>
      </w:r>
      <w:r>
        <w:rPr>
          <w:spacing w:val="-18"/>
          <w:sz w:val="24"/>
        </w:rPr>
        <w:t xml:space="preserve"> </w:t>
      </w:r>
      <w:r>
        <w:rPr>
          <w:sz w:val="24"/>
        </w:rPr>
        <w:t>sentimental;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explotación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comercio sexual; el acoso u hostigamiento sexual; el empleo de mujeres sin su consentimiento y de niñas en pornografía; los delitos contra la libertad sexual e integridad de las personas señalados en el Código Penal para el Estado Libre y Soberano de Oaxac</w:t>
      </w:r>
      <w:r>
        <w:rPr>
          <w:sz w:val="24"/>
        </w:rPr>
        <w:t>a, y todos los abusos, agresiones y conductas que atenten o limiten el derecho a la libertad, dignidad, integridad y desarrollo físico y sexual de las</w:t>
      </w:r>
      <w:r>
        <w:rPr>
          <w:spacing w:val="-1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24"/>
        </w:numPr>
        <w:tabs>
          <w:tab w:val="left" w:pos="1059"/>
        </w:tabs>
        <w:ind w:right="120" w:hanging="653"/>
        <w:jc w:val="both"/>
        <w:rPr>
          <w:sz w:val="24"/>
        </w:rPr>
      </w:pPr>
      <w:r>
        <w:rPr>
          <w:b/>
          <w:sz w:val="24"/>
        </w:rPr>
        <w:t xml:space="preserve">Violencia feminicida.- </w:t>
      </w:r>
      <w:r>
        <w:rPr>
          <w:sz w:val="24"/>
        </w:rPr>
        <w:t>Es la forma extrema de violencia de género contra las mujeres, producto d</w:t>
      </w:r>
      <w:r>
        <w:rPr>
          <w:sz w:val="24"/>
        </w:rPr>
        <w:t>e la violación de sus derechos humanos, en los ámbitos público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privado,</w:t>
      </w:r>
      <w:r>
        <w:rPr>
          <w:spacing w:val="-13"/>
          <w:sz w:val="24"/>
        </w:rPr>
        <w:t xml:space="preserve"> </w:t>
      </w:r>
      <w:r>
        <w:rPr>
          <w:sz w:val="24"/>
        </w:rPr>
        <w:t>conformada</w:t>
      </w:r>
      <w:r>
        <w:rPr>
          <w:spacing w:val="-17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8"/>
          <w:sz w:val="24"/>
        </w:rPr>
        <w:t xml:space="preserve"> </w:t>
      </w:r>
      <w:r>
        <w:rPr>
          <w:sz w:val="24"/>
        </w:rPr>
        <w:t>conjunto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conductas</w:t>
      </w:r>
      <w:r>
        <w:rPr>
          <w:spacing w:val="-16"/>
          <w:sz w:val="24"/>
        </w:rPr>
        <w:t xml:space="preserve"> </w:t>
      </w:r>
      <w:r>
        <w:rPr>
          <w:sz w:val="24"/>
        </w:rPr>
        <w:t>misóginas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pueden conllevar impunidad social y del Estado y pueden culminar en feminicidio y otras formas de muerte violenta de</w:t>
      </w:r>
      <w:r>
        <w:rPr>
          <w:spacing w:val="-10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24"/>
        </w:numPr>
        <w:tabs>
          <w:tab w:val="left" w:pos="1059"/>
        </w:tabs>
        <w:spacing w:before="119"/>
        <w:ind w:right="113" w:hanging="720"/>
        <w:jc w:val="both"/>
        <w:rPr>
          <w:sz w:val="24"/>
        </w:rPr>
      </w:pPr>
      <w:r>
        <w:rPr>
          <w:b/>
          <w:sz w:val="24"/>
        </w:rPr>
        <w:t>Vi</w:t>
      </w:r>
      <w:r>
        <w:rPr>
          <w:b/>
          <w:sz w:val="24"/>
        </w:rPr>
        <w:t xml:space="preserve">olencia política. </w:t>
      </w:r>
      <w:r>
        <w:rPr>
          <w:sz w:val="24"/>
        </w:rPr>
        <w:t>Es cualquier acción u omisión cometida por una o varias personas o servidores públicos por sí o a través de terceros, que causen daño físico, psicológico, económico o sexual en contra de una o varias mujeres y/o de su</w:t>
      </w:r>
      <w:r>
        <w:rPr>
          <w:spacing w:val="-11"/>
          <w:sz w:val="24"/>
        </w:rPr>
        <w:t xml:space="preserve"> </w:t>
      </w:r>
      <w:r>
        <w:rPr>
          <w:sz w:val="24"/>
        </w:rPr>
        <w:t>familia,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acotar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restringir,</w:t>
      </w:r>
      <w:r>
        <w:rPr>
          <w:spacing w:val="-9"/>
          <w:sz w:val="24"/>
        </w:rPr>
        <w:t xml:space="preserve"> </w:t>
      </w:r>
      <w:r>
        <w:rPr>
          <w:sz w:val="24"/>
        </w:rPr>
        <w:t>suspender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impedir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ejercicio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sus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derechos ciudadanos y político-electorales o inducirla a tomar decisiones en contra </w:t>
      </w:r>
      <w:r>
        <w:rPr>
          <w:spacing w:val="3"/>
          <w:sz w:val="24"/>
        </w:rPr>
        <w:t xml:space="preserve">de </w:t>
      </w:r>
      <w:r>
        <w:rPr>
          <w:sz w:val="24"/>
        </w:rPr>
        <w:t>su voluntad; así como impedir el acceso al pleno ejercicio de las atribuciones inherentes a su cargo o su función del poder</w:t>
      </w:r>
      <w:r>
        <w:rPr>
          <w:spacing w:val="-6"/>
          <w:sz w:val="24"/>
        </w:rPr>
        <w:t xml:space="preserve"> </w:t>
      </w:r>
      <w:r>
        <w:rPr>
          <w:sz w:val="24"/>
        </w:rPr>
        <w:t>público.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93"/>
        <w:ind w:left="1046" w:right="118"/>
      </w:pPr>
      <w:r>
        <w:t>Se manifiesta en presión, persecución, hostigamiento, acoso, coacción, vejación, discriminación, amenazas o privación de la libertad o de la vida por razón de género.</w:t>
      </w:r>
    </w:p>
    <w:p w:rsidR="004441E1" w:rsidRDefault="00A00E70">
      <w:pPr>
        <w:spacing w:before="119"/>
        <w:ind w:left="1046" w:right="122"/>
        <w:jc w:val="both"/>
        <w:rPr>
          <w:b/>
          <w:sz w:val="20"/>
        </w:rPr>
      </w:pPr>
      <w:r>
        <w:rPr>
          <w:b/>
          <w:sz w:val="20"/>
          <w:shd w:val="clear" w:color="auto" w:fill="D2D2D2"/>
        </w:rPr>
        <w:t>(Fracción VII del artículo 7 reformada mediante decreto número 589, ap</w:t>
      </w:r>
      <w:r>
        <w:rPr>
          <w:b/>
          <w:sz w:val="20"/>
          <w:shd w:val="clear" w:color="auto" w:fill="D2D2D2"/>
        </w:rPr>
        <w:t>robado por la LXIII</w:t>
      </w:r>
      <w:r>
        <w:rPr>
          <w:b/>
          <w:sz w:val="20"/>
        </w:rPr>
        <w:t xml:space="preserve"> </w:t>
      </w:r>
      <w:r>
        <w:rPr>
          <w:b/>
          <w:sz w:val="20"/>
          <w:shd w:val="clear" w:color="auto" w:fill="D2D2D2"/>
        </w:rPr>
        <w:t>Legislatura</w:t>
      </w:r>
      <w:r>
        <w:rPr>
          <w:b/>
          <w:spacing w:val="-8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el</w:t>
      </w:r>
      <w:r>
        <w:rPr>
          <w:b/>
          <w:spacing w:val="-5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15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de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abril</w:t>
      </w:r>
      <w:r>
        <w:rPr>
          <w:b/>
          <w:spacing w:val="-5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del</w:t>
      </w:r>
      <w:r>
        <w:rPr>
          <w:b/>
          <w:spacing w:val="-8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2017</w:t>
      </w:r>
      <w:r>
        <w:rPr>
          <w:b/>
          <w:spacing w:val="-5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y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publicado</w:t>
      </w:r>
      <w:r>
        <w:rPr>
          <w:b/>
          <w:spacing w:val="-3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en</w:t>
      </w:r>
      <w:r>
        <w:rPr>
          <w:b/>
          <w:spacing w:val="-6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el</w:t>
      </w:r>
      <w:r>
        <w:rPr>
          <w:b/>
          <w:spacing w:val="-6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Periódico</w:t>
      </w:r>
      <w:r>
        <w:rPr>
          <w:b/>
          <w:spacing w:val="-6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Oficial</w:t>
      </w:r>
      <w:r>
        <w:rPr>
          <w:b/>
          <w:spacing w:val="-5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Extra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del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26</w:t>
      </w:r>
      <w:r>
        <w:rPr>
          <w:b/>
          <w:spacing w:val="-6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de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abril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del</w:t>
      </w:r>
      <w:r>
        <w:rPr>
          <w:b/>
          <w:sz w:val="20"/>
        </w:rPr>
        <w:t xml:space="preserve"> </w:t>
      </w:r>
      <w:r>
        <w:rPr>
          <w:b/>
          <w:sz w:val="20"/>
          <w:shd w:val="clear" w:color="auto" w:fill="D2D2D2"/>
        </w:rPr>
        <w:t>2017)</w:t>
      </w:r>
    </w:p>
    <w:p w:rsidR="004441E1" w:rsidRDefault="00A00E70">
      <w:pPr>
        <w:pStyle w:val="Prrafodelista"/>
        <w:numPr>
          <w:ilvl w:val="0"/>
          <w:numId w:val="24"/>
        </w:numPr>
        <w:tabs>
          <w:tab w:val="left" w:pos="1059"/>
        </w:tabs>
        <w:ind w:right="113" w:hanging="788"/>
        <w:jc w:val="both"/>
        <w:rPr>
          <w:sz w:val="24"/>
        </w:rPr>
      </w:pPr>
      <w:r>
        <w:rPr>
          <w:sz w:val="24"/>
        </w:rPr>
        <w:t xml:space="preserve">La violencia simbólica: Es la que se ejerce a través de patrones estereotipados, mensajes, valores, íconos o signos que transmiten y reproducen dominación, desigualdad y discriminación en las relaciones sociales, naturalizando la subordinación de la mujer </w:t>
      </w:r>
      <w:r>
        <w:rPr>
          <w:sz w:val="24"/>
        </w:rPr>
        <w:t>en la sociedad, implica una reproducción encubierta y sistemática, difícil de distinguir y</w:t>
      </w:r>
      <w:r>
        <w:rPr>
          <w:spacing w:val="-8"/>
          <w:sz w:val="24"/>
        </w:rPr>
        <w:t xml:space="preserve"> </w:t>
      </w:r>
      <w:r>
        <w:rPr>
          <w:sz w:val="24"/>
        </w:rPr>
        <w:t>percibir.</w:t>
      </w:r>
    </w:p>
    <w:p w:rsidR="004441E1" w:rsidRDefault="00A00E70">
      <w:pPr>
        <w:pStyle w:val="Prrafodelista"/>
        <w:numPr>
          <w:ilvl w:val="0"/>
          <w:numId w:val="24"/>
        </w:numPr>
        <w:tabs>
          <w:tab w:val="left" w:pos="1059"/>
        </w:tabs>
        <w:ind w:right="114" w:hanging="653"/>
        <w:jc w:val="both"/>
        <w:rPr>
          <w:sz w:val="24"/>
        </w:rPr>
      </w:pPr>
      <w:r>
        <w:rPr>
          <w:sz w:val="24"/>
        </w:rPr>
        <w:t>La violencia cibernética: Acción que mediante el uso de tecnologías de la información y comunicación, redes sociales, páginas web, correo electrónico, blog</w:t>
      </w:r>
      <w:r>
        <w:rPr>
          <w:sz w:val="24"/>
        </w:rPr>
        <w:t>s, mensajes de texto, videos, o cualquiera otra, lesionen, afecten o dañen la dignidad,</w:t>
      </w:r>
      <w:r>
        <w:rPr>
          <w:spacing w:val="-12"/>
          <w:sz w:val="24"/>
        </w:rPr>
        <w:t xml:space="preserve"> </w:t>
      </w:r>
      <w:r>
        <w:rPr>
          <w:sz w:val="24"/>
        </w:rPr>
        <w:t>seguridad,</w:t>
      </w:r>
      <w:r>
        <w:rPr>
          <w:spacing w:val="-9"/>
          <w:sz w:val="24"/>
        </w:rPr>
        <w:t xml:space="preserve"> </w:t>
      </w:r>
      <w:r>
        <w:rPr>
          <w:sz w:val="24"/>
        </w:rPr>
        <w:t>libertad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integridad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mujeres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cualquier</w:t>
      </w:r>
      <w:r>
        <w:rPr>
          <w:spacing w:val="-12"/>
          <w:sz w:val="24"/>
        </w:rPr>
        <w:t xml:space="preserve"> </w:t>
      </w:r>
      <w:r>
        <w:rPr>
          <w:sz w:val="24"/>
        </w:rPr>
        <w:t>ámbito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su vida.</w:t>
      </w:r>
    </w:p>
    <w:p w:rsidR="004441E1" w:rsidRDefault="00A00E70">
      <w:pPr>
        <w:pStyle w:val="Prrafodelista"/>
        <w:numPr>
          <w:ilvl w:val="0"/>
          <w:numId w:val="24"/>
        </w:numPr>
        <w:tabs>
          <w:tab w:val="left" w:pos="1059"/>
        </w:tabs>
        <w:spacing w:before="121"/>
        <w:ind w:right="116" w:hanging="586"/>
        <w:jc w:val="both"/>
        <w:rPr>
          <w:sz w:val="24"/>
        </w:rPr>
      </w:pPr>
      <w:r>
        <w:rPr>
          <w:sz w:val="24"/>
        </w:rPr>
        <w:t>La violencia obstétrica: Es toda acción u omisión por parte del personal de salud, públi</w:t>
      </w:r>
      <w:r>
        <w:rPr>
          <w:sz w:val="24"/>
        </w:rPr>
        <w:t>co o privado, que atenta contra el derecho a la salud sexual, los derechos reproductivos de las mujeres durante el embarazo, el parto y el puerperio y su autonomía para ejercerlos de manera informada; así como el abuso de medicalización y patologización de</w:t>
      </w:r>
      <w:r>
        <w:rPr>
          <w:sz w:val="24"/>
        </w:rPr>
        <w:t xml:space="preserve"> los proceso naturales, trayendo consigo la pérdida de autonomía y capacidad de decidir libremente sobre sus cuerpos y su sexualidad, daño físico, psicológico, o la muerte de la madre o del producto por negligencia o impericia,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24"/>
        </w:numPr>
        <w:tabs>
          <w:tab w:val="left" w:pos="1059"/>
        </w:tabs>
        <w:ind w:right="115" w:hanging="653"/>
        <w:jc w:val="both"/>
        <w:rPr>
          <w:sz w:val="24"/>
        </w:rPr>
      </w:pPr>
      <w:r>
        <w:rPr>
          <w:sz w:val="24"/>
        </w:rPr>
        <w:t xml:space="preserve">Cualesquiera otras formas </w:t>
      </w:r>
      <w:r>
        <w:rPr>
          <w:sz w:val="24"/>
        </w:rPr>
        <w:t>análogas de violencia que lesione o sean susceptibles de dañar la dignidad, integridad, patrimonio o libertad de las</w:t>
      </w:r>
      <w:r>
        <w:rPr>
          <w:spacing w:val="-11"/>
          <w:sz w:val="24"/>
        </w:rPr>
        <w:t xml:space="preserve"> </w:t>
      </w:r>
      <w:r>
        <w:rPr>
          <w:sz w:val="24"/>
        </w:rPr>
        <w:t>mujeres.</w:t>
      </w:r>
    </w:p>
    <w:p w:rsidR="004441E1" w:rsidRDefault="00A00E70">
      <w:pPr>
        <w:spacing w:before="124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</w:t>
      </w:r>
      <w:r>
        <w:rPr>
          <w:rFonts w:ascii="Times New Roman" w:hAnsi="Times New Roman"/>
          <w:b/>
          <w:spacing w:val="2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2018)</w:t>
      </w:r>
    </w:p>
    <w:p w:rsidR="004441E1" w:rsidRDefault="00A00E70">
      <w:pPr>
        <w:spacing w:before="122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pStyle w:val="Ttulo2"/>
        <w:spacing w:before="115"/>
        <w:ind w:right="115"/>
      </w:pPr>
      <w:r>
        <w:t>TÍTULO II</w:t>
      </w:r>
    </w:p>
    <w:p w:rsidR="004441E1" w:rsidRDefault="00A00E70">
      <w:pPr>
        <w:spacing w:before="120"/>
        <w:ind w:left="336" w:right="119"/>
        <w:jc w:val="center"/>
        <w:rPr>
          <w:b/>
          <w:sz w:val="24"/>
        </w:rPr>
      </w:pPr>
      <w:r>
        <w:rPr>
          <w:b/>
          <w:sz w:val="24"/>
        </w:rPr>
        <w:t>DE LAS MODALIDADES DE LA VIOLENCIA</w:t>
      </w:r>
    </w:p>
    <w:p w:rsidR="004441E1" w:rsidRDefault="00A00E70">
      <w:pPr>
        <w:spacing w:before="120" w:line="343" w:lineRule="auto"/>
        <w:ind w:left="3814" w:right="3572" w:firstLine="259"/>
        <w:rPr>
          <w:b/>
          <w:sz w:val="24"/>
        </w:rPr>
      </w:pPr>
      <w:r>
        <w:rPr>
          <w:b/>
          <w:sz w:val="24"/>
        </w:rPr>
        <w:t>Capítulo Primero En el Ámbito Familiar</w:t>
      </w:r>
    </w:p>
    <w:p w:rsidR="004441E1" w:rsidRDefault="00A00E70">
      <w:pPr>
        <w:pStyle w:val="Textoindependiente"/>
        <w:spacing w:before="2"/>
        <w:ind w:left="338"/>
        <w:jc w:val="left"/>
      </w:pPr>
      <w:r>
        <w:rPr>
          <w:b/>
        </w:rPr>
        <w:t xml:space="preserve">Artículo 8. </w:t>
      </w:r>
      <w:r>
        <w:t>Violencia en el ámbito familiar, es el acto abusivo de poder u omisión intencional, dirigido a dominar, someter, controlar o agredir de manera física, verbal,</w:t>
      </w:r>
    </w:p>
    <w:p w:rsidR="004441E1" w:rsidRDefault="004441E1">
      <w:p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</w:t>
      </w:r>
      <w:r>
        <w:rPr>
          <w:rFonts w:ascii="Tahoma" w:hAnsi="Tahoma"/>
          <w:b/>
          <w:color w:val="800000"/>
          <w:sz w:val="14"/>
        </w:rPr>
        <w:t>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93"/>
        <w:ind w:left="338" w:right="123"/>
      </w:pPr>
      <w:r>
        <w:t>psicológica, patrimonial, económica o sexual a las mujeres, dentro o fuera del domicilio familiar, cuyo agresor tenga o haya tenido relación de parentesco por consanguinidad o afinidad, de matrimonio, concubinato, no</w:t>
      </w:r>
      <w:r>
        <w:t>viazgo o mantenga o haya mantenido una relación análoga con la víctima.</w:t>
      </w:r>
    </w:p>
    <w:p w:rsidR="004441E1" w:rsidRDefault="00A00E70">
      <w:pPr>
        <w:pStyle w:val="Textoindependiente"/>
        <w:ind w:left="338" w:right="116"/>
      </w:pPr>
      <w:r>
        <w:rPr>
          <w:b/>
        </w:rPr>
        <w:t xml:space="preserve">Artículo 9. </w:t>
      </w:r>
      <w:r>
        <w:t>Los criterios de atención, prevención, sanción y erradicación que se establezcan en el Estado y los Municipios para proteger los derechos de las víctimas de la</w:t>
      </w:r>
      <w:r>
        <w:rPr>
          <w:spacing w:val="-7"/>
        </w:rPr>
        <w:t xml:space="preserve"> </w:t>
      </w:r>
      <w:r>
        <w:t>violencia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ámbito</w:t>
      </w:r>
      <w:r>
        <w:rPr>
          <w:spacing w:val="-8"/>
        </w:rPr>
        <w:t xml:space="preserve"> </w:t>
      </w:r>
      <w:r>
        <w:t>familiar,</w:t>
      </w:r>
      <w:r>
        <w:rPr>
          <w:spacing w:val="-9"/>
        </w:rPr>
        <w:t xml:space="preserve"> </w:t>
      </w:r>
      <w:r>
        <w:t>tendrán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t>salvaguardar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seguridad,</w:t>
      </w:r>
      <w:r>
        <w:rPr>
          <w:spacing w:val="-9"/>
        </w:rPr>
        <w:t xml:space="preserve"> </w:t>
      </w:r>
      <w:r>
        <w:t>integridad, identidad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derechos.</w:t>
      </w:r>
      <w:r>
        <w:rPr>
          <w:spacing w:val="-11"/>
        </w:rPr>
        <w:t xml:space="preserve"> </w:t>
      </w:r>
      <w:r>
        <w:t>Procurarán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recuperación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construcción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nuevo</w:t>
      </w:r>
      <w:r>
        <w:rPr>
          <w:spacing w:val="-6"/>
        </w:rPr>
        <w:t xml:space="preserve"> </w:t>
      </w:r>
      <w:r>
        <w:t>proyecto de vida para la Víctima. Serán gratuitos y expeditos, debiendo, por</w:t>
      </w:r>
      <w:r>
        <w:rPr>
          <w:spacing w:val="-16"/>
        </w:rPr>
        <w:t xml:space="preserve"> </w:t>
      </w:r>
      <w:r>
        <w:t>consiguiente:</w:t>
      </w:r>
    </w:p>
    <w:p w:rsidR="004441E1" w:rsidRDefault="00A00E70">
      <w:pPr>
        <w:pStyle w:val="Prrafodelista"/>
        <w:numPr>
          <w:ilvl w:val="0"/>
          <w:numId w:val="23"/>
        </w:numPr>
        <w:tabs>
          <w:tab w:val="left" w:pos="1047"/>
        </w:tabs>
        <w:ind w:right="115"/>
        <w:jc w:val="both"/>
        <w:rPr>
          <w:sz w:val="24"/>
        </w:rPr>
      </w:pPr>
      <w:r>
        <w:rPr>
          <w:sz w:val="24"/>
        </w:rPr>
        <w:t>Proporcionar atención, asesoría jurídica y tratamiento psicológico especializado a las víctimas, que favorezcan su empoderamiento y reparen el daño causado por dicha violencia;</w:t>
      </w:r>
    </w:p>
    <w:p w:rsidR="004441E1" w:rsidRDefault="00A00E70">
      <w:pPr>
        <w:pStyle w:val="Prrafodelista"/>
        <w:numPr>
          <w:ilvl w:val="0"/>
          <w:numId w:val="23"/>
        </w:numPr>
        <w:tabs>
          <w:tab w:val="left" w:pos="1047"/>
        </w:tabs>
        <w:spacing w:before="121"/>
        <w:ind w:right="112" w:hanging="548"/>
        <w:jc w:val="both"/>
        <w:rPr>
          <w:sz w:val="24"/>
        </w:rPr>
      </w:pPr>
      <w:r>
        <w:rPr>
          <w:sz w:val="24"/>
        </w:rPr>
        <w:t>Brindar servicios reeducativos integrales y especializados al Agresor para erra</w:t>
      </w:r>
      <w:r>
        <w:rPr>
          <w:sz w:val="24"/>
        </w:rPr>
        <w:t>dicar las conductas violentas a través de una educación que elimine los estereotipos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supremacía</w:t>
      </w:r>
      <w:r>
        <w:rPr>
          <w:spacing w:val="-9"/>
          <w:sz w:val="24"/>
        </w:rPr>
        <w:t xml:space="preserve"> </w:t>
      </w:r>
      <w:r>
        <w:rPr>
          <w:sz w:val="24"/>
        </w:rPr>
        <w:t>masculina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patrones</w:t>
      </w:r>
      <w:r>
        <w:rPr>
          <w:spacing w:val="-12"/>
          <w:sz w:val="24"/>
        </w:rPr>
        <w:t xml:space="preserve"> </w:t>
      </w:r>
      <w:r>
        <w:rPr>
          <w:sz w:val="24"/>
        </w:rPr>
        <w:t>machistas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generaron</w:t>
      </w:r>
      <w:r>
        <w:rPr>
          <w:spacing w:val="-8"/>
          <w:sz w:val="24"/>
        </w:rPr>
        <w:t xml:space="preserve"> </w:t>
      </w:r>
      <w:r>
        <w:rPr>
          <w:sz w:val="24"/>
        </w:rPr>
        <w:t>su violencia;</w:t>
      </w:r>
    </w:p>
    <w:p w:rsidR="004441E1" w:rsidRDefault="00A00E70">
      <w:pPr>
        <w:pStyle w:val="Prrafodelista"/>
        <w:numPr>
          <w:ilvl w:val="0"/>
          <w:numId w:val="23"/>
        </w:numPr>
        <w:tabs>
          <w:tab w:val="left" w:pos="1047"/>
        </w:tabs>
        <w:ind w:right="112" w:hanging="615"/>
        <w:jc w:val="both"/>
        <w:rPr>
          <w:sz w:val="24"/>
        </w:rPr>
      </w:pPr>
      <w:r>
        <w:rPr>
          <w:sz w:val="24"/>
        </w:rPr>
        <w:t>Prohibir que la atención que reciban la víctima y el agresor</w:t>
      </w:r>
      <w:r>
        <w:rPr>
          <w:spacing w:val="-48"/>
          <w:sz w:val="24"/>
        </w:rPr>
        <w:t xml:space="preserve"> </w:t>
      </w:r>
      <w:r>
        <w:rPr>
          <w:sz w:val="24"/>
        </w:rPr>
        <w:t>sea proporcionada por la misma pe</w:t>
      </w:r>
      <w:r>
        <w:rPr>
          <w:sz w:val="24"/>
        </w:rPr>
        <w:t>rsona y en el mismo lugar. En ningún caso podrán brindar atención aquellas</w:t>
      </w:r>
      <w:r>
        <w:rPr>
          <w:spacing w:val="-10"/>
          <w:sz w:val="24"/>
        </w:rPr>
        <w:t xml:space="preserve"> </w:t>
      </w:r>
      <w:r>
        <w:rPr>
          <w:sz w:val="24"/>
        </w:rPr>
        <w:t>personas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hayan</w:t>
      </w:r>
      <w:r>
        <w:rPr>
          <w:spacing w:val="-8"/>
          <w:sz w:val="24"/>
        </w:rPr>
        <w:t xml:space="preserve"> </w:t>
      </w:r>
      <w:r>
        <w:rPr>
          <w:sz w:val="24"/>
        </w:rPr>
        <w:t>sido</w:t>
      </w:r>
      <w:r>
        <w:rPr>
          <w:spacing w:val="-9"/>
          <w:sz w:val="24"/>
        </w:rPr>
        <w:t xml:space="preserve"> </w:t>
      </w:r>
      <w:r>
        <w:rPr>
          <w:sz w:val="24"/>
        </w:rPr>
        <w:t>sancionadas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ejercer</w:t>
      </w:r>
      <w:r>
        <w:rPr>
          <w:spacing w:val="-12"/>
          <w:sz w:val="24"/>
        </w:rPr>
        <w:t xml:space="preserve"> </w:t>
      </w:r>
      <w:r>
        <w:rPr>
          <w:sz w:val="24"/>
        </w:rPr>
        <w:t>algún</w:t>
      </w:r>
      <w:r>
        <w:rPr>
          <w:spacing w:val="-9"/>
          <w:sz w:val="24"/>
        </w:rPr>
        <w:t xml:space="preserve"> </w:t>
      </w:r>
      <w:r>
        <w:rPr>
          <w:sz w:val="24"/>
        </w:rPr>
        <w:t>tipo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violencia;</w:t>
      </w:r>
    </w:p>
    <w:p w:rsidR="004441E1" w:rsidRDefault="00A00E70">
      <w:pPr>
        <w:pStyle w:val="Prrafodelista"/>
        <w:numPr>
          <w:ilvl w:val="0"/>
          <w:numId w:val="23"/>
        </w:numPr>
        <w:tabs>
          <w:tab w:val="left" w:pos="1046"/>
          <w:tab w:val="left" w:pos="1047"/>
        </w:tabs>
        <w:ind w:hanging="641"/>
        <w:jc w:val="left"/>
        <w:rPr>
          <w:sz w:val="24"/>
        </w:rPr>
      </w:pPr>
      <w:r>
        <w:rPr>
          <w:sz w:val="24"/>
        </w:rPr>
        <w:t>Derogada;</w:t>
      </w:r>
    </w:p>
    <w:p w:rsidR="004441E1" w:rsidRDefault="00A00E70">
      <w:pPr>
        <w:pStyle w:val="Prrafodelista"/>
        <w:numPr>
          <w:ilvl w:val="0"/>
          <w:numId w:val="23"/>
        </w:numPr>
        <w:tabs>
          <w:tab w:val="left" w:pos="1046"/>
          <w:tab w:val="left" w:pos="1047"/>
        </w:tabs>
        <w:ind w:right="120" w:hanging="574"/>
        <w:jc w:val="left"/>
        <w:rPr>
          <w:sz w:val="24"/>
        </w:rPr>
      </w:pPr>
      <w:r>
        <w:rPr>
          <w:sz w:val="24"/>
        </w:rPr>
        <w:t>Proteger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derechos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víctima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vigilar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agresor</w:t>
      </w:r>
      <w:r>
        <w:rPr>
          <w:spacing w:val="-7"/>
          <w:sz w:val="24"/>
        </w:rPr>
        <w:t xml:space="preserve"> </w:t>
      </w:r>
      <w:r>
        <w:rPr>
          <w:sz w:val="24"/>
        </w:rPr>
        <w:t>garantice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reparación del</w:t>
      </w:r>
      <w:r>
        <w:rPr>
          <w:spacing w:val="-1"/>
          <w:sz w:val="24"/>
        </w:rPr>
        <w:t xml:space="preserve"> </w:t>
      </w:r>
      <w:r>
        <w:rPr>
          <w:sz w:val="24"/>
        </w:rPr>
        <w:t>daño;</w:t>
      </w:r>
    </w:p>
    <w:p w:rsidR="004441E1" w:rsidRDefault="00A00E70">
      <w:pPr>
        <w:pStyle w:val="Prrafodelista"/>
        <w:numPr>
          <w:ilvl w:val="0"/>
          <w:numId w:val="23"/>
        </w:numPr>
        <w:tabs>
          <w:tab w:val="left" w:pos="1046"/>
          <w:tab w:val="left" w:pos="1047"/>
        </w:tabs>
        <w:ind w:hanging="641"/>
        <w:jc w:val="left"/>
        <w:rPr>
          <w:sz w:val="24"/>
        </w:rPr>
      </w:pPr>
      <w:r>
        <w:rPr>
          <w:sz w:val="24"/>
        </w:rPr>
        <w:t>Ordenar la separación y alejamiento del agresor con respecto a la víctima;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23"/>
        </w:numPr>
        <w:tabs>
          <w:tab w:val="left" w:pos="1047"/>
        </w:tabs>
        <w:ind w:right="117" w:hanging="708"/>
        <w:jc w:val="both"/>
        <w:rPr>
          <w:sz w:val="24"/>
        </w:rPr>
      </w:pPr>
      <w:r>
        <w:rPr>
          <w:sz w:val="24"/>
        </w:rPr>
        <w:t>Favorecer la instalación y el mantenimiento de unidades de atención integral y refugios para las víctimas y sus hijas e hijos, así como centros reeducativos para agresores. La inf</w:t>
      </w:r>
      <w:r>
        <w:rPr>
          <w:sz w:val="24"/>
        </w:rPr>
        <w:t>ormación sobre la ubicación de los refugios será secreta</w:t>
      </w:r>
      <w:r>
        <w:rPr>
          <w:spacing w:val="26"/>
          <w:sz w:val="24"/>
        </w:rPr>
        <w:t xml:space="preserve"> </w:t>
      </w:r>
      <w:r>
        <w:rPr>
          <w:sz w:val="24"/>
        </w:rPr>
        <w:t>y proporcionarán</w:t>
      </w:r>
      <w:r>
        <w:rPr>
          <w:spacing w:val="-9"/>
          <w:sz w:val="24"/>
        </w:rPr>
        <w:t xml:space="preserve"> </w:t>
      </w:r>
      <w:r>
        <w:rPr>
          <w:sz w:val="24"/>
        </w:rPr>
        <w:t>apoyo</w:t>
      </w:r>
      <w:r>
        <w:rPr>
          <w:spacing w:val="-6"/>
          <w:sz w:val="24"/>
        </w:rPr>
        <w:t xml:space="preserve"> </w:t>
      </w:r>
      <w:r>
        <w:rPr>
          <w:sz w:val="24"/>
        </w:rPr>
        <w:t>psicológico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gratuitos.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personas que laboren en los refugios deberán contar con la cédula profesional correspondiente a la especialidad en que desar</w:t>
      </w:r>
      <w:r>
        <w:rPr>
          <w:sz w:val="24"/>
        </w:rPr>
        <w:t>rollen su trabajo. En ningún caso podrán laborar en los refugios personas que hayan sido sancionadas por ejercer algún tipo de</w:t>
      </w:r>
      <w:r>
        <w:rPr>
          <w:spacing w:val="-2"/>
          <w:sz w:val="24"/>
        </w:rPr>
        <w:t xml:space="preserve"> </w:t>
      </w:r>
      <w:r>
        <w:rPr>
          <w:sz w:val="24"/>
        </w:rPr>
        <w:t>violencia.</w:t>
      </w:r>
    </w:p>
    <w:p w:rsidR="004441E1" w:rsidRDefault="00A00E70">
      <w:pPr>
        <w:pStyle w:val="Textoindependiente"/>
        <w:spacing w:before="118"/>
        <w:ind w:left="338" w:right="122"/>
      </w:pPr>
      <w:r>
        <w:t>Se</w:t>
      </w:r>
      <w:r>
        <w:rPr>
          <w:spacing w:val="-19"/>
        </w:rPr>
        <w:t xml:space="preserve"> </w:t>
      </w:r>
      <w:r>
        <w:t>prohíbe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aplicación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mecanismos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mediación,</w:t>
      </w:r>
      <w:r>
        <w:rPr>
          <w:spacing w:val="-18"/>
        </w:rPr>
        <w:t xml:space="preserve"> </w:t>
      </w:r>
      <w:r>
        <w:t>conciliación</w:t>
      </w:r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alternativos</w:t>
      </w:r>
      <w:r>
        <w:rPr>
          <w:spacing w:val="-19"/>
        </w:rPr>
        <w:t xml:space="preserve"> </w:t>
      </w:r>
      <w:r>
        <w:t>para la solución de controversias en los casos que se presente cualquiera de los tipos o modalidades de violencia contra la mujer contenidos en esta</w:t>
      </w:r>
      <w:r>
        <w:rPr>
          <w:spacing w:val="-11"/>
        </w:rPr>
        <w:t xml:space="preserve"> </w:t>
      </w:r>
      <w:r>
        <w:t>Ley.</w:t>
      </w:r>
    </w:p>
    <w:p w:rsidR="004441E1" w:rsidRDefault="004441E1">
      <w:p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</w:t>
      </w:r>
      <w:r>
        <w:rPr>
          <w:rFonts w:ascii="Tahoma" w:hAnsi="Tahoma"/>
          <w:b/>
          <w:color w:val="800000"/>
          <w:sz w:val="14"/>
        </w:rPr>
        <w:t>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6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spacing w:before="93"/>
        <w:ind w:left="338" w:right="123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spacing w:before="119"/>
        <w:ind w:left="338" w:right="115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7"/>
        <w:ind w:left="0"/>
        <w:jc w:val="left"/>
        <w:rPr>
          <w:rFonts w:ascii="Times New Roman"/>
          <w:b/>
        </w:rPr>
      </w:pPr>
    </w:p>
    <w:p w:rsidR="004441E1" w:rsidRDefault="00A00E70">
      <w:pPr>
        <w:pStyle w:val="Ttulo2"/>
        <w:spacing w:before="0"/>
      </w:pPr>
      <w:r>
        <w:t>Capítulo Segundo</w:t>
      </w:r>
    </w:p>
    <w:p w:rsidR="004441E1" w:rsidRDefault="00A00E70">
      <w:pPr>
        <w:spacing w:before="120"/>
        <w:ind w:left="338" w:right="116"/>
        <w:jc w:val="center"/>
        <w:rPr>
          <w:b/>
          <w:sz w:val="24"/>
        </w:rPr>
      </w:pPr>
      <w:r>
        <w:rPr>
          <w:b/>
          <w:sz w:val="24"/>
        </w:rPr>
        <w:t>En el Ámbito Institucional y</w:t>
      </w:r>
      <w:r>
        <w:rPr>
          <w:b/>
          <w:sz w:val="24"/>
        </w:rPr>
        <w:t xml:space="preserve"> Político</w:t>
      </w:r>
    </w:p>
    <w:p w:rsidR="004441E1" w:rsidRDefault="00A00E70">
      <w:pPr>
        <w:pStyle w:val="Textoindependiente"/>
        <w:ind w:left="338" w:right="118"/>
      </w:pPr>
      <w:r>
        <w:rPr>
          <w:b/>
        </w:rPr>
        <w:t xml:space="preserve">Artículo 10. </w:t>
      </w:r>
      <w:r>
        <w:t>Violencia en el ámbito institucional, son los actos u omisiones de las y los servidores públicos del Estado o los Municipios que en forma intencional discriminen, dilaten,</w:t>
      </w:r>
      <w:r>
        <w:rPr>
          <w:spacing w:val="-12"/>
        </w:rPr>
        <w:t xml:space="preserve"> </w:t>
      </w:r>
      <w:r>
        <w:t>obstaculicen,</w:t>
      </w:r>
      <w:r>
        <w:rPr>
          <w:spacing w:val="-12"/>
        </w:rPr>
        <w:t xml:space="preserve"> </w:t>
      </w:r>
      <w:r>
        <w:t>entorpezcan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impidan</w:t>
      </w:r>
      <w:r>
        <w:rPr>
          <w:spacing w:val="-1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goce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ejercicio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derechos</w:t>
      </w:r>
      <w:r>
        <w:rPr>
          <w:spacing w:val="-15"/>
        </w:rPr>
        <w:t xml:space="preserve"> </w:t>
      </w:r>
      <w:r>
        <w:t>humanos de</w:t>
      </w:r>
      <w:r>
        <w:rPr>
          <w:spacing w:val="-13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mujeres,</w:t>
      </w:r>
      <w:r>
        <w:rPr>
          <w:spacing w:val="-16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acceso</w:t>
      </w:r>
      <w:r>
        <w:rPr>
          <w:spacing w:val="-15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disfrute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políticas</w:t>
      </w:r>
      <w:r>
        <w:rPr>
          <w:spacing w:val="-14"/>
        </w:rPr>
        <w:t xml:space="preserve"> </w:t>
      </w:r>
      <w:r>
        <w:t>públicas</w:t>
      </w:r>
      <w:r>
        <w:rPr>
          <w:spacing w:val="-15"/>
        </w:rPr>
        <w:t xml:space="preserve"> </w:t>
      </w:r>
      <w:r>
        <w:t>destinadas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prevenir, atender, investigar, sancionar y erradicar la violencia de género en cualquiera de sus tipos y</w:t>
      </w:r>
      <w:r>
        <w:rPr>
          <w:spacing w:val="-3"/>
        </w:rPr>
        <w:t xml:space="preserve"> </w:t>
      </w:r>
      <w:r>
        <w:t>modalidades.</w:t>
      </w:r>
    </w:p>
    <w:p w:rsidR="004441E1" w:rsidRDefault="00A00E70">
      <w:pPr>
        <w:pStyle w:val="Textoindependiente"/>
        <w:spacing w:before="121"/>
        <w:ind w:left="338" w:right="114"/>
      </w:pPr>
      <w:r>
        <w:rPr>
          <w:b/>
        </w:rPr>
        <w:t>Artículo 11</w:t>
      </w:r>
      <w:r>
        <w:t>. El gobierno del Estado</w:t>
      </w:r>
      <w:r>
        <w:t xml:space="preserve"> y los Ayuntamientos, implementaran las acciones procedentes para garantizar el derecho de las mujeres a una vida libre de violencia de género, como también para la prevención, atención, sanción y reparación del daño a las víctimas.</w:t>
      </w:r>
    </w:p>
    <w:p w:rsidR="004441E1" w:rsidRDefault="00A00E70">
      <w:pPr>
        <w:pStyle w:val="Textoindependiente"/>
        <w:ind w:left="338"/>
      </w:pPr>
      <w:r>
        <w:rPr>
          <w:b/>
        </w:rPr>
        <w:t>Artículo 11 Bis</w:t>
      </w:r>
      <w:r>
        <w:t>.- Se co</w:t>
      </w:r>
      <w:r>
        <w:t>nsideran actos de violencia política, entre otros, aquellos que: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22"/>
        <w:jc w:val="both"/>
        <w:rPr>
          <w:sz w:val="24"/>
        </w:rPr>
      </w:pPr>
      <w:r>
        <w:rPr>
          <w:sz w:val="24"/>
        </w:rPr>
        <w:t>Impongan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estereotipos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género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tareas</w:t>
      </w:r>
      <w:r>
        <w:rPr>
          <w:spacing w:val="-12"/>
          <w:sz w:val="24"/>
        </w:rPr>
        <w:t xml:space="preserve"> </w:t>
      </w:r>
      <w:r>
        <w:rPr>
          <w:sz w:val="24"/>
        </w:rPr>
        <w:t>ajenas a las funciones y atribuciones de su</w:t>
      </w:r>
      <w:r>
        <w:rPr>
          <w:spacing w:val="-8"/>
          <w:sz w:val="24"/>
        </w:rPr>
        <w:t xml:space="preserve"> </w:t>
      </w:r>
      <w:r>
        <w:rPr>
          <w:sz w:val="24"/>
        </w:rPr>
        <w:t>cargo.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22"/>
        <w:jc w:val="both"/>
        <w:rPr>
          <w:sz w:val="24"/>
        </w:rPr>
      </w:pPr>
      <w:r>
        <w:rPr>
          <w:sz w:val="24"/>
        </w:rPr>
        <w:t>Asignen responsabilidades que tengan como resultado la limitación del ejercicio de la función</w:t>
      </w:r>
      <w:r>
        <w:rPr>
          <w:spacing w:val="-1"/>
          <w:sz w:val="24"/>
        </w:rPr>
        <w:t xml:space="preserve"> </w:t>
      </w:r>
      <w:r>
        <w:rPr>
          <w:sz w:val="24"/>
        </w:rPr>
        <w:t>político-pública.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22"/>
        <w:jc w:val="both"/>
        <w:rPr>
          <w:sz w:val="24"/>
        </w:rPr>
      </w:pPr>
      <w:r>
        <w:rPr>
          <w:sz w:val="24"/>
        </w:rPr>
        <w:t>Proporcionen a las mujeres candidatas o autoridades electas o designadas información falsa, errada o imprecisa que ocasione una competencia desi</w:t>
      </w:r>
      <w:r>
        <w:rPr>
          <w:sz w:val="24"/>
        </w:rPr>
        <w:t>gual o induzca al inadecuado ejercicio de sus funciones</w:t>
      </w:r>
      <w:r>
        <w:rPr>
          <w:spacing w:val="-7"/>
          <w:sz w:val="24"/>
        </w:rPr>
        <w:t xml:space="preserve"> </w:t>
      </w:r>
      <w:r>
        <w:rPr>
          <w:sz w:val="24"/>
        </w:rPr>
        <w:t>político-públicas.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spacing w:before="121"/>
        <w:ind w:right="118"/>
        <w:jc w:val="both"/>
        <w:rPr>
          <w:sz w:val="24"/>
        </w:rPr>
      </w:pPr>
      <w:r>
        <w:rPr>
          <w:sz w:val="24"/>
        </w:rPr>
        <w:t>Eviten por cualquier medio que las mujeres electas, titulares o suplentes, o designadas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una</w:t>
      </w:r>
      <w:r>
        <w:rPr>
          <w:spacing w:val="-15"/>
          <w:sz w:val="24"/>
        </w:rPr>
        <w:t xml:space="preserve"> </w:t>
      </w:r>
      <w:r>
        <w:rPr>
          <w:sz w:val="24"/>
        </w:rPr>
        <w:t>función</w:t>
      </w:r>
      <w:r>
        <w:rPr>
          <w:spacing w:val="-9"/>
          <w:sz w:val="24"/>
        </w:rPr>
        <w:t xml:space="preserve"> </w:t>
      </w:r>
      <w:r>
        <w:rPr>
          <w:sz w:val="24"/>
        </w:rPr>
        <w:t>pública,</w:t>
      </w:r>
      <w:r>
        <w:rPr>
          <w:spacing w:val="-12"/>
          <w:sz w:val="24"/>
        </w:rPr>
        <w:t xml:space="preserve"> </w:t>
      </w:r>
      <w:r>
        <w:rPr>
          <w:sz w:val="24"/>
        </w:rPr>
        <w:t>asistan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toma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protesta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su</w:t>
      </w:r>
      <w:r>
        <w:rPr>
          <w:spacing w:val="-11"/>
          <w:sz w:val="24"/>
        </w:rPr>
        <w:t xml:space="preserve"> </w:t>
      </w:r>
      <w:r>
        <w:rPr>
          <w:sz w:val="24"/>
        </w:rPr>
        <w:t>encargo,</w:t>
      </w:r>
      <w:r>
        <w:rPr>
          <w:spacing w:val="-10"/>
          <w:sz w:val="24"/>
        </w:rPr>
        <w:t xml:space="preserve"> </w:t>
      </w:r>
      <w:r>
        <w:rPr>
          <w:sz w:val="24"/>
        </w:rPr>
        <w:t>así como a las sesiones o</w:t>
      </w:r>
      <w:r>
        <w:rPr>
          <w:sz w:val="24"/>
        </w:rPr>
        <w:t>rdinarias o extraordinarias o a cualquier otra actividad que implique la toma de decisiones, impidiendo o suprimiendo el derecho a voz y</w:t>
      </w:r>
      <w:r>
        <w:rPr>
          <w:spacing w:val="-31"/>
          <w:sz w:val="24"/>
        </w:rPr>
        <w:t xml:space="preserve"> </w:t>
      </w:r>
      <w:r>
        <w:rPr>
          <w:sz w:val="24"/>
        </w:rPr>
        <w:t>voto en igualdad de condición que los</w:t>
      </w:r>
      <w:r>
        <w:rPr>
          <w:spacing w:val="-5"/>
          <w:sz w:val="24"/>
        </w:rPr>
        <w:t xml:space="preserve"> </w:t>
      </w:r>
      <w:r>
        <w:rPr>
          <w:sz w:val="24"/>
        </w:rPr>
        <w:t>hombres.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spacing w:before="118"/>
        <w:ind w:right="123"/>
        <w:jc w:val="both"/>
        <w:rPr>
          <w:sz w:val="24"/>
        </w:rPr>
      </w:pPr>
      <w:r>
        <w:rPr>
          <w:sz w:val="24"/>
        </w:rPr>
        <w:t>Proporcionen al instituto electoral datos falsos o información incomplet</w:t>
      </w:r>
      <w:r>
        <w:rPr>
          <w:sz w:val="24"/>
        </w:rPr>
        <w:t>a de la identidad o sexo de la persona</w:t>
      </w:r>
      <w:r>
        <w:rPr>
          <w:spacing w:val="-5"/>
          <w:sz w:val="24"/>
        </w:rPr>
        <w:t xml:space="preserve"> </w:t>
      </w:r>
      <w:r>
        <w:rPr>
          <w:sz w:val="24"/>
        </w:rPr>
        <w:t>candidata.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18"/>
        <w:jc w:val="both"/>
        <w:rPr>
          <w:sz w:val="24"/>
        </w:rPr>
      </w:pPr>
      <w:r>
        <w:rPr>
          <w:sz w:val="24"/>
        </w:rPr>
        <w:t>Impedir o restringir su incorporación al cargo o función posterior a los casos de licencia o permiso conforme a las disposiciones</w:t>
      </w:r>
      <w:r>
        <w:rPr>
          <w:spacing w:val="-9"/>
          <w:sz w:val="24"/>
        </w:rPr>
        <w:t xml:space="preserve"> </w:t>
      </w:r>
      <w:r>
        <w:rPr>
          <w:sz w:val="24"/>
        </w:rPr>
        <w:t>aplicables;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</w:t>
      </w:r>
      <w:r>
        <w:rPr>
          <w:rFonts w:ascii="Tahoma" w:hAnsi="Tahoma"/>
          <w:b/>
          <w:color w:val="800000"/>
          <w:sz w:val="14"/>
        </w:rPr>
        <w:t>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1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spacing w:before="93"/>
        <w:ind w:left="1046" w:right="116"/>
        <w:jc w:val="both"/>
        <w:rPr>
          <w:b/>
          <w:sz w:val="20"/>
        </w:rPr>
      </w:pPr>
      <w:r>
        <w:rPr>
          <w:b/>
          <w:sz w:val="20"/>
          <w:shd w:val="clear" w:color="auto" w:fill="D2D2D2"/>
        </w:rPr>
        <w:t>(Fracción VII del artículo 7 reformada mediante decreto número 589, aprobado por la LXIII</w:t>
      </w:r>
      <w:r>
        <w:rPr>
          <w:b/>
          <w:sz w:val="20"/>
        </w:rPr>
        <w:t xml:space="preserve"> </w:t>
      </w:r>
      <w:r>
        <w:rPr>
          <w:b/>
          <w:sz w:val="20"/>
          <w:shd w:val="clear" w:color="auto" w:fill="D2D2D2"/>
        </w:rPr>
        <w:t>Legislatura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el</w:t>
      </w:r>
      <w:r>
        <w:rPr>
          <w:b/>
          <w:spacing w:val="-5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15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de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abril</w:t>
      </w:r>
      <w:r>
        <w:rPr>
          <w:b/>
          <w:spacing w:val="-5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del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2017</w:t>
      </w:r>
      <w:r>
        <w:rPr>
          <w:b/>
          <w:spacing w:val="-5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y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publicado</w:t>
      </w:r>
      <w:r>
        <w:rPr>
          <w:b/>
          <w:spacing w:val="-3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en</w:t>
      </w:r>
      <w:r>
        <w:rPr>
          <w:b/>
          <w:spacing w:val="-6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el</w:t>
      </w:r>
      <w:r>
        <w:rPr>
          <w:b/>
          <w:spacing w:val="-5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Periódico</w:t>
      </w:r>
      <w:r>
        <w:rPr>
          <w:b/>
          <w:spacing w:val="-6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Oficial</w:t>
      </w:r>
      <w:r>
        <w:rPr>
          <w:b/>
          <w:spacing w:val="-5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Extra</w:t>
      </w:r>
      <w:r>
        <w:rPr>
          <w:b/>
          <w:spacing w:val="-5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del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26</w:t>
      </w:r>
      <w:r>
        <w:rPr>
          <w:b/>
          <w:spacing w:val="-5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de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abril</w:t>
      </w:r>
      <w:r>
        <w:rPr>
          <w:b/>
          <w:spacing w:val="-7"/>
          <w:sz w:val="20"/>
          <w:shd w:val="clear" w:color="auto" w:fill="D2D2D2"/>
        </w:rPr>
        <w:t xml:space="preserve"> </w:t>
      </w:r>
      <w:r>
        <w:rPr>
          <w:b/>
          <w:sz w:val="20"/>
          <w:shd w:val="clear" w:color="auto" w:fill="D2D2D2"/>
        </w:rPr>
        <w:t>del</w:t>
      </w:r>
      <w:r>
        <w:rPr>
          <w:b/>
          <w:sz w:val="20"/>
        </w:rPr>
        <w:t xml:space="preserve"> </w:t>
      </w:r>
      <w:r>
        <w:rPr>
          <w:b/>
          <w:sz w:val="20"/>
          <w:shd w:val="clear" w:color="auto" w:fill="D2D2D2"/>
        </w:rPr>
        <w:t>2017)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21"/>
        <w:jc w:val="both"/>
        <w:rPr>
          <w:sz w:val="24"/>
        </w:rPr>
      </w:pPr>
      <w:r>
        <w:rPr>
          <w:sz w:val="24"/>
        </w:rPr>
        <w:t>Restrinjan el uso de la palabra en las asambleas, sesiones u otras reuniones, así como su participación en comisiones, comités y otras instancias de toma de decisiones conforme a la reglamentación</w:t>
      </w:r>
      <w:r>
        <w:rPr>
          <w:spacing w:val="-6"/>
          <w:sz w:val="24"/>
        </w:rPr>
        <w:t xml:space="preserve"> </w:t>
      </w:r>
      <w:r>
        <w:rPr>
          <w:sz w:val="24"/>
        </w:rPr>
        <w:t>establecida.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18"/>
        <w:jc w:val="both"/>
        <w:rPr>
          <w:sz w:val="24"/>
        </w:rPr>
      </w:pPr>
      <w:r>
        <w:rPr>
          <w:sz w:val="24"/>
        </w:rPr>
        <w:t>Restringir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impedir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uso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acciones</w:t>
      </w:r>
      <w:r>
        <w:rPr>
          <w:spacing w:val="-13"/>
          <w:sz w:val="24"/>
        </w:rPr>
        <w:t xml:space="preserve"> </w:t>
      </w:r>
      <w:r>
        <w:rPr>
          <w:sz w:val="24"/>
        </w:rPr>
        <w:t>constitucionales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legales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proteger sus derechos frente a los actos o eviten el cumplimiento de las resoluciones correspondientes;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21"/>
        <w:jc w:val="both"/>
        <w:rPr>
          <w:sz w:val="24"/>
        </w:rPr>
      </w:pPr>
      <w:r>
        <w:rPr>
          <w:sz w:val="24"/>
        </w:rPr>
        <w:t>Impongan sanciones injustificadas, impidiendo o restringiendo el ejercicio de sus derechos</w:t>
      </w:r>
      <w:r>
        <w:rPr>
          <w:spacing w:val="-1"/>
          <w:sz w:val="24"/>
        </w:rPr>
        <w:t xml:space="preserve"> </w:t>
      </w:r>
      <w:r>
        <w:rPr>
          <w:sz w:val="24"/>
        </w:rPr>
        <w:t>políticos.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22"/>
        <w:jc w:val="both"/>
        <w:rPr>
          <w:sz w:val="24"/>
        </w:rPr>
      </w:pPr>
      <w:r>
        <w:rPr>
          <w:sz w:val="24"/>
        </w:rPr>
        <w:t>Aplicar s</w:t>
      </w:r>
      <w:r>
        <w:rPr>
          <w:sz w:val="24"/>
        </w:rPr>
        <w:t>anciones pecuniarias, descuentos arbitrarios e ilegales y/o retención de salarios;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11"/>
        <w:jc w:val="both"/>
        <w:rPr>
          <w:sz w:val="24"/>
        </w:rPr>
      </w:pPr>
      <w:r>
        <w:rPr>
          <w:sz w:val="24"/>
        </w:rPr>
        <w:t>Discriminar por razones de sexo, color, edad, orientación sexual, cultura, origen, idioma, credo religioso, ideología, afiliación política o filosófica, estado civil, condic</w:t>
      </w:r>
      <w:r>
        <w:rPr>
          <w:sz w:val="24"/>
        </w:rPr>
        <w:t>ión económica, social o de salud, profesión, ocupación u oficio, grado de instrucción,</w:t>
      </w:r>
      <w:r>
        <w:rPr>
          <w:spacing w:val="-15"/>
          <w:sz w:val="24"/>
        </w:rPr>
        <w:t xml:space="preserve"> </w:t>
      </w:r>
      <w:r>
        <w:rPr>
          <w:sz w:val="24"/>
        </w:rPr>
        <w:t>condición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-17"/>
          <w:sz w:val="24"/>
        </w:rPr>
        <w:t xml:space="preserve"> </w:t>
      </w:r>
      <w:r>
        <w:rPr>
          <w:sz w:val="24"/>
        </w:rPr>
        <w:t>procedencia,</w:t>
      </w:r>
      <w:r>
        <w:rPr>
          <w:spacing w:val="-14"/>
          <w:sz w:val="24"/>
        </w:rPr>
        <w:t xml:space="preserve"> </w:t>
      </w:r>
      <w:r>
        <w:rPr>
          <w:sz w:val="24"/>
        </w:rPr>
        <w:t>apariencia</w:t>
      </w:r>
      <w:r>
        <w:rPr>
          <w:spacing w:val="-17"/>
          <w:sz w:val="24"/>
        </w:rPr>
        <w:t xml:space="preserve"> </w:t>
      </w:r>
      <w:r>
        <w:rPr>
          <w:sz w:val="24"/>
        </w:rPr>
        <w:t>física,</w:t>
      </w:r>
      <w:r>
        <w:rPr>
          <w:spacing w:val="-14"/>
          <w:sz w:val="24"/>
        </w:rPr>
        <w:t xml:space="preserve"> </w:t>
      </w:r>
      <w:r>
        <w:rPr>
          <w:sz w:val="24"/>
        </w:rPr>
        <w:t>vestimenta, apellidos u otras que tengan por objeto o resultado anular o menoscabar el reconocimiento o ejerci</w:t>
      </w:r>
      <w:r>
        <w:rPr>
          <w:sz w:val="24"/>
        </w:rPr>
        <w:t>cio en condiciones de igualdad de derechos humanos y libertades fundamentales reconocidas por la</w:t>
      </w:r>
      <w:r>
        <w:rPr>
          <w:spacing w:val="-11"/>
          <w:sz w:val="24"/>
        </w:rPr>
        <w:t xml:space="preserve"> </w:t>
      </w:r>
      <w:r>
        <w:rPr>
          <w:sz w:val="24"/>
        </w:rPr>
        <w:t>ley: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spacing w:before="121"/>
        <w:ind w:right="115"/>
        <w:jc w:val="both"/>
        <w:rPr>
          <w:sz w:val="24"/>
        </w:rPr>
      </w:pPr>
      <w:r>
        <w:rPr>
          <w:sz w:val="24"/>
        </w:rPr>
        <w:t>Divulgar información falsa relativa a las funciones político-público, con el objetivo de</w:t>
      </w:r>
      <w:r>
        <w:rPr>
          <w:spacing w:val="-12"/>
          <w:sz w:val="24"/>
        </w:rPr>
        <w:t xml:space="preserve"> </w:t>
      </w:r>
      <w:r>
        <w:rPr>
          <w:sz w:val="24"/>
        </w:rPr>
        <w:t>desprestigiar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gestión</w:t>
      </w:r>
      <w:r>
        <w:rPr>
          <w:spacing w:val="-9"/>
          <w:sz w:val="24"/>
        </w:rPr>
        <w:t xml:space="preserve"> </w:t>
      </w:r>
      <w:r>
        <w:rPr>
          <w:sz w:val="24"/>
        </w:rPr>
        <w:t>y/o</w:t>
      </w:r>
      <w:r>
        <w:rPr>
          <w:spacing w:val="-10"/>
          <w:sz w:val="24"/>
        </w:rPr>
        <w:t xml:space="preserve"> </w:t>
      </w:r>
      <w:r>
        <w:rPr>
          <w:sz w:val="24"/>
        </w:rPr>
        <w:t>obtener</w:t>
      </w:r>
      <w:r>
        <w:rPr>
          <w:spacing w:val="-12"/>
          <w:sz w:val="24"/>
        </w:rPr>
        <w:t xml:space="preserve"> </w:t>
      </w:r>
      <w:r>
        <w:rPr>
          <w:sz w:val="24"/>
        </w:rPr>
        <w:t>contra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-12"/>
          <w:sz w:val="24"/>
        </w:rPr>
        <w:t xml:space="preserve"> </w:t>
      </w:r>
      <w:r>
        <w:rPr>
          <w:sz w:val="24"/>
        </w:rPr>
        <w:t>voluntad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renunc</w:t>
      </w:r>
      <w:r>
        <w:rPr>
          <w:sz w:val="24"/>
        </w:rPr>
        <w:t>ia</w:t>
      </w:r>
      <w:r>
        <w:rPr>
          <w:spacing w:val="-10"/>
          <w:sz w:val="24"/>
        </w:rPr>
        <w:t xml:space="preserve"> </w:t>
      </w:r>
      <w:r>
        <w:rPr>
          <w:sz w:val="24"/>
        </w:rPr>
        <w:t>y/o</w:t>
      </w:r>
      <w:r>
        <w:rPr>
          <w:spacing w:val="-8"/>
          <w:sz w:val="24"/>
        </w:rPr>
        <w:t xml:space="preserve"> </w:t>
      </w:r>
      <w:r>
        <w:rPr>
          <w:sz w:val="24"/>
        </w:rPr>
        <w:t>licencias al cargo que ejercen o se</w:t>
      </w:r>
      <w:r>
        <w:rPr>
          <w:spacing w:val="-4"/>
          <w:sz w:val="24"/>
        </w:rPr>
        <w:t xml:space="preserve"> </w:t>
      </w:r>
      <w:r>
        <w:rPr>
          <w:sz w:val="24"/>
        </w:rPr>
        <w:t>postulan;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17"/>
        <w:jc w:val="both"/>
        <w:rPr>
          <w:sz w:val="24"/>
        </w:rPr>
      </w:pPr>
      <w:r>
        <w:rPr>
          <w:sz w:val="24"/>
        </w:rPr>
        <w:t>Obligar mediante la fuerza o intimidación a las autoridades electas o designadas en el ejercicio de sus funciones político-públicas, a suscribir todo tipo de documentos y/o avalar decisiones contrarias a su voluntad, al interés público o general.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spacing w:before="121"/>
        <w:ind w:right="113"/>
        <w:jc w:val="both"/>
        <w:rPr>
          <w:sz w:val="24"/>
        </w:rPr>
      </w:pPr>
      <w:r>
        <w:rPr>
          <w:sz w:val="24"/>
        </w:rPr>
        <w:t>Discrimin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autoridad</w:t>
      </w:r>
      <w:r>
        <w:rPr>
          <w:spacing w:val="-5"/>
          <w:sz w:val="24"/>
        </w:rPr>
        <w:t xml:space="preserve"> </w:t>
      </w:r>
      <w:r>
        <w:rPr>
          <w:sz w:val="24"/>
        </w:rPr>
        <w:t>electa</w:t>
      </w:r>
      <w:r>
        <w:rPr>
          <w:spacing w:val="-5"/>
          <w:sz w:val="24"/>
        </w:rPr>
        <w:t xml:space="preserve"> </w:t>
      </w:r>
      <w:r>
        <w:rPr>
          <w:sz w:val="24"/>
        </w:rPr>
        <w:t>designada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ejercicio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función</w:t>
      </w:r>
      <w:r>
        <w:rPr>
          <w:spacing w:val="-4"/>
          <w:sz w:val="24"/>
        </w:rPr>
        <w:t xml:space="preserve"> </w:t>
      </w:r>
      <w:r>
        <w:rPr>
          <w:sz w:val="24"/>
        </w:rPr>
        <w:t>político- pública,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razón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género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encontrarse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etapa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embarazo,</w:t>
      </w:r>
      <w:r>
        <w:rPr>
          <w:spacing w:val="-4"/>
          <w:sz w:val="24"/>
        </w:rPr>
        <w:t xml:space="preserve"> </w:t>
      </w:r>
      <w:r>
        <w:rPr>
          <w:sz w:val="24"/>
        </w:rPr>
        <w:t>parto y puerperio;</w:t>
      </w:r>
      <w:r>
        <w:rPr>
          <w:spacing w:val="-4"/>
          <w:sz w:val="24"/>
        </w:rPr>
        <w:t xml:space="preserve"> </w:t>
      </w:r>
      <w:r>
        <w:rPr>
          <w:sz w:val="24"/>
        </w:rPr>
        <w:t>y,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18"/>
        <w:jc w:val="both"/>
        <w:rPr>
          <w:sz w:val="24"/>
        </w:rPr>
      </w:pPr>
      <w:r>
        <w:rPr>
          <w:sz w:val="24"/>
        </w:rPr>
        <w:t>Divulguen o revelen información personal y privada de las mujeres candidatas, elec</w:t>
      </w:r>
      <w:r>
        <w:rPr>
          <w:sz w:val="24"/>
        </w:rPr>
        <w:t>tas,</w:t>
      </w:r>
      <w:r>
        <w:rPr>
          <w:spacing w:val="-9"/>
          <w:sz w:val="24"/>
        </w:rPr>
        <w:t xml:space="preserve"> </w:t>
      </w:r>
      <w:r>
        <w:rPr>
          <w:sz w:val="24"/>
        </w:rPr>
        <w:t>designadas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ejercicio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funciones</w:t>
      </w:r>
      <w:r>
        <w:rPr>
          <w:spacing w:val="-8"/>
          <w:sz w:val="24"/>
        </w:rPr>
        <w:t xml:space="preserve"> </w:t>
      </w:r>
      <w:r>
        <w:rPr>
          <w:sz w:val="24"/>
        </w:rPr>
        <w:t>político-públicas,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objetivo de</w:t>
      </w:r>
      <w:r>
        <w:rPr>
          <w:spacing w:val="-6"/>
          <w:sz w:val="24"/>
        </w:rPr>
        <w:t xml:space="preserve"> </w:t>
      </w:r>
      <w:r>
        <w:rPr>
          <w:sz w:val="24"/>
        </w:rPr>
        <w:t>menoscabar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dignidad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seres</w:t>
      </w:r>
      <w:r>
        <w:rPr>
          <w:spacing w:val="-4"/>
          <w:sz w:val="24"/>
        </w:rPr>
        <w:t xml:space="preserve"> </w:t>
      </w:r>
      <w:r>
        <w:rPr>
          <w:sz w:val="24"/>
        </w:rPr>
        <w:t>humanos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utilizar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misma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obtener contra su voluntad la renuncia y/o licencia al cargo que ejercen o</w:t>
      </w:r>
      <w:r>
        <w:rPr>
          <w:spacing w:val="-15"/>
          <w:sz w:val="24"/>
        </w:rPr>
        <w:t xml:space="preserve"> </w:t>
      </w:r>
      <w:r>
        <w:rPr>
          <w:sz w:val="24"/>
        </w:rPr>
        <w:t>postulan.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spacing w:before="93"/>
        <w:ind w:right="122"/>
        <w:jc w:val="both"/>
        <w:rPr>
          <w:sz w:val="24"/>
        </w:rPr>
      </w:pPr>
      <w:r>
        <w:rPr>
          <w:sz w:val="24"/>
        </w:rPr>
        <w:t>Imponer la realización de actividades distintas a las atribuciones inherentes a su cargo o</w:t>
      </w:r>
      <w:r>
        <w:rPr>
          <w:spacing w:val="-2"/>
          <w:sz w:val="24"/>
        </w:rPr>
        <w:t xml:space="preserve"> </w:t>
      </w:r>
      <w:r>
        <w:rPr>
          <w:sz w:val="24"/>
        </w:rPr>
        <w:t>función;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20"/>
        <w:jc w:val="both"/>
        <w:rPr>
          <w:sz w:val="24"/>
        </w:rPr>
      </w:pPr>
      <w:r>
        <w:rPr>
          <w:sz w:val="24"/>
        </w:rPr>
        <w:t>Restringir injustificadamente la r</w:t>
      </w:r>
      <w:r>
        <w:rPr>
          <w:sz w:val="24"/>
        </w:rPr>
        <w:t>ealización de acciones o actividades inherentes</w:t>
      </w:r>
      <w:r>
        <w:rPr>
          <w:spacing w:val="-26"/>
          <w:sz w:val="24"/>
        </w:rPr>
        <w:t xml:space="preserve"> </w:t>
      </w:r>
      <w:r>
        <w:rPr>
          <w:sz w:val="24"/>
        </w:rPr>
        <w:t>a su cargo o</w:t>
      </w:r>
      <w:r>
        <w:rPr>
          <w:spacing w:val="-1"/>
          <w:sz w:val="24"/>
        </w:rPr>
        <w:t xml:space="preserve"> </w:t>
      </w:r>
      <w:r>
        <w:rPr>
          <w:sz w:val="24"/>
        </w:rPr>
        <w:t>función;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16"/>
        <w:jc w:val="both"/>
        <w:rPr>
          <w:sz w:val="24"/>
        </w:rPr>
      </w:pPr>
      <w:r>
        <w:rPr>
          <w:sz w:val="24"/>
        </w:rPr>
        <w:t>Proporcionar información o documentación incompleta o errónea con el objeto de impedir el ejercicio pleno de los derechos político-electorales o inducir al ejercicio indebido de sus atri</w:t>
      </w:r>
      <w:r>
        <w:rPr>
          <w:sz w:val="24"/>
        </w:rPr>
        <w:t>buciones o</w:t>
      </w:r>
      <w:r>
        <w:rPr>
          <w:spacing w:val="-8"/>
          <w:sz w:val="24"/>
        </w:rPr>
        <w:t xml:space="preserve"> </w:t>
      </w:r>
      <w:r>
        <w:rPr>
          <w:sz w:val="24"/>
        </w:rPr>
        <w:t>facultades;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17"/>
        <w:jc w:val="both"/>
        <w:rPr>
          <w:sz w:val="24"/>
        </w:rPr>
      </w:pPr>
      <w:r>
        <w:rPr>
          <w:sz w:val="24"/>
        </w:rPr>
        <w:t>Ocultar,</w:t>
      </w:r>
      <w:r>
        <w:rPr>
          <w:spacing w:val="-9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objeto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limitar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impedir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ejercicio de sus derechos político-electorales o inducir al ejercicio indebido de sus atribuciones;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20"/>
        <w:jc w:val="both"/>
        <w:rPr>
          <w:sz w:val="24"/>
        </w:rPr>
      </w:pPr>
      <w:r>
        <w:rPr>
          <w:sz w:val="24"/>
        </w:rPr>
        <w:t>Proporcionar o difundir información con la finalidad de impedir o limitar el</w:t>
      </w:r>
      <w:r>
        <w:rPr>
          <w:spacing w:val="-47"/>
          <w:sz w:val="24"/>
        </w:rPr>
        <w:t xml:space="preserve"> </w:t>
      </w:r>
      <w:r>
        <w:rPr>
          <w:sz w:val="24"/>
        </w:rPr>
        <w:t>ejercicio de los derechos político-electorales o impedir el ejercicio de sus atribuciones o facultades.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spacing w:before="121"/>
        <w:ind w:right="123"/>
        <w:jc w:val="both"/>
        <w:rPr>
          <w:sz w:val="24"/>
        </w:rPr>
      </w:pPr>
      <w:r>
        <w:rPr>
          <w:sz w:val="24"/>
        </w:rPr>
        <w:t xml:space="preserve">Impedir o restringir su incorporación o acceso al cargo o función, para el </w:t>
      </w:r>
      <w:r>
        <w:rPr>
          <w:sz w:val="24"/>
        </w:rPr>
        <w:t>cual ha sido nombrada o</w:t>
      </w:r>
      <w:r>
        <w:rPr>
          <w:spacing w:val="-3"/>
          <w:sz w:val="24"/>
        </w:rPr>
        <w:t xml:space="preserve"> </w:t>
      </w:r>
      <w:r>
        <w:rPr>
          <w:sz w:val="24"/>
        </w:rPr>
        <w:t>elegida;</w:t>
      </w:r>
    </w:p>
    <w:p w:rsidR="004441E1" w:rsidRDefault="00A00E70">
      <w:pPr>
        <w:pStyle w:val="Prrafodelista"/>
        <w:numPr>
          <w:ilvl w:val="1"/>
          <w:numId w:val="23"/>
        </w:numPr>
        <w:tabs>
          <w:tab w:val="left" w:pos="1059"/>
        </w:tabs>
        <w:ind w:right="121"/>
        <w:jc w:val="both"/>
        <w:rPr>
          <w:sz w:val="24"/>
        </w:rPr>
      </w:pPr>
      <w:r>
        <w:rPr>
          <w:sz w:val="24"/>
        </w:rPr>
        <w:t>Impedir u obstaculizar los derechos de asociación y afiliación en los partidos políticos, en razón de</w:t>
      </w:r>
      <w:r>
        <w:rPr>
          <w:spacing w:val="-7"/>
          <w:sz w:val="24"/>
        </w:rPr>
        <w:t xml:space="preserve"> </w:t>
      </w:r>
      <w:r>
        <w:rPr>
          <w:sz w:val="24"/>
        </w:rPr>
        <w:t>género.</w:t>
      </w:r>
    </w:p>
    <w:p w:rsidR="004441E1" w:rsidRDefault="002035FF">
      <w:pPr>
        <w:spacing w:before="119"/>
        <w:ind w:left="1058" w:right="120"/>
        <w:jc w:val="both"/>
        <w:rPr>
          <w:b/>
          <w:sz w:val="2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0254336" behindDoc="1" locked="0" layoutInCell="1" allowOverlap="1">
                <wp:simplePos x="0" y="0"/>
                <wp:positionH relativeFrom="page">
                  <wp:posOffset>1358265</wp:posOffset>
                </wp:positionH>
                <wp:positionV relativeFrom="paragraph">
                  <wp:posOffset>78740</wp:posOffset>
                </wp:positionV>
                <wp:extent cx="5514975" cy="291465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4975" cy="291465"/>
                        </a:xfrm>
                        <a:custGeom>
                          <a:avLst/>
                          <a:gdLst>
                            <a:gd name="T0" fmla="+- 0 10823 2139"/>
                            <a:gd name="T1" fmla="*/ T0 w 8685"/>
                            <a:gd name="T2" fmla="+- 0 124 124"/>
                            <a:gd name="T3" fmla="*/ 124 h 459"/>
                            <a:gd name="T4" fmla="+- 0 2139 2139"/>
                            <a:gd name="T5" fmla="*/ T4 w 8685"/>
                            <a:gd name="T6" fmla="+- 0 124 124"/>
                            <a:gd name="T7" fmla="*/ 124 h 459"/>
                            <a:gd name="T8" fmla="+- 0 2139 2139"/>
                            <a:gd name="T9" fmla="*/ T8 w 8685"/>
                            <a:gd name="T10" fmla="+- 0 352 124"/>
                            <a:gd name="T11" fmla="*/ 352 h 459"/>
                            <a:gd name="T12" fmla="+- 0 2139 2139"/>
                            <a:gd name="T13" fmla="*/ T12 w 8685"/>
                            <a:gd name="T14" fmla="+- 0 583 124"/>
                            <a:gd name="T15" fmla="*/ 583 h 459"/>
                            <a:gd name="T16" fmla="+- 0 10823 2139"/>
                            <a:gd name="T17" fmla="*/ T16 w 8685"/>
                            <a:gd name="T18" fmla="+- 0 583 124"/>
                            <a:gd name="T19" fmla="*/ 583 h 459"/>
                            <a:gd name="T20" fmla="+- 0 10823 2139"/>
                            <a:gd name="T21" fmla="*/ T20 w 8685"/>
                            <a:gd name="T22" fmla="+- 0 352 124"/>
                            <a:gd name="T23" fmla="*/ 352 h 459"/>
                            <a:gd name="T24" fmla="+- 0 10823 2139"/>
                            <a:gd name="T25" fmla="*/ T24 w 8685"/>
                            <a:gd name="T26" fmla="+- 0 124 124"/>
                            <a:gd name="T27" fmla="*/ 124 h 4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685" h="459">
                              <a:moveTo>
                                <a:pt x="8684" y="0"/>
                              </a:move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459"/>
                              </a:lnTo>
                              <a:lnTo>
                                <a:pt x="8684" y="459"/>
                              </a:lnTo>
                              <a:lnTo>
                                <a:pt x="8684" y="228"/>
                              </a:lnTo>
                              <a:lnTo>
                                <a:pt x="8684" y="0"/>
                              </a:lnTo>
                            </a:path>
                          </a:pathLst>
                        </a:cu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BB3ADD" id="Freeform 3" o:spid="_x0000_s1026" style="position:absolute;z-index:-2530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1.15pt,6.2pt,106.95pt,6.2pt,106.95pt,17.6pt,106.95pt,29.15pt,541.15pt,29.15pt,541.15pt,17.6pt,541.15pt,6.2pt" coordsize="8685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" fillcolor="#d2d2d2" stroked="f">
                <v:path arrowok="t" o:connecttype="custom" o:connectlocs="5514340,78740;0,78740;0,223520;0,370205;5514340,370205;5514340,223520;5514340,78740" o:connectangles="0,0,0,0,0,0,0"/>
                <w10:wrap anchorx="page"/>
              </v:polyline>
            </w:pict>
          </mc:Fallback>
        </mc:AlternateContent>
      </w:r>
      <w:r w:rsidR="00A00E70">
        <w:rPr>
          <w:b/>
          <w:sz w:val="20"/>
        </w:rPr>
        <w:t>(Incisos del p) al v) adicionados mediante decreto número 589, aprobado por la LXIII Legislatura</w:t>
      </w:r>
      <w:r w:rsidR="00A00E70">
        <w:rPr>
          <w:b/>
          <w:spacing w:val="-8"/>
          <w:sz w:val="20"/>
        </w:rPr>
        <w:t xml:space="preserve"> </w:t>
      </w:r>
      <w:r w:rsidR="00A00E70">
        <w:rPr>
          <w:b/>
          <w:sz w:val="20"/>
        </w:rPr>
        <w:t>el</w:t>
      </w:r>
      <w:r w:rsidR="00A00E70">
        <w:rPr>
          <w:b/>
          <w:spacing w:val="-7"/>
          <w:sz w:val="20"/>
        </w:rPr>
        <w:t xml:space="preserve"> </w:t>
      </w:r>
      <w:r w:rsidR="00A00E70">
        <w:rPr>
          <w:b/>
          <w:sz w:val="20"/>
        </w:rPr>
        <w:t>15</w:t>
      </w:r>
      <w:r w:rsidR="00A00E70">
        <w:rPr>
          <w:b/>
          <w:spacing w:val="-8"/>
          <w:sz w:val="20"/>
        </w:rPr>
        <w:t xml:space="preserve"> </w:t>
      </w:r>
      <w:r w:rsidR="00A00E70">
        <w:rPr>
          <w:b/>
          <w:sz w:val="20"/>
        </w:rPr>
        <w:t>de</w:t>
      </w:r>
      <w:r w:rsidR="00A00E70">
        <w:rPr>
          <w:b/>
          <w:spacing w:val="-7"/>
          <w:sz w:val="20"/>
        </w:rPr>
        <w:t xml:space="preserve"> </w:t>
      </w:r>
      <w:r w:rsidR="00A00E70">
        <w:rPr>
          <w:b/>
          <w:sz w:val="20"/>
        </w:rPr>
        <w:t>abril</w:t>
      </w:r>
      <w:r w:rsidR="00A00E70">
        <w:rPr>
          <w:b/>
          <w:spacing w:val="-6"/>
          <w:sz w:val="20"/>
        </w:rPr>
        <w:t xml:space="preserve"> </w:t>
      </w:r>
      <w:r w:rsidR="00A00E70">
        <w:rPr>
          <w:b/>
          <w:sz w:val="20"/>
        </w:rPr>
        <w:t>del</w:t>
      </w:r>
      <w:r w:rsidR="00A00E70">
        <w:rPr>
          <w:b/>
          <w:spacing w:val="-7"/>
          <w:sz w:val="20"/>
        </w:rPr>
        <w:t xml:space="preserve"> </w:t>
      </w:r>
      <w:r w:rsidR="00A00E70">
        <w:rPr>
          <w:b/>
          <w:sz w:val="20"/>
        </w:rPr>
        <w:t>2017</w:t>
      </w:r>
      <w:r w:rsidR="00A00E70">
        <w:rPr>
          <w:b/>
          <w:spacing w:val="-6"/>
          <w:sz w:val="20"/>
        </w:rPr>
        <w:t xml:space="preserve"> </w:t>
      </w:r>
      <w:r w:rsidR="00A00E70">
        <w:rPr>
          <w:b/>
          <w:sz w:val="20"/>
        </w:rPr>
        <w:t>y</w:t>
      </w:r>
      <w:r w:rsidR="00A00E70">
        <w:rPr>
          <w:b/>
          <w:spacing w:val="-9"/>
          <w:sz w:val="20"/>
        </w:rPr>
        <w:t xml:space="preserve"> </w:t>
      </w:r>
      <w:r w:rsidR="00A00E70">
        <w:rPr>
          <w:b/>
          <w:sz w:val="20"/>
        </w:rPr>
        <w:t>publicado</w:t>
      </w:r>
      <w:r w:rsidR="00A00E70">
        <w:rPr>
          <w:b/>
          <w:spacing w:val="-7"/>
          <w:sz w:val="20"/>
        </w:rPr>
        <w:t xml:space="preserve"> </w:t>
      </w:r>
      <w:r w:rsidR="00A00E70">
        <w:rPr>
          <w:b/>
          <w:sz w:val="20"/>
        </w:rPr>
        <w:t>en</w:t>
      </w:r>
      <w:r w:rsidR="00A00E70">
        <w:rPr>
          <w:b/>
          <w:spacing w:val="-6"/>
          <w:sz w:val="20"/>
        </w:rPr>
        <w:t xml:space="preserve"> </w:t>
      </w:r>
      <w:r w:rsidR="00A00E70">
        <w:rPr>
          <w:b/>
          <w:sz w:val="20"/>
        </w:rPr>
        <w:t>el</w:t>
      </w:r>
      <w:r w:rsidR="00A00E70">
        <w:rPr>
          <w:b/>
          <w:spacing w:val="-6"/>
          <w:sz w:val="20"/>
        </w:rPr>
        <w:t xml:space="preserve"> </w:t>
      </w:r>
      <w:r w:rsidR="00A00E70">
        <w:rPr>
          <w:b/>
          <w:sz w:val="20"/>
        </w:rPr>
        <w:t>Periódico</w:t>
      </w:r>
      <w:r w:rsidR="00A00E70">
        <w:rPr>
          <w:b/>
          <w:spacing w:val="-6"/>
          <w:sz w:val="20"/>
        </w:rPr>
        <w:t xml:space="preserve"> </w:t>
      </w:r>
      <w:r w:rsidR="00A00E70">
        <w:rPr>
          <w:b/>
          <w:sz w:val="20"/>
        </w:rPr>
        <w:t>Oficial</w:t>
      </w:r>
      <w:r w:rsidR="00A00E70">
        <w:rPr>
          <w:b/>
          <w:spacing w:val="-5"/>
          <w:sz w:val="20"/>
        </w:rPr>
        <w:t xml:space="preserve"> </w:t>
      </w:r>
      <w:r w:rsidR="00A00E70">
        <w:rPr>
          <w:b/>
          <w:sz w:val="20"/>
        </w:rPr>
        <w:t>Extra</w:t>
      </w:r>
      <w:r w:rsidR="00A00E70">
        <w:rPr>
          <w:b/>
          <w:spacing w:val="-8"/>
          <w:sz w:val="20"/>
        </w:rPr>
        <w:t xml:space="preserve"> </w:t>
      </w:r>
      <w:r w:rsidR="00A00E70">
        <w:rPr>
          <w:b/>
          <w:sz w:val="20"/>
        </w:rPr>
        <w:t>del</w:t>
      </w:r>
      <w:r w:rsidR="00A00E70">
        <w:rPr>
          <w:b/>
          <w:spacing w:val="-7"/>
          <w:sz w:val="20"/>
        </w:rPr>
        <w:t xml:space="preserve"> </w:t>
      </w:r>
      <w:r w:rsidR="00A00E70">
        <w:rPr>
          <w:b/>
          <w:sz w:val="20"/>
        </w:rPr>
        <w:t>26</w:t>
      </w:r>
      <w:r w:rsidR="00A00E70">
        <w:rPr>
          <w:b/>
          <w:spacing w:val="-8"/>
          <w:sz w:val="20"/>
        </w:rPr>
        <w:t xml:space="preserve"> </w:t>
      </w:r>
      <w:r w:rsidR="00A00E70">
        <w:rPr>
          <w:b/>
          <w:sz w:val="20"/>
        </w:rPr>
        <w:t>de</w:t>
      </w:r>
      <w:r w:rsidR="00A00E70">
        <w:rPr>
          <w:b/>
          <w:spacing w:val="-5"/>
          <w:sz w:val="20"/>
        </w:rPr>
        <w:t xml:space="preserve"> </w:t>
      </w:r>
      <w:r w:rsidR="00A00E70">
        <w:rPr>
          <w:b/>
          <w:sz w:val="20"/>
        </w:rPr>
        <w:t>abril</w:t>
      </w:r>
      <w:r w:rsidR="00A00E70">
        <w:rPr>
          <w:b/>
          <w:spacing w:val="-8"/>
          <w:sz w:val="20"/>
        </w:rPr>
        <w:t xml:space="preserve"> </w:t>
      </w:r>
      <w:r w:rsidR="00A00E70">
        <w:rPr>
          <w:b/>
          <w:sz w:val="20"/>
        </w:rPr>
        <w:t xml:space="preserve">del </w:t>
      </w:r>
      <w:r w:rsidR="00A00E70">
        <w:rPr>
          <w:b/>
          <w:sz w:val="20"/>
          <w:shd w:val="clear" w:color="auto" w:fill="D2D2D2"/>
        </w:rPr>
        <w:t>2017)</w:t>
      </w:r>
    </w:p>
    <w:p w:rsidR="004441E1" w:rsidRDefault="004441E1">
      <w:pPr>
        <w:pStyle w:val="Textoindependiente"/>
        <w:spacing w:before="0"/>
        <w:ind w:left="0"/>
        <w:jc w:val="left"/>
        <w:rPr>
          <w:b/>
          <w:sz w:val="22"/>
        </w:rPr>
      </w:pPr>
    </w:p>
    <w:p w:rsidR="004441E1" w:rsidRDefault="004441E1">
      <w:pPr>
        <w:pStyle w:val="Textoindependiente"/>
        <w:spacing w:before="10"/>
        <w:ind w:left="0"/>
        <w:jc w:val="left"/>
        <w:rPr>
          <w:b/>
          <w:sz w:val="22"/>
        </w:rPr>
      </w:pPr>
    </w:p>
    <w:p w:rsidR="004441E1" w:rsidRDefault="00A00E70">
      <w:pPr>
        <w:pStyle w:val="Ttulo2"/>
        <w:spacing w:before="0"/>
      </w:pPr>
      <w:r>
        <w:t>Capítulo Tercero</w:t>
      </w:r>
    </w:p>
    <w:p w:rsidR="004441E1" w:rsidRDefault="00A00E70">
      <w:pPr>
        <w:spacing w:before="120"/>
        <w:ind w:left="338" w:right="118"/>
        <w:jc w:val="center"/>
        <w:rPr>
          <w:b/>
          <w:sz w:val="24"/>
        </w:rPr>
      </w:pPr>
      <w:r>
        <w:rPr>
          <w:b/>
          <w:sz w:val="24"/>
        </w:rPr>
        <w:t>En el Ámbito Laboral y Docente</w:t>
      </w:r>
    </w:p>
    <w:p w:rsidR="004441E1" w:rsidRDefault="00A00E70">
      <w:pPr>
        <w:pStyle w:val="Textoindependiente"/>
        <w:ind w:left="338" w:right="119"/>
      </w:pPr>
      <w:r>
        <w:rPr>
          <w:b/>
        </w:rPr>
        <w:t xml:space="preserve">Artículo 12. </w:t>
      </w:r>
      <w:r>
        <w:t>Violencia Laboral y Docente: Se ejerce por las personas que tienen un vínculo laboral, docente o análogo con la víctima, independientemente de la relación jerárquica, consistente en un acto o una omisión en abuso de poder que daña la autoestima, salud, int</w:t>
      </w:r>
      <w:r>
        <w:t>egridad, libertad y seguridad de la víctima, e impide su desarrollo y atenta contra la igualdad.</w:t>
      </w:r>
    </w:p>
    <w:p w:rsidR="004441E1" w:rsidRDefault="00A00E70">
      <w:pPr>
        <w:pStyle w:val="Textoindependiente"/>
        <w:spacing w:before="121"/>
        <w:ind w:left="338" w:right="124"/>
      </w:pPr>
      <w:r>
        <w:t>Puede consistir en un solo evento dañino o en una serie de eventos cuya suma produce el daño. También incluye el acoso o el hostigamiento sexual.</w:t>
      </w:r>
    </w:p>
    <w:p w:rsidR="004441E1" w:rsidRDefault="00A00E70">
      <w:pPr>
        <w:spacing w:before="124"/>
        <w:ind w:left="338" w:right="123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</w:t>
      </w:r>
      <w:r>
        <w:rPr>
          <w:rFonts w:ascii="Times New Roman" w:hAnsi="Times New Roman"/>
          <w:b/>
          <w:sz w:val="18"/>
          <w:shd w:val="clear" w:color="auto" w:fill="D2D2D2"/>
        </w:rPr>
        <w:t>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pStyle w:val="Textoindependiente"/>
        <w:spacing w:before="115"/>
        <w:ind w:left="338" w:right="113"/>
      </w:pPr>
      <w:r>
        <w:rPr>
          <w:b/>
        </w:rPr>
        <w:t xml:space="preserve">Artículo 13. </w:t>
      </w:r>
      <w:r>
        <w:t>Violencia en el ámbito laboral, es la negativa ilegal de contratación a la víctima o de respetar su permanencia o condiciones generales de trabajo, la</w:t>
      </w:r>
    </w:p>
    <w:p w:rsidR="004441E1" w:rsidRDefault="004441E1">
      <w:p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</w:t>
      </w:r>
      <w:r>
        <w:rPr>
          <w:rFonts w:ascii="Tahoma" w:hAnsi="Tahoma"/>
          <w:b/>
          <w:color w:val="800000"/>
          <w:sz w:val="14"/>
        </w:rPr>
        <w:t>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93"/>
        <w:ind w:left="338" w:right="114"/>
        <w:rPr>
          <w:b/>
          <w:sz w:val="18"/>
        </w:rPr>
      </w:pPr>
      <w:r>
        <w:t>descalificación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actividad</w:t>
      </w:r>
      <w:r>
        <w:rPr>
          <w:spacing w:val="-12"/>
        </w:rPr>
        <w:t xml:space="preserve"> </w:t>
      </w:r>
      <w:r>
        <w:t>realizada,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amenazas,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intimidación,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humillaciones, la percepción de un salario menor por igual trabajo, desempeño y jornada dentro de un mismo centro laboral, el impedimento a las mujeres de llevar a cabo el período de lactancia</w:t>
      </w:r>
      <w:r>
        <w:rPr>
          <w:spacing w:val="-8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Salud,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explotación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 xml:space="preserve">discriminación por condición de género, así como la falta de respeto a las condiciones generales de trabajo por la exigencia de pruebas de gravidez, imposición de requisitos sexistas en la forma de vestir, exclusión de género en ciertos cargos por edad </w:t>
      </w:r>
      <w:r>
        <w:t xml:space="preserve">de conformidad con la Ley Federal del Trabajo. </w:t>
      </w:r>
      <w:r>
        <w:rPr>
          <w:b/>
          <w:sz w:val="18"/>
          <w:shd w:val="clear" w:color="auto" w:fill="D2D2D2"/>
        </w:rPr>
        <w:t>(Artículo reformado mediante decreto número 1320, aprobado el 24 de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septiembre del 2015 y publicado en el Periódico Oficial Extra del 2 de noviembre del</w:t>
      </w:r>
      <w:r>
        <w:rPr>
          <w:b/>
          <w:spacing w:val="-20"/>
          <w:sz w:val="18"/>
          <w:shd w:val="clear" w:color="auto" w:fill="D2D2D2"/>
        </w:rPr>
        <w:t xml:space="preserve"> </w:t>
      </w:r>
      <w:r>
        <w:rPr>
          <w:b/>
          <w:sz w:val="18"/>
          <w:shd w:val="clear" w:color="auto" w:fill="D2D2D2"/>
        </w:rPr>
        <w:t>2015)</w:t>
      </w:r>
    </w:p>
    <w:p w:rsidR="004441E1" w:rsidRDefault="00A00E70">
      <w:pPr>
        <w:spacing w:before="124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pStyle w:val="Textoindependiente"/>
        <w:spacing w:before="115"/>
        <w:ind w:left="338" w:right="114"/>
      </w:pPr>
      <w:r>
        <w:rPr>
          <w:b/>
        </w:rPr>
        <w:t xml:space="preserve">Artículo 14. </w:t>
      </w:r>
      <w:r>
        <w:t>Violencia en el ámbito escolar o docente, son los actos u omisiones discriminatorios que atenten contra la integridad</w:t>
      </w:r>
      <w:r>
        <w:t xml:space="preserve"> física, sexual y psicológica de las alumnas por razón de su sexo, edad, condición social, limitaciones o características físicas, las cuales son infligidas por el personal docente o administrativo de los centros educativos.</w:t>
      </w:r>
    </w:p>
    <w:p w:rsidR="004441E1" w:rsidRDefault="00A00E70">
      <w:pPr>
        <w:spacing w:before="124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</w:t>
      </w:r>
      <w:r>
        <w:rPr>
          <w:rFonts w:ascii="Times New Roman" w:hAnsi="Times New Roman"/>
          <w:b/>
          <w:sz w:val="18"/>
          <w:shd w:val="clear" w:color="auto" w:fill="D2D2D2"/>
        </w:rPr>
        <w:t>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pStyle w:val="Textoindependiente"/>
        <w:spacing w:before="117"/>
        <w:ind w:left="338" w:right="112"/>
      </w:pPr>
      <w:r>
        <w:rPr>
          <w:b/>
        </w:rPr>
        <w:t xml:space="preserve">Artículo 15. </w:t>
      </w:r>
      <w:r>
        <w:t>El hostigamiento sexual es el ejercicio del poder, en una relació</w:t>
      </w:r>
      <w:r>
        <w:t>n de subordinación real de la víctima frente al agresor en los ámbitos familiar, doméstico, laboral</w:t>
      </w:r>
      <w:r>
        <w:rPr>
          <w:spacing w:val="-12"/>
        </w:rPr>
        <w:t xml:space="preserve"> </w:t>
      </w:r>
      <w:r>
        <w:t>y/o</w:t>
      </w:r>
      <w:r>
        <w:rPr>
          <w:spacing w:val="-10"/>
        </w:rPr>
        <w:t xml:space="preserve"> </w:t>
      </w:r>
      <w:r>
        <w:t>escolar.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expresa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conductas</w:t>
      </w:r>
      <w:r>
        <w:rPr>
          <w:spacing w:val="-14"/>
        </w:rPr>
        <w:t xml:space="preserve"> </w:t>
      </w:r>
      <w:r>
        <w:t>verbales,</w:t>
      </w:r>
      <w:r>
        <w:rPr>
          <w:spacing w:val="-11"/>
        </w:rPr>
        <w:t xml:space="preserve"> </w:t>
      </w:r>
      <w:r>
        <w:t>físicas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ambas,</w:t>
      </w:r>
      <w:r>
        <w:rPr>
          <w:spacing w:val="-11"/>
        </w:rPr>
        <w:t xml:space="preserve"> </w:t>
      </w:r>
      <w:r>
        <w:t>relacionadas</w:t>
      </w:r>
      <w:r>
        <w:rPr>
          <w:spacing w:val="-12"/>
        </w:rPr>
        <w:t xml:space="preserve"> </w:t>
      </w:r>
      <w:r>
        <w:t>con la sexualidad de connotación</w:t>
      </w:r>
      <w:r>
        <w:rPr>
          <w:spacing w:val="-2"/>
        </w:rPr>
        <w:t xml:space="preserve"> </w:t>
      </w:r>
      <w:r>
        <w:t>lasciva.</w:t>
      </w:r>
    </w:p>
    <w:p w:rsidR="004441E1" w:rsidRDefault="00A00E70">
      <w:pPr>
        <w:pStyle w:val="Textoindependiente"/>
        <w:spacing w:before="121"/>
        <w:ind w:left="338" w:right="120"/>
      </w:pPr>
      <w:r>
        <w:t>El Acoso Sexual es una forma de violencia en la que, si bien no existe la subordinación, hay un ejercicio abusivo de poder que conlleva a un estado de indefensión y de riesgo para la víctima, independientemente de que se realice en uno o varios eventos.</w:t>
      </w:r>
    </w:p>
    <w:p w:rsidR="004441E1" w:rsidRDefault="00A00E70">
      <w:pPr>
        <w:spacing w:before="124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</w:t>
      </w:r>
      <w:r>
        <w:rPr>
          <w:rFonts w:ascii="Times New Roman" w:hAnsi="Times New Roman"/>
          <w:b/>
          <w:sz w:val="18"/>
          <w:shd w:val="clear" w:color="auto" w:fill="D2D2D2"/>
        </w:rPr>
        <w:t>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</w:t>
      </w:r>
      <w:r>
        <w:rPr>
          <w:rFonts w:ascii="Times New Roman" w:hAnsi="Times New Roman"/>
          <w:b/>
          <w:spacing w:val="1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2018)</w:t>
      </w:r>
    </w:p>
    <w:p w:rsidR="004441E1" w:rsidRDefault="00A00E70">
      <w:pPr>
        <w:pStyle w:val="Textoindependiente"/>
        <w:spacing w:before="115"/>
        <w:ind w:left="338" w:firstLine="69"/>
        <w:jc w:val="left"/>
      </w:pPr>
      <w:r>
        <w:rPr>
          <w:b/>
        </w:rPr>
        <w:t xml:space="preserve">Artículo 16. </w:t>
      </w:r>
      <w:r>
        <w:t>El Estado y los Municipios en el ámbito de sus atribuciones tomarán medidas para:</w:t>
      </w:r>
    </w:p>
    <w:p w:rsidR="004441E1" w:rsidRDefault="00A00E70">
      <w:pPr>
        <w:pStyle w:val="Prrafodelista"/>
        <w:numPr>
          <w:ilvl w:val="0"/>
          <w:numId w:val="22"/>
        </w:numPr>
        <w:tabs>
          <w:tab w:val="left" w:pos="1051"/>
          <w:tab w:val="left" w:pos="1052"/>
        </w:tabs>
        <w:ind w:right="123"/>
        <w:jc w:val="left"/>
        <w:rPr>
          <w:sz w:val="24"/>
        </w:rPr>
      </w:pPr>
      <w:r>
        <w:rPr>
          <w:sz w:val="24"/>
        </w:rPr>
        <w:t>Establecer las políticas públicas que garanticen el derecho de las mujeres a una vida libre de violencia de</w:t>
      </w:r>
      <w:r>
        <w:rPr>
          <w:spacing w:val="-2"/>
          <w:sz w:val="24"/>
        </w:rPr>
        <w:t xml:space="preserve"> </w:t>
      </w:r>
      <w:r>
        <w:rPr>
          <w:sz w:val="24"/>
        </w:rPr>
        <w:t>género;</w:t>
      </w:r>
    </w:p>
    <w:p w:rsidR="004441E1" w:rsidRDefault="00A00E70">
      <w:pPr>
        <w:pStyle w:val="Prrafodelista"/>
        <w:numPr>
          <w:ilvl w:val="0"/>
          <w:numId w:val="22"/>
        </w:numPr>
        <w:tabs>
          <w:tab w:val="left" w:pos="1051"/>
          <w:tab w:val="left" w:pos="1052"/>
        </w:tabs>
        <w:ind w:hanging="558"/>
        <w:jc w:val="left"/>
        <w:rPr>
          <w:sz w:val="24"/>
        </w:rPr>
      </w:pPr>
      <w:r>
        <w:rPr>
          <w:sz w:val="24"/>
        </w:rPr>
        <w:t>Asegurar la aplicación de sanciones a los hostigadores y a</w:t>
      </w:r>
      <w:r>
        <w:rPr>
          <w:sz w:val="24"/>
        </w:rPr>
        <w:t>cosadores</w:t>
      </w:r>
      <w:r>
        <w:rPr>
          <w:spacing w:val="-13"/>
          <w:sz w:val="24"/>
        </w:rPr>
        <w:t xml:space="preserve"> </w:t>
      </w:r>
      <w:r>
        <w:rPr>
          <w:sz w:val="24"/>
        </w:rPr>
        <w:t>sexuales;</w:t>
      </w:r>
    </w:p>
    <w:p w:rsidR="004441E1" w:rsidRDefault="00A00E70">
      <w:pPr>
        <w:pStyle w:val="Prrafodelista"/>
        <w:numPr>
          <w:ilvl w:val="0"/>
          <w:numId w:val="22"/>
        </w:numPr>
        <w:tabs>
          <w:tab w:val="left" w:pos="1051"/>
          <w:tab w:val="left" w:pos="1052"/>
        </w:tabs>
        <w:ind w:right="126" w:hanging="622"/>
        <w:jc w:val="left"/>
        <w:rPr>
          <w:sz w:val="24"/>
        </w:rPr>
      </w:pPr>
      <w:r>
        <w:rPr>
          <w:sz w:val="24"/>
        </w:rPr>
        <w:t>Promover y difundir en la sociedad que el hostigamiento sexual y el acoso sexual son</w:t>
      </w:r>
      <w:r>
        <w:rPr>
          <w:spacing w:val="-1"/>
          <w:sz w:val="24"/>
        </w:rPr>
        <w:t xml:space="preserve"> </w:t>
      </w:r>
      <w:r>
        <w:rPr>
          <w:sz w:val="24"/>
        </w:rPr>
        <w:t>delitos;</w:t>
      </w:r>
    </w:p>
    <w:p w:rsidR="004441E1" w:rsidRDefault="00A00E70">
      <w:pPr>
        <w:pStyle w:val="Prrafodelista"/>
        <w:numPr>
          <w:ilvl w:val="0"/>
          <w:numId w:val="22"/>
        </w:numPr>
        <w:tabs>
          <w:tab w:val="left" w:pos="1051"/>
          <w:tab w:val="left" w:pos="1052"/>
        </w:tabs>
        <w:ind w:right="120" w:hanging="651"/>
        <w:jc w:val="left"/>
        <w:rPr>
          <w:sz w:val="24"/>
        </w:rPr>
      </w:pPr>
      <w:r>
        <w:rPr>
          <w:sz w:val="24"/>
        </w:rPr>
        <w:t>Instrumentar programas que brinden servicios reeducativos integrales para víctimas y agresores;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</w:p>
    <w:p w:rsidR="004441E1" w:rsidRDefault="004441E1">
      <w:pPr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22"/>
        </w:numPr>
        <w:tabs>
          <w:tab w:val="left" w:pos="1052"/>
        </w:tabs>
        <w:spacing w:before="93"/>
        <w:ind w:right="121" w:hanging="584"/>
        <w:jc w:val="both"/>
        <w:rPr>
          <w:sz w:val="24"/>
        </w:rPr>
      </w:pPr>
      <w:r>
        <w:rPr>
          <w:sz w:val="24"/>
        </w:rPr>
        <w:t>Diseñar planes y programas que promuevan la igualdad salarial entre mujeres y hombres.</w:t>
      </w:r>
    </w:p>
    <w:p w:rsidR="004441E1" w:rsidRDefault="00A00E70">
      <w:pPr>
        <w:spacing w:before="124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pStyle w:val="Textoindependiente"/>
        <w:spacing w:before="115"/>
        <w:ind w:left="338" w:right="122"/>
      </w:pPr>
      <w:r>
        <w:rPr>
          <w:b/>
        </w:rPr>
        <w:t xml:space="preserve">Artículo 17. </w:t>
      </w:r>
      <w:r>
        <w:t>Para efectos del hostigamiento y acoso sexual, el Estado y los Municipios deberán:</w:t>
      </w:r>
    </w:p>
    <w:p w:rsidR="004441E1" w:rsidRDefault="00A00E70">
      <w:pPr>
        <w:pStyle w:val="Prrafodelista"/>
        <w:numPr>
          <w:ilvl w:val="1"/>
          <w:numId w:val="22"/>
        </w:numPr>
        <w:tabs>
          <w:tab w:val="left" w:pos="1052"/>
        </w:tabs>
        <w:jc w:val="both"/>
        <w:rPr>
          <w:sz w:val="24"/>
        </w:rPr>
      </w:pPr>
      <w:r>
        <w:rPr>
          <w:sz w:val="24"/>
        </w:rPr>
        <w:t>Reivindicar la dignidad de las mujeres en todos los ámbitos de la</w:t>
      </w:r>
      <w:r>
        <w:rPr>
          <w:spacing w:val="-9"/>
          <w:sz w:val="24"/>
        </w:rPr>
        <w:t xml:space="preserve"> </w:t>
      </w:r>
      <w:r>
        <w:rPr>
          <w:sz w:val="24"/>
        </w:rPr>
        <w:t>vida;</w:t>
      </w:r>
    </w:p>
    <w:p w:rsidR="004441E1" w:rsidRDefault="00A00E70">
      <w:pPr>
        <w:pStyle w:val="Prrafodelista"/>
        <w:numPr>
          <w:ilvl w:val="1"/>
          <w:numId w:val="22"/>
        </w:numPr>
        <w:tabs>
          <w:tab w:val="left" w:pos="1052"/>
        </w:tabs>
        <w:ind w:right="113" w:hanging="557"/>
        <w:jc w:val="both"/>
        <w:rPr>
          <w:sz w:val="24"/>
        </w:rPr>
      </w:pPr>
      <w:r>
        <w:rPr>
          <w:sz w:val="24"/>
        </w:rPr>
        <w:t>Establecer mecanismos que favorezcan su erradicación en escuelas y centros laborales privados o públicos, mediante acuerdos y convenios con instituciones escolares, empresas y</w:t>
      </w:r>
      <w:r>
        <w:rPr>
          <w:spacing w:val="-8"/>
          <w:sz w:val="24"/>
        </w:rPr>
        <w:t xml:space="preserve"> </w:t>
      </w:r>
      <w:r>
        <w:rPr>
          <w:sz w:val="24"/>
        </w:rPr>
        <w:t>sindicat</w:t>
      </w:r>
      <w:r>
        <w:rPr>
          <w:sz w:val="24"/>
        </w:rPr>
        <w:t>os;</w:t>
      </w:r>
    </w:p>
    <w:p w:rsidR="004441E1" w:rsidRDefault="00A00E70">
      <w:pPr>
        <w:pStyle w:val="Prrafodelista"/>
        <w:numPr>
          <w:ilvl w:val="1"/>
          <w:numId w:val="22"/>
        </w:numPr>
        <w:tabs>
          <w:tab w:val="left" w:pos="1052"/>
        </w:tabs>
        <w:ind w:right="120" w:hanging="622"/>
        <w:jc w:val="both"/>
        <w:rPr>
          <w:sz w:val="24"/>
        </w:rPr>
      </w:pPr>
      <w:r>
        <w:rPr>
          <w:sz w:val="24"/>
        </w:rPr>
        <w:t>Crear procedimientos administrativos claros y precisos en las escuelas y los centros laborales, para sancionar estos ilícitos e inhibir su</w:t>
      </w:r>
      <w:r>
        <w:rPr>
          <w:spacing w:val="-8"/>
          <w:sz w:val="24"/>
        </w:rPr>
        <w:t xml:space="preserve"> </w:t>
      </w:r>
      <w:r>
        <w:rPr>
          <w:sz w:val="24"/>
        </w:rPr>
        <w:t>comisión;</w:t>
      </w:r>
    </w:p>
    <w:p w:rsidR="004441E1" w:rsidRDefault="00A00E70">
      <w:pPr>
        <w:pStyle w:val="Prrafodelista"/>
        <w:numPr>
          <w:ilvl w:val="1"/>
          <w:numId w:val="22"/>
        </w:numPr>
        <w:tabs>
          <w:tab w:val="left" w:pos="1052"/>
        </w:tabs>
        <w:ind w:right="123" w:hanging="651"/>
        <w:jc w:val="both"/>
        <w:rPr>
          <w:sz w:val="24"/>
        </w:rPr>
      </w:pPr>
      <w:r>
        <w:rPr>
          <w:sz w:val="24"/>
        </w:rPr>
        <w:t>En ningún caso se hará público el nombre de la víctima para evitar algún tipo de sobrevictimización o q</w:t>
      </w:r>
      <w:r>
        <w:rPr>
          <w:sz w:val="24"/>
        </w:rPr>
        <w:t>ue sea boletinada o presionada para abandonar la escuela o</w:t>
      </w:r>
      <w:r>
        <w:rPr>
          <w:spacing w:val="-1"/>
          <w:sz w:val="24"/>
        </w:rPr>
        <w:t xml:space="preserve"> </w:t>
      </w:r>
      <w:r>
        <w:rPr>
          <w:sz w:val="24"/>
        </w:rPr>
        <w:t>trabajo;</w:t>
      </w:r>
    </w:p>
    <w:p w:rsidR="004441E1" w:rsidRDefault="00A00E70">
      <w:pPr>
        <w:pStyle w:val="Prrafodelista"/>
        <w:numPr>
          <w:ilvl w:val="1"/>
          <w:numId w:val="22"/>
        </w:numPr>
        <w:tabs>
          <w:tab w:val="left" w:pos="1052"/>
        </w:tabs>
        <w:spacing w:before="121"/>
        <w:ind w:right="116" w:hanging="584"/>
        <w:jc w:val="both"/>
        <w:rPr>
          <w:sz w:val="24"/>
        </w:rPr>
      </w:pPr>
      <w:r>
        <w:rPr>
          <w:sz w:val="24"/>
        </w:rPr>
        <w:t>Proporcionar atención psicológica y legal, especializada y gratuita, a quien sea víctima de hostigamiento o acoso sexual;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</w:p>
    <w:p w:rsidR="004441E1" w:rsidRDefault="00A00E70">
      <w:pPr>
        <w:pStyle w:val="Prrafodelista"/>
        <w:numPr>
          <w:ilvl w:val="1"/>
          <w:numId w:val="22"/>
        </w:numPr>
        <w:tabs>
          <w:tab w:val="left" w:pos="1052"/>
        </w:tabs>
        <w:ind w:right="119" w:hanging="651"/>
        <w:jc w:val="both"/>
        <w:rPr>
          <w:sz w:val="24"/>
        </w:rPr>
      </w:pPr>
      <w:r>
        <w:rPr>
          <w:sz w:val="24"/>
        </w:rPr>
        <w:t xml:space="preserve">Implementar e imponer sanciones administrativas en el ámbito de </w:t>
      </w:r>
      <w:r>
        <w:rPr>
          <w:sz w:val="24"/>
        </w:rPr>
        <w:t>sus competencias,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superiores</w:t>
      </w:r>
      <w:r>
        <w:rPr>
          <w:spacing w:val="-15"/>
          <w:sz w:val="24"/>
        </w:rPr>
        <w:t xml:space="preserve"> </w:t>
      </w:r>
      <w:r>
        <w:rPr>
          <w:sz w:val="24"/>
        </w:rPr>
        <w:t>jerárquicos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hostigador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acosador</w:t>
      </w:r>
      <w:r>
        <w:rPr>
          <w:spacing w:val="-16"/>
          <w:sz w:val="24"/>
        </w:rPr>
        <w:t xml:space="preserve"> </w:t>
      </w:r>
      <w:r>
        <w:rPr>
          <w:sz w:val="24"/>
        </w:rPr>
        <w:t>cuando</w:t>
      </w:r>
      <w:r>
        <w:rPr>
          <w:spacing w:val="-16"/>
          <w:sz w:val="24"/>
        </w:rPr>
        <w:t xml:space="preserve"> </w:t>
      </w:r>
      <w:r>
        <w:rPr>
          <w:sz w:val="24"/>
        </w:rPr>
        <w:t>sean omisos en recibir y/o dar curso a una</w:t>
      </w:r>
      <w:r>
        <w:rPr>
          <w:spacing w:val="-6"/>
          <w:sz w:val="24"/>
        </w:rPr>
        <w:t xml:space="preserve"> </w:t>
      </w:r>
      <w:r>
        <w:rPr>
          <w:sz w:val="24"/>
        </w:rPr>
        <w:t>queja..</w:t>
      </w:r>
    </w:p>
    <w:p w:rsidR="004441E1" w:rsidRDefault="00A00E70">
      <w:pPr>
        <w:spacing w:before="124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spacing w:before="121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</w:t>
      </w:r>
      <w:r>
        <w:rPr>
          <w:rFonts w:ascii="Times New Roman" w:hAnsi="Times New Roman"/>
          <w:b/>
          <w:sz w:val="18"/>
          <w:shd w:val="clear" w:color="auto" w:fill="D2D2D2"/>
        </w:rPr>
        <w:t>l 2018)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5"/>
        <w:ind w:left="0"/>
        <w:jc w:val="left"/>
        <w:rPr>
          <w:rFonts w:ascii="Times New Roman"/>
          <w:b/>
        </w:rPr>
      </w:pPr>
    </w:p>
    <w:p w:rsidR="004441E1" w:rsidRDefault="00A00E70">
      <w:pPr>
        <w:pStyle w:val="Ttulo2"/>
        <w:spacing w:before="1"/>
        <w:ind w:right="116"/>
      </w:pPr>
      <w:r>
        <w:t>Capítulo Cuarto</w:t>
      </w:r>
    </w:p>
    <w:p w:rsidR="004441E1" w:rsidRDefault="00A00E70">
      <w:pPr>
        <w:spacing w:before="120"/>
        <w:ind w:left="338" w:right="119"/>
        <w:jc w:val="center"/>
        <w:rPr>
          <w:b/>
          <w:sz w:val="24"/>
        </w:rPr>
      </w:pPr>
      <w:r>
        <w:rPr>
          <w:b/>
          <w:sz w:val="24"/>
        </w:rPr>
        <w:t>En el Ámbito Social o en la Comunidad</w:t>
      </w:r>
    </w:p>
    <w:p w:rsidR="004441E1" w:rsidRDefault="00A00E70">
      <w:pPr>
        <w:pStyle w:val="Textoindependiente"/>
        <w:ind w:left="338" w:right="217"/>
        <w:jc w:val="left"/>
      </w:pPr>
      <w:r>
        <w:rPr>
          <w:b/>
        </w:rPr>
        <w:t xml:space="preserve">Artículo 18. </w:t>
      </w:r>
      <w:r>
        <w:t>Violencia en el ámbito social o en la comunidad, son los actos individuales o colectivos que transgreden derechos fundamentales de las mujeres y propician su denigración, discriminación, marginación o exclusión en el ámbito público.</w:t>
      </w:r>
    </w:p>
    <w:p w:rsidR="004441E1" w:rsidRDefault="00A00E70">
      <w:pPr>
        <w:pStyle w:val="Textoindependiente"/>
        <w:ind w:left="338" w:right="113"/>
      </w:pPr>
      <w:r>
        <w:rPr>
          <w:b/>
        </w:rPr>
        <w:t>Artículo</w:t>
      </w:r>
      <w:r>
        <w:rPr>
          <w:b/>
          <w:spacing w:val="-7"/>
        </w:rPr>
        <w:t xml:space="preserve"> </w:t>
      </w:r>
      <w:r>
        <w:rPr>
          <w:b/>
        </w:rPr>
        <w:t>19.</w:t>
      </w:r>
      <w:r>
        <w:rPr>
          <w:b/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Municipios</w:t>
      </w:r>
      <w:r>
        <w:rPr>
          <w:spacing w:val="-9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garantizar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mujeres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erradicación</w:t>
      </w:r>
      <w:r>
        <w:rPr>
          <w:spacing w:val="-10"/>
        </w:rPr>
        <w:t xml:space="preserve"> </w:t>
      </w:r>
      <w:r>
        <w:t>de la violencia social o en la comunidad, de conformidad con lo dispuesto en el capítulo III, Título</w:t>
      </w:r>
      <w:r>
        <w:rPr>
          <w:spacing w:val="-18"/>
        </w:rPr>
        <w:t xml:space="preserve"> </w:t>
      </w:r>
      <w:r>
        <w:t>Segundo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Ley</w:t>
      </w:r>
      <w:r>
        <w:rPr>
          <w:spacing w:val="-20"/>
        </w:rPr>
        <w:t xml:space="preserve"> </w:t>
      </w:r>
      <w:r>
        <w:t>General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Acceso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Mujeres</w:t>
      </w:r>
      <w:r>
        <w:rPr>
          <w:spacing w:val="-19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Vida</w:t>
      </w:r>
      <w:r>
        <w:rPr>
          <w:spacing w:val="-18"/>
        </w:rPr>
        <w:t xml:space="preserve"> </w:t>
      </w:r>
      <w:r>
        <w:t>Libre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Violencia.</w:t>
      </w:r>
    </w:p>
    <w:p w:rsidR="004441E1" w:rsidRDefault="004441E1">
      <w:p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tulo2"/>
        <w:spacing w:before="93"/>
        <w:ind w:right="0"/>
        <w:jc w:val="left"/>
      </w:pPr>
      <w:r>
        <w:t>Capítulo Cuarto Bis</w:t>
      </w:r>
    </w:p>
    <w:p w:rsidR="004441E1" w:rsidRDefault="00A00E70">
      <w:pPr>
        <w:spacing w:before="120"/>
        <w:ind w:left="338"/>
        <w:rPr>
          <w:b/>
          <w:sz w:val="24"/>
        </w:rPr>
      </w:pPr>
      <w:r>
        <w:rPr>
          <w:b/>
          <w:sz w:val="24"/>
        </w:rPr>
        <w:t>De la Violencia Feminicida</w:t>
      </w:r>
    </w:p>
    <w:p w:rsidR="004441E1" w:rsidRDefault="004441E1">
      <w:pPr>
        <w:pStyle w:val="Textoindependiente"/>
        <w:spacing w:before="0"/>
        <w:ind w:left="0"/>
        <w:jc w:val="left"/>
        <w:rPr>
          <w:b/>
          <w:sz w:val="26"/>
        </w:rPr>
      </w:pPr>
    </w:p>
    <w:p w:rsidR="004441E1" w:rsidRDefault="00A00E70">
      <w:pPr>
        <w:pStyle w:val="Textoindependiente"/>
        <w:spacing w:before="217"/>
        <w:ind w:left="338" w:right="118"/>
      </w:pPr>
      <w:r>
        <w:rPr>
          <w:b/>
        </w:rPr>
        <w:t xml:space="preserve">Artículo 19 Bis. Violencia Feminicida: </w:t>
      </w:r>
      <w:r>
        <w:t>Es la forma extrema de violencia de género contra las mujeres, producto de la violación de sus derechos humanos, en los ámbitos público y privado, conformada por el conjunto de conductas misóginas que pueden conllevar impunidad social y del Estado y pueden</w:t>
      </w:r>
      <w:r>
        <w:t xml:space="preserve"> culminar en feminicidio y otras formas de muerte violenta de mujeres.</w:t>
      </w:r>
    </w:p>
    <w:p w:rsidR="004441E1" w:rsidRDefault="00A00E70">
      <w:pPr>
        <w:pStyle w:val="Textoindependiente"/>
        <w:ind w:left="338" w:right="123"/>
      </w:pPr>
      <w:r>
        <w:t>El protocolo de investigación Ministerial, Policial y Pericial del Delito de Feminicidio para el Estado de Oaxaca, deberá:</w:t>
      </w:r>
    </w:p>
    <w:p w:rsidR="004441E1" w:rsidRDefault="00A00E70">
      <w:pPr>
        <w:pStyle w:val="Prrafodelista"/>
        <w:numPr>
          <w:ilvl w:val="2"/>
          <w:numId w:val="22"/>
        </w:numPr>
        <w:tabs>
          <w:tab w:val="left" w:pos="1418"/>
          <w:tab w:val="left" w:pos="1419"/>
        </w:tabs>
        <w:ind w:right="115"/>
        <w:rPr>
          <w:sz w:val="24"/>
        </w:rPr>
      </w:pPr>
      <w:r>
        <w:rPr>
          <w:sz w:val="24"/>
        </w:rPr>
        <w:t>Enfocar transversalmente la investigación pericial, ministeria</w:t>
      </w:r>
      <w:r>
        <w:rPr>
          <w:sz w:val="24"/>
        </w:rPr>
        <w:t>l y policial con perspectiva de</w:t>
      </w:r>
      <w:r>
        <w:rPr>
          <w:spacing w:val="-1"/>
          <w:sz w:val="24"/>
        </w:rPr>
        <w:t xml:space="preserve"> </w:t>
      </w:r>
      <w:r>
        <w:rPr>
          <w:sz w:val="24"/>
        </w:rPr>
        <w:t>género.</w:t>
      </w:r>
    </w:p>
    <w:p w:rsidR="004441E1" w:rsidRDefault="00A00E70">
      <w:pPr>
        <w:pStyle w:val="Prrafodelista"/>
        <w:numPr>
          <w:ilvl w:val="2"/>
          <w:numId w:val="22"/>
        </w:numPr>
        <w:tabs>
          <w:tab w:val="left" w:pos="1418"/>
          <w:tab w:val="left" w:pos="1419"/>
        </w:tabs>
        <w:spacing w:before="121"/>
        <w:ind w:right="121"/>
        <w:rPr>
          <w:sz w:val="24"/>
        </w:rPr>
      </w:pPr>
      <w:r>
        <w:rPr>
          <w:sz w:val="24"/>
        </w:rPr>
        <w:t>Analizar las conexiones que existan entre la víctima y la violación a otros derechos</w:t>
      </w:r>
      <w:r>
        <w:rPr>
          <w:spacing w:val="-1"/>
          <w:sz w:val="24"/>
        </w:rPr>
        <w:t xml:space="preserve"> </w:t>
      </w:r>
      <w:r>
        <w:rPr>
          <w:sz w:val="24"/>
        </w:rPr>
        <w:t>humanos.</w:t>
      </w:r>
    </w:p>
    <w:p w:rsidR="004441E1" w:rsidRDefault="00A00E70">
      <w:pPr>
        <w:pStyle w:val="Prrafodelista"/>
        <w:numPr>
          <w:ilvl w:val="2"/>
          <w:numId w:val="22"/>
        </w:numPr>
        <w:tabs>
          <w:tab w:val="left" w:pos="1418"/>
          <w:tab w:val="left" w:pos="1419"/>
        </w:tabs>
        <w:ind w:right="122"/>
        <w:rPr>
          <w:sz w:val="24"/>
        </w:rPr>
      </w:pPr>
      <w:r>
        <w:rPr>
          <w:sz w:val="24"/>
        </w:rPr>
        <w:t>Evitar los juicios de valor hacia las conductas o comportamiento anterior de la víctima.</w:t>
      </w:r>
    </w:p>
    <w:p w:rsidR="004441E1" w:rsidRDefault="00A00E70">
      <w:pPr>
        <w:pStyle w:val="Prrafodelista"/>
        <w:numPr>
          <w:ilvl w:val="2"/>
          <w:numId w:val="22"/>
        </w:numPr>
        <w:tabs>
          <w:tab w:val="left" w:pos="1418"/>
          <w:tab w:val="left" w:pos="1419"/>
        </w:tabs>
        <w:ind w:right="120"/>
        <w:rPr>
          <w:sz w:val="24"/>
        </w:rPr>
      </w:pPr>
      <w:r>
        <w:rPr>
          <w:sz w:val="24"/>
        </w:rPr>
        <w:t>Diferenciar los feminicidios de las muertes de mujeres ocurridas en otros contextos.</w:t>
      </w:r>
    </w:p>
    <w:p w:rsidR="004441E1" w:rsidRDefault="00A00E70">
      <w:pPr>
        <w:spacing w:before="124"/>
        <w:ind w:left="338" w:right="122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adicionado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</w:t>
      </w:r>
      <w:r>
        <w:rPr>
          <w:rFonts w:ascii="Times New Roman" w:hAnsi="Times New Roman"/>
          <w:b/>
          <w:sz w:val="18"/>
          <w:shd w:val="clear" w:color="auto" w:fill="D2D2D2"/>
        </w:rPr>
        <w:t xml:space="preserve"> Sección del 10 de noviembre del 2018)</w:t>
      </w:r>
    </w:p>
    <w:p w:rsidR="004441E1" w:rsidRDefault="00A00E70">
      <w:pPr>
        <w:pStyle w:val="Textoindependiente"/>
        <w:spacing w:before="115"/>
        <w:ind w:left="338" w:right="115"/>
      </w:pPr>
      <w:r>
        <w:rPr>
          <w:b/>
        </w:rPr>
        <w:t>Artículo 20</w:t>
      </w:r>
      <w:r>
        <w:t>. La protección y atención a las mujeres víctimas o en situación de riesgo de violencia,</w:t>
      </w:r>
      <w:r>
        <w:rPr>
          <w:spacing w:val="-9"/>
        </w:rPr>
        <w:t xml:space="preserve"> </w:t>
      </w:r>
      <w:r>
        <w:t>tiene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objeto</w:t>
      </w:r>
      <w:r>
        <w:rPr>
          <w:spacing w:val="-11"/>
        </w:rPr>
        <w:t xml:space="preserve"> </w:t>
      </w:r>
      <w:r>
        <w:t>promover</w:t>
      </w:r>
      <w:r>
        <w:rPr>
          <w:spacing w:val="-10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integral,</w:t>
      </w:r>
      <w:r>
        <w:rPr>
          <w:spacing w:val="-10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reinserción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vida</w:t>
      </w:r>
      <w:r>
        <w:rPr>
          <w:spacing w:val="-11"/>
        </w:rPr>
        <w:t xml:space="preserve"> </w:t>
      </w:r>
      <w:r>
        <w:t>pública y privada y su participación en ac</w:t>
      </w:r>
      <w:r>
        <w:t>tividades económicas, políticas, laborales, profesionales, académicas, sociales y</w:t>
      </w:r>
      <w:r>
        <w:rPr>
          <w:spacing w:val="-3"/>
        </w:rPr>
        <w:t xml:space="preserve"> </w:t>
      </w:r>
      <w:r>
        <w:t>culturales.</w:t>
      </w:r>
    </w:p>
    <w:p w:rsidR="004441E1" w:rsidRDefault="00A00E70">
      <w:pPr>
        <w:pStyle w:val="Textoindependiente"/>
        <w:spacing w:before="121"/>
        <w:ind w:left="338" w:right="118"/>
      </w:pPr>
      <w:r>
        <w:rPr>
          <w:b/>
        </w:rPr>
        <w:t>Artículo</w:t>
      </w:r>
      <w:r>
        <w:rPr>
          <w:b/>
          <w:spacing w:val="-13"/>
        </w:rPr>
        <w:t xml:space="preserve"> </w:t>
      </w:r>
      <w:r>
        <w:rPr>
          <w:b/>
        </w:rPr>
        <w:t>20</w:t>
      </w:r>
      <w:r>
        <w:rPr>
          <w:b/>
          <w:spacing w:val="-11"/>
        </w:rPr>
        <w:t xml:space="preserve"> </w:t>
      </w:r>
      <w:r>
        <w:rPr>
          <w:b/>
        </w:rPr>
        <w:t>Bis.</w:t>
      </w:r>
      <w:r>
        <w:rPr>
          <w:b/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autoridades</w:t>
      </w:r>
      <w:r>
        <w:rPr>
          <w:spacing w:val="-12"/>
        </w:rPr>
        <w:t xml:space="preserve"> </w:t>
      </w:r>
      <w:r>
        <w:t>Estatales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municipales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ámbito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respectivas competencias deberán prestar atención a las víctimas, consistente</w:t>
      </w:r>
      <w:r>
        <w:rPr>
          <w:spacing w:val="-13"/>
        </w:rPr>
        <w:t xml:space="preserve"> </w:t>
      </w:r>
      <w:r>
        <w:t>en:</w:t>
      </w:r>
    </w:p>
    <w:p w:rsidR="004441E1" w:rsidRDefault="00A00E70">
      <w:pPr>
        <w:pStyle w:val="Prrafodelista"/>
        <w:numPr>
          <w:ilvl w:val="0"/>
          <w:numId w:val="21"/>
        </w:numPr>
        <w:tabs>
          <w:tab w:val="left" w:pos="1418"/>
          <w:tab w:val="left" w:pos="1419"/>
        </w:tabs>
        <w:ind w:right="120"/>
        <w:rPr>
          <w:sz w:val="24"/>
        </w:rPr>
      </w:pPr>
      <w:r>
        <w:rPr>
          <w:sz w:val="24"/>
        </w:rPr>
        <w:t>Fomentar la adopción y aplicación de acciones y programas, por medio de los cuales se les brinde</w:t>
      </w:r>
      <w:r>
        <w:rPr>
          <w:spacing w:val="-3"/>
          <w:sz w:val="24"/>
        </w:rPr>
        <w:t xml:space="preserve"> </w:t>
      </w:r>
      <w:r>
        <w:rPr>
          <w:sz w:val="24"/>
        </w:rPr>
        <w:t>protección;</w:t>
      </w:r>
    </w:p>
    <w:p w:rsidR="004441E1" w:rsidRDefault="00A00E70">
      <w:pPr>
        <w:pStyle w:val="Prrafodelista"/>
        <w:numPr>
          <w:ilvl w:val="0"/>
          <w:numId w:val="21"/>
        </w:numPr>
        <w:tabs>
          <w:tab w:val="left" w:pos="1418"/>
          <w:tab w:val="left" w:pos="1419"/>
        </w:tabs>
        <w:ind w:right="121"/>
        <w:rPr>
          <w:sz w:val="24"/>
        </w:rPr>
      </w:pPr>
      <w:r>
        <w:rPr>
          <w:sz w:val="24"/>
        </w:rPr>
        <w:t>Promover la atención a víctimas por parte de las diversas instituciones del sector salud, así como de atención y de servicio, tanto pública como</w:t>
      </w:r>
      <w:r>
        <w:rPr>
          <w:spacing w:val="-23"/>
          <w:sz w:val="24"/>
        </w:rPr>
        <w:t xml:space="preserve"> </w:t>
      </w:r>
      <w:r>
        <w:rPr>
          <w:sz w:val="24"/>
        </w:rPr>
        <w:t>privada.</w:t>
      </w:r>
    </w:p>
    <w:p w:rsidR="004441E1" w:rsidRDefault="00A00E70">
      <w:pPr>
        <w:pStyle w:val="Prrafodelista"/>
        <w:numPr>
          <w:ilvl w:val="0"/>
          <w:numId w:val="21"/>
        </w:numPr>
        <w:tabs>
          <w:tab w:val="left" w:pos="1418"/>
          <w:tab w:val="left" w:pos="1419"/>
        </w:tabs>
        <w:ind w:right="119"/>
        <w:rPr>
          <w:sz w:val="24"/>
        </w:rPr>
      </w:pPr>
      <w:r>
        <w:rPr>
          <w:sz w:val="24"/>
        </w:rPr>
        <w:t>Proporcionar a las víctimas la atención médica, psicológica y jurídica, de manera integral, gratuita y</w:t>
      </w:r>
      <w:r>
        <w:rPr>
          <w:spacing w:val="-3"/>
          <w:sz w:val="24"/>
        </w:rPr>
        <w:t xml:space="preserve"> </w:t>
      </w:r>
      <w:r>
        <w:rPr>
          <w:sz w:val="24"/>
        </w:rPr>
        <w:t>expedita;</w:t>
      </w:r>
    </w:p>
    <w:p w:rsidR="004441E1" w:rsidRDefault="00A00E70">
      <w:pPr>
        <w:pStyle w:val="Prrafodelista"/>
        <w:numPr>
          <w:ilvl w:val="0"/>
          <w:numId w:val="21"/>
        </w:numPr>
        <w:tabs>
          <w:tab w:val="left" w:pos="1418"/>
          <w:tab w:val="left" w:pos="1419"/>
        </w:tabs>
        <w:ind w:hanging="721"/>
        <w:rPr>
          <w:sz w:val="24"/>
        </w:rPr>
      </w:pPr>
      <w:r>
        <w:rPr>
          <w:sz w:val="24"/>
        </w:rPr>
        <w:t>Proporcionar un refugio seguro a las víctimas,</w:t>
      </w:r>
      <w:r>
        <w:rPr>
          <w:spacing w:val="-5"/>
          <w:sz w:val="24"/>
        </w:rPr>
        <w:t xml:space="preserve"> </w:t>
      </w:r>
      <w:r>
        <w:rPr>
          <w:sz w:val="24"/>
        </w:rPr>
        <w:t>e;</w:t>
      </w:r>
    </w:p>
    <w:p w:rsidR="004441E1" w:rsidRDefault="004441E1">
      <w:pPr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</w:t>
      </w:r>
      <w:r>
        <w:rPr>
          <w:rFonts w:ascii="Tahoma" w:hAnsi="Tahoma"/>
          <w:b/>
          <w:color w:val="800000"/>
          <w:sz w:val="14"/>
        </w:rPr>
        <w:t xml:space="preserve">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21"/>
        </w:numPr>
        <w:tabs>
          <w:tab w:val="left" w:pos="1418"/>
          <w:tab w:val="left" w:pos="1419"/>
        </w:tabs>
        <w:spacing w:before="93"/>
        <w:ind w:right="122"/>
        <w:rPr>
          <w:sz w:val="24"/>
        </w:rPr>
      </w:pPr>
      <w:r>
        <w:rPr>
          <w:sz w:val="24"/>
        </w:rPr>
        <w:t>Informar a las Instituciones Policiales o Ministerio Público de los casos de violencia que ocurran en los centros</w:t>
      </w:r>
      <w:r>
        <w:rPr>
          <w:spacing w:val="-9"/>
          <w:sz w:val="24"/>
        </w:rPr>
        <w:t xml:space="preserve"> </w:t>
      </w:r>
      <w:r>
        <w:rPr>
          <w:sz w:val="24"/>
        </w:rPr>
        <w:t>educativos.</w:t>
      </w:r>
    </w:p>
    <w:p w:rsidR="004441E1" w:rsidRDefault="00A00E70">
      <w:pPr>
        <w:spacing w:before="124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adicionado mediante decreto número 1676, aprobado por la LXIII Legi</w:t>
      </w:r>
      <w:r>
        <w:rPr>
          <w:rFonts w:ascii="Times New Roman" w:hAnsi="Times New Roman"/>
          <w:b/>
          <w:sz w:val="18"/>
          <w:shd w:val="clear" w:color="auto" w:fill="D2D2D2"/>
        </w:rPr>
        <w:t>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pStyle w:val="Textoindependiente"/>
        <w:spacing w:before="115"/>
        <w:ind w:left="338"/>
        <w:jc w:val="left"/>
      </w:pPr>
      <w:r>
        <w:rPr>
          <w:b/>
        </w:rPr>
        <w:t>Artículo 21</w:t>
      </w:r>
      <w:r>
        <w:t>. Las víctimas de violencia protegidas por esta Ley, tendrán los siguientes derechos:</w:t>
      </w:r>
    </w:p>
    <w:p w:rsidR="004441E1" w:rsidRDefault="00A00E70">
      <w:pPr>
        <w:pStyle w:val="Prrafodelista"/>
        <w:numPr>
          <w:ilvl w:val="0"/>
          <w:numId w:val="20"/>
        </w:numPr>
        <w:tabs>
          <w:tab w:val="left" w:pos="1058"/>
          <w:tab w:val="left" w:pos="1059"/>
        </w:tabs>
        <w:jc w:val="left"/>
        <w:rPr>
          <w:sz w:val="24"/>
        </w:rPr>
      </w:pPr>
      <w:r>
        <w:rPr>
          <w:sz w:val="24"/>
        </w:rPr>
        <w:t>Protección inmediata y efectiva por parte de las</w:t>
      </w:r>
      <w:r>
        <w:rPr>
          <w:spacing w:val="-7"/>
          <w:sz w:val="24"/>
        </w:rPr>
        <w:t xml:space="preserve"> </w:t>
      </w:r>
      <w:r>
        <w:rPr>
          <w:sz w:val="24"/>
        </w:rPr>
        <w:t>autoridades;</w:t>
      </w:r>
    </w:p>
    <w:p w:rsidR="004441E1" w:rsidRDefault="00A00E70">
      <w:pPr>
        <w:pStyle w:val="Prrafodelista"/>
        <w:numPr>
          <w:ilvl w:val="0"/>
          <w:numId w:val="20"/>
        </w:numPr>
        <w:tabs>
          <w:tab w:val="left" w:pos="1058"/>
          <w:tab w:val="left" w:pos="1059"/>
        </w:tabs>
        <w:ind w:right="121" w:hanging="560"/>
        <w:jc w:val="left"/>
        <w:rPr>
          <w:sz w:val="24"/>
        </w:rPr>
      </w:pPr>
      <w:r>
        <w:rPr>
          <w:sz w:val="24"/>
        </w:rPr>
        <w:t>Trato</w:t>
      </w:r>
      <w:r>
        <w:rPr>
          <w:spacing w:val="-12"/>
          <w:sz w:val="24"/>
        </w:rPr>
        <w:t xml:space="preserve"> </w:t>
      </w:r>
      <w:r>
        <w:rPr>
          <w:sz w:val="24"/>
        </w:rPr>
        <w:t>digno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respetuoso</w:t>
      </w:r>
      <w:r>
        <w:rPr>
          <w:spacing w:val="-12"/>
          <w:sz w:val="24"/>
        </w:rPr>
        <w:t xml:space="preserve"> </w:t>
      </w:r>
      <w:r>
        <w:rPr>
          <w:sz w:val="24"/>
        </w:rPr>
        <w:t>durante</w:t>
      </w:r>
      <w:r>
        <w:rPr>
          <w:spacing w:val="-14"/>
          <w:sz w:val="24"/>
        </w:rPr>
        <w:t xml:space="preserve"> </w:t>
      </w:r>
      <w:r>
        <w:rPr>
          <w:sz w:val="24"/>
        </w:rPr>
        <w:t>cualquier</w:t>
      </w:r>
      <w:r>
        <w:rPr>
          <w:spacing w:val="-13"/>
          <w:sz w:val="24"/>
        </w:rPr>
        <w:t xml:space="preserve"> </w:t>
      </w:r>
      <w:r>
        <w:rPr>
          <w:sz w:val="24"/>
        </w:rPr>
        <w:t>entrevista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actuación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4"/>
          <w:sz w:val="24"/>
        </w:rPr>
        <w:t xml:space="preserve"> </w:t>
      </w:r>
      <w:r>
        <w:rPr>
          <w:sz w:val="24"/>
        </w:rPr>
        <w:t>víctima</w:t>
      </w:r>
      <w:r>
        <w:rPr>
          <w:spacing w:val="-12"/>
          <w:sz w:val="24"/>
        </w:rPr>
        <w:t xml:space="preserve"> </w:t>
      </w:r>
      <w:r>
        <w:rPr>
          <w:sz w:val="24"/>
        </w:rPr>
        <w:t>de violencia;</w:t>
      </w:r>
    </w:p>
    <w:p w:rsidR="004441E1" w:rsidRDefault="00A00E70">
      <w:pPr>
        <w:pStyle w:val="Prrafodelista"/>
        <w:numPr>
          <w:ilvl w:val="0"/>
          <w:numId w:val="20"/>
        </w:numPr>
        <w:tabs>
          <w:tab w:val="left" w:pos="1058"/>
          <w:tab w:val="left" w:pos="1059"/>
        </w:tabs>
        <w:ind w:right="118" w:hanging="627"/>
        <w:jc w:val="left"/>
        <w:rPr>
          <w:sz w:val="24"/>
        </w:rPr>
      </w:pPr>
      <w:r>
        <w:rPr>
          <w:sz w:val="24"/>
        </w:rPr>
        <w:t>Atención legal necesaria para los trámites jurídicos relacionados con la violencia de la cual sea</w:t>
      </w:r>
      <w:r>
        <w:rPr>
          <w:spacing w:val="-1"/>
          <w:sz w:val="24"/>
        </w:rPr>
        <w:t xml:space="preserve"> </w:t>
      </w:r>
      <w:r>
        <w:rPr>
          <w:sz w:val="24"/>
        </w:rPr>
        <w:t>víctima;</w:t>
      </w:r>
    </w:p>
    <w:p w:rsidR="004441E1" w:rsidRDefault="00A00E70">
      <w:pPr>
        <w:pStyle w:val="Prrafodelista"/>
        <w:numPr>
          <w:ilvl w:val="0"/>
          <w:numId w:val="20"/>
        </w:numPr>
        <w:tabs>
          <w:tab w:val="left" w:pos="1058"/>
          <w:tab w:val="left" w:pos="1059"/>
        </w:tabs>
        <w:ind w:right="121" w:hanging="653"/>
        <w:jc w:val="left"/>
        <w:rPr>
          <w:sz w:val="24"/>
        </w:rPr>
      </w:pPr>
      <w:r>
        <w:rPr>
          <w:sz w:val="24"/>
        </w:rPr>
        <w:t>Atención médica y psicológica para la atención de las consecuencias generadas por la</w:t>
      </w:r>
      <w:r>
        <w:rPr>
          <w:spacing w:val="-1"/>
          <w:sz w:val="24"/>
        </w:rPr>
        <w:t xml:space="preserve"> </w:t>
      </w:r>
      <w:r>
        <w:rPr>
          <w:sz w:val="24"/>
        </w:rPr>
        <w:t>violencia;</w:t>
      </w:r>
    </w:p>
    <w:p w:rsidR="004441E1" w:rsidRDefault="00A00E70">
      <w:pPr>
        <w:pStyle w:val="Prrafodelista"/>
        <w:numPr>
          <w:ilvl w:val="0"/>
          <w:numId w:val="20"/>
        </w:numPr>
        <w:tabs>
          <w:tab w:val="left" w:pos="1058"/>
          <w:tab w:val="left" w:pos="1059"/>
        </w:tabs>
        <w:spacing w:before="121"/>
        <w:ind w:hanging="586"/>
        <w:jc w:val="left"/>
        <w:rPr>
          <w:sz w:val="24"/>
        </w:rPr>
      </w:pPr>
      <w:r>
        <w:rPr>
          <w:sz w:val="24"/>
        </w:rPr>
        <w:t>Acciones de asistencia social que contribuyan a su pleno</w:t>
      </w:r>
      <w:r>
        <w:rPr>
          <w:spacing w:val="-12"/>
          <w:sz w:val="24"/>
        </w:rPr>
        <w:t xml:space="preserve"> </w:t>
      </w:r>
      <w:r>
        <w:rPr>
          <w:sz w:val="24"/>
        </w:rPr>
        <w:t>desarrollo;</w:t>
      </w:r>
    </w:p>
    <w:p w:rsidR="004441E1" w:rsidRDefault="00A00E70">
      <w:pPr>
        <w:pStyle w:val="Prrafodelista"/>
        <w:numPr>
          <w:ilvl w:val="0"/>
          <w:numId w:val="20"/>
        </w:numPr>
        <w:tabs>
          <w:tab w:val="left" w:pos="1058"/>
          <w:tab w:val="left" w:pos="1059"/>
        </w:tabs>
        <w:ind w:hanging="653"/>
        <w:jc w:val="left"/>
        <w:rPr>
          <w:sz w:val="24"/>
        </w:rPr>
      </w:pPr>
      <w:r>
        <w:rPr>
          <w:sz w:val="24"/>
        </w:rPr>
        <w:t>Atención en un refugio temporal;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20"/>
        </w:numPr>
        <w:tabs>
          <w:tab w:val="left" w:pos="1058"/>
          <w:tab w:val="left" w:pos="1059"/>
        </w:tabs>
        <w:ind w:right="119" w:hanging="720"/>
        <w:jc w:val="left"/>
        <w:rPr>
          <w:sz w:val="24"/>
        </w:rPr>
      </w:pP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demás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establezcan</w:t>
      </w:r>
      <w:r>
        <w:rPr>
          <w:spacing w:val="-6"/>
          <w:sz w:val="24"/>
        </w:rPr>
        <w:t xml:space="preserve"> </w:t>
      </w:r>
      <w:r>
        <w:rPr>
          <w:sz w:val="24"/>
        </w:rPr>
        <w:t>esta</w:t>
      </w:r>
      <w:r>
        <w:rPr>
          <w:spacing w:val="-9"/>
          <w:sz w:val="24"/>
        </w:rPr>
        <w:t xml:space="preserve"> </w:t>
      </w:r>
      <w:r>
        <w:rPr>
          <w:sz w:val="24"/>
        </w:rPr>
        <w:t>Ley,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reglamen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otras</w:t>
      </w:r>
      <w:r>
        <w:rPr>
          <w:spacing w:val="-8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-7"/>
          <w:sz w:val="24"/>
        </w:rPr>
        <w:t xml:space="preserve"> </w:t>
      </w:r>
      <w:r>
        <w:rPr>
          <w:sz w:val="24"/>
        </w:rPr>
        <w:t>legales aplicables.</w:t>
      </w:r>
    </w:p>
    <w:p w:rsidR="004441E1" w:rsidRDefault="00A00E70">
      <w:pPr>
        <w:pStyle w:val="Textoindependiente"/>
        <w:ind w:left="338" w:right="115"/>
      </w:pPr>
      <w:r>
        <w:rPr>
          <w:b/>
        </w:rPr>
        <w:t>Artículo</w:t>
      </w:r>
      <w:r>
        <w:rPr>
          <w:b/>
          <w:spacing w:val="-7"/>
        </w:rPr>
        <w:t xml:space="preserve"> </w:t>
      </w:r>
      <w:r>
        <w:rPr>
          <w:b/>
        </w:rPr>
        <w:t>22.</w:t>
      </w:r>
      <w:r>
        <w:rPr>
          <w:b/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Municipios,</w:t>
      </w:r>
      <w:r>
        <w:rPr>
          <w:spacing w:val="-6"/>
        </w:rPr>
        <w:t xml:space="preserve"> </w:t>
      </w:r>
      <w:r>
        <w:t>impulsarán</w:t>
      </w:r>
      <w:r>
        <w:rPr>
          <w:spacing w:val="-5"/>
        </w:rPr>
        <w:t xml:space="preserve"> </w:t>
      </w:r>
      <w:r>
        <w:t>programas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difundir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cultura</w:t>
      </w:r>
      <w:r>
        <w:rPr>
          <w:spacing w:val="-7"/>
        </w:rPr>
        <w:t xml:space="preserve"> </w:t>
      </w:r>
      <w:r>
        <w:t>de defensa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derechos</w:t>
      </w:r>
      <w:r>
        <w:rPr>
          <w:spacing w:val="-11"/>
        </w:rPr>
        <w:t xml:space="preserve"> </w:t>
      </w:r>
      <w:r>
        <w:t>humanos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mujeres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discriminación</w:t>
      </w:r>
      <w:r>
        <w:rPr>
          <w:spacing w:val="-12"/>
        </w:rPr>
        <w:t xml:space="preserve"> </w:t>
      </w:r>
      <w:r>
        <w:t>hacia ellas, además contarán con instancias especializadas y personal calificado para la atención de las víctimas de</w:t>
      </w:r>
      <w:r>
        <w:rPr>
          <w:spacing w:val="-1"/>
        </w:rPr>
        <w:t xml:space="preserve"> </w:t>
      </w:r>
      <w:r>
        <w:t>violencia.</w:t>
      </w:r>
    </w:p>
    <w:p w:rsidR="004441E1" w:rsidRDefault="00A00E70">
      <w:pPr>
        <w:pStyle w:val="Textoindependiente"/>
        <w:ind w:left="338" w:right="120"/>
      </w:pPr>
      <w:r>
        <w:rPr>
          <w:b/>
        </w:rPr>
        <w:t xml:space="preserve">Artículo. 23. </w:t>
      </w:r>
      <w:r>
        <w:t>Para enfrentar y erradicar la violencia feminicida en un territorio determinado, la Declaratoria de Alerta de Viol</w:t>
      </w:r>
      <w:r>
        <w:t>encia de Género, se solicitará y estará a lo dispuesto en la Ley General de Acceso de las Mujeres a una Vida Libre de Violencia.</w:t>
      </w: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A00E70">
      <w:pPr>
        <w:pStyle w:val="Ttulo2"/>
        <w:spacing w:before="218"/>
        <w:ind w:right="116"/>
      </w:pPr>
      <w:r>
        <w:t>Capítulo Quinto</w:t>
      </w:r>
    </w:p>
    <w:p w:rsidR="004441E1" w:rsidRDefault="00A00E70">
      <w:pPr>
        <w:spacing w:before="120"/>
        <w:ind w:left="335" w:right="119"/>
        <w:jc w:val="center"/>
        <w:rPr>
          <w:b/>
          <w:sz w:val="24"/>
        </w:rPr>
      </w:pPr>
      <w:r>
        <w:rPr>
          <w:b/>
          <w:sz w:val="24"/>
        </w:rPr>
        <w:t>De las Ordenes de Protección a favor de la Víctima</w:t>
      </w:r>
    </w:p>
    <w:p w:rsidR="004441E1" w:rsidRDefault="00A00E70">
      <w:pPr>
        <w:pStyle w:val="Textoindependiente"/>
        <w:ind w:left="338" w:right="118"/>
      </w:pPr>
      <w:r>
        <w:rPr>
          <w:b/>
        </w:rPr>
        <w:t xml:space="preserve">Artículo 24. </w:t>
      </w:r>
      <w:r>
        <w:t>Las órdenes de protección, son actos de protección y de urgente</w:t>
      </w:r>
      <w:r>
        <w:rPr>
          <w:spacing w:val="-27"/>
        </w:rPr>
        <w:t xml:space="preserve"> </w:t>
      </w:r>
      <w:r>
        <w:t>aplicación en función del interés superior de la Víctima y son fundamentalmente precautorias y cautelares. Deberán otorgarse por la autoridad competente, inmediatamente que conozca de hechos p</w:t>
      </w:r>
      <w:r>
        <w:t>robablemente constitutivos de infracciones o delitos que impliquen violencia contra las</w:t>
      </w:r>
      <w:r>
        <w:rPr>
          <w:spacing w:val="-4"/>
        </w:rPr>
        <w:t xml:space="preserve"> </w:t>
      </w:r>
      <w:r>
        <w:t>mujeres.</w:t>
      </w:r>
    </w:p>
    <w:p w:rsidR="004441E1" w:rsidRDefault="004441E1">
      <w:p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93"/>
        <w:ind w:left="338" w:right="38"/>
        <w:jc w:val="left"/>
      </w:pPr>
      <w:r>
        <w:rPr>
          <w:b/>
        </w:rPr>
        <w:t>Artículo</w:t>
      </w:r>
      <w:r>
        <w:rPr>
          <w:b/>
          <w:spacing w:val="-17"/>
        </w:rPr>
        <w:t xml:space="preserve"> </w:t>
      </w:r>
      <w:r>
        <w:rPr>
          <w:b/>
        </w:rPr>
        <w:t>25.</w:t>
      </w:r>
      <w:r>
        <w:rPr>
          <w:b/>
          <w:spacing w:val="-15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órdenes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protección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consagra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Ley</w:t>
      </w:r>
      <w:r>
        <w:rPr>
          <w:spacing w:val="-19"/>
        </w:rPr>
        <w:t xml:space="preserve"> </w:t>
      </w:r>
      <w:r>
        <w:t>son</w:t>
      </w:r>
      <w:r>
        <w:rPr>
          <w:spacing w:val="-17"/>
        </w:rPr>
        <w:t xml:space="preserve"> </w:t>
      </w:r>
      <w:r>
        <w:t>personalísimas e intransferibles y podrán</w:t>
      </w:r>
      <w:r>
        <w:rPr>
          <w:spacing w:val="-3"/>
        </w:rPr>
        <w:t xml:space="preserve"> </w:t>
      </w:r>
      <w:r>
        <w:t>ser:</w:t>
      </w:r>
    </w:p>
    <w:p w:rsidR="004441E1" w:rsidRDefault="00A00E70">
      <w:pPr>
        <w:pStyle w:val="Prrafodelista"/>
        <w:numPr>
          <w:ilvl w:val="1"/>
          <w:numId w:val="20"/>
        </w:numPr>
        <w:tabs>
          <w:tab w:val="left" w:pos="1058"/>
          <w:tab w:val="left" w:pos="1059"/>
        </w:tabs>
        <w:jc w:val="left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emergencia;</w:t>
      </w:r>
    </w:p>
    <w:p w:rsidR="004441E1" w:rsidRDefault="00A00E70">
      <w:pPr>
        <w:pStyle w:val="Prrafodelista"/>
        <w:numPr>
          <w:ilvl w:val="1"/>
          <w:numId w:val="20"/>
        </w:numPr>
        <w:tabs>
          <w:tab w:val="left" w:pos="1058"/>
          <w:tab w:val="left" w:pos="1059"/>
        </w:tabs>
        <w:ind w:hanging="560"/>
        <w:jc w:val="left"/>
        <w:rPr>
          <w:sz w:val="24"/>
        </w:rPr>
      </w:pPr>
      <w:r>
        <w:rPr>
          <w:sz w:val="24"/>
        </w:rPr>
        <w:t>Preventivas;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1"/>
          <w:numId w:val="20"/>
        </w:numPr>
        <w:tabs>
          <w:tab w:val="left" w:pos="1058"/>
          <w:tab w:val="left" w:pos="1059"/>
        </w:tabs>
        <w:ind w:hanging="627"/>
        <w:jc w:val="left"/>
        <w:rPr>
          <w:sz w:val="24"/>
        </w:rPr>
      </w:pPr>
      <w:r>
        <w:rPr>
          <w:sz w:val="24"/>
        </w:rPr>
        <w:t>De naturaleza</w:t>
      </w:r>
      <w:r>
        <w:rPr>
          <w:spacing w:val="-1"/>
          <w:sz w:val="24"/>
        </w:rPr>
        <w:t xml:space="preserve"> </w:t>
      </w:r>
      <w:r>
        <w:rPr>
          <w:sz w:val="24"/>
        </w:rPr>
        <w:t>Civil.</w:t>
      </w:r>
    </w:p>
    <w:p w:rsidR="004441E1" w:rsidRDefault="00A00E70">
      <w:pPr>
        <w:pStyle w:val="Textoindependiente"/>
        <w:ind w:left="338" w:right="121"/>
      </w:pPr>
      <w:r>
        <w:t>Las</w:t>
      </w:r>
      <w:r>
        <w:rPr>
          <w:spacing w:val="-10"/>
        </w:rPr>
        <w:t xml:space="preserve"> </w:t>
      </w:r>
      <w:r>
        <w:t>órdenes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emergencia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preventivas</w:t>
      </w:r>
      <w:r>
        <w:rPr>
          <w:spacing w:val="-8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expedirse</w:t>
      </w:r>
      <w:r>
        <w:rPr>
          <w:spacing w:val="-7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 8 horas siguientes al conocimiento de los hechos que las generan y dejarán de surtir efectos una vez que la autoridad competente determine que el riesgo o peligro de la víctima ha disminuido o</w:t>
      </w:r>
      <w:r>
        <w:rPr>
          <w:spacing w:val="-6"/>
        </w:rPr>
        <w:t xml:space="preserve"> </w:t>
      </w:r>
      <w:r>
        <w:t>desaparecido.</w:t>
      </w:r>
    </w:p>
    <w:p w:rsidR="004441E1" w:rsidRDefault="00A00E70">
      <w:pPr>
        <w:spacing w:before="125"/>
        <w:ind w:left="338" w:right="123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</w:t>
      </w:r>
      <w:r>
        <w:rPr>
          <w:rFonts w:ascii="Times New Roman" w:hAnsi="Times New Roman"/>
          <w:b/>
          <w:sz w:val="18"/>
          <w:shd w:val="clear" w:color="auto" w:fill="D2D2D2"/>
        </w:rPr>
        <w:t>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pStyle w:val="Textoindependiente"/>
        <w:spacing w:before="114"/>
        <w:ind w:left="338"/>
      </w:pPr>
      <w:r>
        <w:rPr>
          <w:b/>
        </w:rPr>
        <w:t xml:space="preserve">Artículo 26. </w:t>
      </w:r>
      <w:r>
        <w:t>Son órdenes de protección de emergencia las siguientes:</w:t>
      </w:r>
    </w:p>
    <w:p w:rsidR="004441E1" w:rsidRDefault="00A00E70">
      <w:pPr>
        <w:pStyle w:val="Prrafodelista"/>
        <w:numPr>
          <w:ilvl w:val="2"/>
          <w:numId w:val="20"/>
        </w:numPr>
        <w:tabs>
          <w:tab w:val="left" w:pos="1052"/>
        </w:tabs>
        <w:ind w:right="123"/>
        <w:jc w:val="both"/>
        <w:rPr>
          <w:sz w:val="24"/>
        </w:rPr>
      </w:pPr>
      <w:r>
        <w:rPr>
          <w:sz w:val="24"/>
        </w:rPr>
        <w:t>Desocupación inmediata por el agresor, del domicilio conyugal o donde habite la víctima, independientemente de la acreditación de propiedad o posesión del inmueble, aún en los casos de arrendamiento del</w:t>
      </w:r>
      <w:r>
        <w:rPr>
          <w:spacing w:val="-8"/>
          <w:sz w:val="24"/>
        </w:rPr>
        <w:t xml:space="preserve"> </w:t>
      </w:r>
      <w:r>
        <w:rPr>
          <w:sz w:val="24"/>
        </w:rPr>
        <w:t>mismo;</w:t>
      </w:r>
    </w:p>
    <w:p w:rsidR="004441E1" w:rsidRDefault="00A00E70">
      <w:pPr>
        <w:pStyle w:val="Prrafodelista"/>
        <w:numPr>
          <w:ilvl w:val="2"/>
          <w:numId w:val="20"/>
        </w:numPr>
        <w:tabs>
          <w:tab w:val="left" w:pos="1052"/>
        </w:tabs>
        <w:spacing w:before="121"/>
        <w:ind w:right="122" w:hanging="557"/>
        <w:jc w:val="both"/>
        <w:rPr>
          <w:sz w:val="24"/>
        </w:rPr>
      </w:pPr>
      <w:r>
        <w:rPr>
          <w:sz w:val="24"/>
        </w:rPr>
        <w:t xml:space="preserve">Prohibición inmediata al probable responsable </w:t>
      </w:r>
      <w:r>
        <w:rPr>
          <w:sz w:val="24"/>
        </w:rPr>
        <w:t>de acercarse al domicilio, lugar de trabajo, de estudios, del domicilio de las y los ascendientes y descendientes o cualquier otro que frecuente la</w:t>
      </w:r>
      <w:r>
        <w:rPr>
          <w:spacing w:val="-5"/>
          <w:sz w:val="24"/>
        </w:rPr>
        <w:t xml:space="preserve"> </w:t>
      </w:r>
      <w:r>
        <w:rPr>
          <w:sz w:val="24"/>
        </w:rPr>
        <w:t>víctima;</w:t>
      </w:r>
    </w:p>
    <w:p w:rsidR="004441E1" w:rsidRDefault="00A00E70">
      <w:pPr>
        <w:pStyle w:val="Prrafodelista"/>
        <w:numPr>
          <w:ilvl w:val="2"/>
          <w:numId w:val="20"/>
        </w:numPr>
        <w:tabs>
          <w:tab w:val="left" w:pos="1052"/>
        </w:tabs>
        <w:ind w:right="112" w:hanging="622"/>
        <w:jc w:val="both"/>
        <w:rPr>
          <w:sz w:val="24"/>
        </w:rPr>
      </w:pPr>
      <w:r>
        <w:rPr>
          <w:sz w:val="24"/>
        </w:rPr>
        <w:t>Reingreso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Víctima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domicilio,</w:t>
      </w:r>
      <w:r>
        <w:rPr>
          <w:spacing w:val="-8"/>
          <w:sz w:val="24"/>
        </w:rPr>
        <w:t xml:space="preserve"> </w:t>
      </w:r>
      <w:r>
        <w:rPr>
          <w:sz w:val="24"/>
        </w:rPr>
        <w:t>una</w:t>
      </w:r>
      <w:r>
        <w:rPr>
          <w:spacing w:val="-8"/>
          <w:sz w:val="24"/>
        </w:rPr>
        <w:t xml:space="preserve"> </w:t>
      </w:r>
      <w:r>
        <w:rPr>
          <w:sz w:val="24"/>
        </w:rPr>
        <w:t>vez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salvaguarde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seguridad; y</w:t>
      </w:r>
    </w:p>
    <w:p w:rsidR="004441E1" w:rsidRDefault="00A00E70">
      <w:pPr>
        <w:pStyle w:val="Prrafodelista"/>
        <w:numPr>
          <w:ilvl w:val="2"/>
          <w:numId w:val="20"/>
        </w:numPr>
        <w:tabs>
          <w:tab w:val="left" w:pos="1052"/>
        </w:tabs>
        <w:ind w:right="118" w:hanging="651"/>
        <w:jc w:val="both"/>
        <w:rPr>
          <w:sz w:val="24"/>
        </w:rPr>
      </w:pPr>
      <w:r>
        <w:rPr>
          <w:sz w:val="24"/>
        </w:rPr>
        <w:t xml:space="preserve">Prohibición de </w:t>
      </w:r>
      <w:r>
        <w:rPr>
          <w:sz w:val="24"/>
        </w:rPr>
        <w:t>intimidar o molestar a la Víctima en su entorno social, así como a cualquier integrante de su</w:t>
      </w:r>
      <w:r>
        <w:rPr>
          <w:spacing w:val="-4"/>
          <w:sz w:val="24"/>
        </w:rPr>
        <w:t xml:space="preserve"> </w:t>
      </w:r>
      <w:r>
        <w:rPr>
          <w:sz w:val="24"/>
        </w:rPr>
        <w:t>familia.</w:t>
      </w:r>
    </w:p>
    <w:p w:rsidR="004441E1" w:rsidRDefault="00A00E70">
      <w:pPr>
        <w:spacing w:before="124"/>
        <w:ind w:left="338" w:right="123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pStyle w:val="Textoindependiente"/>
        <w:spacing w:before="118"/>
        <w:ind w:left="338"/>
      </w:pPr>
      <w:r>
        <w:rPr>
          <w:b/>
        </w:rPr>
        <w:t xml:space="preserve">Artículo 27. </w:t>
      </w:r>
      <w:r>
        <w:t>Son órdenes de protección preventivas las siguientes:</w:t>
      </w:r>
    </w:p>
    <w:p w:rsidR="004441E1" w:rsidRDefault="00A00E70">
      <w:pPr>
        <w:pStyle w:val="Prrafodelista"/>
        <w:numPr>
          <w:ilvl w:val="0"/>
          <w:numId w:val="19"/>
        </w:numPr>
        <w:tabs>
          <w:tab w:val="left" w:pos="767"/>
        </w:tabs>
        <w:ind w:right="114"/>
        <w:jc w:val="both"/>
        <w:rPr>
          <w:sz w:val="24"/>
        </w:rPr>
      </w:pPr>
      <w:r>
        <w:rPr>
          <w:sz w:val="24"/>
        </w:rPr>
        <w:t>Retención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guarda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armas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fuego</w:t>
      </w:r>
      <w:r>
        <w:rPr>
          <w:spacing w:val="-6"/>
          <w:sz w:val="24"/>
        </w:rPr>
        <w:t xml:space="preserve"> </w:t>
      </w:r>
      <w:r>
        <w:rPr>
          <w:sz w:val="24"/>
        </w:rPr>
        <w:t>propiedad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Agresor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alguna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institución privada de seguridad, independientemente si las mismas </w:t>
      </w:r>
      <w:r>
        <w:rPr>
          <w:spacing w:val="3"/>
          <w:sz w:val="24"/>
        </w:rPr>
        <w:t xml:space="preserve">se </w:t>
      </w:r>
      <w:r>
        <w:rPr>
          <w:sz w:val="24"/>
        </w:rPr>
        <w:t>encuentran registradas conforme a la normatividad de la</w:t>
      </w:r>
      <w:r>
        <w:rPr>
          <w:spacing w:val="-9"/>
          <w:sz w:val="24"/>
        </w:rPr>
        <w:t xml:space="preserve"> </w:t>
      </w:r>
      <w:r>
        <w:rPr>
          <w:sz w:val="24"/>
        </w:rPr>
        <w:t>materia.</w:t>
      </w:r>
    </w:p>
    <w:p w:rsidR="004441E1" w:rsidRDefault="00A00E70">
      <w:pPr>
        <w:pStyle w:val="Textoindependiente"/>
        <w:ind w:left="766" w:right="115"/>
      </w:pPr>
      <w:r>
        <w:t xml:space="preserve">Es aplicable lo anterior a las armas punzocortantes y punzocontundentes </w:t>
      </w:r>
      <w:r>
        <w:rPr>
          <w:spacing w:val="-2"/>
        </w:rPr>
        <w:t xml:space="preserve">que </w:t>
      </w:r>
      <w:r>
        <w:t>independientemente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uso,</w:t>
      </w:r>
      <w:r>
        <w:rPr>
          <w:spacing w:val="-10"/>
        </w:rPr>
        <w:t xml:space="preserve"> </w:t>
      </w:r>
      <w:r>
        <w:t>hayan</w:t>
      </w:r>
      <w:r>
        <w:rPr>
          <w:spacing w:val="-8"/>
        </w:rPr>
        <w:t xml:space="preserve"> </w:t>
      </w:r>
      <w:r>
        <w:t>sido</w:t>
      </w:r>
      <w:r>
        <w:rPr>
          <w:spacing w:val="-9"/>
        </w:rPr>
        <w:t xml:space="preserve"> </w:t>
      </w:r>
      <w:r>
        <w:t>empl</w:t>
      </w:r>
      <w:r>
        <w:t>eadas</w:t>
      </w:r>
      <w:r>
        <w:rPr>
          <w:spacing w:val="-6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amenazar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lesionar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 Víctima;</w:t>
      </w:r>
    </w:p>
    <w:p w:rsidR="004441E1" w:rsidRDefault="00A00E70">
      <w:pPr>
        <w:pStyle w:val="Prrafodelista"/>
        <w:numPr>
          <w:ilvl w:val="0"/>
          <w:numId w:val="19"/>
        </w:numPr>
        <w:tabs>
          <w:tab w:val="left" w:pos="767"/>
        </w:tabs>
        <w:spacing w:before="117"/>
        <w:ind w:right="113"/>
        <w:jc w:val="both"/>
        <w:rPr>
          <w:sz w:val="24"/>
        </w:rPr>
      </w:pPr>
      <w:r>
        <w:rPr>
          <w:sz w:val="24"/>
        </w:rPr>
        <w:t xml:space="preserve">Inventario de los bienes muebles e inmuebles de propiedad común, incluyendo </w:t>
      </w:r>
      <w:r>
        <w:rPr>
          <w:spacing w:val="2"/>
          <w:sz w:val="24"/>
        </w:rPr>
        <w:t xml:space="preserve">los </w:t>
      </w:r>
      <w:r>
        <w:rPr>
          <w:sz w:val="24"/>
        </w:rPr>
        <w:t>implementos de trabajo de la</w:t>
      </w:r>
      <w:r>
        <w:rPr>
          <w:spacing w:val="-5"/>
          <w:sz w:val="24"/>
        </w:rPr>
        <w:t xml:space="preserve"> </w:t>
      </w:r>
      <w:r>
        <w:rPr>
          <w:sz w:val="24"/>
        </w:rPr>
        <w:t>Víctima;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</w:t>
      </w:r>
      <w:r>
        <w:rPr>
          <w:rFonts w:ascii="Tahoma" w:hAnsi="Tahoma"/>
          <w:b/>
          <w:color w:val="800000"/>
          <w:sz w:val="14"/>
        </w:rPr>
        <w:t>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19"/>
        </w:numPr>
        <w:tabs>
          <w:tab w:val="left" w:pos="723"/>
        </w:tabs>
        <w:spacing w:before="93"/>
        <w:ind w:right="115"/>
        <w:jc w:val="both"/>
        <w:rPr>
          <w:sz w:val="24"/>
        </w:rPr>
      </w:pPr>
      <w:r>
        <w:rPr>
          <w:sz w:val="24"/>
        </w:rPr>
        <w:t>Uso y goce de bienes muebles que se encuentren en el inmueble que sirva de domicilio de la</w:t>
      </w:r>
      <w:r>
        <w:rPr>
          <w:spacing w:val="-5"/>
          <w:sz w:val="24"/>
        </w:rPr>
        <w:t xml:space="preserve"> </w:t>
      </w:r>
      <w:r>
        <w:rPr>
          <w:sz w:val="24"/>
        </w:rPr>
        <w:t>Víctima;</w:t>
      </w:r>
    </w:p>
    <w:p w:rsidR="004441E1" w:rsidRDefault="00A00E70">
      <w:pPr>
        <w:pStyle w:val="Prrafodelista"/>
        <w:numPr>
          <w:ilvl w:val="0"/>
          <w:numId w:val="19"/>
        </w:numPr>
        <w:tabs>
          <w:tab w:val="left" w:pos="709"/>
        </w:tabs>
        <w:ind w:right="119"/>
        <w:jc w:val="both"/>
        <w:rPr>
          <w:sz w:val="24"/>
        </w:rPr>
      </w:pPr>
      <w:r>
        <w:rPr>
          <w:sz w:val="24"/>
        </w:rPr>
        <w:t>Acceso al domicilio en común, de autoridades policíacas o de personas que auxilien a la Víctima a tomar sus pertenencias personales y las de sus hijas e</w:t>
      </w:r>
      <w:r>
        <w:rPr>
          <w:spacing w:val="-13"/>
          <w:sz w:val="24"/>
        </w:rPr>
        <w:t xml:space="preserve"> </w:t>
      </w:r>
      <w:r>
        <w:rPr>
          <w:sz w:val="24"/>
        </w:rPr>
        <w:t>hijos;</w:t>
      </w:r>
    </w:p>
    <w:p w:rsidR="004441E1" w:rsidRDefault="00A00E70">
      <w:pPr>
        <w:pStyle w:val="Prrafodelista"/>
        <w:numPr>
          <w:ilvl w:val="0"/>
          <w:numId w:val="19"/>
        </w:numPr>
        <w:tabs>
          <w:tab w:val="left" w:pos="623"/>
        </w:tabs>
        <w:ind w:left="622" w:right="112" w:hanging="284"/>
        <w:jc w:val="both"/>
        <w:rPr>
          <w:sz w:val="24"/>
        </w:rPr>
      </w:pPr>
      <w:r>
        <w:rPr>
          <w:sz w:val="24"/>
        </w:rPr>
        <w:t>Entrega</w:t>
      </w:r>
      <w:r>
        <w:rPr>
          <w:spacing w:val="-14"/>
          <w:sz w:val="24"/>
        </w:rPr>
        <w:t xml:space="preserve"> </w:t>
      </w:r>
      <w:r>
        <w:rPr>
          <w:sz w:val="24"/>
        </w:rPr>
        <w:t>inmediata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objetos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uso</w:t>
      </w:r>
      <w:r>
        <w:rPr>
          <w:spacing w:val="-17"/>
          <w:sz w:val="24"/>
        </w:rPr>
        <w:t xml:space="preserve"> </w:t>
      </w:r>
      <w:r>
        <w:rPr>
          <w:sz w:val="24"/>
        </w:rPr>
        <w:t>personal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identidad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Víctima y de sus hi</w:t>
      </w:r>
      <w:r>
        <w:rPr>
          <w:sz w:val="24"/>
        </w:rPr>
        <w:t>jas e</w:t>
      </w:r>
      <w:r>
        <w:rPr>
          <w:spacing w:val="-5"/>
          <w:sz w:val="24"/>
        </w:rPr>
        <w:t xml:space="preserve"> </w:t>
      </w:r>
      <w:r>
        <w:rPr>
          <w:sz w:val="24"/>
        </w:rPr>
        <w:t>hijos;</w:t>
      </w:r>
    </w:p>
    <w:p w:rsidR="004441E1" w:rsidRDefault="00A00E70">
      <w:pPr>
        <w:pStyle w:val="Prrafodelista"/>
        <w:numPr>
          <w:ilvl w:val="0"/>
          <w:numId w:val="19"/>
        </w:numPr>
        <w:tabs>
          <w:tab w:val="left" w:pos="690"/>
        </w:tabs>
        <w:ind w:left="622" w:right="115" w:hanging="284"/>
        <w:jc w:val="both"/>
        <w:rPr>
          <w:sz w:val="24"/>
        </w:rPr>
      </w:pPr>
      <w:r>
        <w:rPr>
          <w:sz w:val="24"/>
        </w:rPr>
        <w:t>Auxilio</w:t>
      </w:r>
      <w:r>
        <w:rPr>
          <w:spacing w:val="-13"/>
          <w:sz w:val="24"/>
        </w:rPr>
        <w:t xml:space="preserve"> </w:t>
      </w:r>
      <w:r>
        <w:rPr>
          <w:sz w:val="24"/>
        </w:rPr>
        <w:t>policíaco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reacción</w:t>
      </w:r>
      <w:r>
        <w:rPr>
          <w:spacing w:val="-13"/>
          <w:sz w:val="24"/>
        </w:rPr>
        <w:t xml:space="preserve"> </w:t>
      </w:r>
      <w:r>
        <w:rPr>
          <w:sz w:val="24"/>
        </w:rPr>
        <w:t>inmediata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favor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Víctima,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autorización</w:t>
      </w:r>
      <w:r>
        <w:rPr>
          <w:spacing w:val="-13"/>
          <w:sz w:val="24"/>
        </w:rPr>
        <w:t xml:space="preserve"> </w:t>
      </w:r>
      <w:r>
        <w:rPr>
          <w:sz w:val="24"/>
        </w:rPr>
        <w:t>expresa de ingreso al domicilio donde se localice o se encuentre la Víctima en el momento de solicitar el auxilio,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19"/>
        </w:numPr>
        <w:tabs>
          <w:tab w:val="left" w:pos="771"/>
        </w:tabs>
        <w:ind w:left="622" w:right="112" w:hanging="284"/>
        <w:jc w:val="both"/>
        <w:rPr>
          <w:sz w:val="24"/>
        </w:rPr>
      </w:pPr>
      <w:r>
        <w:rPr>
          <w:sz w:val="24"/>
        </w:rPr>
        <w:t>Brindar servicios reeducativos integrales especializados y gratuitos, con perspectiva de género al Agresor en instituciones públicas debidamente</w:t>
      </w:r>
      <w:r>
        <w:rPr>
          <w:spacing w:val="-12"/>
          <w:sz w:val="24"/>
        </w:rPr>
        <w:t xml:space="preserve"> </w:t>
      </w:r>
      <w:r>
        <w:rPr>
          <w:sz w:val="24"/>
        </w:rPr>
        <w:t>acreditadas.</w:t>
      </w:r>
    </w:p>
    <w:p w:rsidR="004441E1" w:rsidRDefault="00A00E70">
      <w:pPr>
        <w:pStyle w:val="Textoindependiente"/>
        <w:spacing w:before="121"/>
        <w:ind w:left="338" w:right="118"/>
      </w:pPr>
      <w:r>
        <w:rPr>
          <w:b/>
        </w:rPr>
        <w:t xml:space="preserve">Artículo 27 Bis. </w:t>
      </w:r>
      <w:r>
        <w:t>Las órdenes de protección de emergencia y preventivas podrás ser otorgadas por lo</w:t>
      </w:r>
      <w:r>
        <w:t>s Agentes del Ministerio Público de la Fiscalía General del Estado de Oaxaca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competencia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territorio</w:t>
      </w:r>
      <w:r>
        <w:rPr>
          <w:spacing w:val="-11"/>
        </w:rPr>
        <w:t xml:space="preserve"> </w:t>
      </w:r>
      <w:r>
        <w:t>donde</w:t>
      </w:r>
      <w:r>
        <w:rPr>
          <w:spacing w:val="-11"/>
        </w:rPr>
        <w:t xml:space="preserve"> </w:t>
      </w:r>
      <w:r>
        <w:t>resida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víctima,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cual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´victimas podrán acudir directamente, aun sin que exista un proceso jurisdiccional</w:t>
      </w:r>
      <w:r>
        <w:rPr>
          <w:spacing w:val="-20"/>
        </w:rPr>
        <w:t xml:space="preserve"> </w:t>
      </w:r>
      <w:r>
        <w:t>previo.</w:t>
      </w:r>
    </w:p>
    <w:p w:rsidR="004441E1" w:rsidRDefault="00A00E70">
      <w:pPr>
        <w:spacing w:before="124"/>
        <w:ind w:left="338" w:right="114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adi</w:t>
      </w:r>
      <w:r>
        <w:rPr>
          <w:rFonts w:ascii="Times New Roman" w:hAnsi="Times New Roman"/>
          <w:b/>
          <w:sz w:val="18"/>
          <w:shd w:val="clear" w:color="auto" w:fill="D2D2D2"/>
        </w:rPr>
        <w:t>cionado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11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5"/>
        <w:ind w:left="0"/>
        <w:jc w:val="left"/>
        <w:rPr>
          <w:rFonts w:ascii="Times New Roman"/>
          <w:b/>
        </w:rPr>
      </w:pPr>
    </w:p>
    <w:p w:rsidR="004441E1" w:rsidRDefault="00A00E70">
      <w:pPr>
        <w:pStyle w:val="Textoindependiente"/>
        <w:spacing w:before="0"/>
        <w:ind w:left="338" w:right="120"/>
      </w:pPr>
      <w:r>
        <w:rPr>
          <w:b/>
        </w:rPr>
        <w:t xml:space="preserve">Artículo 28. </w:t>
      </w:r>
      <w:r>
        <w:t>Corresponderá a las autoridades estatales en el ámbito de sus competencias,</w:t>
      </w:r>
      <w:r>
        <w:rPr>
          <w:spacing w:val="-7"/>
        </w:rPr>
        <w:t xml:space="preserve"> </w:t>
      </w:r>
      <w:r>
        <w:t>otorgar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órdenes</w:t>
      </w:r>
      <w:r>
        <w:rPr>
          <w:spacing w:val="-8"/>
        </w:rPr>
        <w:t xml:space="preserve"> </w:t>
      </w:r>
      <w:r>
        <w:t>emergentes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preventivas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ley,</w:t>
      </w:r>
      <w:r>
        <w:rPr>
          <w:spacing w:val="-5"/>
        </w:rPr>
        <w:t xml:space="preserve"> </w:t>
      </w:r>
      <w:r>
        <w:t>quienes tomarán en consideración:</w:t>
      </w:r>
    </w:p>
    <w:p w:rsidR="004441E1" w:rsidRDefault="00A00E70">
      <w:pPr>
        <w:pStyle w:val="Prrafodelista"/>
        <w:numPr>
          <w:ilvl w:val="1"/>
          <w:numId w:val="19"/>
        </w:numPr>
        <w:tabs>
          <w:tab w:val="left" w:pos="829"/>
        </w:tabs>
        <w:ind w:hanging="203"/>
        <w:rPr>
          <w:sz w:val="24"/>
        </w:rPr>
      </w:pPr>
      <w:r>
        <w:rPr>
          <w:sz w:val="24"/>
        </w:rPr>
        <w:t>El riesgo o peligro</w:t>
      </w:r>
      <w:r>
        <w:rPr>
          <w:spacing w:val="-2"/>
          <w:sz w:val="24"/>
        </w:rPr>
        <w:t xml:space="preserve"> </w:t>
      </w:r>
      <w:r>
        <w:rPr>
          <w:sz w:val="24"/>
        </w:rPr>
        <w:t>existente;</w:t>
      </w:r>
    </w:p>
    <w:p w:rsidR="004441E1" w:rsidRDefault="00A00E70">
      <w:pPr>
        <w:pStyle w:val="Prrafodelista"/>
        <w:numPr>
          <w:ilvl w:val="1"/>
          <w:numId w:val="19"/>
        </w:numPr>
        <w:tabs>
          <w:tab w:val="left" w:pos="896"/>
        </w:tabs>
        <w:ind w:left="895" w:hanging="270"/>
        <w:rPr>
          <w:sz w:val="24"/>
        </w:rPr>
      </w:pPr>
      <w:r>
        <w:rPr>
          <w:sz w:val="24"/>
        </w:rPr>
        <w:t>La seguridad de la Víctima,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1"/>
          <w:numId w:val="19"/>
        </w:numPr>
        <w:tabs>
          <w:tab w:val="left" w:pos="963"/>
        </w:tabs>
        <w:ind w:left="962" w:hanging="337"/>
        <w:rPr>
          <w:sz w:val="24"/>
        </w:rPr>
      </w:pPr>
      <w:r>
        <w:rPr>
          <w:sz w:val="24"/>
        </w:rPr>
        <w:t>Los elementos con que se</w:t>
      </w:r>
      <w:r>
        <w:rPr>
          <w:spacing w:val="-2"/>
          <w:sz w:val="24"/>
        </w:rPr>
        <w:t xml:space="preserve"> </w:t>
      </w:r>
      <w:r>
        <w:rPr>
          <w:sz w:val="24"/>
        </w:rPr>
        <w:t>cuente.</w:t>
      </w:r>
    </w:p>
    <w:p w:rsidR="004441E1" w:rsidRDefault="00A00E70">
      <w:pPr>
        <w:pStyle w:val="Textoindependiente"/>
        <w:spacing w:before="121"/>
        <w:ind w:left="338"/>
        <w:jc w:val="left"/>
      </w:pPr>
      <w:r>
        <w:rPr>
          <w:b/>
        </w:rPr>
        <w:t xml:space="preserve">Artículo 29. </w:t>
      </w:r>
      <w:r>
        <w:t>Son órdenes de protección de naturaleza civil las siguientes:</w:t>
      </w:r>
    </w:p>
    <w:p w:rsidR="004441E1" w:rsidRDefault="00A00E70">
      <w:pPr>
        <w:pStyle w:val="Prrafodelista"/>
        <w:numPr>
          <w:ilvl w:val="0"/>
          <w:numId w:val="18"/>
        </w:numPr>
        <w:tabs>
          <w:tab w:val="left" w:pos="906"/>
        </w:tabs>
        <w:ind w:right="117"/>
        <w:jc w:val="both"/>
        <w:rPr>
          <w:sz w:val="24"/>
        </w:rPr>
      </w:pPr>
      <w:r>
        <w:rPr>
          <w:sz w:val="24"/>
        </w:rPr>
        <w:t>Suspensión temporal al Agresor del régimen de visitas y convivencia con sus descendientes;</w:t>
      </w:r>
    </w:p>
    <w:p w:rsidR="004441E1" w:rsidRDefault="00A00E70">
      <w:pPr>
        <w:pStyle w:val="Prrafodelista"/>
        <w:numPr>
          <w:ilvl w:val="0"/>
          <w:numId w:val="18"/>
        </w:numPr>
        <w:tabs>
          <w:tab w:val="left" w:pos="906"/>
        </w:tabs>
        <w:ind w:right="122"/>
        <w:jc w:val="both"/>
        <w:rPr>
          <w:sz w:val="24"/>
        </w:rPr>
      </w:pPr>
      <w:r>
        <w:rPr>
          <w:sz w:val="24"/>
        </w:rPr>
        <w:t>Prohibición al Agresor de enajenar o hipotecar bienes de su propiedad cuando se trate del domicilio con</w:t>
      </w:r>
      <w:r>
        <w:rPr>
          <w:sz w:val="24"/>
        </w:rPr>
        <w:t>yugal; y en cualquier caso cuando se trate de bienes de la sociedad</w:t>
      </w:r>
      <w:r>
        <w:rPr>
          <w:spacing w:val="-1"/>
          <w:sz w:val="24"/>
        </w:rPr>
        <w:t xml:space="preserve"> </w:t>
      </w:r>
      <w:r>
        <w:rPr>
          <w:sz w:val="24"/>
        </w:rPr>
        <w:t>conyugal;</w:t>
      </w:r>
    </w:p>
    <w:p w:rsidR="004441E1" w:rsidRDefault="00A00E70">
      <w:pPr>
        <w:pStyle w:val="Prrafodelista"/>
        <w:numPr>
          <w:ilvl w:val="0"/>
          <w:numId w:val="18"/>
        </w:numPr>
        <w:tabs>
          <w:tab w:val="left" w:pos="906"/>
        </w:tabs>
        <w:ind w:hanging="426"/>
        <w:jc w:val="both"/>
        <w:rPr>
          <w:sz w:val="24"/>
        </w:rPr>
      </w:pPr>
      <w:r>
        <w:rPr>
          <w:sz w:val="24"/>
        </w:rPr>
        <w:t>Posesión exclusiva de la Víctima sobre el inmueble que sirvió de</w:t>
      </w:r>
      <w:r>
        <w:rPr>
          <w:spacing w:val="-10"/>
          <w:sz w:val="24"/>
        </w:rPr>
        <w:t xml:space="preserve"> </w:t>
      </w:r>
      <w:r>
        <w:rPr>
          <w:sz w:val="24"/>
        </w:rPr>
        <w:t>domicilio;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</w:t>
      </w:r>
      <w:r>
        <w:rPr>
          <w:rFonts w:ascii="Tahoma" w:hAnsi="Tahoma"/>
          <w:b/>
          <w:color w:val="800000"/>
          <w:sz w:val="14"/>
        </w:rPr>
        <w:t>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18"/>
        </w:numPr>
        <w:tabs>
          <w:tab w:val="left" w:pos="887"/>
        </w:tabs>
        <w:spacing w:before="93"/>
        <w:ind w:right="116"/>
        <w:jc w:val="both"/>
        <w:rPr>
          <w:sz w:val="24"/>
        </w:rPr>
      </w:pPr>
      <w:r>
        <w:rPr>
          <w:sz w:val="24"/>
        </w:rPr>
        <w:t>Embargo preventivo de bienes del Agresor, que deberá inscribirse con carácter temporal en el Registro Público de la Propiedad, a efecto de garantizar las obligaciones alimentarias,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18"/>
        </w:numPr>
        <w:tabs>
          <w:tab w:val="left" w:pos="906"/>
        </w:tabs>
        <w:ind w:hanging="426"/>
        <w:jc w:val="both"/>
        <w:rPr>
          <w:sz w:val="24"/>
        </w:rPr>
      </w:pPr>
      <w:r>
        <w:rPr>
          <w:sz w:val="24"/>
        </w:rPr>
        <w:t>Obligación alimentaria provisional e</w:t>
      </w:r>
      <w:r>
        <w:rPr>
          <w:spacing w:val="-2"/>
          <w:sz w:val="24"/>
        </w:rPr>
        <w:t xml:space="preserve"> </w:t>
      </w:r>
      <w:r>
        <w:rPr>
          <w:sz w:val="24"/>
        </w:rPr>
        <w:t>inmediata.</w:t>
      </w:r>
    </w:p>
    <w:p w:rsidR="004441E1" w:rsidRDefault="00A00E70">
      <w:pPr>
        <w:pStyle w:val="Textoindependiente"/>
        <w:ind w:left="338" w:right="123"/>
      </w:pPr>
      <w:r>
        <w:t>Serán</w:t>
      </w:r>
      <w:r>
        <w:rPr>
          <w:spacing w:val="-11"/>
        </w:rPr>
        <w:t xml:space="preserve"> </w:t>
      </w:r>
      <w:r>
        <w:t>tramitadas</w:t>
      </w:r>
      <w:r>
        <w:rPr>
          <w:spacing w:val="-11"/>
        </w:rPr>
        <w:t xml:space="preserve"> </w:t>
      </w:r>
      <w:r>
        <w:t>ante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juzgados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familiar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falta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éstos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juzgados</w:t>
      </w:r>
      <w:r>
        <w:rPr>
          <w:spacing w:val="-11"/>
        </w:rPr>
        <w:t xml:space="preserve"> </w:t>
      </w:r>
      <w:r>
        <w:t>civiles que</w:t>
      </w:r>
      <w:r>
        <w:rPr>
          <w:spacing w:val="-1"/>
        </w:rPr>
        <w:t xml:space="preserve"> </w:t>
      </w:r>
      <w:r>
        <w:t>corresponda.</w:t>
      </w:r>
    </w:p>
    <w:p w:rsidR="004441E1" w:rsidRDefault="00A00E70">
      <w:pPr>
        <w:pStyle w:val="Textoindependiente"/>
        <w:ind w:left="338" w:right="120"/>
      </w:pPr>
      <w:r>
        <w:rPr>
          <w:b/>
        </w:rPr>
        <w:t xml:space="preserve">Artículo 30. </w:t>
      </w:r>
      <w:r>
        <w:t>Corresponde a las autoridades jurisdiccionales competentes valorar las órdenes y la determinación de medidas similares en sus resoluciones o sentencias. Lo anterior con motivo de los juicios o procesos que en materia civil, familiar o penal, se estén venti</w:t>
      </w:r>
      <w:r>
        <w:t>lando en los tribunales competentes.</w:t>
      </w:r>
    </w:p>
    <w:p w:rsidR="004441E1" w:rsidRDefault="00A00E70">
      <w:pPr>
        <w:pStyle w:val="Textoindependiente"/>
        <w:ind w:left="338" w:right="113"/>
      </w:pPr>
      <w:r>
        <w:rPr>
          <w:b/>
        </w:rPr>
        <w:t xml:space="preserve">Artículo 31. </w:t>
      </w:r>
      <w:r>
        <w:t>Las personas mayores de doce años de edad podrán solicitar a las autoridades competentes que los representen en sus solicitudes y acciones, a efecto de que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autoridades</w:t>
      </w:r>
      <w:r>
        <w:rPr>
          <w:spacing w:val="-8"/>
        </w:rPr>
        <w:t xml:space="preserve"> </w:t>
      </w:r>
      <w:r>
        <w:t>correspondientes</w:t>
      </w:r>
      <w:r>
        <w:rPr>
          <w:spacing w:val="-8"/>
        </w:rPr>
        <w:t xml:space="preserve"> </w:t>
      </w:r>
      <w:r>
        <w:t>puedan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oficiosa</w:t>
      </w:r>
      <w:r>
        <w:rPr>
          <w:spacing w:val="-5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otorgamiento</w:t>
      </w:r>
      <w:r>
        <w:rPr>
          <w:spacing w:val="-5"/>
        </w:rPr>
        <w:t xml:space="preserve"> </w:t>
      </w:r>
      <w:r>
        <w:t xml:space="preserve">de las órdenes, quienes sean menores de doce años, sólo podrán solicitar </w:t>
      </w:r>
      <w:r>
        <w:rPr>
          <w:spacing w:val="3"/>
        </w:rPr>
        <w:t xml:space="preserve">las </w:t>
      </w:r>
      <w:r>
        <w:t>órdenes a través de sus representantes legales o en su caso por conducto de la Procuraduría de Protección de los Derechos de Niñas, Niños y Adolescent</w:t>
      </w:r>
      <w:r>
        <w:t>es de</w:t>
      </w:r>
      <w:r>
        <w:rPr>
          <w:spacing w:val="-10"/>
        </w:rPr>
        <w:t xml:space="preserve"> </w:t>
      </w:r>
      <w:r>
        <w:t>Oaxaca.</w:t>
      </w:r>
    </w:p>
    <w:p w:rsidR="004441E1" w:rsidRDefault="00A00E70">
      <w:pPr>
        <w:spacing w:before="125"/>
        <w:ind w:left="338" w:right="117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5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1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pStyle w:val="Textoindependiente"/>
        <w:spacing w:before="115"/>
        <w:ind w:left="338" w:right="112"/>
      </w:pPr>
      <w:r>
        <w:rPr>
          <w:b/>
        </w:rPr>
        <w:t xml:space="preserve">Artículo 31 Bis. </w:t>
      </w:r>
      <w:r>
        <w:t>En caso de no localización de una mujer dentro del territorio del Estado de</w:t>
      </w:r>
      <w:r>
        <w:rPr>
          <w:spacing w:val="-6"/>
        </w:rPr>
        <w:t xml:space="preserve"> </w:t>
      </w:r>
      <w:r>
        <w:t>Oaxaca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alguno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municipios,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implementará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búsqueda</w:t>
      </w:r>
      <w:r>
        <w:rPr>
          <w:spacing w:val="-6"/>
        </w:rPr>
        <w:t xml:space="preserve"> </w:t>
      </w:r>
      <w:r>
        <w:t>para mujeres no localizadas al que se denominará “Alerta</w:t>
      </w:r>
      <w:r>
        <w:rPr>
          <w:spacing w:val="-15"/>
        </w:rPr>
        <w:t xml:space="preserve"> </w:t>
      </w:r>
      <w:r>
        <w:t>Rosa”.</w:t>
      </w:r>
    </w:p>
    <w:p w:rsidR="004441E1" w:rsidRDefault="00A00E70">
      <w:pPr>
        <w:pStyle w:val="Textoindependiente"/>
        <w:ind w:left="338" w:right="120"/>
      </w:pPr>
      <w:r>
        <w:t>Este</w:t>
      </w:r>
      <w:r>
        <w:rPr>
          <w:spacing w:val="-9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constituirá</w:t>
      </w:r>
      <w:r>
        <w:rPr>
          <w:spacing w:val="-6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protocolo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actuación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herramienta</w:t>
      </w:r>
      <w:r>
        <w:rPr>
          <w:spacing w:val="-8"/>
        </w:rPr>
        <w:t xml:space="preserve"> </w:t>
      </w:r>
      <w:r>
        <w:t>eficaz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difusión masiva e inmediata en todos los medios de comunicación disponibles, que permitirá la inmediata</w:t>
      </w:r>
      <w:r>
        <w:rPr>
          <w:spacing w:val="-9"/>
        </w:rPr>
        <w:t xml:space="preserve"> </w:t>
      </w:r>
      <w:r>
        <w:t>localización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recuperación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mujeres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encuentren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riesgo</w:t>
      </w:r>
      <w:r>
        <w:rPr>
          <w:spacing w:val="-6"/>
        </w:rPr>
        <w:t xml:space="preserve"> </w:t>
      </w:r>
      <w:r>
        <w:t>inminente de sufrir un daño grave por motivo d</w:t>
      </w:r>
      <w:r>
        <w:t>e su no localización o cualquier circunstancia donde se presuma la comisión de algún delito ocurrido en el territorio</w:t>
      </w:r>
      <w:r>
        <w:rPr>
          <w:spacing w:val="-11"/>
        </w:rPr>
        <w:t xml:space="preserve"> </w:t>
      </w:r>
      <w:r>
        <w:t>estatal.</w:t>
      </w:r>
    </w:p>
    <w:p w:rsidR="004441E1" w:rsidRDefault="00A00E70">
      <w:pPr>
        <w:pStyle w:val="Textoindependiente"/>
        <w:spacing w:before="121"/>
        <w:ind w:left="338" w:right="119"/>
      </w:pPr>
      <w:r>
        <w:t xml:space="preserve">Este programa contará con un Comité Estatal, el cual será integrado por las dependencias competentes que señala esta Ley, y será </w:t>
      </w:r>
      <w:r>
        <w:t>presidida por el Titular de la Fiscalía General del Estado de Oaxaca. El Comité contará con los órganos necesarios que señalen sus propios lineamientos, en donde los miembros serán honoríficos.</w:t>
      </w:r>
    </w:p>
    <w:p w:rsidR="004441E1" w:rsidRDefault="00A00E70">
      <w:pPr>
        <w:pStyle w:val="Textoindependiente"/>
        <w:ind w:left="338" w:right="121"/>
      </w:pPr>
      <w:r>
        <w:t>Los</w:t>
      </w:r>
      <w:r>
        <w:rPr>
          <w:spacing w:val="-7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tomarán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activar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“Alerta</w:t>
      </w:r>
      <w:r>
        <w:rPr>
          <w:spacing w:val="-6"/>
        </w:rPr>
        <w:t xml:space="preserve"> </w:t>
      </w:r>
      <w:r>
        <w:t>Rosa”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territorio del estado son los</w:t>
      </w:r>
      <w:r>
        <w:rPr>
          <w:spacing w:val="-5"/>
        </w:rPr>
        <w:t xml:space="preserve"> </w:t>
      </w:r>
      <w:r>
        <w:t>siguientes:</w:t>
      </w:r>
    </w:p>
    <w:p w:rsidR="004441E1" w:rsidRDefault="00A00E70">
      <w:pPr>
        <w:pStyle w:val="Prrafodelista"/>
        <w:numPr>
          <w:ilvl w:val="1"/>
          <w:numId w:val="18"/>
        </w:numPr>
        <w:tabs>
          <w:tab w:val="left" w:pos="1419"/>
        </w:tabs>
        <w:ind w:hanging="721"/>
        <w:jc w:val="both"/>
        <w:rPr>
          <w:sz w:val="24"/>
        </w:rPr>
      </w:pPr>
      <w:r>
        <w:rPr>
          <w:sz w:val="24"/>
        </w:rPr>
        <w:t>Que se trate de una</w:t>
      </w:r>
      <w:r>
        <w:rPr>
          <w:spacing w:val="-3"/>
          <w:sz w:val="24"/>
        </w:rPr>
        <w:t xml:space="preserve"> </w:t>
      </w:r>
      <w:r>
        <w:rPr>
          <w:sz w:val="24"/>
        </w:rPr>
        <w:t>mujer;</w:t>
      </w:r>
    </w:p>
    <w:p w:rsidR="004441E1" w:rsidRDefault="00A00E70">
      <w:pPr>
        <w:pStyle w:val="Prrafodelista"/>
        <w:numPr>
          <w:ilvl w:val="1"/>
          <w:numId w:val="18"/>
        </w:numPr>
        <w:tabs>
          <w:tab w:val="left" w:pos="1419"/>
        </w:tabs>
        <w:ind w:right="113"/>
        <w:jc w:val="both"/>
        <w:rPr>
          <w:sz w:val="24"/>
        </w:rPr>
      </w:pPr>
      <w:r>
        <w:rPr>
          <w:sz w:val="24"/>
        </w:rPr>
        <w:t>Que se encuentre en riesgo inminente de sufrir daño grave a su integridad personal,</w:t>
      </w:r>
      <w:r>
        <w:rPr>
          <w:spacing w:val="-1"/>
          <w:sz w:val="24"/>
        </w:rPr>
        <w:t xml:space="preserve"> </w:t>
      </w:r>
      <w:r>
        <w:rPr>
          <w:sz w:val="24"/>
        </w:rPr>
        <w:t>y;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1"/>
          <w:numId w:val="18"/>
        </w:numPr>
        <w:tabs>
          <w:tab w:val="left" w:pos="1419"/>
        </w:tabs>
        <w:spacing w:before="93"/>
        <w:ind w:right="113"/>
        <w:jc w:val="both"/>
        <w:rPr>
          <w:sz w:val="24"/>
        </w:rPr>
      </w:pPr>
      <w:r>
        <w:rPr>
          <w:sz w:val="24"/>
        </w:rPr>
        <w:t>Que exista información suficiente: Nombre, edad, sexo, características físicas, señas particulares, padecimientos, discapacidades, ves</w:t>
      </w:r>
      <w:r>
        <w:rPr>
          <w:sz w:val="24"/>
        </w:rPr>
        <w:t xml:space="preserve">timenta que portaba al momento de la ausencia, así como la descripción de las circunstancias de </w:t>
      </w:r>
      <w:r>
        <w:rPr>
          <w:spacing w:val="2"/>
          <w:sz w:val="24"/>
        </w:rPr>
        <w:t xml:space="preserve">los </w:t>
      </w:r>
      <w:r>
        <w:rPr>
          <w:sz w:val="24"/>
        </w:rPr>
        <w:t>hechos, las personas y vehículos involucrados, la última vez que fue vista y demás información que se considere relevante.</w:t>
      </w:r>
    </w:p>
    <w:p w:rsidR="004441E1" w:rsidRDefault="00A00E70">
      <w:pPr>
        <w:pStyle w:val="Textoindependiente"/>
        <w:ind w:left="338" w:right="123"/>
      </w:pPr>
      <w:r>
        <w:t>La Fiscalía General del Estado de</w:t>
      </w:r>
      <w:r>
        <w:t xml:space="preserve"> Oaxaca será la autoridad competente para evaluar, analizar y, en su caso, realizar la activación de la “Alerta Rosa” en el Estado.</w:t>
      </w:r>
    </w:p>
    <w:p w:rsidR="004441E1" w:rsidRDefault="00A00E70">
      <w:pPr>
        <w:pStyle w:val="Textoindependiente"/>
        <w:ind w:left="338" w:right="115"/>
      </w:pPr>
      <w:r>
        <w:t>La “Alerta Rosa” se activará una vez recibido el reporte de no localización de una mujer y</w:t>
      </w:r>
      <w:r>
        <w:rPr>
          <w:spacing w:val="-13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independiente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proceso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investigación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13"/>
        </w:rPr>
        <w:t xml:space="preserve"> </w:t>
      </w:r>
      <w:r>
        <w:t>mecanismos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implementan las autoridades para localizar y recuperar lo más pronto posible a las mujeres desaparecidas, por lo tanto, el hecho de que no proceda la activación de una alerta, no significa que no se lleve a cabo una inv</w:t>
      </w:r>
      <w:r>
        <w:t>estigación o que no se realicen acciones para la pronta localización de las mujeres</w:t>
      </w:r>
      <w:r>
        <w:rPr>
          <w:spacing w:val="-2"/>
        </w:rPr>
        <w:t xml:space="preserve"> </w:t>
      </w:r>
      <w:r>
        <w:t>desaparecidas.</w:t>
      </w:r>
    </w:p>
    <w:p w:rsidR="004441E1" w:rsidRDefault="00A00E70">
      <w:pPr>
        <w:pStyle w:val="Textoindependiente"/>
        <w:spacing w:before="121"/>
        <w:ind w:left="338" w:right="121"/>
      </w:pPr>
      <w:r>
        <w:t>Una vez activada la “Alerta Rosa” podrá participar la sociedad civil, medios de comunicación, empresas y todos aquellos sectores que deseen colaborara para s</w:t>
      </w:r>
      <w:r>
        <w:t>umar esfuerzos y potenciar la búsqueda y localización.</w:t>
      </w:r>
    </w:p>
    <w:p w:rsidR="004441E1" w:rsidRDefault="00A00E70">
      <w:pPr>
        <w:spacing w:before="118"/>
        <w:ind w:left="338" w:right="114"/>
        <w:jc w:val="both"/>
        <w:rPr>
          <w:b/>
          <w:sz w:val="16"/>
        </w:rPr>
      </w:pPr>
      <w:r>
        <w:rPr>
          <w:b/>
          <w:sz w:val="16"/>
          <w:shd w:val="clear" w:color="auto" w:fill="D2D2D2"/>
        </w:rPr>
        <w:t>(Artículo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adicionado</w:t>
      </w:r>
      <w:r>
        <w:rPr>
          <w:b/>
          <w:spacing w:val="-12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mediante</w:t>
      </w:r>
      <w:r>
        <w:rPr>
          <w:b/>
          <w:spacing w:val="-11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decreto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número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750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aprobado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por</w:t>
      </w:r>
      <w:r>
        <w:rPr>
          <w:b/>
          <w:spacing w:val="-9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la</w:t>
      </w:r>
      <w:r>
        <w:rPr>
          <w:b/>
          <w:spacing w:val="-11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LXIII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Legislatura</w:t>
      </w:r>
      <w:r>
        <w:rPr>
          <w:b/>
          <w:spacing w:val="-11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el</w:t>
      </w:r>
      <w:r>
        <w:rPr>
          <w:b/>
          <w:spacing w:val="-9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30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septiembre</w:t>
      </w:r>
      <w:r>
        <w:rPr>
          <w:b/>
          <w:spacing w:val="-11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del</w:t>
      </w:r>
      <w:r>
        <w:rPr>
          <w:b/>
          <w:spacing w:val="-9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2017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y</w:t>
      </w:r>
      <w:r>
        <w:rPr>
          <w:b/>
          <w:spacing w:val="-14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publicado</w:t>
      </w:r>
      <w:r>
        <w:rPr>
          <w:b/>
          <w:sz w:val="16"/>
        </w:rPr>
        <w:t xml:space="preserve"> </w:t>
      </w:r>
      <w:r>
        <w:rPr>
          <w:b/>
          <w:sz w:val="16"/>
          <w:shd w:val="clear" w:color="auto" w:fill="D2D2D2"/>
        </w:rPr>
        <w:t>en el Periódico Oficial Extra del 8 de diciembre del</w:t>
      </w:r>
      <w:r>
        <w:rPr>
          <w:b/>
          <w:spacing w:val="-11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2017)</w:t>
      </w:r>
    </w:p>
    <w:p w:rsidR="004441E1" w:rsidRDefault="004441E1">
      <w:pPr>
        <w:pStyle w:val="Textoindependiente"/>
        <w:spacing w:before="0"/>
        <w:ind w:left="0"/>
        <w:jc w:val="left"/>
        <w:rPr>
          <w:b/>
          <w:sz w:val="18"/>
        </w:rPr>
      </w:pPr>
    </w:p>
    <w:p w:rsidR="004441E1" w:rsidRDefault="004441E1">
      <w:pPr>
        <w:pStyle w:val="Textoindependiente"/>
        <w:spacing w:before="0"/>
        <w:ind w:left="0"/>
        <w:jc w:val="left"/>
        <w:rPr>
          <w:b/>
          <w:sz w:val="18"/>
        </w:rPr>
      </w:pPr>
    </w:p>
    <w:p w:rsidR="004441E1" w:rsidRDefault="00A00E70">
      <w:pPr>
        <w:pStyle w:val="Ttulo2"/>
        <w:spacing w:before="103"/>
        <w:ind w:right="115"/>
      </w:pPr>
      <w:r>
        <w:t>TITULO III</w:t>
      </w:r>
    </w:p>
    <w:p w:rsidR="004441E1" w:rsidRDefault="00A00E70">
      <w:pPr>
        <w:spacing w:before="120"/>
        <w:ind w:left="338" w:right="118"/>
        <w:jc w:val="center"/>
        <w:rPr>
          <w:b/>
          <w:sz w:val="24"/>
        </w:rPr>
      </w:pPr>
      <w:r>
        <w:rPr>
          <w:b/>
          <w:sz w:val="24"/>
        </w:rPr>
        <w:t>DEL SISTEMA ESTATAL DE PREVENCIÓN, ATENCIÓN, SANCIÓN Y ERRADICACIÓN DE LA VIOLENCIA CONTRA LAS MUJERES</w:t>
      </w:r>
    </w:p>
    <w:p w:rsidR="004441E1" w:rsidRDefault="004441E1">
      <w:pPr>
        <w:pStyle w:val="Textoindependiente"/>
        <w:spacing w:before="0"/>
        <w:ind w:left="0"/>
        <w:jc w:val="left"/>
        <w:rPr>
          <w:b/>
          <w:sz w:val="26"/>
        </w:rPr>
      </w:pPr>
    </w:p>
    <w:p w:rsidR="004441E1" w:rsidRDefault="00A00E70">
      <w:pPr>
        <w:spacing w:before="217" w:line="343" w:lineRule="auto"/>
        <w:ind w:left="4073" w:right="3848"/>
        <w:jc w:val="center"/>
        <w:rPr>
          <w:b/>
          <w:sz w:val="24"/>
        </w:rPr>
      </w:pPr>
      <w:r>
        <w:rPr>
          <w:b/>
          <w:sz w:val="24"/>
        </w:rPr>
        <w:t>Capítulo Primero Del Sistema</w:t>
      </w:r>
    </w:p>
    <w:p w:rsidR="004441E1" w:rsidRDefault="004441E1">
      <w:pPr>
        <w:pStyle w:val="Textoindependiente"/>
        <w:spacing w:before="9"/>
        <w:ind w:left="0"/>
        <w:jc w:val="left"/>
        <w:rPr>
          <w:b/>
          <w:sz w:val="34"/>
        </w:rPr>
      </w:pPr>
    </w:p>
    <w:p w:rsidR="004441E1" w:rsidRDefault="00A00E70">
      <w:pPr>
        <w:pStyle w:val="Textoindependiente"/>
        <w:spacing w:before="0"/>
        <w:ind w:left="338" w:right="114"/>
      </w:pPr>
      <w:r>
        <w:rPr>
          <w:b/>
        </w:rPr>
        <w:t xml:space="preserve">Artículo 32. </w:t>
      </w:r>
      <w:r>
        <w:t>El Estado y los Municipios sé coordinarán para la integración y funcionamiento del Sistema, el cual tiene por</w:t>
      </w:r>
      <w:r>
        <w:t xml:space="preserve"> objeto la conjunción de esfuerzos, instrumentos,</w:t>
      </w:r>
      <w:r>
        <w:rPr>
          <w:spacing w:val="-12"/>
        </w:rPr>
        <w:t xml:space="preserve"> </w:t>
      </w:r>
      <w:r>
        <w:t>políticas,</w:t>
      </w:r>
      <w:r>
        <w:rPr>
          <w:spacing w:val="-13"/>
        </w:rPr>
        <w:t xml:space="preserve"> </w:t>
      </w:r>
      <w:r>
        <w:t>servicios</w:t>
      </w:r>
      <w:r>
        <w:rPr>
          <w:spacing w:val="-9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acciones</w:t>
      </w:r>
      <w:r>
        <w:rPr>
          <w:spacing w:val="-12"/>
        </w:rPr>
        <w:t xml:space="preserve"> </w:t>
      </w:r>
      <w:r>
        <w:t>interinstitucionales</w:t>
      </w:r>
      <w:r>
        <w:rPr>
          <w:spacing w:val="-6"/>
        </w:rPr>
        <w:t xml:space="preserve"> </w:t>
      </w:r>
      <w:r>
        <w:t>dirigidas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prevención, atención, sanción y</w:t>
      </w:r>
      <w:r>
        <w:rPr>
          <w:spacing w:val="-3"/>
        </w:rPr>
        <w:t xml:space="preserve"> </w:t>
      </w:r>
      <w:r>
        <w:t>erradicación.</w:t>
      </w:r>
    </w:p>
    <w:p w:rsidR="004441E1" w:rsidRDefault="00A00E70">
      <w:pPr>
        <w:pStyle w:val="Textoindependiente"/>
        <w:ind w:left="338" w:right="113"/>
      </w:pPr>
      <w:r>
        <w:t>Todas las medidas que lleven a cabo el Estado y los Municipios deberán realizarse sin discri</w:t>
      </w:r>
      <w:r>
        <w:t>minación alguna en consideración del sexo, idioma, edad, capacidad, condición social, estado civil o cualquiera otra, para asegurar el acceso de las Víctimas a las políticas públicas en la materia.</w:t>
      </w:r>
    </w:p>
    <w:p w:rsidR="004441E1" w:rsidRDefault="004441E1">
      <w:p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</w:t>
      </w:r>
      <w:r>
        <w:rPr>
          <w:rFonts w:ascii="Tahoma" w:hAnsi="Tahoma"/>
          <w:b/>
          <w:color w:val="800000"/>
          <w:sz w:val="14"/>
        </w:rPr>
        <w:t>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93"/>
        <w:ind w:left="338"/>
        <w:jc w:val="left"/>
      </w:pPr>
      <w:r>
        <w:rPr>
          <w:b/>
        </w:rPr>
        <w:t xml:space="preserve">Artículo 33. </w:t>
      </w:r>
      <w:r>
        <w:t>Son materia de coordinación entre el gobierno del Estado y los Municipios:</w:t>
      </w:r>
    </w:p>
    <w:p w:rsidR="004441E1" w:rsidRDefault="00A00E70">
      <w:pPr>
        <w:pStyle w:val="Prrafodelista"/>
        <w:numPr>
          <w:ilvl w:val="0"/>
          <w:numId w:val="17"/>
        </w:numPr>
        <w:tabs>
          <w:tab w:val="left" w:pos="765"/>
          <w:tab w:val="left" w:pos="767"/>
        </w:tabs>
        <w:ind w:right="114"/>
        <w:rPr>
          <w:sz w:val="24"/>
        </w:rPr>
      </w:pPr>
      <w:r>
        <w:rPr>
          <w:sz w:val="24"/>
        </w:rPr>
        <w:t>La prevención, atención, sanción y erradicación de la violencia de género contra las mujeres y el tratamiento especializado de</w:t>
      </w:r>
      <w:r>
        <w:rPr>
          <w:spacing w:val="-6"/>
          <w:sz w:val="24"/>
        </w:rPr>
        <w:t xml:space="preserve"> </w:t>
      </w:r>
      <w:r>
        <w:rPr>
          <w:sz w:val="24"/>
        </w:rPr>
        <w:t>Víctimas;</w:t>
      </w:r>
    </w:p>
    <w:p w:rsidR="004441E1" w:rsidRDefault="00A00E70">
      <w:pPr>
        <w:pStyle w:val="Prrafodelista"/>
        <w:numPr>
          <w:ilvl w:val="0"/>
          <w:numId w:val="17"/>
        </w:numPr>
        <w:tabs>
          <w:tab w:val="left" w:pos="765"/>
          <w:tab w:val="left" w:pos="767"/>
        </w:tabs>
        <w:ind w:right="120"/>
        <w:rPr>
          <w:sz w:val="24"/>
        </w:rPr>
      </w:pP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especialización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capacitación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personal</w:t>
      </w:r>
      <w:r>
        <w:rPr>
          <w:spacing w:val="-12"/>
          <w:sz w:val="24"/>
        </w:rPr>
        <w:t xml:space="preserve"> </w:t>
      </w:r>
      <w:r>
        <w:rPr>
          <w:sz w:val="24"/>
        </w:rPr>
        <w:t>encargado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12"/>
          <w:sz w:val="24"/>
        </w:rPr>
        <w:t xml:space="preserve"> </w:t>
      </w:r>
      <w:r>
        <w:rPr>
          <w:sz w:val="24"/>
        </w:rPr>
        <w:t>tareas</w:t>
      </w:r>
      <w:r>
        <w:rPr>
          <w:spacing w:val="-10"/>
          <w:sz w:val="24"/>
        </w:rPr>
        <w:t xml:space="preserve"> </w:t>
      </w:r>
      <w:r>
        <w:rPr>
          <w:sz w:val="24"/>
        </w:rPr>
        <w:t>señaladas</w:t>
      </w:r>
      <w:r>
        <w:rPr>
          <w:spacing w:val="-12"/>
          <w:sz w:val="24"/>
        </w:rPr>
        <w:t xml:space="preserve"> </w:t>
      </w:r>
      <w:r>
        <w:rPr>
          <w:sz w:val="24"/>
        </w:rPr>
        <w:t>en la fracción</w:t>
      </w:r>
      <w:r>
        <w:rPr>
          <w:spacing w:val="-4"/>
          <w:sz w:val="24"/>
        </w:rPr>
        <w:t xml:space="preserve"> </w:t>
      </w:r>
      <w:r>
        <w:rPr>
          <w:sz w:val="24"/>
        </w:rPr>
        <w:t>anterior;</w:t>
      </w:r>
    </w:p>
    <w:p w:rsidR="004441E1" w:rsidRDefault="00A00E70">
      <w:pPr>
        <w:pStyle w:val="Prrafodelista"/>
        <w:numPr>
          <w:ilvl w:val="0"/>
          <w:numId w:val="17"/>
        </w:numPr>
        <w:tabs>
          <w:tab w:val="left" w:pos="767"/>
        </w:tabs>
        <w:ind w:hanging="429"/>
        <w:rPr>
          <w:sz w:val="24"/>
        </w:rPr>
      </w:pPr>
      <w:r>
        <w:rPr>
          <w:sz w:val="24"/>
        </w:rPr>
        <w:t>La reeducació</w:t>
      </w:r>
      <w:r>
        <w:rPr>
          <w:sz w:val="24"/>
        </w:rPr>
        <w:t>n de los individuos que ejerzan violencia de</w:t>
      </w:r>
      <w:r>
        <w:rPr>
          <w:spacing w:val="-12"/>
          <w:sz w:val="24"/>
        </w:rPr>
        <w:t xml:space="preserve"> </w:t>
      </w:r>
      <w:r>
        <w:rPr>
          <w:sz w:val="24"/>
        </w:rPr>
        <w:t>género;</w:t>
      </w:r>
    </w:p>
    <w:p w:rsidR="004441E1" w:rsidRDefault="00A00E70">
      <w:pPr>
        <w:pStyle w:val="Prrafodelista"/>
        <w:numPr>
          <w:ilvl w:val="0"/>
          <w:numId w:val="17"/>
        </w:numPr>
        <w:tabs>
          <w:tab w:val="left" w:pos="767"/>
        </w:tabs>
        <w:ind w:right="123"/>
        <w:jc w:val="both"/>
        <w:rPr>
          <w:sz w:val="24"/>
        </w:rPr>
      </w:pPr>
      <w:r>
        <w:rPr>
          <w:sz w:val="24"/>
        </w:rPr>
        <w:t>El suministro, intercambio y sistematización de todo tipo de informes en la materia e información relativa al Banco Nacional de Datos e Información sobre casos de Violencia Contra las</w:t>
      </w:r>
      <w:r>
        <w:rPr>
          <w:spacing w:val="-1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7"/>
        </w:numPr>
        <w:tabs>
          <w:tab w:val="left" w:pos="767"/>
        </w:tabs>
        <w:ind w:right="113"/>
        <w:jc w:val="both"/>
        <w:rPr>
          <w:sz w:val="24"/>
        </w:rPr>
      </w:pPr>
      <w:r>
        <w:rPr>
          <w:sz w:val="24"/>
        </w:rPr>
        <w:t>Realizació</w:t>
      </w:r>
      <w:r>
        <w:rPr>
          <w:sz w:val="24"/>
        </w:rPr>
        <w:t>n de acciones conjuntas para la protección de las mujeres Víctimas de violencia de género, con observancia de las disposiciones legales e instrumentos en la materia;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17"/>
        </w:numPr>
        <w:tabs>
          <w:tab w:val="left" w:pos="751"/>
        </w:tabs>
        <w:spacing w:before="121"/>
        <w:ind w:right="124"/>
        <w:jc w:val="both"/>
        <w:rPr>
          <w:sz w:val="24"/>
        </w:rPr>
      </w:pPr>
      <w:r>
        <w:rPr>
          <w:sz w:val="24"/>
        </w:rPr>
        <w:t>Las demás análogas a las anteriores que resulten necesarias para aumentar la eficacia de</w:t>
      </w:r>
      <w:r>
        <w:rPr>
          <w:sz w:val="24"/>
        </w:rPr>
        <w:t xml:space="preserve"> las medidas y acciones señaladas en esta</w:t>
      </w:r>
      <w:r>
        <w:rPr>
          <w:spacing w:val="-6"/>
          <w:sz w:val="24"/>
        </w:rPr>
        <w:t xml:space="preserve"> </w:t>
      </w:r>
      <w:r>
        <w:rPr>
          <w:sz w:val="24"/>
        </w:rPr>
        <w:t>Ley.</w:t>
      </w:r>
    </w:p>
    <w:p w:rsidR="004441E1" w:rsidRDefault="00A00E70">
      <w:pPr>
        <w:spacing w:before="124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pStyle w:val="Textoindependiente"/>
        <w:spacing w:before="115"/>
        <w:ind w:left="338"/>
        <w:jc w:val="left"/>
      </w:pPr>
      <w:r>
        <w:rPr>
          <w:b/>
        </w:rPr>
        <w:t xml:space="preserve">Artículo 34. </w:t>
      </w:r>
      <w:r>
        <w:t>Son instancias de coordinación en materia de erradicación de la violencia contra las Mujeres:</w:t>
      </w:r>
    </w:p>
    <w:p w:rsidR="004441E1" w:rsidRDefault="00A00E70">
      <w:pPr>
        <w:pStyle w:val="Prrafodelista"/>
        <w:numPr>
          <w:ilvl w:val="0"/>
          <w:numId w:val="16"/>
        </w:numPr>
        <w:tabs>
          <w:tab w:val="left" w:pos="765"/>
          <w:tab w:val="left" w:pos="767"/>
        </w:tabs>
        <w:ind w:right="123"/>
        <w:rPr>
          <w:sz w:val="24"/>
        </w:rPr>
      </w:pPr>
      <w:r>
        <w:rPr>
          <w:sz w:val="24"/>
        </w:rPr>
        <w:t>El Sistema Estatal de Prevención, Atención, Sanción y Erradicación de la Violencia de Género contra las Mujeres,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16"/>
        </w:numPr>
        <w:tabs>
          <w:tab w:val="left" w:pos="765"/>
          <w:tab w:val="left" w:pos="767"/>
        </w:tabs>
        <w:ind w:right="114"/>
        <w:rPr>
          <w:sz w:val="24"/>
        </w:rPr>
      </w:pPr>
      <w:r>
        <w:rPr>
          <w:sz w:val="24"/>
        </w:rPr>
        <w:t>Los Consejos Municipales para la Prevención, Atención, Sanción y Erradicación de la Violencia de</w:t>
      </w:r>
      <w:r>
        <w:rPr>
          <w:spacing w:val="-1"/>
          <w:sz w:val="24"/>
        </w:rPr>
        <w:t xml:space="preserve"> </w:t>
      </w:r>
      <w:r>
        <w:rPr>
          <w:sz w:val="24"/>
        </w:rPr>
        <w:t>Género.</w:t>
      </w:r>
    </w:p>
    <w:p w:rsidR="004441E1" w:rsidRDefault="00A00E70">
      <w:pPr>
        <w:spacing w:before="124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</w:t>
      </w:r>
      <w:r>
        <w:rPr>
          <w:rFonts w:ascii="Times New Roman" w:hAnsi="Times New Roman"/>
          <w:b/>
          <w:sz w:val="18"/>
          <w:shd w:val="clear" w:color="auto" w:fill="D2D2D2"/>
        </w:rPr>
        <w:t>o 45 Décimo Segunda Sección del 10 de noviembre del 2018)</w:t>
      </w:r>
    </w:p>
    <w:p w:rsidR="004441E1" w:rsidRDefault="00A00E70">
      <w:pPr>
        <w:pStyle w:val="Textoindependiente"/>
        <w:spacing w:before="118"/>
        <w:ind w:left="338" w:right="122"/>
      </w:pPr>
      <w:r>
        <w:rPr>
          <w:b/>
        </w:rPr>
        <w:t xml:space="preserve">Artículo 35. </w:t>
      </w:r>
      <w:r>
        <w:t>Los proyectos, estrategias y acciones de coordinación, se llevarán a cabo mediante la suscripción de los convenios respectivos.</w:t>
      </w:r>
    </w:p>
    <w:p w:rsidR="004441E1" w:rsidRDefault="00A00E70">
      <w:pPr>
        <w:pStyle w:val="Textoindependiente"/>
        <w:ind w:left="338" w:right="117"/>
      </w:pPr>
      <w:r>
        <w:rPr>
          <w:b/>
        </w:rPr>
        <w:t xml:space="preserve">Artículo 36. </w:t>
      </w:r>
      <w:r>
        <w:t>Los objetivos del Sistema se cumplirán con e</w:t>
      </w:r>
      <w:r>
        <w:t>stricto apego a las disposiciones constitucionales y legales que regulan las facultades y obligaciones de las autoridades que lo integren.</w:t>
      </w:r>
    </w:p>
    <w:p w:rsidR="004441E1" w:rsidRDefault="00A00E70">
      <w:pPr>
        <w:pStyle w:val="Textoindependiente"/>
        <w:spacing w:before="118"/>
        <w:ind w:left="338" w:right="121"/>
      </w:pPr>
      <w:r>
        <w:rPr>
          <w:b/>
        </w:rPr>
        <w:t xml:space="preserve">Artículo 37. </w:t>
      </w:r>
      <w:r>
        <w:t xml:space="preserve">Los recursos humanos, financieros y materiales que conformen el Sistema, serán responsabilidad jurídica </w:t>
      </w:r>
      <w:r>
        <w:t>y administrativa de las dependencias que lo integren.</w:t>
      </w:r>
    </w:p>
    <w:p w:rsidR="004441E1" w:rsidRDefault="00A00E70">
      <w:pPr>
        <w:pStyle w:val="Textoindependiente"/>
        <w:spacing w:before="119"/>
        <w:ind w:left="338" w:right="120"/>
      </w:pPr>
      <w:r>
        <w:t>Toda</w:t>
      </w:r>
      <w:r>
        <w:rPr>
          <w:spacing w:val="-12"/>
        </w:rPr>
        <w:t xml:space="preserve"> </w:t>
      </w:r>
      <w:r>
        <w:t>persona</w:t>
      </w:r>
      <w:r>
        <w:rPr>
          <w:spacing w:val="-13"/>
        </w:rPr>
        <w:t xml:space="preserve"> </w:t>
      </w:r>
      <w:r>
        <w:t>física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moral,</w:t>
      </w:r>
      <w:r>
        <w:rPr>
          <w:spacing w:val="-11"/>
        </w:rPr>
        <w:t xml:space="preserve"> </w:t>
      </w:r>
      <w:r>
        <w:t>podrá</w:t>
      </w:r>
      <w:r>
        <w:rPr>
          <w:spacing w:val="-11"/>
        </w:rPr>
        <w:t xml:space="preserve"> </w:t>
      </w:r>
      <w:r>
        <w:t>efectuar</w:t>
      </w:r>
      <w:r>
        <w:rPr>
          <w:spacing w:val="-12"/>
        </w:rPr>
        <w:t xml:space="preserve"> </w:t>
      </w:r>
      <w:r>
        <w:t>aportaciones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Sistema,</w:t>
      </w:r>
      <w:r>
        <w:rPr>
          <w:spacing w:val="-11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que ello implique adquirir derecho alguno en el</w:t>
      </w:r>
      <w:r>
        <w:rPr>
          <w:spacing w:val="-12"/>
        </w:rPr>
        <w:t xml:space="preserve"> </w:t>
      </w:r>
      <w:r>
        <w:t>mismo.</w:t>
      </w:r>
    </w:p>
    <w:p w:rsidR="004441E1" w:rsidRDefault="004441E1">
      <w:p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</w:t>
      </w:r>
      <w:r>
        <w:rPr>
          <w:rFonts w:ascii="Tahoma" w:hAnsi="Tahoma"/>
          <w:b/>
          <w:color w:val="800000"/>
          <w:sz w:val="14"/>
        </w:rPr>
        <w:t>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tulo2"/>
        <w:spacing w:before="93"/>
      </w:pPr>
      <w:r>
        <w:t>Capítulo  Segundo</w:t>
      </w:r>
    </w:p>
    <w:p w:rsidR="004441E1" w:rsidRDefault="00A00E70">
      <w:pPr>
        <w:spacing w:before="120"/>
        <w:ind w:left="335" w:right="119"/>
        <w:jc w:val="center"/>
        <w:rPr>
          <w:b/>
          <w:sz w:val="24"/>
        </w:rPr>
      </w:pPr>
      <w:r>
        <w:rPr>
          <w:b/>
          <w:sz w:val="24"/>
        </w:rPr>
        <w:t>De la integración y atribuciones del Sistema</w:t>
      </w:r>
    </w:p>
    <w:p w:rsidR="004441E1" w:rsidRDefault="00A00E70">
      <w:pPr>
        <w:spacing w:before="124"/>
        <w:ind w:left="338" w:right="114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(Denominación del Capítulo Segundo reformado mediante decreto número 1676, aprobado por la LXIII Legislatura el 30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 xml:space="preserve">de octubre del 2018 y publicado en el Periódico Oficial número 45 Décimo Segunda Sección del 10 de noviembre del 2018)  </w:t>
      </w:r>
    </w:p>
    <w:p w:rsidR="004441E1" w:rsidRDefault="00A00E70">
      <w:pPr>
        <w:pStyle w:val="Textoindependiente"/>
        <w:spacing w:before="115"/>
        <w:ind w:left="338" w:right="112"/>
      </w:pPr>
      <w:r>
        <w:rPr>
          <w:b/>
        </w:rPr>
        <w:t xml:space="preserve">Artículo 38. </w:t>
      </w:r>
      <w:r>
        <w:t>El Sistema, es el órgano encargado de las funciones de planeación y coordinación de las acciones tendientes a prevenir, at</w:t>
      </w:r>
      <w:r>
        <w:t>ender, sancionar y erradicar la violencia</w:t>
      </w:r>
      <w:r>
        <w:rPr>
          <w:spacing w:val="-18"/>
        </w:rPr>
        <w:t xml:space="preserve"> </w:t>
      </w:r>
      <w:r>
        <w:t>contra</w:t>
      </w:r>
      <w:r>
        <w:rPr>
          <w:spacing w:val="-17"/>
        </w:rPr>
        <w:t xml:space="preserve"> </w:t>
      </w:r>
      <w:r>
        <w:t>las</w:t>
      </w:r>
      <w:r>
        <w:rPr>
          <w:spacing w:val="-21"/>
        </w:rPr>
        <w:t xml:space="preserve"> </w:t>
      </w:r>
      <w:r>
        <w:t>mujeres,</w:t>
      </w:r>
      <w:r>
        <w:rPr>
          <w:spacing w:val="-17"/>
        </w:rPr>
        <w:t xml:space="preserve"> </w:t>
      </w:r>
      <w:r>
        <w:t>así</w:t>
      </w:r>
      <w:r>
        <w:rPr>
          <w:spacing w:val="-21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fomentar</w:t>
      </w:r>
      <w:r>
        <w:rPr>
          <w:spacing w:val="-19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gestionar</w:t>
      </w:r>
      <w:r>
        <w:rPr>
          <w:spacing w:val="-19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protección</w:t>
      </w:r>
      <w:r>
        <w:rPr>
          <w:spacing w:val="-17"/>
        </w:rPr>
        <w:t xml:space="preserve"> </w:t>
      </w:r>
      <w:r>
        <w:t>y</w:t>
      </w:r>
      <w:r>
        <w:rPr>
          <w:spacing w:val="-21"/>
        </w:rPr>
        <w:t xml:space="preserve"> </w:t>
      </w:r>
      <w:r>
        <w:t>asistencia 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víctimas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Estado,</w:t>
      </w:r>
      <w:r>
        <w:rPr>
          <w:spacing w:val="-8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lineamientos</w:t>
      </w:r>
      <w:r>
        <w:rPr>
          <w:spacing w:val="-9"/>
        </w:rPr>
        <w:t xml:space="preserve"> </w:t>
      </w:r>
      <w:r>
        <w:t>aplicables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materia.</w:t>
      </w:r>
      <w:r>
        <w:rPr>
          <w:spacing w:val="-10"/>
        </w:rPr>
        <w:t xml:space="preserve"> </w:t>
      </w:r>
      <w:r>
        <w:t>Todas las</w:t>
      </w:r>
      <w:r>
        <w:rPr>
          <w:spacing w:val="-19"/>
        </w:rPr>
        <w:t xml:space="preserve"> </w:t>
      </w:r>
      <w:r>
        <w:t>medidas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lleve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cabo</w:t>
      </w:r>
      <w:r>
        <w:rPr>
          <w:spacing w:val="-19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Sistema</w:t>
      </w:r>
      <w:r>
        <w:rPr>
          <w:spacing w:val="-19"/>
        </w:rPr>
        <w:t xml:space="preserve"> </w:t>
      </w:r>
      <w:r>
        <w:t>deberán</w:t>
      </w:r>
      <w:r>
        <w:rPr>
          <w:spacing w:val="-17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realizadas</w:t>
      </w:r>
      <w:r>
        <w:rPr>
          <w:spacing w:val="-17"/>
        </w:rPr>
        <w:t xml:space="preserve"> </w:t>
      </w:r>
      <w:r>
        <w:t>sin</w:t>
      </w:r>
      <w:r>
        <w:rPr>
          <w:spacing w:val="-19"/>
        </w:rPr>
        <w:t xml:space="preserve"> </w:t>
      </w:r>
      <w:r>
        <w:t>discriminación</w:t>
      </w:r>
      <w:r>
        <w:rPr>
          <w:spacing w:val="-17"/>
        </w:rPr>
        <w:t xml:space="preserve"> </w:t>
      </w:r>
      <w:r>
        <w:t>alguna.</w:t>
      </w:r>
    </w:p>
    <w:p w:rsidR="004441E1" w:rsidRDefault="00A00E70">
      <w:pPr>
        <w:spacing w:before="119"/>
        <w:ind w:left="338" w:right="122"/>
        <w:jc w:val="both"/>
        <w:rPr>
          <w:b/>
          <w:sz w:val="18"/>
        </w:rPr>
      </w:pPr>
      <w:r>
        <w:rPr>
          <w:b/>
          <w:sz w:val="18"/>
          <w:shd w:val="clear" w:color="auto" w:fill="D2D2D2"/>
        </w:rPr>
        <w:t>(Segunda fracción del artículo 38 adicionada mediante decreto número 589, aprobado por la LXIII Legislatura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el 15 de abril del 2017 y publicado en el Periódico Oficial Extra del 26 de abril del 2017)</w:t>
      </w:r>
    </w:p>
    <w:p w:rsidR="004441E1" w:rsidRDefault="00A00E70">
      <w:pPr>
        <w:spacing w:before="127"/>
        <w:ind w:left="338" w:right="122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</w:t>
      </w:r>
      <w:r>
        <w:rPr>
          <w:rFonts w:ascii="Times New Roman" w:hAnsi="Times New Roman"/>
          <w:b/>
          <w:sz w:val="18"/>
          <w:shd w:val="clear" w:color="auto" w:fill="D2D2D2"/>
        </w:rPr>
        <w:t>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5"/>
        <w:ind w:left="0"/>
        <w:jc w:val="left"/>
        <w:rPr>
          <w:rFonts w:ascii="Times New Roman"/>
          <w:b/>
        </w:rPr>
      </w:pPr>
    </w:p>
    <w:p w:rsidR="004441E1" w:rsidRDefault="00A00E70">
      <w:pPr>
        <w:pStyle w:val="Textoindependiente"/>
        <w:tabs>
          <w:tab w:val="left" w:pos="1903"/>
        </w:tabs>
        <w:spacing w:before="0"/>
        <w:ind w:left="1190" w:right="217" w:hanging="852"/>
        <w:jc w:val="left"/>
      </w:pPr>
      <w:r>
        <w:rPr>
          <w:b/>
        </w:rPr>
        <w:t>Artículo</w:t>
      </w:r>
      <w:r>
        <w:rPr>
          <w:b/>
          <w:spacing w:val="38"/>
        </w:rPr>
        <w:t xml:space="preserve"> </w:t>
      </w:r>
      <w:r>
        <w:rPr>
          <w:b/>
        </w:rPr>
        <w:t>39.</w:t>
      </w:r>
      <w:r>
        <w:rPr>
          <w:b/>
        </w:rPr>
        <w:tab/>
      </w:r>
      <w:r>
        <w:t xml:space="preserve">El Sistema estará integrado por las o </w:t>
      </w:r>
      <w:r>
        <w:t>los titulares del gabinete legal y ampliado, y la sociedad</w:t>
      </w:r>
      <w:r>
        <w:rPr>
          <w:spacing w:val="-5"/>
        </w:rPr>
        <w:t xml:space="preserve"> </w:t>
      </w:r>
      <w:r>
        <w:t>civil: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spacing w:before="122" w:line="264" w:lineRule="auto"/>
        <w:ind w:right="123"/>
        <w:jc w:val="left"/>
        <w:rPr>
          <w:sz w:val="24"/>
        </w:rPr>
      </w:pPr>
      <w:r>
        <w:rPr>
          <w:sz w:val="24"/>
        </w:rPr>
        <w:t>El Ejecutivo del Estado, quien lo presidirá o el funcionario que este designe atendiendo a la naturaleza y atribuciones del</w:t>
      </w:r>
      <w:r>
        <w:rPr>
          <w:spacing w:val="-6"/>
          <w:sz w:val="24"/>
        </w:rPr>
        <w:t xml:space="preserve"> </w:t>
      </w:r>
      <w:r>
        <w:rPr>
          <w:sz w:val="24"/>
        </w:rPr>
        <w:t>Sistema;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spacing w:before="118" w:line="264" w:lineRule="auto"/>
        <w:ind w:right="121" w:hanging="344"/>
        <w:jc w:val="left"/>
        <w:rPr>
          <w:sz w:val="24"/>
        </w:rPr>
      </w:pPr>
      <w:r>
        <w:rPr>
          <w:sz w:val="24"/>
        </w:rPr>
        <w:t>La Secretaria General de Gobierno, quien estará a cargo de la</w:t>
      </w:r>
      <w:r>
        <w:rPr>
          <w:spacing w:val="38"/>
          <w:sz w:val="24"/>
        </w:rPr>
        <w:t xml:space="preserve"> </w:t>
      </w:r>
      <w:r>
        <w:rPr>
          <w:sz w:val="24"/>
        </w:rPr>
        <w:t>Secretaría Ejecutiva del Sistema</w:t>
      </w:r>
      <w:r>
        <w:rPr>
          <w:spacing w:val="-3"/>
          <w:sz w:val="24"/>
        </w:rPr>
        <w:t xml:space="preserve"> </w:t>
      </w:r>
      <w:r>
        <w:rPr>
          <w:sz w:val="24"/>
        </w:rPr>
        <w:t>Estatal;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spacing w:before="118" w:line="264" w:lineRule="auto"/>
        <w:ind w:right="117" w:hanging="411"/>
        <w:jc w:val="left"/>
        <w:rPr>
          <w:sz w:val="24"/>
        </w:rPr>
      </w:pPr>
      <w:r>
        <w:rPr>
          <w:sz w:val="24"/>
        </w:rPr>
        <w:t>La Secretaría de las Mujeres de Oaxaca, quien estará a cargo de la Secretaría Técnica del Sistema</w:t>
      </w:r>
      <w:r>
        <w:rPr>
          <w:spacing w:val="-1"/>
          <w:sz w:val="24"/>
        </w:rPr>
        <w:t xml:space="preserve"> </w:t>
      </w:r>
      <w:r>
        <w:rPr>
          <w:sz w:val="24"/>
        </w:rPr>
        <w:t>Estatal;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spacing w:before="117"/>
        <w:ind w:hanging="437"/>
        <w:jc w:val="left"/>
        <w:rPr>
          <w:sz w:val="24"/>
        </w:rPr>
      </w:pPr>
      <w:r>
        <w:rPr>
          <w:sz w:val="24"/>
        </w:rPr>
        <w:t>El Honorable Tribunal Superior de Justicia del</w:t>
      </w:r>
      <w:r>
        <w:rPr>
          <w:spacing w:val="-10"/>
          <w:sz w:val="24"/>
        </w:rPr>
        <w:t xml:space="preserve"> </w:t>
      </w:r>
      <w:r>
        <w:rPr>
          <w:sz w:val="24"/>
        </w:rPr>
        <w:t>Estado;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spacing w:before="144"/>
        <w:ind w:hanging="370"/>
        <w:jc w:val="left"/>
        <w:rPr>
          <w:sz w:val="24"/>
        </w:rPr>
      </w:pPr>
      <w:r>
        <w:rPr>
          <w:sz w:val="24"/>
        </w:rPr>
        <w:t>El Honorable Congreso del</w:t>
      </w:r>
      <w:r>
        <w:rPr>
          <w:spacing w:val="-3"/>
          <w:sz w:val="24"/>
        </w:rPr>
        <w:t xml:space="preserve"> </w:t>
      </w:r>
      <w:r>
        <w:rPr>
          <w:sz w:val="24"/>
        </w:rPr>
        <w:t>Estado;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spacing w:before="121"/>
        <w:ind w:hanging="437"/>
        <w:jc w:val="left"/>
        <w:rPr>
          <w:sz w:val="24"/>
        </w:rPr>
      </w:pPr>
      <w:r>
        <w:rPr>
          <w:sz w:val="24"/>
        </w:rPr>
        <w:t>La Fiscalía General del Estado de</w:t>
      </w:r>
      <w:r>
        <w:rPr>
          <w:spacing w:val="2"/>
          <w:sz w:val="24"/>
        </w:rPr>
        <w:t xml:space="preserve"> </w:t>
      </w:r>
      <w:r>
        <w:rPr>
          <w:sz w:val="24"/>
        </w:rPr>
        <w:t>Oaxaca;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ind w:hanging="505"/>
        <w:jc w:val="left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Dirección</w:t>
      </w:r>
      <w:r>
        <w:rPr>
          <w:spacing w:val="-14"/>
          <w:sz w:val="24"/>
        </w:rPr>
        <w:t xml:space="preserve"> </w:t>
      </w:r>
      <w:r>
        <w:rPr>
          <w:sz w:val="24"/>
        </w:rPr>
        <w:t>General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Sistema</w:t>
      </w:r>
      <w:r>
        <w:rPr>
          <w:spacing w:val="-15"/>
          <w:sz w:val="24"/>
        </w:rPr>
        <w:t xml:space="preserve"> </w:t>
      </w:r>
      <w:r>
        <w:rPr>
          <w:sz w:val="24"/>
        </w:rPr>
        <w:t>Estatal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2"/>
          <w:sz w:val="24"/>
        </w:rPr>
        <w:t xml:space="preserve"> </w:t>
      </w:r>
      <w:r>
        <w:rPr>
          <w:sz w:val="24"/>
        </w:rPr>
        <w:t>Integral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Familia;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ind w:hanging="569"/>
        <w:jc w:val="left"/>
        <w:rPr>
          <w:sz w:val="24"/>
        </w:rPr>
      </w:pPr>
      <w:r>
        <w:rPr>
          <w:sz w:val="24"/>
        </w:rPr>
        <w:t>La Secretaría de</w:t>
      </w:r>
      <w:r>
        <w:rPr>
          <w:spacing w:val="-1"/>
          <w:sz w:val="24"/>
        </w:rPr>
        <w:t xml:space="preserve"> </w:t>
      </w:r>
      <w:r>
        <w:rPr>
          <w:sz w:val="24"/>
        </w:rPr>
        <w:t>Salud;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ind w:hanging="437"/>
        <w:jc w:val="left"/>
        <w:rPr>
          <w:sz w:val="24"/>
        </w:rPr>
      </w:pPr>
      <w:r>
        <w:rPr>
          <w:sz w:val="24"/>
        </w:rPr>
        <w:t xml:space="preserve">La Secretaría de </w:t>
      </w:r>
      <w:r>
        <w:rPr>
          <w:sz w:val="24"/>
        </w:rPr>
        <w:t>Seguridad</w:t>
      </w:r>
      <w:r>
        <w:rPr>
          <w:spacing w:val="-1"/>
          <w:sz w:val="24"/>
        </w:rPr>
        <w:t xml:space="preserve"> </w:t>
      </w:r>
      <w:r>
        <w:rPr>
          <w:sz w:val="24"/>
        </w:rPr>
        <w:t>Pública;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ind w:hanging="370"/>
        <w:jc w:val="left"/>
        <w:rPr>
          <w:sz w:val="24"/>
        </w:rPr>
      </w:pPr>
      <w:r>
        <w:rPr>
          <w:sz w:val="24"/>
        </w:rPr>
        <w:t>La Secretaría de</w:t>
      </w:r>
      <w:r>
        <w:rPr>
          <w:spacing w:val="-1"/>
          <w:sz w:val="24"/>
        </w:rPr>
        <w:t xml:space="preserve"> </w:t>
      </w:r>
      <w:r>
        <w:rPr>
          <w:sz w:val="24"/>
        </w:rPr>
        <w:t>Finanzas;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ind w:hanging="437"/>
        <w:jc w:val="left"/>
        <w:rPr>
          <w:sz w:val="24"/>
        </w:rPr>
      </w:pPr>
      <w:r>
        <w:rPr>
          <w:sz w:val="24"/>
        </w:rPr>
        <w:t>La Secretaría de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Administración;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ind w:hanging="505"/>
        <w:jc w:val="left"/>
        <w:rPr>
          <w:sz w:val="24"/>
        </w:rPr>
      </w:pPr>
      <w:r>
        <w:rPr>
          <w:sz w:val="24"/>
        </w:rPr>
        <w:t>La Secretaría de Asuntos</w:t>
      </w:r>
      <w:r>
        <w:rPr>
          <w:spacing w:val="-1"/>
          <w:sz w:val="24"/>
        </w:rPr>
        <w:t xml:space="preserve"> </w:t>
      </w:r>
      <w:r>
        <w:rPr>
          <w:sz w:val="24"/>
        </w:rPr>
        <w:t>Indígenas;</w:t>
      </w:r>
    </w:p>
    <w:p w:rsidR="004441E1" w:rsidRDefault="004441E1">
      <w:pPr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spacing w:before="93"/>
        <w:ind w:hanging="569"/>
        <w:jc w:val="left"/>
        <w:rPr>
          <w:sz w:val="24"/>
        </w:rPr>
      </w:pPr>
      <w:r>
        <w:rPr>
          <w:sz w:val="24"/>
        </w:rPr>
        <w:t>La Defensoría de los Derechos Humanos del Pueblo de</w:t>
      </w:r>
      <w:r>
        <w:rPr>
          <w:spacing w:val="-9"/>
          <w:sz w:val="24"/>
        </w:rPr>
        <w:t xml:space="preserve"> </w:t>
      </w:r>
      <w:r>
        <w:rPr>
          <w:sz w:val="24"/>
        </w:rPr>
        <w:t>Oaxaca;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ind w:hanging="598"/>
        <w:jc w:val="left"/>
        <w:rPr>
          <w:sz w:val="24"/>
        </w:rPr>
      </w:pPr>
      <w:r>
        <w:rPr>
          <w:sz w:val="24"/>
        </w:rPr>
        <w:t>El Instituto Estatal de Educación Pública de</w:t>
      </w:r>
      <w:r>
        <w:rPr>
          <w:spacing w:val="-9"/>
          <w:sz w:val="24"/>
        </w:rPr>
        <w:t xml:space="preserve"> </w:t>
      </w:r>
      <w:r>
        <w:rPr>
          <w:sz w:val="24"/>
        </w:rPr>
        <w:t>Oaxaca;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ind w:right="120" w:hanging="531"/>
        <w:jc w:val="left"/>
        <w:rPr>
          <w:sz w:val="24"/>
        </w:rPr>
      </w:pPr>
      <w:r>
        <w:rPr>
          <w:sz w:val="24"/>
        </w:rPr>
        <w:t>La Coordinación General del Comité Estatal de Planeación para el Desarrollo</w:t>
      </w:r>
      <w:r>
        <w:rPr>
          <w:spacing w:val="-41"/>
          <w:sz w:val="24"/>
        </w:rPr>
        <w:t xml:space="preserve"> </w:t>
      </w:r>
      <w:r>
        <w:rPr>
          <w:sz w:val="24"/>
        </w:rPr>
        <w:t>de Oaxaca;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ind w:hanging="598"/>
        <w:jc w:val="left"/>
        <w:rPr>
          <w:sz w:val="24"/>
        </w:rPr>
      </w:pPr>
      <w:r>
        <w:rPr>
          <w:sz w:val="24"/>
        </w:rPr>
        <w:t>La Corporación Oaxaqueña de Radio y</w:t>
      </w:r>
      <w:r>
        <w:rPr>
          <w:spacing w:val="-10"/>
          <w:sz w:val="24"/>
        </w:rPr>
        <w:t xml:space="preserve"> </w:t>
      </w:r>
      <w:r>
        <w:rPr>
          <w:sz w:val="24"/>
        </w:rPr>
        <w:t>Televisión;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ind w:hanging="663"/>
        <w:jc w:val="left"/>
        <w:rPr>
          <w:sz w:val="24"/>
        </w:rPr>
      </w:pPr>
      <w:r>
        <w:rPr>
          <w:sz w:val="24"/>
        </w:rPr>
        <w:t>El Consejo Estatal para la Prevención y Control del</w:t>
      </w:r>
      <w:r>
        <w:rPr>
          <w:spacing w:val="-4"/>
          <w:sz w:val="24"/>
        </w:rPr>
        <w:t xml:space="preserve"> </w:t>
      </w:r>
      <w:r>
        <w:rPr>
          <w:sz w:val="24"/>
        </w:rPr>
        <w:t>Sida;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ind w:hanging="730"/>
        <w:jc w:val="left"/>
        <w:rPr>
          <w:sz w:val="24"/>
        </w:rPr>
      </w:pPr>
      <w:r>
        <w:rPr>
          <w:sz w:val="24"/>
        </w:rPr>
        <w:t>El Instituto Estatal Electoral y de Participación Ciudadana de</w:t>
      </w:r>
      <w:r>
        <w:rPr>
          <w:spacing w:val="-12"/>
          <w:sz w:val="24"/>
        </w:rPr>
        <w:t xml:space="preserve"> </w:t>
      </w:r>
      <w:r>
        <w:rPr>
          <w:sz w:val="24"/>
        </w:rPr>
        <w:t>Oaxaca;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ind w:right="113" w:hanging="598"/>
        <w:jc w:val="left"/>
        <w:rPr>
          <w:sz w:val="24"/>
        </w:rPr>
      </w:pPr>
      <w:r>
        <w:rPr>
          <w:sz w:val="24"/>
        </w:rPr>
        <w:t>La Comisión para atender, prevenir y eliminar la discriminación en el Estado de Oaxaca,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1"/>
          <w:numId w:val="16"/>
        </w:numPr>
        <w:tabs>
          <w:tab w:val="left" w:pos="1191"/>
        </w:tabs>
        <w:ind w:right="123" w:hanging="531"/>
        <w:jc w:val="left"/>
        <w:rPr>
          <w:sz w:val="24"/>
        </w:rPr>
      </w:pPr>
      <w:r>
        <w:rPr>
          <w:sz w:val="24"/>
        </w:rPr>
        <w:t>Los organismos o dependencias institu</w:t>
      </w:r>
      <w:r>
        <w:rPr>
          <w:sz w:val="24"/>
        </w:rPr>
        <w:t>idos en el ámbito municipal por acuerdo del Cabildo, para el desarrollo integral de las</w:t>
      </w:r>
      <w:r>
        <w:rPr>
          <w:spacing w:val="-8"/>
          <w:sz w:val="24"/>
        </w:rPr>
        <w:t xml:space="preserve"> </w:t>
      </w:r>
      <w:r>
        <w:rPr>
          <w:sz w:val="24"/>
        </w:rPr>
        <w:t>mujeres.</w:t>
      </w:r>
    </w:p>
    <w:p w:rsidR="004441E1" w:rsidRDefault="00A00E70">
      <w:pPr>
        <w:pStyle w:val="Textoindependiente"/>
        <w:spacing w:before="121"/>
        <w:ind w:left="338"/>
      </w:pPr>
      <w:r>
        <w:t>El desempeño de estas funciones será de manera honoraria y gratuita.</w:t>
      </w:r>
    </w:p>
    <w:p w:rsidR="004441E1" w:rsidRDefault="00A00E70">
      <w:pPr>
        <w:pStyle w:val="Textoindependiente"/>
        <w:ind w:left="338" w:right="118"/>
      </w:pPr>
      <w:r>
        <w:t>A las sesiones del Sistema podrá ser invitado cualquier servidor público estatal o municip</w:t>
      </w:r>
      <w:r>
        <w:t>al,</w:t>
      </w:r>
      <w:r>
        <w:rPr>
          <w:spacing w:val="-10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investigadores</w:t>
      </w:r>
      <w:r>
        <w:rPr>
          <w:spacing w:val="-9"/>
        </w:rPr>
        <w:t xml:space="preserve"> </w:t>
      </w:r>
      <w:r>
        <w:t>especialistas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sociedad en general, cuando por la naturaleza del asunto a tratar y a consideración de la Presidencia, sea necesario su punto de vista para la toma de decisiones. En este caso los invitados participarán con derecho a voz</w:t>
      </w:r>
      <w:r>
        <w:rPr>
          <w:spacing w:val="-4"/>
        </w:rPr>
        <w:t xml:space="preserve"> </w:t>
      </w:r>
      <w:r>
        <w:t>únicamente.</w:t>
      </w:r>
    </w:p>
    <w:p w:rsidR="004441E1" w:rsidRDefault="00A00E70">
      <w:pPr>
        <w:spacing w:before="119"/>
        <w:ind w:left="338" w:right="121"/>
        <w:jc w:val="both"/>
        <w:rPr>
          <w:b/>
          <w:sz w:val="18"/>
        </w:rPr>
      </w:pPr>
      <w:r>
        <w:rPr>
          <w:b/>
          <w:sz w:val="18"/>
          <w:shd w:val="clear" w:color="auto" w:fill="D2D2D2"/>
        </w:rPr>
        <w:t>(Artículo reformado med</w:t>
      </w:r>
      <w:r>
        <w:rPr>
          <w:b/>
          <w:sz w:val="18"/>
          <w:shd w:val="clear" w:color="auto" w:fill="D2D2D2"/>
        </w:rPr>
        <w:t>iante decreto número 589, aprobado por la LXIII Legislatura el 15 de abril del 2017 y</w:t>
      </w:r>
      <w:r>
        <w:rPr>
          <w:b/>
          <w:sz w:val="18"/>
        </w:rPr>
        <w:t xml:space="preserve"> </w:t>
      </w:r>
      <w:r>
        <w:rPr>
          <w:b/>
          <w:sz w:val="18"/>
          <w:shd w:val="clear" w:color="auto" w:fill="D2D2D2"/>
        </w:rPr>
        <w:t>publicado en el Periódico Oficial Extra del 26 de abril del 2017)</w:t>
      </w:r>
    </w:p>
    <w:p w:rsidR="004441E1" w:rsidRDefault="00A00E70">
      <w:pPr>
        <w:spacing w:before="124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5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spacing w:before="121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</w:t>
      </w:r>
      <w:r>
        <w:rPr>
          <w:rFonts w:ascii="Times New Roman" w:hAnsi="Times New Roman"/>
          <w:b/>
          <w:sz w:val="18"/>
          <w:shd w:val="clear" w:color="auto" w:fill="D2D2D2"/>
        </w:rPr>
        <w:t>0 de noviembre del 2018)</w:t>
      </w:r>
    </w:p>
    <w:p w:rsidR="004441E1" w:rsidRDefault="00A00E70">
      <w:pPr>
        <w:pStyle w:val="Textoindependiente"/>
        <w:spacing w:before="115"/>
        <w:ind w:left="338" w:right="113"/>
      </w:pPr>
      <w:r>
        <w:rPr>
          <w:b/>
        </w:rPr>
        <w:t>Artículo 40.</w:t>
      </w:r>
      <w:r>
        <w:t>En el reglamento de esta Ley se determinará el funcionamiento del Sistema y todo lo relacionado con su régimen interno.</w:t>
      </w:r>
    </w:p>
    <w:p w:rsidR="004441E1" w:rsidRDefault="00A00E70">
      <w:pPr>
        <w:spacing w:before="125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</w:t>
      </w:r>
      <w:r>
        <w:rPr>
          <w:rFonts w:ascii="Times New Roman" w:hAnsi="Times New Roman"/>
          <w:b/>
          <w:sz w:val="18"/>
          <w:shd w:val="clear" w:color="auto" w:fill="D2D2D2"/>
        </w:rPr>
        <w:t>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pStyle w:val="Textoindependiente"/>
        <w:spacing w:before="117"/>
        <w:ind w:left="338" w:right="116"/>
      </w:pPr>
      <w:r>
        <w:rPr>
          <w:b/>
        </w:rPr>
        <w:t>Artículo 41.</w:t>
      </w:r>
      <w:r>
        <w:t>Las y los titulares de las dependencias, entidades y órganos del Gobierno del Estado y de los Municipios que integren el Sistema, deberán designar a un suplente, con conocimiento y facultades relacionadas con los objetivos de esta Ley.</w:t>
      </w:r>
    </w:p>
    <w:p w:rsidR="004441E1" w:rsidRDefault="00A00E70">
      <w:pPr>
        <w:spacing w:before="122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 xml:space="preserve">(Artículo reformado </w:t>
      </w:r>
      <w:r>
        <w:rPr>
          <w:rFonts w:ascii="Times New Roman" w:hAnsi="Times New Roman"/>
          <w:b/>
          <w:sz w:val="18"/>
          <w:shd w:val="clear" w:color="auto" w:fill="D2D2D2"/>
        </w:rPr>
        <w:t>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spacing w:before="117"/>
        <w:ind w:left="338"/>
        <w:jc w:val="both"/>
        <w:rPr>
          <w:sz w:val="24"/>
        </w:rPr>
      </w:pPr>
      <w:r>
        <w:rPr>
          <w:b/>
          <w:sz w:val="24"/>
        </w:rPr>
        <w:t xml:space="preserve">Artículo 42. </w:t>
      </w:r>
      <w:r>
        <w:rPr>
          <w:sz w:val="24"/>
        </w:rPr>
        <w:t>Son atribuciones del Sistema: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</w:t>
      </w:r>
      <w:r>
        <w:rPr>
          <w:rFonts w:ascii="Tahoma" w:hAnsi="Tahoma"/>
          <w:b/>
          <w:color w:val="800000"/>
          <w:sz w:val="14"/>
        </w:rPr>
        <w:t xml:space="preserve">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spacing w:before="93"/>
        <w:ind w:right="119"/>
        <w:jc w:val="both"/>
        <w:rPr>
          <w:sz w:val="24"/>
        </w:rPr>
      </w:pPr>
      <w:r>
        <w:rPr>
          <w:sz w:val="24"/>
        </w:rPr>
        <w:t>Planear y coordinar acciones correspondientes al objeto del Sistema, atendiendo los principios rectores de la presente</w:t>
      </w:r>
      <w:r>
        <w:rPr>
          <w:spacing w:val="-6"/>
          <w:sz w:val="24"/>
        </w:rPr>
        <w:t xml:space="preserve"> </w:t>
      </w:r>
      <w:r>
        <w:rPr>
          <w:sz w:val="24"/>
        </w:rPr>
        <w:t>Ley;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ind w:right="121" w:hanging="346"/>
        <w:jc w:val="both"/>
        <w:rPr>
          <w:sz w:val="24"/>
        </w:rPr>
      </w:pPr>
      <w:r>
        <w:rPr>
          <w:sz w:val="24"/>
        </w:rPr>
        <w:t>Diseñar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aprobar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Programa</w:t>
      </w:r>
      <w:r>
        <w:rPr>
          <w:spacing w:val="-11"/>
          <w:sz w:val="24"/>
        </w:rPr>
        <w:t xml:space="preserve"> </w:t>
      </w:r>
      <w:r>
        <w:rPr>
          <w:sz w:val="24"/>
        </w:rPr>
        <w:t>así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1"/>
          <w:sz w:val="24"/>
        </w:rPr>
        <w:t xml:space="preserve"> </w:t>
      </w:r>
      <w:r>
        <w:rPr>
          <w:sz w:val="24"/>
        </w:rPr>
        <w:t>evaluar</w:t>
      </w:r>
      <w:r>
        <w:rPr>
          <w:spacing w:val="-10"/>
          <w:sz w:val="24"/>
        </w:rPr>
        <w:t xml:space="preserve"> </w:t>
      </w:r>
      <w:r>
        <w:rPr>
          <w:sz w:val="24"/>
        </w:rPr>
        <w:t>trimestralmente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2"/>
          <w:sz w:val="24"/>
        </w:rPr>
        <w:t xml:space="preserve"> </w:t>
      </w:r>
      <w:r>
        <w:rPr>
          <w:sz w:val="24"/>
        </w:rPr>
        <w:t>de la aplicación del</w:t>
      </w:r>
      <w:r>
        <w:rPr>
          <w:spacing w:val="-1"/>
          <w:sz w:val="24"/>
        </w:rPr>
        <w:t xml:space="preserve"> </w:t>
      </w:r>
      <w:r>
        <w:rPr>
          <w:sz w:val="24"/>
        </w:rPr>
        <w:t>mismo;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ind w:right="116" w:hanging="413"/>
        <w:jc w:val="both"/>
        <w:rPr>
          <w:sz w:val="24"/>
        </w:rPr>
      </w:pPr>
      <w:r>
        <w:rPr>
          <w:sz w:val="24"/>
        </w:rPr>
        <w:t>Incorporar acciones afirmativas con carácter programático para lograr la igualdad de oportunidades entre mujeres y hombres y eliminar las brechas entre ambos géneros;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spacing w:before="123" w:line="264" w:lineRule="auto"/>
        <w:ind w:right="122" w:hanging="440"/>
        <w:jc w:val="both"/>
        <w:rPr>
          <w:sz w:val="24"/>
        </w:rPr>
      </w:pPr>
      <w:r>
        <w:rPr>
          <w:sz w:val="24"/>
        </w:rPr>
        <w:t>Orientar y promover entre la comunidad las políticas y acciones de prevención, atención, sanción y erradicación de la violencia contra las</w:t>
      </w:r>
      <w:r>
        <w:rPr>
          <w:spacing w:val="-13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spacing w:before="115"/>
        <w:ind w:right="115" w:hanging="372"/>
        <w:jc w:val="both"/>
        <w:rPr>
          <w:sz w:val="24"/>
        </w:rPr>
      </w:pPr>
      <w:r>
        <w:rPr>
          <w:sz w:val="24"/>
        </w:rPr>
        <w:t>Validar los protocolos que rijan la operación de los refugios para la atención a mujeres Víctimas de violenc</w:t>
      </w:r>
      <w:r>
        <w:rPr>
          <w:sz w:val="24"/>
        </w:rPr>
        <w:t>ia y de los centros de reeducación para</w:t>
      </w:r>
      <w:r>
        <w:rPr>
          <w:spacing w:val="-18"/>
          <w:sz w:val="24"/>
        </w:rPr>
        <w:t xml:space="preserve"> </w:t>
      </w:r>
      <w:r>
        <w:rPr>
          <w:sz w:val="24"/>
        </w:rPr>
        <w:t>Agresores;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ind w:right="120" w:hanging="440"/>
        <w:jc w:val="both"/>
        <w:rPr>
          <w:sz w:val="24"/>
        </w:rPr>
      </w:pPr>
      <w:r>
        <w:rPr>
          <w:sz w:val="24"/>
        </w:rPr>
        <w:t>Promover la investigación científica con perspectiva de género en las materias propias de esta</w:t>
      </w:r>
      <w:r>
        <w:rPr>
          <w:spacing w:val="-5"/>
          <w:sz w:val="24"/>
        </w:rPr>
        <w:t xml:space="preserve"> </w:t>
      </w:r>
      <w:r>
        <w:rPr>
          <w:sz w:val="24"/>
        </w:rPr>
        <w:t>Ley;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spacing w:before="121"/>
        <w:ind w:right="121" w:hanging="507"/>
        <w:jc w:val="both"/>
        <w:rPr>
          <w:sz w:val="24"/>
        </w:rPr>
      </w:pPr>
      <w:r>
        <w:rPr>
          <w:sz w:val="24"/>
        </w:rPr>
        <w:t>Establecer y promover la capacitación y actualización permanente, con perspectiva de género, de los grupo</w:t>
      </w:r>
      <w:r>
        <w:rPr>
          <w:sz w:val="24"/>
        </w:rPr>
        <w:t>s e individuos que participen en el</w:t>
      </w:r>
      <w:r>
        <w:rPr>
          <w:spacing w:val="-23"/>
          <w:sz w:val="24"/>
        </w:rPr>
        <w:t xml:space="preserve"> </w:t>
      </w:r>
      <w:r>
        <w:rPr>
          <w:sz w:val="24"/>
        </w:rPr>
        <w:t>Sistema;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ind w:right="118" w:hanging="574"/>
        <w:jc w:val="both"/>
        <w:rPr>
          <w:sz w:val="24"/>
        </w:rPr>
      </w:pPr>
      <w:r>
        <w:rPr>
          <w:sz w:val="24"/>
        </w:rPr>
        <w:t>Proponer a las autoridades facultadas para expedir ordenamientos legales diversos en la materia objeto de esta Ley, proyectos o recomendaciones normativas que tengan como propósito prevenir, atender, sancionar y</w:t>
      </w:r>
      <w:r>
        <w:rPr>
          <w:sz w:val="24"/>
        </w:rPr>
        <w:t xml:space="preserve"> erradicar la violencia contra las</w:t>
      </w:r>
      <w:r>
        <w:rPr>
          <w:spacing w:val="-4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ind w:right="121" w:hanging="440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anteproyecto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presupuesto</w:t>
      </w:r>
      <w:r>
        <w:rPr>
          <w:spacing w:val="-6"/>
          <w:sz w:val="24"/>
        </w:rPr>
        <w:t xml:space="preserve"> </w:t>
      </w:r>
      <w:r>
        <w:rPr>
          <w:sz w:val="24"/>
        </w:rPr>
        <w:t>anual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Programa,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remisión</w:t>
      </w:r>
      <w:r>
        <w:rPr>
          <w:spacing w:val="-6"/>
          <w:sz w:val="24"/>
        </w:rPr>
        <w:t xml:space="preserve"> </w:t>
      </w:r>
      <w:r>
        <w:rPr>
          <w:sz w:val="24"/>
        </w:rPr>
        <w:t>en tiempo a la Secretaría de Finanzas, a fin de que se integre en el proyecto de Presupuesto de Egresos del</w:t>
      </w:r>
      <w:r>
        <w:rPr>
          <w:spacing w:val="-7"/>
          <w:sz w:val="24"/>
        </w:rPr>
        <w:t xml:space="preserve"> </w:t>
      </w:r>
      <w:r>
        <w:rPr>
          <w:sz w:val="24"/>
        </w:rPr>
        <w:t>Estado;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ind w:hanging="373"/>
        <w:jc w:val="both"/>
        <w:rPr>
          <w:sz w:val="24"/>
        </w:rPr>
      </w:pPr>
      <w:r>
        <w:rPr>
          <w:sz w:val="24"/>
        </w:rPr>
        <w:t>Contribuir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difusión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legislación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materia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violencia</w:t>
      </w:r>
      <w:r>
        <w:rPr>
          <w:spacing w:val="-9"/>
          <w:sz w:val="24"/>
        </w:rPr>
        <w:t xml:space="preserve"> </w:t>
      </w:r>
      <w:r>
        <w:rPr>
          <w:sz w:val="24"/>
        </w:rPr>
        <w:t>contra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spacing w:before="122"/>
        <w:ind w:hanging="440"/>
        <w:jc w:val="both"/>
        <w:rPr>
          <w:sz w:val="24"/>
        </w:rPr>
      </w:pPr>
      <w:r>
        <w:rPr>
          <w:sz w:val="24"/>
        </w:rPr>
        <w:t>Promover la cultura de denuncia de la violencia contra las</w:t>
      </w:r>
      <w:r>
        <w:rPr>
          <w:spacing w:val="-15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spacing w:before="145"/>
        <w:ind w:right="121" w:hanging="507"/>
        <w:jc w:val="left"/>
        <w:rPr>
          <w:sz w:val="24"/>
        </w:rPr>
      </w:pPr>
      <w:r>
        <w:rPr>
          <w:sz w:val="24"/>
        </w:rPr>
        <w:t>Promover la participación política de las mujeres vigilar el respeto a sus derechos políticos</w:t>
      </w:r>
      <w:r>
        <w:rPr>
          <w:spacing w:val="-1"/>
          <w:sz w:val="24"/>
        </w:rPr>
        <w:t xml:space="preserve"> </w:t>
      </w:r>
      <w:r>
        <w:rPr>
          <w:sz w:val="24"/>
        </w:rPr>
        <w:t>electorales;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ind w:right="121" w:hanging="574"/>
        <w:jc w:val="left"/>
        <w:rPr>
          <w:sz w:val="24"/>
        </w:rPr>
      </w:pPr>
      <w:r>
        <w:rPr>
          <w:sz w:val="24"/>
        </w:rPr>
        <w:t>Promover</w:t>
      </w:r>
      <w:r>
        <w:rPr>
          <w:spacing w:val="-16"/>
          <w:sz w:val="24"/>
        </w:rPr>
        <w:t xml:space="preserve"> </w:t>
      </w:r>
      <w:r>
        <w:rPr>
          <w:sz w:val="24"/>
        </w:rPr>
        <w:t>estrategias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obtención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recursos</w:t>
      </w:r>
      <w:r>
        <w:rPr>
          <w:spacing w:val="-14"/>
          <w:sz w:val="24"/>
        </w:rPr>
        <w:t xml:space="preserve"> </w:t>
      </w:r>
      <w:r>
        <w:rPr>
          <w:sz w:val="24"/>
        </w:rPr>
        <w:t>destinados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14"/>
          <w:sz w:val="24"/>
        </w:rPr>
        <w:t xml:space="preserve"> </w:t>
      </w:r>
      <w:r>
        <w:rPr>
          <w:sz w:val="24"/>
        </w:rPr>
        <w:t>de los objetivos de esta</w:t>
      </w:r>
      <w:r>
        <w:rPr>
          <w:spacing w:val="-1"/>
          <w:sz w:val="24"/>
        </w:rPr>
        <w:t xml:space="preserve"> </w:t>
      </w:r>
      <w:r>
        <w:rPr>
          <w:sz w:val="24"/>
        </w:rPr>
        <w:t>Ley;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ind w:hanging="601"/>
        <w:jc w:val="left"/>
        <w:rPr>
          <w:sz w:val="24"/>
        </w:rPr>
      </w:pPr>
      <w:r>
        <w:rPr>
          <w:sz w:val="24"/>
        </w:rPr>
        <w:t>Aprobar su Reglamento Interior y demás normas que dirijan sus</w:t>
      </w:r>
      <w:r>
        <w:rPr>
          <w:spacing w:val="-13"/>
          <w:sz w:val="24"/>
        </w:rPr>
        <w:t xml:space="preserve"> </w:t>
      </w:r>
      <w:r>
        <w:rPr>
          <w:sz w:val="24"/>
        </w:rPr>
        <w:t>actividades;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ind w:right="120" w:hanging="533"/>
        <w:jc w:val="both"/>
        <w:rPr>
          <w:sz w:val="24"/>
        </w:rPr>
      </w:pPr>
      <w:r>
        <w:rPr>
          <w:sz w:val="24"/>
        </w:rPr>
        <w:t>Promover la celebración de convenios de cooperación, coordinación y concertación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materia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integrantes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Sistema,</w:t>
      </w:r>
      <w:r>
        <w:rPr>
          <w:spacing w:val="-6"/>
          <w:sz w:val="24"/>
        </w:rPr>
        <w:t xml:space="preserve"> </w:t>
      </w:r>
      <w:r>
        <w:rPr>
          <w:sz w:val="24"/>
        </w:rPr>
        <w:t>así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6"/>
          <w:sz w:val="24"/>
        </w:rPr>
        <w:t xml:space="preserve"> </w:t>
      </w:r>
      <w:r>
        <w:rPr>
          <w:sz w:val="24"/>
        </w:rPr>
        <w:t>estos y otros organismos</w:t>
      </w:r>
      <w:r>
        <w:rPr>
          <w:spacing w:val="-4"/>
          <w:sz w:val="24"/>
        </w:rPr>
        <w:t xml:space="preserve"> </w:t>
      </w:r>
      <w:r>
        <w:rPr>
          <w:sz w:val="24"/>
        </w:rPr>
        <w:t>relacionados;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spacing w:before="93"/>
        <w:ind w:right="116" w:hanging="600"/>
        <w:jc w:val="both"/>
        <w:rPr>
          <w:sz w:val="24"/>
        </w:rPr>
      </w:pPr>
      <w:r>
        <w:rPr>
          <w:sz w:val="24"/>
        </w:rPr>
        <w:t>Suscribir convenios de colaboración con los Consejos Municipales del Estado, para que, conforme a sus atribuciones, participen en la realización de acciones dirigidas al cumplimiento de los objetivos de esta</w:t>
      </w:r>
      <w:r>
        <w:rPr>
          <w:spacing w:val="-4"/>
          <w:sz w:val="24"/>
        </w:rPr>
        <w:t xml:space="preserve"> </w:t>
      </w:r>
      <w:r>
        <w:rPr>
          <w:sz w:val="24"/>
        </w:rPr>
        <w:t>Ley;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ind w:hanging="666"/>
        <w:jc w:val="both"/>
        <w:rPr>
          <w:sz w:val="24"/>
        </w:rPr>
      </w:pPr>
      <w:r>
        <w:rPr>
          <w:sz w:val="24"/>
        </w:rPr>
        <w:t>Aprobar el informe anual que rinda la Secre</w:t>
      </w:r>
      <w:r>
        <w:rPr>
          <w:sz w:val="24"/>
        </w:rPr>
        <w:t>taria Ejecutiva 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ind w:right="118" w:hanging="732"/>
        <w:jc w:val="both"/>
        <w:rPr>
          <w:sz w:val="24"/>
        </w:rPr>
      </w:pPr>
      <w:r>
        <w:rPr>
          <w:sz w:val="24"/>
        </w:rPr>
        <w:t>Promover la instalación de Unidades de Atención Integral, Refugios, Centros Reeducativos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módulos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principales</w:t>
      </w:r>
      <w:r>
        <w:rPr>
          <w:spacing w:val="-17"/>
          <w:sz w:val="24"/>
        </w:rPr>
        <w:t xml:space="preserve"> </w:t>
      </w:r>
      <w:r>
        <w:rPr>
          <w:sz w:val="24"/>
        </w:rPr>
        <w:t>cabeceras</w:t>
      </w:r>
      <w:r>
        <w:rPr>
          <w:spacing w:val="-15"/>
          <w:sz w:val="24"/>
        </w:rPr>
        <w:t xml:space="preserve"> </w:t>
      </w:r>
      <w:r>
        <w:rPr>
          <w:sz w:val="24"/>
        </w:rPr>
        <w:t>distritales</w:t>
      </w:r>
      <w:r>
        <w:rPr>
          <w:spacing w:val="-17"/>
          <w:sz w:val="24"/>
        </w:rPr>
        <w:t xml:space="preserve"> </w:t>
      </w:r>
      <w:r>
        <w:rPr>
          <w:sz w:val="24"/>
        </w:rPr>
        <w:t>del Estado;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ind w:right="122" w:hanging="600"/>
        <w:jc w:val="both"/>
        <w:rPr>
          <w:sz w:val="24"/>
        </w:rPr>
      </w:pPr>
      <w:r>
        <w:rPr>
          <w:sz w:val="24"/>
        </w:rPr>
        <w:t>Evaluar los procedimientos de atención a víctimas en las Unidades de Atención Integral y los</w:t>
      </w:r>
      <w:r>
        <w:rPr>
          <w:spacing w:val="-3"/>
          <w:sz w:val="24"/>
        </w:rPr>
        <w:t xml:space="preserve"> </w:t>
      </w:r>
      <w:r>
        <w:rPr>
          <w:sz w:val="24"/>
        </w:rPr>
        <w:t>refugios;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ind w:right="120" w:hanging="533"/>
        <w:jc w:val="both"/>
        <w:rPr>
          <w:sz w:val="24"/>
        </w:rPr>
      </w:pPr>
      <w:r>
        <w:rPr>
          <w:sz w:val="24"/>
        </w:rPr>
        <w:t>Reconocer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desempeño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instituciones</w:t>
      </w:r>
      <w:r>
        <w:rPr>
          <w:spacing w:val="-7"/>
          <w:sz w:val="24"/>
        </w:rPr>
        <w:t xml:space="preserve"> </w:t>
      </w:r>
      <w:r>
        <w:rPr>
          <w:sz w:val="24"/>
        </w:rPr>
        <w:t>públicas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privadas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distingan por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sus</w:t>
      </w:r>
      <w:r>
        <w:rPr>
          <w:spacing w:val="-4"/>
          <w:sz w:val="24"/>
        </w:rPr>
        <w:t xml:space="preserve"> </w:t>
      </w:r>
      <w:r>
        <w:rPr>
          <w:sz w:val="24"/>
        </w:rPr>
        <w:t>políticas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atención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viole</w:t>
      </w:r>
      <w:r>
        <w:rPr>
          <w:sz w:val="24"/>
        </w:rPr>
        <w:t>ncia</w:t>
      </w:r>
      <w:r>
        <w:rPr>
          <w:spacing w:val="-4"/>
          <w:sz w:val="24"/>
        </w:rPr>
        <w:t xml:space="preserve"> </w:t>
      </w:r>
      <w:r>
        <w:rPr>
          <w:sz w:val="24"/>
        </w:rPr>
        <w:t>contra las mujeres;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1"/>
        </w:numPr>
        <w:tabs>
          <w:tab w:val="left" w:pos="1052"/>
        </w:tabs>
        <w:spacing w:before="121"/>
        <w:ind w:hanging="601"/>
        <w:jc w:val="both"/>
        <w:rPr>
          <w:sz w:val="24"/>
        </w:rPr>
      </w:pPr>
      <w:r>
        <w:rPr>
          <w:sz w:val="24"/>
        </w:rPr>
        <w:t>Las demás que esta Ley y otros ordenamientos aplicables le</w:t>
      </w:r>
      <w:r>
        <w:rPr>
          <w:spacing w:val="-14"/>
          <w:sz w:val="24"/>
        </w:rPr>
        <w:t xml:space="preserve"> </w:t>
      </w:r>
      <w:r>
        <w:rPr>
          <w:sz w:val="24"/>
        </w:rPr>
        <w:t>señalen.</w:t>
      </w: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A00E70">
      <w:pPr>
        <w:pStyle w:val="Textoindependiente"/>
        <w:spacing w:before="217"/>
        <w:ind w:left="338" w:right="113"/>
      </w:pPr>
      <w:r>
        <w:t>El Sistema, para el mejor desarrollo de sus atribuciones, integrará un grupo de trabajo multidisciplinario, para la investigación y revisión integral de la violencia feminicida en contextos</w:t>
      </w:r>
      <w:r>
        <w:rPr>
          <w:spacing w:val="-9"/>
        </w:rPr>
        <w:t xml:space="preserve"> </w:t>
      </w:r>
      <w:r>
        <w:t>específicos,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territorio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efecto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establecer</w:t>
      </w:r>
      <w:r>
        <w:rPr>
          <w:spacing w:val="-7"/>
        </w:rPr>
        <w:t xml:space="preserve"> </w:t>
      </w:r>
      <w:r>
        <w:t>m</w:t>
      </w:r>
      <w:r>
        <w:t>ecanismos</w:t>
      </w:r>
      <w:r>
        <w:rPr>
          <w:spacing w:val="-9"/>
        </w:rPr>
        <w:t xml:space="preserve"> </w:t>
      </w:r>
      <w:r>
        <w:t>que contribuyan a</w:t>
      </w:r>
      <w:r>
        <w:rPr>
          <w:spacing w:val="-3"/>
        </w:rPr>
        <w:t xml:space="preserve"> </w:t>
      </w:r>
      <w:r>
        <w:t>erradicarla.</w:t>
      </w:r>
    </w:p>
    <w:p w:rsidR="004441E1" w:rsidRDefault="00A00E70">
      <w:pPr>
        <w:spacing w:before="124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spacing w:before="119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pStyle w:val="Textoindependiente"/>
        <w:spacing w:before="117"/>
        <w:ind w:left="338" w:right="120"/>
      </w:pPr>
      <w:r>
        <w:rPr>
          <w:b/>
        </w:rPr>
        <w:t xml:space="preserve">Artículo 43. </w:t>
      </w:r>
      <w:r>
        <w:t>El Sistema se reunirá previa convo</w:t>
      </w:r>
      <w:r>
        <w:t>catoria que para el efecto emita la Presidencia, por conducto de la Secretaría Ejecutiva, en sesiones ordinarias o extraordinarias, por Comités o en Pleno, en los plazos y formas que determine el propio Sistema o se señalen en el reglamento interior. Las r</w:t>
      </w:r>
      <w:r>
        <w:t>euniones plenarias se celebrarán por lo menos cada tres meses.</w:t>
      </w:r>
    </w:p>
    <w:p w:rsidR="004441E1" w:rsidRDefault="00A00E70">
      <w:pPr>
        <w:spacing w:before="125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</w:t>
      </w:r>
      <w:r>
        <w:rPr>
          <w:rFonts w:ascii="Times New Roman" w:hAnsi="Times New Roman"/>
          <w:b/>
          <w:sz w:val="18"/>
          <w:shd w:val="clear" w:color="auto" w:fill="D2D2D2"/>
        </w:rPr>
        <w:t>embre del 2018)</w:t>
      </w:r>
    </w:p>
    <w:p w:rsidR="004441E1" w:rsidRDefault="00A00E70">
      <w:pPr>
        <w:pStyle w:val="Textoindependiente"/>
        <w:spacing w:before="115"/>
        <w:ind w:left="338" w:right="121"/>
      </w:pPr>
      <w:r>
        <w:rPr>
          <w:b/>
        </w:rPr>
        <w:t xml:space="preserve">Artículo 44. </w:t>
      </w:r>
      <w:r>
        <w:t>Las sesiones del Sistema serán dirigidas por el Presidente o el funcionario que</w:t>
      </w:r>
      <w:r>
        <w:rPr>
          <w:spacing w:val="-6"/>
        </w:rPr>
        <w:t xml:space="preserve"> </w:t>
      </w:r>
      <w:r>
        <w:t>éste</w:t>
      </w:r>
      <w:r>
        <w:rPr>
          <w:spacing w:val="-8"/>
        </w:rPr>
        <w:t xml:space="preserve"> </w:t>
      </w:r>
      <w:r>
        <w:t>designe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tengan</w:t>
      </w:r>
      <w:r>
        <w:rPr>
          <w:spacing w:val="-8"/>
        </w:rPr>
        <w:t xml:space="preserve"> </w:t>
      </w:r>
      <w:r>
        <w:t>validez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requiere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asistencia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menos,</w:t>
      </w:r>
      <w:r>
        <w:rPr>
          <w:spacing w:val="-9"/>
        </w:rPr>
        <w:t xml:space="preserve"> </w:t>
      </w:r>
      <w:r>
        <w:t>de la mitad más uno de sus integrantes. Las resoluciones se tomarán por mayoría de votos de los miembros presentes, teniendo el Presidente voto de calidad en caso de</w:t>
      </w:r>
      <w:r>
        <w:rPr>
          <w:spacing w:val="-21"/>
        </w:rPr>
        <w:t xml:space="preserve"> </w:t>
      </w:r>
      <w:r>
        <w:t>empate.</w:t>
      </w:r>
    </w:p>
    <w:p w:rsidR="004441E1" w:rsidRDefault="00A00E70">
      <w:pPr>
        <w:spacing w:before="124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</w:t>
      </w:r>
      <w:r>
        <w:rPr>
          <w:rFonts w:ascii="Times New Roman" w:hAnsi="Times New Roman"/>
          <w:b/>
          <w:sz w:val="18"/>
          <w:shd w:val="clear" w:color="auto" w:fill="D2D2D2"/>
        </w:rPr>
        <w:t>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4441E1">
      <w:pPr>
        <w:rPr>
          <w:rFonts w:ascii="Times New Roman" w:hAnsi="Times New Roman"/>
          <w:sz w:val="18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rFonts w:ascii="Times New Roman"/>
          <w:b/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</w:t>
      </w:r>
      <w:r>
        <w:rPr>
          <w:rFonts w:ascii="Times New Roman"/>
          <w:b/>
          <w:sz w:val="16"/>
        </w:rPr>
        <w:t>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spacing w:before="93"/>
        <w:ind w:left="338"/>
        <w:rPr>
          <w:sz w:val="24"/>
        </w:rPr>
      </w:pPr>
      <w:r>
        <w:rPr>
          <w:b/>
          <w:sz w:val="24"/>
        </w:rPr>
        <w:t xml:space="preserve">Artículo 45. </w:t>
      </w:r>
      <w:r>
        <w:rPr>
          <w:sz w:val="24"/>
        </w:rPr>
        <w:t>Corresponde a la Presidencia del Sistema:</w:t>
      </w:r>
    </w:p>
    <w:p w:rsidR="004441E1" w:rsidRDefault="00A00E70">
      <w:pPr>
        <w:pStyle w:val="Prrafodelista"/>
        <w:numPr>
          <w:ilvl w:val="0"/>
          <w:numId w:val="15"/>
        </w:numPr>
        <w:tabs>
          <w:tab w:val="left" w:pos="1193"/>
          <w:tab w:val="left" w:pos="1194"/>
        </w:tabs>
        <w:ind w:hanging="721"/>
        <w:rPr>
          <w:sz w:val="24"/>
        </w:rPr>
      </w:pPr>
      <w:r>
        <w:rPr>
          <w:sz w:val="24"/>
        </w:rPr>
        <w:t>Representar legalmente al</w:t>
      </w:r>
      <w:r>
        <w:rPr>
          <w:spacing w:val="-1"/>
          <w:sz w:val="24"/>
        </w:rPr>
        <w:t xml:space="preserve"> </w:t>
      </w:r>
      <w:r>
        <w:rPr>
          <w:sz w:val="24"/>
        </w:rPr>
        <w:t>Consejo;</w:t>
      </w:r>
    </w:p>
    <w:p w:rsidR="004441E1" w:rsidRDefault="00A00E70">
      <w:pPr>
        <w:pStyle w:val="Prrafodelista"/>
        <w:numPr>
          <w:ilvl w:val="0"/>
          <w:numId w:val="15"/>
        </w:numPr>
        <w:tabs>
          <w:tab w:val="left" w:pos="1193"/>
          <w:tab w:val="left" w:pos="1194"/>
        </w:tabs>
        <w:ind w:hanging="721"/>
        <w:rPr>
          <w:sz w:val="24"/>
        </w:rPr>
      </w:pPr>
      <w:r>
        <w:rPr>
          <w:sz w:val="24"/>
        </w:rPr>
        <w:t>Presidir las</w:t>
      </w:r>
      <w:r>
        <w:rPr>
          <w:spacing w:val="-3"/>
          <w:sz w:val="24"/>
        </w:rPr>
        <w:t xml:space="preserve"> </w:t>
      </w:r>
      <w:r>
        <w:rPr>
          <w:sz w:val="24"/>
        </w:rPr>
        <w:t>sesiones;</w:t>
      </w:r>
    </w:p>
    <w:p w:rsidR="004441E1" w:rsidRDefault="00A00E70">
      <w:pPr>
        <w:pStyle w:val="Prrafodelista"/>
        <w:numPr>
          <w:ilvl w:val="0"/>
          <w:numId w:val="15"/>
        </w:numPr>
        <w:tabs>
          <w:tab w:val="left" w:pos="1193"/>
          <w:tab w:val="left" w:pos="1194"/>
        </w:tabs>
        <w:ind w:hanging="721"/>
        <w:rPr>
          <w:sz w:val="24"/>
        </w:rPr>
      </w:pPr>
      <w:r>
        <w:rPr>
          <w:sz w:val="24"/>
        </w:rPr>
        <w:t>Conducir las políticas públicas en la</w:t>
      </w:r>
      <w:r>
        <w:rPr>
          <w:spacing w:val="-11"/>
          <w:sz w:val="24"/>
        </w:rPr>
        <w:t xml:space="preserve"> </w:t>
      </w:r>
      <w:r>
        <w:rPr>
          <w:sz w:val="24"/>
        </w:rPr>
        <w:t>materia;</w:t>
      </w:r>
    </w:p>
    <w:p w:rsidR="004441E1" w:rsidRDefault="00A00E70">
      <w:pPr>
        <w:pStyle w:val="Prrafodelista"/>
        <w:numPr>
          <w:ilvl w:val="0"/>
          <w:numId w:val="15"/>
        </w:numPr>
        <w:tabs>
          <w:tab w:val="left" w:pos="1194"/>
        </w:tabs>
        <w:ind w:right="112"/>
        <w:jc w:val="both"/>
        <w:rPr>
          <w:sz w:val="24"/>
        </w:rPr>
      </w:pPr>
      <w:r>
        <w:rPr>
          <w:sz w:val="24"/>
        </w:rPr>
        <w:t>Emitir la convocatoria para la celebración de todo tipo de sesiones del Sistema por conducto de la Secretaría</w:t>
      </w:r>
      <w:r>
        <w:rPr>
          <w:spacing w:val="-3"/>
          <w:sz w:val="24"/>
        </w:rPr>
        <w:t xml:space="preserve"> </w:t>
      </w:r>
      <w:r>
        <w:rPr>
          <w:sz w:val="24"/>
        </w:rPr>
        <w:t>Ejecutiva;</w:t>
      </w:r>
    </w:p>
    <w:p w:rsidR="004441E1" w:rsidRDefault="00A00E70">
      <w:pPr>
        <w:pStyle w:val="Prrafodelista"/>
        <w:numPr>
          <w:ilvl w:val="0"/>
          <w:numId w:val="15"/>
        </w:numPr>
        <w:tabs>
          <w:tab w:val="left" w:pos="1194"/>
        </w:tabs>
        <w:ind w:right="119"/>
        <w:jc w:val="both"/>
        <w:rPr>
          <w:sz w:val="24"/>
        </w:rPr>
      </w:pPr>
      <w:r>
        <w:rPr>
          <w:sz w:val="24"/>
        </w:rPr>
        <w:t>Proponer la integración de las comisiones para estudiar o evaluar políticas y acciones en materia de prevención, atención, sanción y er</w:t>
      </w:r>
      <w:r>
        <w:rPr>
          <w:sz w:val="24"/>
        </w:rPr>
        <w:t>radicación de la violencia contra las</w:t>
      </w:r>
      <w:r>
        <w:rPr>
          <w:spacing w:val="-4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5"/>
        </w:numPr>
        <w:tabs>
          <w:tab w:val="left" w:pos="1194"/>
        </w:tabs>
        <w:ind w:right="118"/>
        <w:jc w:val="both"/>
        <w:rPr>
          <w:sz w:val="24"/>
        </w:rPr>
      </w:pPr>
      <w:r>
        <w:rPr>
          <w:sz w:val="24"/>
        </w:rPr>
        <w:t>Presentar para su aprobación, la propuesta del Programa Estatal para Prevenir, Atender, Sancionar y Erradicar la Violencia de Género contra las Mujeres, incorporando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iniciativas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discusión</w:t>
      </w:r>
      <w:r>
        <w:rPr>
          <w:spacing w:val="-6"/>
          <w:sz w:val="24"/>
        </w:rPr>
        <w:t xml:space="preserve"> </w:t>
      </w:r>
      <w:r>
        <w:rPr>
          <w:sz w:val="24"/>
        </w:rPr>
        <w:t>surjan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acepten</w:t>
      </w:r>
      <w:r>
        <w:rPr>
          <w:spacing w:val="-6"/>
          <w:sz w:val="24"/>
        </w:rPr>
        <w:t xml:space="preserve"> </w:t>
      </w:r>
      <w:r>
        <w:rPr>
          <w:sz w:val="24"/>
        </w:rPr>
        <w:t>sus</w:t>
      </w:r>
      <w:r>
        <w:rPr>
          <w:spacing w:val="-9"/>
          <w:sz w:val="24"/>
        </w:rPr>
        <w:t xml:space="preserve"> </w:t>
      </w:r>
      <w:r>
        <w:rPr>
          <w:sz w:val="24"/>
        </w:rPr>
        <w:t>integrantes;</w:t>
      </w:r>
    </w:p>
    <w:p w:rsidR="004441E1" w:rsidRDefault="00A00E70">
      <w:pPr>
        <w:pStyle w:val="Prrafodelista"/>
        <w:numPr>
          <w:ilvl w:val="0"/>
          <w:numId w:val="15"/>
        </w:numPr>
        <w:tabs>
          <w:tab w:val="left" w:pos="1194"/>
        </w:tabs>
        <w:spacing w:before="121"/>
        <w:ind w:right="117"/>
        <w:jc w:val="both"/>
        <w:rPr>
          <w:sz w:val="24"/>
        </w:rPr>
      </w:pPr>
      <w:r>
        <w:rPr>
          <w:sz w:val="24"/>
        </w:rPr>
        <w:t>Celebrar toda clase de contratos, convenios y acuerdos para el adecuado cumplimiento de las atribuciones del Sistema de conformidad con los proyectos elaborados para tal efecto por las Secretarías Ejecutiva y</w:t>
      </w:r>
      <w:r>
        <w:rPr>
          <w:spacing w:val="-8"/>
          <w:sz w:val="24"/>
        </w:rPr>
        <w:t xml:space="preserve"> </w:t>
      </w:r>
      <w:r>
        <w:rPr>
          <w:sz w:val="24"/>
        </w:rPr>
        <w:t>Técnica;</w:t>
      </w:r>
    </w:p>
    <w:p w:rsidR="004441E1" w:rsidRDefault="00A00E70">
      <w:pPr>
        <w:pStyle w:val="Prrafodelista"/>
        <w:numPr>
          <w:ilvl w:val="0"/>
          <w:numId w:val="15"/>
        </w:numPr>
        <w:tabs>
          <w:tab w:val="left" w:pos="1194"/>
        </w:tabs>
        <w:ind w:hanging="721"/>
        <w:jc w:val="both"/>
        <w:rPr>
          <w:sz w:val="24"/>
        </w:rPr>
      </w:pPr>
      <w:r>
        <w:rPr>
          <w:sz w:val="24"/>
        </w:rPr>
        <w:t xml:space="preserve">Publicar y </w:t>
      </w:r>
      <w:r>
        <w:rPr>
          <w:sz w:val="24"/>
        </w:rPr>
        <w:t>difundir el informe anual aprobado sobre los avances del</w:t>
      </w:r>
      <w:r>
        <w:rPr>
          <w:spacing w:val="-27"/>
          <w:sz w:val="24"/>
        </w:rPr>
        <w:t xml:space="preserve"> </w:t>
      </w:r>
      <w:r>
        <w:rPr>
          <w:sz w:val="24"/>
        </w:rPr>
        <w:t>Programa;</w:t>
      </w:r>
    </w:p>
    <w:p w:rsidR="004441E1" w:rsidRDefault="00A00E70">
      <w:pPr>
        <w:pStyle w:val="Prrafodelista"/>
        <w:numPr>
          <w:ilvl w:val="0"/>
          <w:numId w:val="15"/>
        </w:numPr>
        <w:tabs>
          <w:tab w:val="left" w:pos="1194"/>
        </w:tabs>
        <w:ind w:right="123"/>
        <w:jc w:val="both"/>
        <w:rPr>
          <w:sz w:val="24"/>
        </w:rPr>
      </w:pPr>
      <w:r>
        <w:rPr>
          <w:sz w:val="24"/>
        </w:rPr>
        <w:t>Instruir a la Secretaría Ejecutiva para promover y vigilar el cumplimiento de contratos, convenios, acuerdos y demás resoluciones del</w:t>
      </w:r>
      <w:r>
        <w:rPr>
          <w:spacing w:val="-12"/>
          <w:sz w:val="24"/>
        </w:rPr>
        <w:t xml:space="preserve"> </w:t>
      </w:r>
      <w:r>
        <w:rPr>
          <w:sz w:val="24"/>
        </w:rPr>
        <w:t>Sistema;</w:t>
      </w:r>
    </w:p>
    <w:p w:rsidR="004441E1" w:rsidRDefault="00A00E70">
      <w:pPr>
        <w:pStyle w:val="Prrafodelista"/>
        <w:numPr>
          <w:ilvl w:val="0"/>
          <w:numId w:val="15"/>
        </w:numPr>
        <w:tabs>
          <w:tab w:val="left" w:pos="1194"/>
        </w:tabs>
        <w:ind w:right="115"/>
        <w:jc w:val="both"/>
        <w:rPr>
          <w:sz w:val="24"/>
        </w:rPr>
      </w:pPr>
      <w:r>
        <w:rPr>
          <w:sz w:val="24"/>
        </w:rPr>
        <w:t>Impulsar la formulación y actualización de acu</w:t>
      </w:r>
      <w:r>
        <w:rPr>
          <w:sz w:val="24"/>
        </w:rPr>
        <w:t>erdos de coordinación entre las diferentes instancias de gobierno, para lograr la atención integral de las</w:t>
      </w:r>
      <w:r>
        <w:rPr>
          <w:spacing w:val="-25"/>
          <w:sz w:val="24"/>
        </w:rPr>
        <w:t xml:space="preserve"> </w:t>
      </w:r>
      <w:r>
        <w:rPr>
          <w:sz w:val="24"/>
        </w:rPr>
        <w:t>víctimas de</w:t>
      </w:r>
      <w:r>
        <w:rPr>
          <w:spacing w:val="-14"/>
          <w:sz w:val="24"/>
        </w:rPr>
        <w:t xml:space="preserve"> </w:t>
      </w:r>
      <w:r>
        <w:rPr>
          <w:sz w:val="24"/>
        </w:rPr>
        <w:t>violencia,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6"/>
          <w:sz w:val="24"/>
        </w:rPr>
        <w:t xml:space="preserve"> </w:t>
      </w:r>
      <w:r>
        <w:rPr>
          <w:sz w:val="24"/>
        </w:rPr>
        <w:t>apego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lo</w:t>
      </w:r>
      <w:r>
        <w:rPr>
          <w:spacing w:val="-13"/>
          <w:sz w:val="24"/>
        </w:rPr>
        <w:t xml:space="preserve"> </w:t>
      </w:r>
      <w:r>
        <w:rPr>
          <w:sz w:val="24"/>
        </w:rPr>
        <w:t>establecido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sus</w:t>
      </w:r>
      <w:r>
        <w:rPr>
          <w:spacing w:val="-15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14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15"/>
          <w:sz w:val="24"/>
        </w:rPr>
        <w:t xml:space="preserve"> </w:t>
      </w:r>
      <w:r>
        <w:rPr>
          <w:sz w:val="24"/>
        </w:rPr>
        <w:t>internos; y</w:t>
      </w:r>
    </w:p>
    <w:p w:rsidR="004441E1" w:rsidRDefault="00A00E70">
      <w:pPr>
        <w:pStyle w:val="Prrafodelista"/>
        <w:numPr>
          <w:ilvl w:val="0"/>
          <w:numId w:val="15"/>
        </w:numPr>
        <w:tabs>
          <w:tab w:val="left" w:pos="1194"/>
        </w:tabs>
        <w:ind w:hanging="721"/>
        <w:jc w:val="both"/>
        <w:rPr>
          <w:sz w:val="24"/>
        </w:rPr>
      </w:pPr>
      <w:r>
        <w:rPr>
          <w:sz w:val="24"/>
        </w:rPr>
        <w:t>Las demás previstas en este y otros ordenamientos que resulten</w:t>
      </w:r>
      <w:r>
        <w:rPr>
          <w:spacing w:val="-14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spacing w:before="124"/>
        <w:ind w:left="473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</w:t>
      </w:r>
      <w:r>
        <w:rPr>
          <w:rFonts w:ascii="Times New Roman" w:hAnsi="Times New Roman"/>
          <w:b/>
          <w:sz w:val="18"/>
          <w:shd w:val="clear" w:color="auto" w:fill="D2D2D2"/>
        </w:rPr>
        <w:t>l 10 de noviembre del 2018)</w:t>
      </w:r>
    </w:p>
    <w:p w:rsidR="004441E1" w:rsidRDefault="00A00E70">
      <w:pPr>
        <w:spacing w:before="116"/>
        <w:ind w:left="338"/>
        <w:rPr>
          <w:sz w:val="24"/>
        </w:rPr>
      </w:pPr>
      <w:r>
        <w:rPr>
          <w:b/>
          <w:sz w:val="24"/>
        </w:rPr>
        <w:t xml:space="preserve">Artículo 46. </w:t>
      </w:r>
      <w:r>
        <w:rPr>
          <w:sz w:val="24"/>
        </w:rPr>
        <w:t>Corresponde a la Secretaría Ejecutiva del Sistema:</w:t>
      </w:r>
    </w:p>
    <w:p w:rsidR="004441E1" w:rsidRDefault="00A00E70">
      <w:pPr>
        <w:pStyle w:val="Prrafodelista"/>
        <w:numPr>
          <w:ilvl w:val="1"/>
          <w:numId w:val="15"/>
        </w:numPr>
        <w:tabs>
          <w:tab w:val="left" w:pos="1058"/>
          <w:tab w:val="left" w:pos="1059"/>
        </w:tabs>
        <w:ind w:right="118"/>
        <w:jc w:val="left"/>
        <w:rPr>
          <w:sz w:val="24"/>
        </w:rPr>
      </w:pPr>
      <w:r>
        <w:rPr>
          <w:sz w:val="24"/>
        </w:rPr>
        <w:t>Elaborar y presentar al Sistema para su aprobación, el proyecto de reglamento interno;</w:t>
      </w:r>
    </w:p>
    <w:p w:rsidR="004441E1" w:rsidRDefault="00A00E70">
      <w:pPr>
        <w:pStyle w:val="Prrafodelista"/>
        <w:numPr>
          <w:ilvl w:val="1"/>
          <w:numId w:val="15"/>
        </w:numPr>
        <w:tabs>
          <w:tab w:val="left" w:pos="1058"/>
          <w:tab w:val="left" w:pos="1059"/>
        </w:tabs>
        <w:ind w:right="120" w:hanging="560"/>
        <w:jc w:val="left"/>
        <w:rPr>
          <w:sz w:val="24"/>
        </w:rPr>
      </w:pPr>
      <w:r>
        <w:rPr>
          <w:sz w:val="24"/>
        </w:rPr>
        <w:t>Elaborar el Programa que deberá presentar el Presidente ante el Sistema para</w:t>
      </w:r>
      <w:r>
        <w:rPr>
          <w:spacing w:val="-44"/>
          <w:sz w:val="24"/>
        </w:rPr>
        <w:t xml:space="preserve"> </w:t>
      </w:r>
      <w:r>
        <w:rPr>
          <w:sz w:val="24"/>
        </w:rPr>
        <w:t>su aprobación;</w:t>
      </w:r>
    </w:p>
    <w:p w:rsidR="004441E1" w:rsidRDefault="00A00E70">
      <w:pPr>
        <w:pStyle w:val="Prrafodelista"/>
        <w:numPr>
          <w:ilvl w:val="1"/>
          <w:numId w:val="15"/>
        </w:numPr>
        <w:tabs>
          <w:tab w:val="left" w:pos="1058"/>
          <w:tab w:val="left" w:pos="1059"/>
        </w:tabs>
        <w:ind w:hanging="627"/>
        <w:jc w:val="left"/>
        <w:rPr>
          <w:sz w:val="24"/>
        </w:rPr>
      </w:pPr>
      <w:r>
        <w:rPr>
          <w:sz w:val="24"/>
        </w:rPr>
        <w:t>Ejecutar y dar seguimiento a los acuerdos y</w:t>
      </w:r>
      <w:r>
        <w:rPr>
          <w:spacing w:val="-10"/>
          <w:sz w:val="24"/>
        </w:rPr>
        <w:t xml:space="preserve"> </w:t>
      </w:r>
      <w:r>
        <w:rPr>
          <w:sz w:val="24"/>
        </w:rPr>
        <w:t>resoluciones;</w:t>
      </w:r>
    </w:p>
    <w:p w:rsidR="004441E1" w:rsidRDefault="004441E1">
      <w:pPr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1"/>
          <w:numId w:val="15"/>
        </w:numPr>
        <w:tabs>
          <w:tab w:val="left" w:pos="1059"/>
        </w:tabs>
        <w:spacing w:before="93"/>
        <w:ind w:right="116" w:hanging="653"/>
        <w:jc w:val="both"/>
        <w:rPr>
          <w:sz w:val="24"/>
        </w:rPr>
      </w:pPr>
      <w:r>
        <w:rPr>
          <w:sz w:val="24"/>
        </w:rPr>
        <w:t>Administrar y sistematizar los instrumentos de</w:t>
      </w:r>
      <w:r>
        <w:rPr>
          <w:sz w:val="24"/>
        </w:rPr>
        <w:t xml:space="preserve"> información del Sistema, así como requerir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recabar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instituciones</w:t>
      </w:r>
      <w:r>
        <w:rPr>
          <w:spacing w:val="-13"/>
          <w:sz w:val="24"/>
        </w:rPr>
        <w:t xml:space="preserve"> </w:t>
      </w:r>
      <w:r>
        <w:rPr>
          <w:sz w:val="24"/>
        </w:rPr>
        <w:t>estatales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municipales,</w:t>
      </w:r>
      <w:r>
        <w:rPr>
          <w:spacing w:val="-10"/>
          <w:sz w:val="24"/>
        </w:rPr>
        <w:t xml:space="preserve"> </w:t>
      </w:r>
      <w:r>
        <w:rPr>
          <w:sz w:val="24"/>
        </w:rPr>
        <w:t>públicas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privadas, los datos relativos a casos de violencia en contra de las</w:t>
      </w:r>
      <w:r>
        <w:rPr>
          <w:spacing w:val="-10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1"/>
          <w:numId w:val="15"/>
        </w:numPr>
        <w:tabs>
          <w:tab w:val="left" w:pos="1059"/>
        </w:tabs>
        <w:ind w:right="112" w:hanging="586"/>
        <w:jc w:val="both"/>
        <w:rPr>
          <w:sz w:val="24"/>
        </w:rPr>
      </w:pPr>
      <w:r>
        <w:rPr>
          <w:sz w:val="24"/>
        </w:rPr>
        <w:t>Coordinar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dar</w:t>
      </w:r>
      <w:r>
        <w:rPr>
          <w:spacing w:val="-5"/>
          <w:sz w:val="24"/>
        </w:rPr>
        <w:t xml:space="preserve"> </w:t>
      </w:r>
      <w:r>
        <w:rPr>
          <w:sz w:val="24"/>
        </w:rPr>
        <w:t>seguimiento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comisiones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trabajo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conformen</w:t>
      </w:r>
      <w:r>
        <w:rPr>
          <w:spacing w:val="-6"/>
          <w:sz w:val="24"/>
        </w:rPr>
        <w:t xml:space="preserve"> </w:t>
      </w:r>
      <w:r>
        <w:rPr>
          <w:sz w:val="24"/>
        </w:rPr>
        <w:t>dentro del</w:t>
      </w:r>
      <w:r>
        <w:rPr>
          <w:spacing w:val="-1"/>
          <w:sz w:val="24"/>
        </w:rPr>
        <w:t xml:space="preserve"> </w:t>
      </w:r>
      <w:r>
        <w:rPr>
          <w:sz w:val="24"/>
        </w:rPr>
        <w:t>Sistema;</w:t>
      </w:r>
    </w:p>
    <w:p w:rsidR="004441E1" w:rsidRDefault="00A00E70">
      <w:pPr>
        <w:pStyle w:val="Prrafodelista"/>
        <w:numPr>
          <w:ilvl w:val="1"/>
          <w:numId w:val="15"/>
        </w:numPr>
        <w:tabs>
          <w:tab w:val="left" w:pos="1059"/>
        </w:tabs>
        <w:ind w:right="124" w:hanging="653"/>
        <w:jc w:val="both"/>
        <w:rPr>
          <w:sz w:val="24"/>
        </w:rPr>
      </w:pPr>
      <w:r>
        <w:rPr>
          <w:sz w:val="24"/>
        </w:rPr>
        <w:t>Elaborar el informe anual de actividades que deberá presentar el Presidente ante el Sistema;</w:t>
      </w:r>
    </w:p>
    <w:p w:rsidR="004441E1" w:rsidRDefault="00A00E70">
      <w:pPr>
        <w:pStyle w:val="Prrafodelista"/>
        <w:numPr>
          <w:ilvl w:val="1"/>
          <w:numId w:val="15"/>
        </w:numPr>
        <w:tabs>
          <w:tab w:val="left" w:pos="1119"/>
        </w:tabs>
        <w:ind w:left="1051" w:right="116" w:hanging="716"/>
        <w:jc w:val="both"/>
        <w:rPr>
          <w:sz w:val="24"/>
        </w:rPr>
      </w:pPr>
      <w:r>
        <w:tab/>
      </w:r>
      <w:r>
        <w:rPr>
          <w:sz w:val="24"/>
        </w:rPr>
        <w:t>Estandarizar los procesos de prevención de la violencia de género contra las mujeres, de atención a sus víctimas y de reeducación de</w:t>
      </w:r>
      <w:r>
        <w:rPr>
          <w:sz w:val="24"/>
        </w:rPr>
        <w:t xml:space="preserve"> individuos </w:t>
      </w:r>
      <w:r>
        <w:rPr>
          <w:spacing w:val="2"/>
          <w:sz w:val="24"/>
        </w:rPr>
        <w:t xml:space="preserve">que </w:t>
      </w:r>
      <w:r>
        <w:rPr>
          <w:sz w:val="24"/>
        </w:rPr>
        <w:t>ejercen violencia de</w:t>
      </w:r>
      <w:r>
        <w:rPr>
          <w:spacing w:val="-1"/>
          <w:sz w:val="24"/>
        </w:rPr>
        <w:t xml:space="preserve"> </w:t>
      </w:r>
      <w:r>
        <w:rPr>
          <w:sz w:val="24"/>
        </w:rPr>
        <w:t>género;</w:t>
      </w:r>
    </w:p>
    <w:p w:rsidR="004441E1" w:rsidRDefault="00A00E70">
      <w:pPr>
        <w:pStyle w:val="Prrafodelista"/>
        <w:numPr>
          <w:ilvl w:val="1"/>
          <w:numId w:val="15"/>
        </w:numPr>
        <w:tabs>
          <w:tab w:val="left" w:pos="1052"/>
        </w:tabs>
        <w:spacing w:before="200" w:line="242" w:lineRule="auto"/>
        <w:ind w:left="1051" w:right="122" w:hanging="783"/>
        <w:jc w:val="both"/>
        <w:rPr>
          <w:sz w:val="24"/>
        </w:rPr>
      </w:pPr>
      <w:r>
        <w:rPr>
          <w:sz w:val="24"/>
        </w:rPr>
        <w:t>Establecer, coordinar, controlar y actualizar el Sistema Estatal de Información sobre la Violencia de Género contra las</w:t>
      </w:r>
      <w:r>
        <w:rPr>
          <w:spacing w:val="-7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1"/>
          <w:numId w:val="15"/>
        </w:numPr>
        <w:tabs>
          <w:tab w:val="left" w:pos="1052"/>
        </w:tabs>
        <w:spacing w:before="193" w:line="242" w:lineRule="auto"/>
        <w:ind w:left="1051" w:right="124" w:hanging="651"/>
        <w:jc w:val="both"/>
        <w:rPr>
          <w:sz w:val="24"/>
        </w:rPr>
      </w:pPr>
      <w:r>
        <w:rPr>
          <w:sz w:val="24"/>
        </w:rPr>
        <w:t>Promover la firma de convenios con instituciones públicas y privadas para el cumpl</w:t>
      </w:r>
      <w:r>
        <w:rPr>
          <w:sz w:val="24"/>
        </w:rPr>
        <w:t>imiento de los fines de esta Ley;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1"/>
          <w:numId w:val="15"/>
        </w:numPr>
        <w:tabs>
          <w:tab w:val="left" w:pos="1059"/>
        </w:tabs>
        <w:spacing w:before="197"/>
        <w:ind w:right="119" w:hanging="586"/>
        <w:jc w:val="both"/>
        <w:rPr>
          <w:sz w:val="24"/>
        </w:rPr>
      </w:pPr>
      <w:r>
        <w:rPr>
          <w:sz w:val="24"/>
        </w:rPr>
        <w:t>Las demás que le confieren el Sistema, su Presidencia, la presente Ley y otras disposiciones legales</w:t>
      </w:r>
      <w:r>
        <w:rPr>
          <w:spacing w:val="-3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spacing w:before="124"/>
        <w:ind w:left="338" w:right="124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pStyle w:val="Textoindependiente"/>
        <w:spacing w:before="115"/>
        <w:ind w:left="338" w:right="112"/>
      </w:pPr>
      <w:r>
        <w:rPr>
          <w:b/>
        </w:rPr>
        <w:t xml:space="preserve">Artículo 47. </w:t>
      </w:r>
      <w:r>
        <w:t>Para la debida coordinación y desa</w:t>
      </w:r>
      <w:r>
        <w:t>rrollo de las actividades de prevención, atención, sanción y erradicación de la violencia de género contra las mujeres en los Municipios, se constituirán Consejos que encabezarán los Presidentes Municipales.</w:t>
      </w:r>
    </w:p>
    <w:p w:rsidR="004441E1" w:rsidRDefault="00A00E70">
      <w:pPr>
        <w:pStyle w:val="Textoindependiente"/>
        <w:ind w:left="338" w:right="112"/>
      </w:pPr>
      <w:r>
        <w:t>Se conformarán y actuarán en lo conducente de manera similar al Sistema Estatal, atendiendo a las características regionales y demográficas de cada lugar.</w:t>
      </w:r>
    </w:p>
    <w:p w:rsidR="004441E1" w:rsidRDefault="00A00E70">
      <w:pPr>
        <w:spacing w:before="124"/>
        <w:ind w:left="338" w:right="123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 xml:space="preserve">(Artículo reformado mediante decreto número 1676, aprobado por la LXIII Legislatura el 30 de octubre </w:t>
      </w:r>
      <w:r>
        <w:rPr>
          <w:rFonts w:ascii="Times New Roman" w:hAnsi="Times New Roman"/>
          <w:b/>
          <w:sz w:val="18"/>
          <w:shd w:val="clear" w:color="auto" w:fill="D2D2D2"/>
        </w:rPr>
        <w:t>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spacing w:before="118"/>
        <w:ind w:left="338"/>
        <w:rPr>
          <w:sz w:val="24"/>
        </w:rPr>
      </w:pPr>
      <w:r>
        <w:rPr>
          <w:b/>
          <w:sz w:val="24"/>
        </w:rPr>
        <w:t xml:space="preserve">Artículo 48. </w:t>
      </w:r>
      <w:r>
        <w:rPr>
          <w:sz w:val="24"/>
        </w:rPr>
        <w:t>Corresponde a la Secretaría Técnica del Sistema:</w:t>
      </w:r>
    </w:p>
    <w:p w:rsidR="004441E1" w:rsidRDefault="00A00E70">
      <w:pPr>
        <w:pStyle w:val="Prrafodelista"/>
        <w:numPr>
          <w:ilvl w:val="0"/>
          <w:numId w:val="14"/>
        </w:numPr>
        <w:tabs>
          <w:tab w:val="left" w:pos="1058"/>
          <w:tab w:val="left" w:pos="1059"/>
        </w:tabs>
        <w:ind w:right="123"/>
        <w:jc w:val="left"/>
        <w:rPr>
          <w:sz w:val="24"/>
        </w:rPr>
      </w:pPr>
      <w:r>
        <w:rPr>
          <w:sz w:val="24"/>
        </w:rPr>
        <w:t>Elaborar los trabajos que le encomiende la Presidencia y la Secretaría Ejecutiva del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istema;</w:t>
      </w:r>
    </w:p>
    <w:p w:rsidR="004441E1" w:rsidRDefault="00A00E70">
      <w:pPr>
        <w:pStyle w:val="Prrafodelista"/>
        <w:numPr>
          <w:ilvl w:val="0"/>
          <w:numId w:val="14"/>
        </w:numPr>
        <w:tabs>
          <w:tab w:val="left" w:pos="1058"/>
          <w:tab w:val="left" w:pos="1059"/>
        </w:tabs>
        <w:ind w:hanging="560"/>
        <w:jc w:val="left"/>
        <w:rPr>
          <w:sz w:val="24"/>
        </w:rPr>
      </w:pPr>
      <w:r>
        <w:rPr>
          <w:sz w:val="24"/>
        </w:rPr>
        <w:t>Preparar el proyecto de orden del día a que se sujetarán las</w:t>
      </w:r>
      <w:r>
        <w:rPr>
          <w:spacing w:val="-12"/>
          <w:sz w:val="24"/>
        </w:rPr>
        <w:t xml:space="preserve"> </w:t>
      </w:r>
      <w:r>
        <w:rPr>
          <w:sz w:val="24"/>
        </w:rPr>
        <w:t>sesiones;</w:t>
      </w:r>
    </w:p>
    <w:p w:rsidR="004441E1" w:rsidRDefault="00A00E70">
      <w:pPr>
        <w:pStyle w:val="Prrafodelista"/>
        <w:numPr>
          <w:ilvl w:val="0"/>
          <w:numId w:val="14"/>
        </w:numPr>
        <w:tabs>
          <w:tab w:val="left" w:pos="1058"/>
          <w:tab w:val="left" w:pos="1059"/>
        </w:tabs>
        <w:spacing w:before="117"/>
        <w:ind w:hanging="627"/>
        <w:jc w:val="left"/>
        <w:rPr>
          <w:sz w:val="24"/>
        </w:rPr>
      </w:pPr>
      <w:r>
        <w:rPr>
          <w:sz w:val="24"/>
        </w:rPr>
        <w:t>Registrar los acuerdos del Sistema y sistematizarlos para su</w:t>
      </w:r>
      <w:r>
        <w:rPr>
          <w:spacing w:val="-8"/>
          <w:sz w:val="24"/>
        </w:rPr>
        <w:t xml:space="preserve"> </w:t>
      </w:r>
      <w:r>
        <w:rPr>
          <w:sz w:val="24"/>
        </w:rPr>
        <w:t>seguimiento;</w:t>
      </w:r>
    </w:p>
    <w:p w:rsidR="004441E1" w:rsidRDefault="00A00E70">
      <w:pPr>
        <w:pStyle w:val="Prrafodelista"/>
        <w:numPr>
          <w:ilvl w:val="0"/>
          <w:numId w:val="14"/>
        </w:numPr>
        <w:tabs>
          <w:tab w:val="left" w:pos="1058"/>
          <w:tab w:val="left" w:pos="1059"/>
        </w:tabs>
        <w:ind w:right="120" w:hanging="653"/>
        <w:jc w:val="left"/>
        <w:rPr>
          <w:sz w:val="24"/>
        </w:rPr>
      </w:pPr>
      <w:r>
        <w:rPr>
          <w:sz w:val="24"/>
        </w:rPr>
        <w:t>Colaborar</w:t>
      </w:r>
      <w:r>
        <w:rPr>
          <w:spacing w:val="-19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z w:val="24"/>
        </w:rPr>
        <w:t>elaboración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programas</w:t>
      </w:r>
      <w:r>
        <w:rPr>
          <w:spacing w:val="-19"/>
          <w:sz w:val="24"/>
        </w:rPr>
        <w:t xml:space="preserve"> </w:t>
      </w:r>
      <w:r>
        <w:rPr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z w:val="24"/>
        </w:rPr>
        <w:t>proyectos</w:t>
      </w:r>
      <w:r>
        <w:rPr>
          <w:spacing w:val="-18"/>
          <w:sz w:val="24"/>
        </w:rPr>
        <w:t xml:space="preserve"> </w:t>
      </w:r>
      <w:r>
        <w:rPr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z w:val="24"/>
        </w:rPr>
        <w:t>deben</w:t>
      </w:r>
      <w:r>
        <w:rPr>
          <w:spacing w:val="-18"/>
          <w:sz w:val="24"/>
        </w:rPr>
        <w:t xml:space="preserve"> </w:t>
      </w:r>
      <w:r>
        <w:rPr>
          <w:sz w:val="24"/>
        </w:rPr>
        <w:t>presentarse</w:t>
      </w:r>
      <w:r>
        <w:rPr>
          <w:spacing w:val="-19"/>
          <w:sz w:val="24"/>
        </w:rPr>
        <w:t xml:space="preserve"> </w:t>
      </w:r>
      <w:r>
        <w:rPr>
          <w:sz w:val="24"/>
        </w:rPr>
        <w:t>ante el Sistema;</w:t>
      </w:r>
    </w:p>
    <w:p w:rsidR="004441E1" w:rsidRDefault="004441E1">
      <w:pPr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14"/>
        </w:numPr>
        <w:tabs>
          <w:tab w:val="left" w:pos="1059"/>
        </w:tabs>
        <w:spacing w:before="93" w:line="242" w:lineRule="auto"/>
        <w:ind w:right="123" w:hanging="586"/>
        <w:jc w:val="both"/>
        <w:rPr>
          <w:sz w:val="24"/>
        </w:rPr>
      </w:pPr>
      <w:r>
        <w:rPr>
          <w:sz w:val="24"/>
        </w:rPr>
        <w:t>Capacitar, mediante procesos educativos formales, al personal encargado de la prevención, atención y sanción de la violencia de género contra las</w:t>
      </w:r>
      <w:r>
        <w:rPr>
          <w:spacing w:val="-18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4"/>
        </w:numPr>
        <w:tabs>
          <w:tab w:val="left" w:pos="1058"/>
          <w:tab w:val="left" w:pos="1059"/>
        </w:tabs>
        <w:spacing w:before="193"/>
        <w:ind w:hanging="653"/>
        <w:jc w:val="left"/>
        <w:rPr>
          <w:sz w:val="24"/>
        </w:rPr>
      </w:pPr>
      <w:r>
        <w:rPr>
          <w:sz w:val="24"/>
        </w:rPr>
        <w:t>Llevar el archivo y control de los documentos del</w:t>
      </w:r>
      <w:r>
        <w:rPr>
          <w:spacing w:val="-6"/>
          <w:sz w:val="24"/>
        </w:rPr>
        <w:t xml:space="preserve"> </w:t>
      </w:r>
      <w:r>
        <w:rPr>
          <w:sz w:val="24"/>
        </w:rPr>
        <w:t>Sistema;</w:t>
      </w:r>
    </w:p>
    <w:p w:rsidR="004441E1" w:rsidRDefault="00A00E70">
      <w:pPr>
        <w:pStyle w:val="Prrafodelista"/>
        <w:numPr>
          <w:ilvl w:val="0"/>
          <w:numId w:val="14"/>
        </w:numPr>
        <w:tabs>
          <w:tab w:val="left" w:pos="1058"/>
          <w:tab w:val="left" w:pos="1059"/>
        </w:tabs>
        <w:spacing w:before="121"/>
        <w:ind w:right="115" w:hanging="720"/>
        <w:jc w:val="left"/>
        <w:rPr>
          <w:sz w:val="24"/>
        </w:rPr>
      </w:pPr>
      <w:r>
        <w:rPr>
          <w:sz w:val="24"/>
        </w:rPr>
        <w:t>Informar periódicamente al Secretario Ejec</w:t>
      </w:r>
      <w:r>
        <w:rPr>
          <w:sz w:val="24"/>
        </w:rPr>
        <w:t>utivo del Sistema, el cumplimiento de sus funciones y actividades realizadas;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14"/>
        </w:numPr>
        <w:tabs>
          <w:tab w:val="left" w:pos="1058"/>
          <w:tab w:val="left" w:pos="1059"/>
        </w:tabs>
        <w:ind w:right="116" w:hanging="788"/>
        <w:jc w:val="left"/>
        <w:rPr>
          <w:sz w:val="24"/>
        </w:rPr>
      </w:pPr>
      <w:r>
        <w:rPr>
          <w:sz w:val="24"/>
        </w:rPr>
        <w:t>Las demás que le confieran el Sistema, su Presidencia, la Secretaria Ejecutiva y los ordenamientos jurídicos</w:t>
      </w:r>
      <w:r>
        <w:rPr>
          <w:spacing w:val="-1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spacing w:before="124"/>
        <w:ind w:left="338" w:right="115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</w:t>
      </w:r>
      <w:r>
        <w:rPr>
          <w:rFonts w:ascii="Times New Roman" w:hAnsi="Times New Roman"/>
          <w:b/>
          <w:sz w:val="18"/>
          <w:shd w:val="clear" w:color="auto" w:fill="D2D2D2"/>
        </w:rPr>
        <w:t>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7"/>
        <w:ind w:left="0"/>
        <w:jc w:val="left"/>
        <w:rPr>
          <w:rFonts w:ascii="Times New Roman"/>
          <w:b/>
        </w:rPr>
      </w:pPr>
    </w:p>
    <w:p w:rsidR="004441E1" w:rsidRDefault="00A00E70">
      <w:pPr>
        <w:pStyle w:val="Ttulo2"/>
        <w:spacing w:before="0" w:line="343" w:lineRule="auto"/>
        <w:ind w:left="4258" w:right="3862" w:hanging="173"/>
        <w:jc w:val="both"/>
      </w:pPr>
      <w:r>
        <w:t>Capítulo Tercero Del Programa</w:t>
      </w:r>
    </w:p>
    <w:p w:rsidR="004441E1" w:rsidRDefault="00A00E70">
      <w:pPr>
        <w:pStyle w:val="Textoindependiente"/>
        <w:spacing w:before="1"/>
        <w:ind w:left="338" w:right="115"/>
      </w:pPr>
      <w:r>
        <w:rPr>
          <w:b/>
        </w:rPr>
        <w:t xml:space="preserve">Artículo 49. </w:t>
      </w:r>
      <w:r>
        <w:t>El Programa Integral para Prevenir, Atender, Sancionar y Erradicar la Violencia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Género</w:t>
      </w:r>
      <w:r>
        <w:rPr>
          <w:spacing w:val="-7"/>
        </w:rPr>
        <w:t xml:space="preserve"> </w:t>
      </w:r>
      <w:r>
        <w:t>contra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Mujeres,</w:t>
      </w:r>
      <w:r>
        <w:rPr>
          <w:spacing w:val="-2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rector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del Sistema. En el Programa se definirán con perspectiva de género los objetivos, estrategias, líneas de acción, recursos y responsabilidades de las y los participantes en el Sistema, para el cumplimiento de las metas que en él se</w:t>
      </w:r>
      <w:r>
        <w:rPr>
          <w:spacing w:val="-15"/>
        </w:rPr>
        <w:t xml:space="preserve"> </w:t>
      </w:r>
      <w:r>
        <w:t>establezcan.</w:t>
      </w:r>
    </w:p>
    <w:p w:rsidR="004441E1" w:rsidRDefault="00A00E70">
      <w:pPr>
        <w:pStyle w:val="Textoindependiente"/>
        <w:ind w:left="338" w:right="120"/>
      </w:pPr>
      <w:r>
        <w:rPr>
          <w:b/>
        </w:rPr>
        <w:t>Artículo 50.</w:t>
      </w:r>
      <w:r>
        <w:rPr>
          <w:b/>
        </w:rPr>
        <w:t xml:space="preserve"> </w:t>
      </w:r>
      <w:r>
        <w:t>El Programa es el instrumento que contiene las acciones que en forma planeada y coordinada deberán realizar las dependencias y entidades de la administración pública del Estado y los Municipios, en el corto, mediano y largo plazo. Tendrá el carácter de pr</w:t>
      </w:r>
      <w:r>
        <w:t>ioritario y su ejecución se ajustará a la disponibilidad presupuestaria</w:t>
      </w:r>
      <w:r>
        <w:rPr>
          <w:spacing w:val="-7"/>
        </w:rPr>
        <w:t xml:space="preserve"> </w:t>
      </w:r>
      <w:r>
        <w:t>anual,</w:t>
      </w:r>
      <w:r>
        <w:rPr>
          <w:spacing w:val="-10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disposiciones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lineamientos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particular dicte el</w:t>
      </w:r>
      <w:r>
        <w:rPr>
          <w:spacing w:val="-3"/>
        </w:rPr>
        <w:t xml:space="preserve"> </w:t>
      </w:r>
      <w:r>
        <w:t>Sistema.</w:t>
      </w:r>
    </w:p>
    <w:p w:rsidR="004441E1" w:rsidRDefault="00A00E70">
      <w:pPr>
        <w:spacing w:before="125"/>
        <w:ind w:left="338" w:right="115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</w:t>
      </w:r>
      <w:r>
        <w:rPr>
          <w:rFonts w:ascii="Times New Roman" w:hAnsi="Times New Roman"/>
          <w:b/>
          <w:sz w:val="18"/>
          <w:shd w:val="clear" w:color="auto" w:fill="D2D2D2"/>
        </w:rPr>
        <w:t>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pStyle w:val="Textoindependiente"/>
        <w:spacing w:before="117"/>
        <w:ind w:left="338" w:right="116"/>
      </w:pPr>
      <w:r>
        <w:rPr>
          <w:b/>
        </w:rPr>
        <w:t xml:space="preserve">Artículo 51. </w:t>
      </w:r>
      <w:r>
        <w:t>En el Programa deberán establecerse estrategias y acciones con Perspectiva de Género para: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9"/>
        </w:tabs>
        <w:ind w:right="120"/>
        <w:jc w:val="both"/>
        <w:rPr>
          <w:sz w:val="24"/>
        </w:rPr>
      </w:pPr>
      <w:r>
        <w:rPr>
          <w:sz w:val="24"/>
        </w:rPr>
        <w:t>Impulsar y fomentar el conocimient</w:t>
      </w:r>
      <w:r>
        <w:rPr>
          <w:sz w:val="24"/>
        </w:rPr>
        <w:t>o y el respeto al derecho de las mujeres a una vida</w:t>
      </w:r>
      <w:r>
        <w:rPr>
          <w:spacing w:val="-15"/>
          <w:sz w:val="24"/>
        </w:rPr>
        <w:t xml:space="preserve"> </w:t>
      </w:r>
      <w:r>
        <w:rPr>
          <w:sz w:val="24"/>
        </w:rPr>
        <w:t>libre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violencia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género</w:t>
      </w:r>
      <w:r>
        <w:rPr>
          <w:spacing w:val="-17"/>
          <w:sz w:val="24"/>
        </w:rPr>
        <w:t xml:space="preserve"> </w:t>
      </w:r>
      <w:r>
        <w:rPr>
          <w:sz w:val="24"/>
        </w:rPr>
        <w:t>implementando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z w:val="24"/>
        </w:rPr>
        <w:t>Plan</w:t>
      </w:r>
      <w:r>
        <w:rPr>
          <w:spacing w:val="-17"/>
          <w:sz w:val="24"/>
        </w:rPr>
        <w:t xml:space="preserve"> </w:t>
      </w:r>
      <w:r>
        <w:rPr>
          <w:sz w:val="24"/>
        </w:rPr>
        <w:t>Estatal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Sensibilización y Prevención de la Violencia contra las</w:t>
      </w:r>
      <w:r>
        <w:rPr>
          <w:spacing w:val="-6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9"/>
        </w:tabs>
        <w:ind w:right="113" w:hanging="560"/>
        <w:jc w:val="both"/>
        <w:rPr>
          <w:sz w:val="24"/>
        </w:rPr>
      </w:pPr>
      <w:r>
        <w:rPr>
          <w:sz w:val="24"/>
        </w:rPr>
        <w:t>Transformar los modelos socioculturales de conducta de mujeres y hombres, incluyendo la propuesta y formulación de programas de educación formal y no formal,</w:t>
      </w:r>
      <w:r>
        <w:rPr>
          <w:spacing w:val="14"/>
          <w:sz w:val="24"/>
        </w:rPr>
        <w:t xml:space="preserve"> </w:t>
      </w:r>
      <w:r>
        <w:rPr>
          <w:sz w:val="24"/>
        </w:rPr>
        <w:t>respectivamente,</w:t>
      </w:r>
      <w:r>
        <w:rPr>
          <w:spacing w:val="15"/>
          <w:sz w:val="24"/>
        </w:rPr>
        <w:t xml:space="preserve"> </w:t>
      </w:r>
      <w:r>
        <w:rPr>
          <w:sz w:val="24"/>
        </w:rPr>
        <w:t>en</w:t>
      </w:r>
      <w:r>
        <w:rPr>
          <w:spacing w:val="16"/>
          <w:sz w:val="24"/>
        </w:rPr>
        <w:t xml:space="preserve"> </w:t>
      </w:r>
      <w:r>
        <w:rPr>
          <w:sz w:val="24"/>
        </w:rPr>
        <w:t>todos</w:t>
      </w:r>
      <w:r>
        <w:rPr>
          <w:spacing w:val="15"/>
          <w:sz w:val="24"/>
        </w:rPr>
        <w:t xml:space="preserve"> </w:t>
      </w:r>
      <w:r>
        <w:rPr>
          <w:sz w:val="24"/>
        </w:rPr>
        <w:t>los</w:t>
      </w:r>
      <w:r>
        <w:rPr>
          <w:spacing w:val="15"/>
          <w:sz w:val="24"/>
        </w:rPr>
        <w:t xml:space="preserve"> </w:t>
      </w:r>
      <w:r>
        <w:rPr>
          <w:sz w:val="24"/>
        </w:rPr>
        <w:t>niveles</w:t>
      </w:r>
      <w:r>
        <w:rPr>
          <w:spacing w:val="17"/>
          <w:sz w:val="24"/>
        </w:rPr>
        <w:t xml:space="preserve"> </w:t>
      </w:r>
      <w:r>
        <w:rPr>
          <w:sz w:val="24"/>
        </w:rPr>
        <w:t>y</w:t>
      </w:r>
      <w:r>
        <w:rPr>
          <w:spacing w:val="15"/>
          <w:sz w:val="24"/>
        </w:rPr>
        <w:t xml:space="preserve"> </w:t>
      </w:r>
      <w:r>
        <w:rPr>
          <w:sz w:val="24"/>
        </w:rPr>
        <w:t>modalidades,</w:t>
      </w:r>
      <w:r>
        <w:rPr>
          <w:spacing w:val="15"/>
          <w:sz w:val="24"/>
        </w:rPr>
        <w:t xml:space="preserve"> </w:t>
      </w:r>
      <w:r>
        <w:rPr>
          <w:sz w:val="24"/>
        </w:rPr>
        <w:t>con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finalidad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 xml:space="preserve">Centro de </w:t>
      </w:r>
      <w:r>
        <w:rPr>
          <w:rFonts w:ascii="Tahoma" w:hAnsi="Tahoma"/>
          <w:b/>
          <w:color w:val="800000"/>
          <w:sz w:val="14"/>
        </w:rPr>
        <w:t>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93"/>
        <w:ind w:right="122"/>
      </w:pPr>
      <w:r>
        <w:t>prevenir, atender, sancionar y erradicar conductas estereotipadas que permitan, fomenten o toleren la violencia contra las mujeres;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9"/>
        </w:tabs>
        <w:ind w:right="116" w:hanging="627"/>
        <w:jc w:val="both"/>
        <w:rPr>
          <w:sz w:val="24"/>
        </w:rPr>
      </w:pPr>
      <w:r>
        <w:rPr>
          <w:sz w:val="24"/>
        </w:rPr>
        <w:t>Formar y capacitar en materia de derechos humanos al personal encargado de la impartición y procuración de justicia, seguridad pública y demás funcionarios encargados de las políticas de prevención, atención, sanción y erradicación de la violencia contra l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9"/>
        </w:tabs>
        <w:ind w:right="122" w:hanging="653"/>
        <w:jc w:val="both"/>
        <w:rPr>
          <w:sz w:val="24"/>
        </w:rPr>
      </w:pPr>
      <w:r>
        <w:rPr>
          <w:sz w:val="24"/>
        </w:rPr>
        <w:t>Proporcionar a través de las autoridades e instituciones públicas o privadas atención especializada y protección a las víctimas de</w:t>
      </w:r>
      <w:r>
        <w:rPr>
          <w:spacing w:val="-9"/>
          <w:sz w:val="24"/>
        </w:rPr>
        <w:t xml:space="preserve"> </w:t>
      </w:r>
      <w:r>
        <w:rPr>
          <w:sz w:val="24"/>
        </w:rPr>
        <w:t>violencia;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9"/>
        </w:tabs>
        <w:ind w:right="115" w:hanging="586"/>
        <w:jc w:val="both"/>
        <w:rPr>
          <w:sz w:val="24"/>
        </w:rPr>
      </w:pPr>
      <w:r>
        <w:rPr>
          <w:sz w:val="24"/>
        </w:rPr>
        <w:t>Fomentar y apoyar programas de educación pública y privada, destinados a concientizar a la sociedad sobre las causas y las consecuencias de la violencia contra las</w:t>
      </w:r>
      <w:r>
        <w:rPr>
          <w:spacing w:val="-3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9"/>
        </w:tabs>
        <w:spacing w:before="121"/>
        <w:ind w:right="116" w:hanging="653"/>
        <w:jc w:val="both"/>
        <w:rPr>
          <w:sz w:val="24"/>
        </w:rPr>
      </w:pPr>
      <w:r>
        <w:rPr>
          <w:sz w:val="24"/>
        </w:rPr>
        <w:t>Diseñar y proporcionar a las víctimas de violencia y a sus agresores, programas efi</w:t>
      </w:r>
      <w:r>
        <w:rPr>
          <w:sz w:val="24"/>
        </w:rPr>
        <w:t>caces de atención, reeducación, rehabilitación y capacitación, de forma tal que les permitan participar plenamente en la vida pública y</w:t>
      </w:r>
      <w:r>
        <w:rPr>
          <w:spacing w:val="-13"/>
          <w:sz w:val="24"/>
        </w:rPr>
        <w:t xml:space="preserve"> </w:t>
      </w:r>
      <w:r>
        <w:rPr>
          <w:sz w:val="24"/>
        </w:rPr>
        <w:t>social;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9"/>
        </w:tabs>
        <w:ind w:right="119" w:hanging="720"/>
        <w:jc w:val="both"/>
        <w:rPr>
          <w:sz w:val="24"/>
        </w:rPr>
      </w:pPr>
      <w:r>
        <w:rPr>
          <w:sz w:val="24"/>
        </w:rPr>
        <w:t>Determinar la procedencia, ubicación, instalación y recursos de las Unidades de Atención Integral, Refugios para</w:t>
      </w:r>
      <w:r>
        <w:rPr>
          <w:sz w:val="24"/>
        </w:rPr>
        <w:t xml:space="preserve"> la Atención a Mujeres Víctimas de Violencia y Centros de Reeducación para Agresores;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9"/>
        </w:tabs>
        <w:ind w:right="121" w:hanging="788"/>
        <w:jc w:val="both"/>
        <w:rPr>
          <w:sz w:val="24"/>
        </w:rPr>
      </w:pPr>
      <w:r>
        <w:rPr>
          <w:sz w:val="24"/>
        </w:rPr>
        <w:t>Elaborar un modelo integral de atención a los derechos humanos y empoderamiento de las mujeres que deberán instrumentar las instituciones, los centros de atención y los r</w:t>
      </w:r>
      <w:r>
        <w:rPr>
          <w:sz w:val="24"/>
        </w:rPr>
        <w:t>efugios que atiendan a</w:t>
      </w:r>
      <w:r>
        <w:rPr>
          <w:spacing w:val="-11"/>
          <w:sz w:val="24"/>
        </w:rPr>
        <w:t xml:space="preserve"> </w:t>
      </w:r>
      <w:r>
        <w:rPr>
          <w:sz w:val="24"/>
        </w:rPr>
        <w:t>víctimas;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9"/>
        </w:tabs>
        <w:ind w:right="118" w:hanging="653"/>
        <w:jc w:val="both"/>
        <w:rPr>
          <w:sz w:val="24"/>
        </w:rPr>
      </w:pPr>
      <w:r>
        <w:rPr>
          <w:sz w:val="24"/>
        </w:rPr>
        <w:t xml:space="preserve">Promover que los medios de comunicación fomenten el respeto a los derechos humanos de las mujeres y su dignidad, aplicando criterios adecuados </w:t>
      </w:r>
      <w:r>
        <w:rPr>
          <w:spacing w:val="-2"/>
          <w:sz w:val="24"/>
        </w:rPr>
        <w:t xml:space="preserve">que </w:t>
      </w:r>
      <w:r>
        <w:rPr>
          <w:sz w:val="24"/>
        </w:rPr>
        <w:t>favorezcan la erradicación de la violencia que contra ellas se</w:t>
      </w:r>
      <w:r>
        <w:rPr>
          <w:spacing w:val="-6"/>
          <w:sz w:val="24"/>
        </w:rPr>
        <w:t xml:space="preserve"> </w:t>
      </w:r>
      <w:r>
        <w:rPr>
          <w:sz w:val="24"/>
        </w:rPr>
        <w:t>ejerce;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9"/>
        </w:tabs>
        <w:ind w:right="115" w:hanging="586"/>
        <w:jc w:val="both"/>
        <w:rPr>
          <w:sz w:val="24"/>
        </w:rPr>
      </w:pPr>
      <w:r>
        <w:rPr>
          <w:sz w:val="24"/>
        </w:rPr>
        <w:t>Garantizar la investigación y recopilación de estadísticas y demás información pertinente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causas,</w:t>
      </w:r>
      <w:r>
        <w:rPr>
          <w:spacing w:val="-5"/>
          <w:sz w:val="24"/>
        </w:rPr>
        <w:t xml:space="preserve"> </w:t>
      </w:r>
      <w:r>
        <w:rPr>
          <w:sz w:val="24"/>
        </w:rPr>
        <w:t>consecuencias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frecuencia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violencia</w:t>
      </w:r>
      <w:r>
        <w:rPr>
          <w:spacing w:val="-5"/>
          <w:sz w:val="24"/>
        </w:rPr>
        <w:t xml:space="preserve"> </w:t>
      </w:r>
      <w:r>
        <w:rPr>
          <w:sz w:val="24"/>
        </w:rPr>
        <w:t>contra</w:t>
      </w:r>
      <w:r>
        <w:rPr>
          <w:spacing w:val="-7"/>
          <w:sz w:val="24"/>
        </w:rPr>
        <w:t xml:space="preserve"> </w:t>
      </w:r>
      <w:r>
        <w:rPr>
          <w:sz w:val="24"/>
        </w:rPr>
        <w:t>las mujeres, con el fin de evaluar la eficacia de las medidas desarrolladas para prevenir y elimin</w:t>
      </w:r>
      <w:r>
        <w:rPr>
          <w:sz w:val="24"/>
        </w:rPr>
        <w:t>ar este tipo de</w:t>
      </w:r>
      <w:r>
        <w:rPr>
          <w:spacing w:val="-8"/>
          <w:sz w:val="24"/>
        </w:rPr>
        <w:t xml:space="preserve"> </w:t>
      </w:r>
      <w:r>
        <w:rPr>
          <w:sz w:val="24"/>
        </w:rPr>
        <w:t>violencia;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9"/>
        </w:tabs>
        <w:spacing w:before="121"/>
        <w:ind w:right="119" w:hanging="653"/>
        <w:jc w:val="both"/>
        <w:rPr>
          <w:sz w:val="24"/>
        </w:rPr>
      </w:pPr>
      <w:r>
        <w:rPr>
          <w:sz w:val="24"/>
        </w:rPr>
        <w:t>Proporcionar tratamiento terapéutico al personal encargado de la atención de las mujeres víctimas de violencia y a sus</w:t>
      </w:r>
      <w:r>
        <w:rPr>
          <w:spacing w:val="-9"/>
          <w:sz w:val="24"/>
        </w:rPr>
        <w:t xml:space="preserve"> </w:t>
      </w:r>
      <w:r>
        <w:rPr>
          <w:sz w:val="24"/>
        </w:rPr>
        <w:t>agresores;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9"/>
        </w:tabs>
        <w:spacing w:before="199" w:line="242" w:lineRule="auto"/>
        <w:ind w:right="121" w:hanging="720"/>
        <w:jc w:val="both"/>
        <w:rPr>
          <w:sz w:val="24"/>
        </w:rPr>
      </w:pPr>
      <w:r>
        <w:rPr>
          <w:sz w:val="24"/>
        </w:rPr>
        <w:t>Integrar el Observatorio Ciudadano que dé seguimiento a las acciones del Sistema;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9"/>
        </w:tabs>
        <w:spacing w:before="194"/>
        <w:ind w:right="113" w:hanging="788"/>
        <w:jc w:val="both"/>
        <w:rPr>
          <w:sz w:val="24"/>
        </w:rPr>
      </w:pPr>
      <w:r>
        <w:rPr>
          <w:sz w:val="24"/>
        </w:rPr>
        <w:t>Difundir semestra</w:t>
      </w:r>
      <w:r>
        <w:rPr>
          <w:sz w:val="24"/>
        </w:rPr>
        <w:t>lmente la información general y estadística sobre los casos de violencia contra las</w:t>
      </w:r>
      <w:r>
        <w:rPr>
          <w:spacing w:val="-4"/>
          <w:sz w:val="24"/>
        </w:rPr>
        <w:t xml:space="preserve"> </w:t>
      </w:r>
      <w:r>
        <w:rPr>
          <w:sz w:val="24"/>
        </w:rPr>
        <w:t>mujeres;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8"/>
          <w:tab w:val="left" w:pos="1059"/>
        </w:tabs>
        <w:spacing w:before="93"/>
        <w:ind w:right="119" w:hanging="814"/>
        <w:jc w:val="left"/>
        <w:rPr>
          <w:sz w:val="24"/>
        </w:rPr>
      </w:pPr>
      <w:r>
        <w:rPr>
          <w:sz w:val="24"/>
        </w:rPr>
        <w:t>Constituir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estadística</w:t>
      </w:r>
      <w:r>
        <w:rPr>
          <w:spacing w:val="-4"/>
          <w:sz w:val="24"/>
        </w:rPr>
        <w:t xml:space="preserve"> </w:t>
      </w:r>
      <w:r>
        <w:rPr>
          <w:sz w:val="24"/>
        </w:rPr>
        <w:t>estatal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estará</w:t>
      </w:r>
      <w:r>
        <w:rPr>
          <w:spacing w:val="-4"/>
          <w:sz w:val="24"/>
        </w:rPr>
        <w:t xml:space="preserve"> </w:t>
      </w:r>
      <w:r>
        <w:rPr>
          <w:sz w:val="24"/>
        </w:rPr>
        <w:t>contenida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Banco</w:t>
      </w:r>
      <w:r>
        <w:rPr>
          <w:spacing w:val="-7"/>
          <w:sz w:val="24"/>
        </w:rPr>
        <w:t xml:space="preserve"> </w:t>
      </w:r>
      <w:r>
        <w:rPr>
          <w:sz w:val="24"/>
        </w:rPr>
        <w:t>Estatal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Datos e Información sobre Casos de Violencia de Género contra las</w:t>
      </w:r>
      <w:r>
        <w:rPr>
          <w:spacing w:val="-12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8"/>
          <w:tab w:val="left" w:pos="1059"/>
        </w:tabs>
        <w:ind w:hanging="747"/>
        <w:jc w:val="left"/>
        <w:rPr>
          <w:sz w:val="24"/>
        </w:rPr>
      </w:pPr>
      <w:r>
        <w:rPr>
          <w:sz w:val="24"/>
        </w:rPr>
        <w:t>Evaluar el cumplimiento de los objetivos propuestos en el propio Programa;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13"/>
        </w:numPr>
        <w:tabs>
          <w:tab w:val="left" w:pos="1058"/>
          <w:tab w:val="left" w:pos="1059"/>
        </w:tabs>
        <w:ind w:right="121" w:hanging="814"/>
        <w:jc w:val="left"/>
        <w:rPr>
          <w:sz w:val="24"/>
        </w:rPr>
      </w:pPr>
      <w:r>
        <w:rPr>
          <w:sz w:val="24"/>
        </w:rPr>
        <w:t>Promover en la comunidad la cultura de denuncia de l</w:t>
      </w:r>
      <w:r>
        <w:rPr>
          <w:sz w:val="24"/>
        </w:rPr>
        <w:t>a violencia contra las mujeres.</w:t>
      </w:r>
    </w:p>
    <w:p w:rsidR="004441E1" w:rsidRDefault="00A00E70">
      <w:pPr>
        <w:spacing w:before="125"/>
        <w:ind w:left="338" w:right="115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4"/>
        <w:ind w:left="0"/>
        <w:jc w:val="left"/>
        <w:rPr>
          <w:rFonts w:ascii="Times New Roman"/>
          <w:b/>
        </w:rPr>
      </w:pPr>
    </w:p>
    <w:p w:rsidR="004441E1" w:rsidRDefault="00A00E70">
      <w:pPr>
        <w:pStyle w:val="Textoindependiente"/>
        <w:spacing w:before="0"/>
        <w:ind w:left="338" w:right="113"/>
      </w:pPr>
      <w:r>
        <w:rPr>
          <w:b/>
        </w:rPr>
        <w:t>Artículo</w:t>
      </w:r>
      <w:r>
        <w:rPr>
          <w:b/>
          <w:spacing w:val="-16"/>
        </w:rPr>
        <w:t xml:space="preserve"> </w:t>
      </w:r>
      <w:r>
        <w:rPr>
          <w:b/>
        </w:rPr>
        <w:t>52.</w:t>
      </w:r>
      <w:r>
        <w:rPr>
          <w:b/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guardará</w:t>
      </w:r>
      <w:r>
        <w:rPr>
          <w:spacing w:val="-15"/>
        </w:rPr>
        <w:t xml:space="preserve"> </w:t>
      </w:r>
      <w:r>
        <w:t>congruencia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Instrumentos</w:t>
      </w:r>
      <w:r>
        <w:rPr>
          <w:spacing w:val="-16"/>
        </w:rPr>
        <w:t xml:space="preserve"> </w:t>
      </w:r>
      <w:r>
        <w:t>Internacionales,</w:t>
      </w:r>
      <w:r>
        <w:rPr>
          <w:spacing w:val="-14"/>
        </w:rPr>
        <w:t xml:space="preserve"> </w:t>
      </w:r>
      <w:r>
        <w:t>las disposiciones legales federales en la materia y las establecidas en esta Ley, además, contendrá entre otros los siguientes</w:t>
      </w:r>
      <w:r>
        <w:rPr>
          <w:spacing w:val="-10"/>
        </w:rPr>
        <w:t xml:space="preserve"> </w:t>
      </w:r>
      <w:r>
        <w:t>puntos:</w:t>
      </w:r>
    </w:p>
    <w:p w:rsidR="004441E1" w:rsidRDefault="00A00E70">
      <w:pPr>
        <w:pStyle w:val="Prrafodelista"/>
        <w:numPr>
          <w:ilvl w:val="1"/>
          <w:numId w:val="13"/>
        </w:numPr>
        <w:tabs>
          <w:tab w:val="left" w:pos="540"/>
        </w:tabs>
        <w:ind w:hanging="202"/>
        <w:rPr>
          <w:sz w:val="24"/>
        </w:rPr>
      </w:pPr>
      <w:r>
        <w:rPr>
          <w:sz w:val="24"/>
        </w:rPr>
        <w:t>El diagnóstico de la situación actual de la violen</w:t>
      </w:r>
      <w:r>
        <w:rPr>
          <w:sz w:val="24"/>
        </w:rPr>
        <w:t>cia contra las mujeres en el</w:t>
      </w:r>
      <w:r>
        <w:rPr>
          <w:spacing w:val="-22"/>
          <w:sz w:val="24"/>
        </w:rPr>
        <w:t xml:space="preserve"> </w:t>
      </w:r>
      <w:r>
        <w:rPr>
          <w:sz w:val="24"/>
        </w:rPr>
        <w:t>estado;</w:t>
      </w:r>
    </w:p>
    <w:p w:rsidR="004441E1" w:rsidRDefault="00A00E70">
      <w:pPr>
        <w:pStyle w:val="Prrafodelista"/>
        <w:numPr>
          <w:ilvl w:val="1"/>
          <w:numId w:val="13"/>
        </w:numPr>
        <w:tabs>
          <w:tab w:val="left" w:pos="608"/>
        </w:tabs>
        <w:ind w:left="607" w:hanging="270"/>
        <w:rPr>
          <w:sz w:val="24"/>
        </w:rPr>
      </w:pPr>
      <w:r>
        <w:rPr>
          <w:sz w:val="24"/>
        </w:rPr>
        <w:t>Los Proyectos y objetivos específicos a</w:t>
      </w:r>
      <w:r>
        <w:rPr>
          <w:spacing w:val="-6"/>
          <w:sz w:val="24"/>
        </w:rPr>
        <w:t xml:space="preserve"> </w:t>
      </w:r>
      <w:r>
        <w:rPr>
          <w:sz w:val="24"/>
        </w:rPr>
        <w:t>alcanzar;</w:t>
      </w:r>
    </w:p>
    <w:p w:rsidR="004441E1" w:rsidRDefault="00A00E70">
      <w:pPr>
        <w:pStyle w:val="Prrafodelista"/>
        <w:numPr>
          <w:ilvl w:val="1"/>
          <w:numId w:val="13"/>
        </w:numPr>
        <w:tabs>
          <w:tab w:val="left" w:pos="674"/>
        </w:tabs>
        <w:spacing w:before="121"/>
        <w:ind w:left="673" w:hanging="336"/>
        <w:rPr>
          <w:sz w:val="24"/>
        </w:rPr>
      </w:pPr>
      <w:r>
        <w:rPr>
          <w:sz w:val="24"/>
        </w:rPr>
        <w:t>Las estrategias a seguir para el logro de sus</w:t>
      </w:r>
      <w:r>
        <w:rPr>
          <w:spacing w:val="-6"/>
          <w:sz w:val="24"/>
        </w:rPr>
        <w:t xml:space="preserve"> </w:t>
      </w:r>
      <w:r>
        <w:rPr>
          <w:sz w:val="24"/>
        </w:rPr>
        <w:t>objetivos;</w:t>
      </w:r>
    </w:p>
    <w:p w:rsidR="004441E1" w:rsidRDefault="00A00E70">
      <w:pPr>
        <w:pStyle w:val="Prrafodelista"/>
        <w:numPr>
          <w:ilvl w:val="1"/>
          <w:numId w:val="13"/>
        </w:numPr>
        <w:tabs>
          <w:tab w:val="left" w:pos="735"/>
        </w:tabs>
        <w:ind w:left="338" w:right="123" w:firstLine="0"/>
        <w:rPr>
          <w:sz w:val="24"/>
        </w:rPr>
      </w:pPr>
      <w:r>
        <w:rPr>
          <w:sz w:val="24"/>
        </w:rPr>
        <w:t>Las acciones o metas operativas correspondientes, incluyendo aquellas que sean objeto de coordinación con instituciones públicas o privadas;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1"/>
          <w:numId w:val="13"/>
        </w:numPr>
        <w:tabs>
          <w:tab w:val="left" w:pos="634"/>
        </w:tabs>
        <w:ind w:left="633" w:hanging="296"/>
        <w:rPr>
          <w:sz w:val="24"/>
        </w:rPr>
      </w:pPr>
      <w:r>
        <w:rPr>
          <w:sz w:val="24"/>
        </w:rPr>
        <w:t>Las unidades administrativas responsables de su</w:t>
      </w:r>
      <w:r>
        <w:rPr>
          <w:spacing w:val="-7"/>
          <w:sz w:val="24"/>
        </w:rPr>
        <w:t xml:space="preserve"> </w:t>
      </w:r>
      <w:r>
        <w:rPr>
          <w:sz w:val="24"/>
        </w:rPr>
        <w:t>ejecución.</w:t>
      </w: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A00E70">
      <w:pPr>
        <w:pStyle w:val="Ttulo2"/>
        <w:spacing w:before="217"/>
        <w:ind w:right="116"/>
      </w:pPr>
      <w:r>
        <w:t>Capítulo Cuarto</w:t>
      </w:r>
    </w:p>
    <w:p w:rsidR="004441E1" w:rsidRDefault="00A00E70">
      <w:pPr>
        <w:spacing w:before="120"/>
        <w:ind w:left="338" w:right="115"/>
        <w:jc w:val="center"/>
        <w:rPr>
          <w:b/>
          <w:sz w:val="24"/>
        </w:rPr>
      </w:pPr>
      <w:r>
        <w:rPr>
          <w:b/>
          <w:sz w:val="24"/>
        </w:rPr>
        <w:t>De la Distribución de Competencias</w:t>
      </w:r>
    </w:p>
    <w:p w:rsidR="004441E1" w:rsidRDefault="00A00E70">
      <w:pPr>
        <w:pStyle w:val="Textoindependiente"/>
        <w:ind w:left="338" w:right="121"/>
      </w:pPr>
      <w:r>
        <w:rPr>
          <w:b/>
        </w:rPr>
        <w:t>Ar</w:t>
      </w:r>
      <w:r>
        <w:rPr>
          <w:b/>
        </w:rPr>
        <w:t xml:space="preserve">tículo 53.- </w:t>
      </w:r>
      <w:r>
        <w:t>El Estado y los Municipios se coordinarán para el cumplimiento de los objetivos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Ley,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competencias</w:t>
      </w:r>
      <w:r>
        <w:rPr>
          <w:spacing w:val="-6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Capitulo</w:t>
      </w:r>
      <w:r>
        <w:rPr>
          <w:spacing w:val="-4"/>
        </w:rPr>
        <w:t xml:space="preserve"> </w:t>
      </w:r>
      <w:r>
        <w:t>y demás instrumentos legales</w:t>
      </w:r>
      <w:r>
        <w:rPr>
          <w:spacing w:val="-1"/>
        </w:rPr>
        <w:t xml:space="preserve"> </w:t>
      </w:r>
      <w:r>
        <w:t>aplicables.</w:t>
      </w:r>
    </w:p>
    <w:p w:rsidR="004441E1" w:rsidRDefault="00A00E70">
      <w:pPr>
        <w:pStyle w:val="Textoindependiente"/>
        <w:spacing w:before="121"/>
        <w:ind w:left="338" w:right="117"/>
      </w:pPr>
      <w:r>
        <w:rPr>
          <w:b/>
        </w:rPr>
        <w:t xml:space="preserve">Artículo 54. </w:t>
      </w:r>
      <w:r>
        <w:t>Son atribuciones y obligaciones del Estado y los Municipios en el ámbito</w:t>
      </w:r>
      <w:r>
        <w:rPr>
          <w:spacing w:val="-42"/>
        </w:rPr>
        <w:t xml:space="preserve"> </w:t>
      </w:r>
      <w:r>
        <w:t>de sus respectivas</w:t>
      </w:r>
      <w:r>
        <w:rPr>
          <w:spacing w:val="-1"/>
        </w:rPr>
        <w:t xml:space="preserve"> </w:t>
      </w:r>
      <w:r>
        <w:t>competencias:</w:t>
      </w:r>
    </w:p>
    <w:p w:rsidR="004441E1" w:rsidRDefault="00A00E70">
      <w:pPr>
        <w:pStyle w:val="Prrafodelista"/>
        <w:numPr>
          <w:ilvl w:val="2"/>
          <w:numId w:val="13"/>
        </w:numPr>
        <w:tabs>
          <w:tab w:val="left" w:pos="1052"/>
        </w:tabs>
        <w:ind w:right="122"/>
        <w:jc w:val="both"/>
        <w:rPr>
          <w:sz w:val="24"/>
        </w:rPr>
      </w:pPr>
      <w:r>
        <w:rPr>
          <w:sz w:val="24"/>
        </w:rPr>
        <w:t>Garantizar el ejercicio del derecho de las mujeres a una vida libre de violencia de género;</w:t>
      </w:r>
    </w:p>
    <w:p w:rsidR="004441E1" w:rsidRDefault="00A00E70">
      <w:pPr>
        <w:pStyle w:val="Prrafodelista"/>
        <w:numPr>
          <w:ilvl w:val="2"/>
          <w:numId w:val="13"/>
        </w:numPr>
        <w:tabs>
          <w:tab w:val="left" w:pos="1052"/>
        </w:tabs>
        <w:ind w:right="113" w:hanging="557"/>
        <w:jc w:val="both"/>
        <w:rPr>
          <w:sz w:val="24"/>
        </w:rPr>
      </w:pPr>
      <w:r>
        <w:rPr>
          <w:sz w:val="24"/>
        </w:rPr>
        <w:t>Formular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conducir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perspectiva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género,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política</w:t>
      </w:r>
      <w:r>
        <w:rPr>
          <w:spacing w:val="-12"/>
          <w:sz w:val="24"/>
        </w:rPr>
        <w:t xml:space="preserve"> </w:t>
      </w:r>
      <w:r>
        <w:rPr>
          <w:sz w:val="24"/>
        </w:rPr>
        <w:t>estatal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municipal,</w:t>
      </w:r>
      <w:r>
        <w:rPr>
          <w:spacing w:val="-8"/>
          <w:sz w:val="24"/>
        </w:rPr>
        <w:t xml:space="preserve"> </w:t>
      </w:r>
      <w:r>
        <w:rPr>
          <w:sz w:val="24"/>
        </w:rPr>
        <w:t>para prevenir, atender, sancionar y erradicar la violencia contra las mujeres, proteger y asistir a las víctimas en todos los ámbitos, en un marco</w:t>
      </w:r>
      <w:r>
        <w:rPr>
          <w:spacing w:val="-11"/>
          <w:sz w:val="24"/>
        </w:rPr>
        <w:t xml:space="preserve"> </w:t>
      </w:r>
      <w:r>
        <w:rPr>
          <w:sz w:val="24"/>
        </w:rPr>
        <w:t>integral;</w:t>
      </w:r>
    </w:p>
    <w:p w:rsidR="004441E1" w:rsidRDefault="00A00E70">
      <w:pPr>
        <w:pStyle w:val="Prrafodelista"/>
        <w:numPr>
          <w:ilvl w:val="2"/>
          <w:numId w:val="13"/>
        </w:numPr>
        <w:tabs>
          <w:tab w:val="left" w:pos="1052"/>
        </w:tabs>
        <w:ind w:right="120" w:hanging="622"/>
        <w:jc w:val="both"/>
        <w:rPr>
          <w:sz w:val="24"/>
        </w:rPr>
      </w:pPr>
      <w:r>
        <w:rPr>
          <w:sz w:val="24"/>
        </w:rPr>
        <w:t>Desarrollar</w:t>
      </w:r>
      <w:r>
        <w:rPr>
          <w:spacing w:val="-6"/>
          <w:sz w:val="24"/>
        </w:rPr>
        <w:t xml:space="preserve"> </w:t>
      </w:r>
      <w:r>
        <w:rPr>
          <w:sz w:val="24"/>
        </w:rPr>
        <w:t>todos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mecanismos</w:t>
      </w:r>
      <w:r>
        <w:rPr>
          <w:spacing w:val="-8"/>
          <w:sz w:val="24"/>
        </w:rPr>
        <w:t xml:space="preserve"> </w:t>
      </w:r>
      <w:r>
        <w:rPr>
          <w:sz w:val="24"/>
        </w:rPr>
        <w:t>necesarios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satisfacer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objetivos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esta Ley;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2"/>
          <w:numId w:val="13"/>
        </w:numPr>
        <w:tabs>
          <w:tab w:val="left" w:pos="1052"/>
        </w:tabs>
        <w:spacing w:before="93"/>
        <w:ind w:right="115" w:hanging="651"/>
        <w:jc w:val="both"/>
        <w:rPr>
          <w:sz w:val="24"/>
        </w:rPr>
      </w:pPr>
      <w:r>
        <w:rPr>
          <w:sz w:val="24"/>
        </w:rPr>
        <w:t>Destinar de conformidad con su capacidad presupuestal, una partida suficiente para garantizar que sus dependencias y entidades cumplan con lo previsto en la presente</w:t>
      </w:r>
      <w:r>
        <w:rPr>
          <w:spacing w:val="-9"/>
          <w:sz w:val="24"/>
        </w:rPr>
        <w:t xml:space="preserve"> </w:t>
      </w:r>
      <w:r>
        <w:rPr>
          <w:sz w:val="24"/>
        </w:rPr>
        <w:t>Ley,</w:t>
      </w:r>
      <w:r>
        <w:rPr>
          <w:spacing w:val="-9"/>
          <w:sz w:val="24"/>
        </w:rPr>
        <w:t xml:space="preserve"> </w:t>
      </w:r>
      <w:r>
        <w:rPr>
          <w:sz w:val="24"/>
        </w:rPr>
        <w:t>realicen</w:t>
      </w:r>
      <w:r>
        <w:rPr>
          <w:spacing w:val="-11"/>
          <w:sz w:val="24"/>
        </w:rPr>
        <w:t xml:space="preserve"> </w:t>
      </w:r>
      <w:r>
        <w:rPr>
          <w:sz w:val="24"/>
        </w:rPr>
        <w:t>acciones</w:t>
      </w:r>
      <w:r>
        <w:rPr>
          <w:spacing w:val="-12"/>
          <w:sz w:val="24"/>
        </w:rPr>
        <w:t xml:space="preserve"> </w:t>
      </w:r>
      <w:r>
        <w:rPr>
          <w:sz w:val="24"/>
        </w:rPr>
        <w:t>afirmativas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favor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mujeres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coadyuven</w:t>
      </w:r>
      <w:r>
        <w:rPr>
          <w:spacing w:val="-9"/>
          <w:sz w:val="24"/>
        </w:rPr>
        <w:t xml:space="preserve"> </w:t>
      </w:r>
      <w:r>
        <w:rPr>
          <w:sz w:val="24"/>
        </w:rPr>
        <w:t>en la protección</w:t>
      </w:r>
      <w:r>
        <w:rPr>
          <w:spacing w:val="-1"/>
          <w:sz w:val="24"/>
        </w:rPr>
        <w:t xml:space="preserve"> </w:t>
      </w:r>
      <w:r>
        <w:rPr>
          <w:sz w:val="24"/>
        </w:rPr>
        <w:t>int</w:t>
      </w:r>
      <w:r>
        <w:rPr>
          <w:sz w:val="24"/>
        </w:rPr>
        <w:t>egral;</w:t>
      </w:r>
    </w:p>
    <w:p w:rsidR="004441E1" w:rsidRDefault="00A00E70">
      <w:pPr>
        <w:pStyle w:val="Prrafodelista"/>
        <w:numPr>
          <w:ilvl w:val="2"/>
          <w:numId w:val="13"/>
        </w:numPr>
        <w:tabs>
          <w:tab w:val="left" w:pos="1052"/>
        </w:tabs>
        <w:ind w:right="120" w:hanging="584"/>
        <w:jc w:val="both"/>
        <w:rPr>
          <w:sz w:val="24"/>
        </w:rPr>
      </w:pPr>
      <w:r>
        <w:rPr>
          <w:sz w:val="24"/>
        </w:rPr>
        <w:t>Observar el puntual cumplimiento de esta Ley y de los Instrumentos Internacionales</w:t>
      </w:r>
      <w:r>
        <w:rPr>
          <w:spacing w:val="-1"/>
          <w:sz w:val="24"/>
        </w:rPr>
        <w:t xml:space="preserve"> </w:t>
      </w:r>
      <w:r>
        <w:rPr>
          <w:sz w:val="24"/>
        </w:rPr>
        <w:t>aplicables;</w:t>
      </w:r>
    </w:p>
    <w:p w:rsidR="004441E1" w:rsidRDefault="00A00E70">
      <w:pPr>
        <w:pStyle w:val="Prrafodelista"/>
        <w:numPr>
          <w:ilvl w:val="2"/>
          <w:numId w:val="13"/>
        </w:numPr>
        <w:tabs>
          <w:tab w:val="left" w:pos="1052"/>
        </w:tabs>
        <w:ind w:right="119" w:hanging="651"/>
        <w:jc w:val="both"/>
        <w:rPr>
          <w:sz w:val="24"/>
        </w:rPr>
      </w:pPr>
      <w:r>
        <w:rPr>
          <w:sz w:val="24"/>
        </w:rPr>
        <w:t>Garantizar la coordinación con los otros órdenes de gobierno, para erradicar la violencia contra las mujeres, mediante la aplicación del Programa a que se</w:t>
      </w:r>
      <w:r>
        <w:rPr>
          <w:spacing w:val="-46"/>
          <w:sz w:val="24"/>
        </w:rPr>
        <w:t xml:space="preserve"> </w:t>
      </w:r>
      <w:r>
        <w:rPr>
          <w:sz w:val="24"/>
        </w:rPr>
        <w:t>refiere esta</w:t>
      </w:r>
      <w:r>
        <w:rPr>
          <w:spacing w:val="-2"/>
          <w:sz w:val="24"/>
        </w:rPr>
        <w:t xml:space="preserve"> </w:t>
      </w:r>
      <w:r>
        <w:rPr>
          <w:sz w:val="24"/>
        </w:rPr>
        <w:t>Ley;</w:t>
      </w:r>
    </w:p>
    <w:p w:rsidR="004441E1" w:rsidRDefault="00A00E70">
      <w:pPr>
        <w:pStyle w:val="Prrafodelista"/>
        <w:numPr>
          <w:ilvl w:val="2"/>
          <w:numId w:val="13"/>
        </w:numPr>
        <w:tabs>
          <w:tab w:val="left" w:pos="1052"/>
        </w:tabs>
        <w:ind w:right="122" w:hanging="716"/>
        <w:jc w:val="both"/>
        <w:rPr>
          <w:sz w:val="24"/>
        </w:rPr>
      </w:pPr>
      <w:r>
        <w:rPr>
          <w:sz w:val="24"/>
        </w:rPr>
        <w:t>Asegurar la difusión y promoción de los derechos de las mujeres indígenas con base en el reconocimiento de la composición pluricultural del</w:t>
      </w:r>
      <w:r>
        <w:rPr>
          <w:spacing w:val="-14"/>
          <w:sz w:val="24"/>
        </w:rPr>
        <w:t xml:space="preserve"> </w:t>
      </w:r>
      <w:r>
        <w:rPr>
          <w:sz w:val="24"/>
        </w:rPr>
        <w:t>Estado;</w:t>
      </w:r>
    </w:p>
    <w:p w:rsidR="004441E1" w:rsidRDefault="00A00E70">
      <w:pPr>
        <w:pStyle w:val="Prrafodelista"/>
        <w:numPr>
          <w:ilvl w:val="2"/>
          <w:numId w:val="13"/>
        </w:numPr>
        <w:tabs>
          <w:tab w:val="left" w:pos="1052"/>
        </w:tabs>
        <w:spacing w:before="121"/>
        <w:ind w:right="121" w:hanging="783"/>
        <w:jc w:val="both"/>
        <w:rPr>
          <w:sz w:val="24"/>
        </w:rPr>
      </w:pPr>
      <w:r>
        <w:rPr>
          <w:sz w:val="24"/>
        </w:rPr>
        <w:t>Vigilar que los usos y costumbres de toda la sociedad no atenten los derechos humanos de las</w:t>
      </w:r>
      <w:r>
        <w:rPr>
          <w:spacing w:val="-3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2"/>
          <w:numId w:val="13"/>
        </w:numPr>
        <w:tabs>
          <w:tab w:val="left" w:pos="1052"/>
        </w:tabs>
        <w:ind w:right="121" w:hanging="651"/>
        <w:jc w:val="both"/>
        <w:rPr>
          <w:sz w:val="24"/>
        </w:rPr>
      </w:pPr>
      <w:r>
        <w:rPr>
          <w:sz w:val="24"/>
        </w:rPr>
        <w:t>Aplicar los programas de reeducación y reinserción social con perspectiva de género para</w:t>
      </w:r>
      <w:r>
        <w:rPr>
          <w:spacing w:val="-1"/>
          <w:sz w:val="24"/>
        </w:rPr>
        <w:t xml:space="preserve"> </w:t>
      </w:r>
      <w:r>
        <w:rPr>
          <w:sz w:val="24"/>
        </w:rPr>
        <w:t>agresores;</w:t>
      </w:r>
    </w:p>
    <w:p w:rsidR="004441E1" w:rsidRDefault="00A00E70">
      <w:pPr>
        <w:pStyle w:val="Prrafodelista"/>
        <w:numPr>
          <w:ilvl w:val="2"/>
          <w:numId w:val="13"/>
        </w:numPr>
        <w:tabs>
          <w:tab w:val="left" w:pos="1052"/>
        </w:tabs>
        <w:ind w:right="119" w:hanging="584"/>
        <w:jc w:val="both"/>
        <w:rPr>
          <w:sz w:val="24"/>
        </w:rPr>
      </w:pPr>
      <w:r>
        <w:rPr>
          <w:sz w:val="24"/>
        </w:rPr>
        <w:t>Realizar campañas de información con énfasis en la protección integral de los derechos humanos de las mujeres, el conocimiento de las leyes, medidas y programas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protegen,</w:t>
      </w:r>
      <w:r>
        <w:rPr>
          <w:spacing w:val="-16"/>
          <w:sz w:val="24"/>
        </w:rPr>
        <w:t xml:space="preserve"> </w:t>
      </w:r>
      <w:r>
        <w:rPr>
          <w:sz w:val="24"/>
        </w:rPr>
        <w:t>así</w:t>
      </w:r>
      <w:r>
        <w:rPr>
          <w:spacing w:val="-16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instancias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recursos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asisten;</w:t>
      </w:r>
    </w:p>
    <w:p w:rsidR="004441E1" w:rsidRDefault="00A00E70">
      <w:pPr>
        <w:pStyle w:val="Prrafodelista"/>
        <w:numPr>
          <w:ilvl w:val="2"/>
          <w:numId w:val="13"/>
        </w:numPr>
        <w:tabs>
          <w:tab w:val="left" w:pos="1052"/>
        </w:tabs>
        <w:ind w:right="120" w:hanging="651"/>
        <w:jc w:val="both"/>
        <w:rPr>
          <w:sz w:val="24"/>
        </w:rPr>
      </w:pPr>
      <w:r>
        <w:rPr>
          <w:sz w:val="24"/>
        </w:rPr>
        <w:t>Impulsar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suscripció</w:t>
      </w:r>
      <w:r>
        <w:rPr>
          <w:sz w:val="24"/>
        </w:rPr>
        <w:t>n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acuerdos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concertación</w:t>
      </w:r>
      <w:r>
        <w:rPr>
          <w:spacing w:val="-19"/>
          <w:sz w:val="24"/>
        </w:rPr>
        <w:t xml:space="preserve"> </w:t>
      </w:r>
      <w:r>
        <w:rPr>
          <w:sz w:val="24"/>
        </w:rPr>
        <w:t>entre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7"/>
          <w:sz w:val="24"/>
        </w:rPr>
        <w:t xml:space="preserve"> </w:t>
      </w:r>
      <w:r>
        <w:rPr>
          <w:sz w:val="24"/>
        </w:rPr>
        <w:t>diferentes</w:t>
      </w:r>
      <w:r>
        <w:rPr>
          <w:spacing w:val="-17"/>
          <w:sz w:val="24"/>
        </w:rPr>
        <w:t xml:space="preserve"> </w:t>
      </w:r>
      <w:r>
        <w:rPr>
          <w:sz w:val="24"/>
        </w:rPr>
        <w:t>instancias públicas o privadas, para el cumplimiento de los objetivos de esta</w:t>
      </w:r>
      <w:r>
        <w:rPr>
          <w:spacing w:val="-16"/>
          <w:sz w:val="24"/>
        </w:rPr>
        <w:t xml:space="preserve"> </w:t>
      </w:r>
      <w:r>
        <w:rPr>
          <w:sz w:val="24"/>
        </w:rPr>
        <w:t>Ley;</w:t>
      </w:r>
    </w:p>
    <w:p w:rsidR="004441E1" w:rsidRDefault="00A00E70">
      <w:pPr>
        <w:pStyle w:val="Prrafodelista"/>
        <w:numPr>
          <w:ilvl w:val="2"/>
          <w:numId w:val="13"/>
        </w:numPr>
        <w:tabs>
          <w:tab w:val="left" w:pos="1052"/>
        </w:tabs>
        <w:ind w:hanging="716"/>
        <w:jc w:val="both"/>
        <w:rPr>
          <w:sz w:val="24"/>
        </w:rPr>
      </w:pPr>
      <w:r>
        <w:rPr>
          <w:sz w:val="24"/>
        </w:rPr>
        <w:t>Implementar y operar la “Alerta Rosa” en todo el territorio del</w:t>
      </w:r>
      <w:r>
        <w:rPr>
          <w:spacing w:val="-13"/>
          <w:sz w:val="24"/>
        </w:rPr>
        <w:t xml:space="preserve"> </w:t>
      </w:r>
      <w:r>
        <w:rPr>
          <w:sz w:val="24"/>
        </w:rPr>
        <w:t>Estado;</w:t>
      </w:r>
    </w:p>
    <w:p w:rsidR="004441E1" w:rsidRDefault="00A00E70">
      <w:pPr>
        <w:pStyle w:val="Prrafodelista"/>
        <w:numPr>
          <w:ilvl w:val="2"/>
          <w:numId w:val="13"/>
        </w:numPr>
        <w:tabs>
          <w:tab w:val="left" w:pos="1052"/>
        </w:tabs>
        <w:ind w:hanging="783"/>
        <w:jc w:val="both"/>
        <w:rPr>
          <w:sz w:val="24"/>
        </w:rPr>
      </w:pPr>
      <w:r>
        <w:rPr>
          <w:sz w:val="24"/>
        </w:rPr>
        <w:t>Educar en los derechos humanos a las mujeres en su</w:t>
      </w:r>
      <w:r>
        <w:rPr>
          <w:sz w:val="24"/>
        </w:rPr>
        <w:t xml:space="preserve"> lengua materna;</w:t>
      </w:r>
      <w:r>
        <w:rPr>
          <w:spacing w:val="-20"/>
          <w:sz w:val="24"/>
        </w:rPr>
        <w:t xml:space="preserve"> </w:t>
      </w:r>
      <w:r>
        <w:rPr>
          <w:sz w:val="24"/>
        </w:rPr>
        <w:t>y,</w:t>
      </w:r>
    </w:p>
    <w:p w:rsidR="004441E1" w:rsidRDefault="00A00E70">
      <w:pPr>
        <w:pStyle w:val="Prrafodelista"/>
        <w:numPr>
          <w:ilvl w:val="2"/>
          <w:numId w:val="13"/>
        </w:numPr>
        <w:tabs>
          <w:tab w:val="left" w:pos="1052"/>
        </w:tabs>
        <w:ind w:hanging="810"/>
        <w:jc w:val="both"/>
        <w:rPr>
          <w:sz w:val="24"/>
        </w:rPr>
      </w:pPr>
      <w:r>
        <w:rPr>
          <w:sz w:val="24"/>
        </w:rPr>
        <w:t>Las demás que esta Ley y otros ordenamientos aplicables les</w:t>
      </w:r>
      <w:r>
        <w:rPr>
          <w:spacing w:val="-14"/>
          <w:sz w:val="24"/>
        </w:rPr>
        <w:t xml:space="preserve"> </w:t>
      </w:r>
      <w:r>
        <w:rPr>
          <w:sz w:val="24"/>
        </w:rPr>
        <w:t>confieran.</w:t>
      </w:r>
    </w:p>
    <w:p w:rsidR="004441E1" w:rsidRDefault="00A00E70">
      <w:pPr>
        <w:spacing w:before="118"/>
        <w:ind w:left="338" w:right="23"/>
        <w:rPr>
          <w:b/>
          <w:sz w:val="16"/>
        </w:rPr>
      </w:pPr>
      <w:r>
        <w:rPr>
          <w:b/>
          <w:sz w:val="16"/>
          <w:shd w:val="clear" w:color="auto" w:fill="D2D2D2"/>
        </w:rPr>
        <w:t>(Artículo reformado mediante decreto número 750 aprobado por la LXIII Legislatura el 30 de septiembre del 2017 y publicado</w:t>
      </w:r>
      <w:r>
        <w:rPr>
          <w:b/>
          <w:sz w:val="16"/>
        </w:rPr>
        <w:t xml:space="preserve"> </w:t>
      </w:r>
      <w:r>
        <w:rPr>
          <w:b/>
          <w:sz w:val="16"/>
          <w:shd w:val="clear" w:color="auto" w:fill="D2D2D2"/>
        </w:rPr>
        <w:t>en el Periódico Oficial Extra del 8 de dic</w:t>
      </w:r>
      <w:r>
        <w:rPr>
          <w:b/>
          <w:sz w:val="16"/>
          <w:shd w:val="clear" w:color="auto" w:fill="D2D2D2"/>
        </w:rPr>
        <w:t>iembre del 2017)</w:t>
      </w:r>
    </w:p>
    <w:p w:rsidR="004441E1" w:rsidRDefault="00A00E70">
      <w:pPr>
        <w:spacing w:before="126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5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</w:t>
      </w:r>
      <w:r>
        <w:rPr>
          <w:rFonts w:ascii="Times New Roman" w:hAnsi="Times New Roman"/>
          <w:b/>
          <w:spacing w:val="1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2018)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5"/>
        <w:ind w:left="0"/>
        <w:jc w:val="left"/>
        <w:rPr>
          <w:rFonts w:ascii="Times New Roman"/>
          <w:b/>
        </w:rPr>
      </w:pPr>
    </w:p>
    <w:p w:rsidR="004441E1" w:rsidRDefault="00A00E70">
      <w:pPr>
        <w:pStyle w:val="Textoindependiente"/>
        <w:spacing w:before="0"/>
        <w:ind w:left="338"/>
        <w:jc w:val="left"/>
      </w:pPr>
      <w:r>
        <w:rPr>
          <w:b/>
        </w:rPr>
        <w:t xml:space="preserve">Artículo 55. </w:t>
      </w:r>
      <w:r>
        <w:t>Corresponde al H. Tribunal Superior de Justicia del Estado:</w:t>
      </w:r>
    </w:p>
    <w:p w:rsidR="004441E1" w:rsidRDefault="00A00E70">
      <w:pPr>
        <w:pStyle w:val="Prrafodelista"/>
        <w:numPr>
          <w:ilvl w:val="3"/>
          <w:numId w:val="13"/>
        </w:numPr>
        <w:tabs>
          <w:tab w:val="left" w:pos="1059"/>
        </w:tabs>
        <w:ind w:right="119"/>
        <w:jc w:val="left"/>
        <w:rPr>
          <w:sz w:val="24"/>
        </w:rPr>
      </w:pPr>
      <w:r>
        <w:rPr>
          <w:sz w:val="24"/>
        </w:rPr>
        <w:t>Implementar</w:t>
      </w:r>
      <w:r>
        <w:rPr>
          <w:spacing w:val="-7"/>
          <w:sz w:val="24"/>
        </w:rPr>
        <w:t xml:space="preserve"> </w:t>
      </w:r>
      <w:r>
        <w:rPr>
          <w:sz w:val="24"/>
        </w:rPr>
        <w:t>sistemas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registro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indicadores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faciliten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monitoreo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las tendencias socio-jurídicas de violencia contra las</w:t>
      </w:r>
      <w:r>
        <w:rPr>
          <w:spacing w:val="-6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3"/>
          <w:numId w:val="13"/>
        </w:numPr>
        <w:tabs>
          <w:tab w:val="left" w:pos="1059"/>
        </w:tabs>
        <w:ind w:right="121" w:hanging="380"/>
        <w:jc w:val="left"/>
        <w:rPr>
          <w:sz w:val="24"/>
        </w:rPr>
      </w:pPr>
      <w:r>
        <w:rPr>
          <w:sz w:val="24"/>
        </w:rPr>
        <w:t>Establecer una instancia que institucionalice la Pers</w:t>
      </w:r>
      <w:r>
        <w:rPr>
          <w:sz w:val="24"/>
        </w:rPr>
        <w:t>pectiva de Género en la administración e impartición de</w:t>
      </w:r>
      <w:r>
        <w:rPr>
          <w:spacing w:val="-2"/>
          <w:sz w:val="24"/>
        </w:rPr>
        <w:t xml:space="preserve"> </w:t>
      </w:r>
      <w:r>
        <w:rPr>
          <w:sz w:val="24"/>
        </w:rPr>
        <w:t>justicia;</w:t>
      </w:r>
    </w:p>
    <w:p w:rsidR="004441E1" w:rsidRDefault="004441E1">
      <w:pPr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3"/>
          <w:numId w:val="13"/>
        </w:numPr>
        <w:tabs>
          <w:tab w:val="left" w:pos="1059"/>
        </w:tabs>
        <w:spacing w:before="93"/>
        <w:ind w:right="112" w:hanging="447"/>
        <w:jc w:val="both"/>
        <w:rPr>
          <w:sz w:val="24"/>
        </w:rPr>
      </w:pPr>
      <w:r>
        <w:rPr>
          <w:sz w:val="24"/>
        </w:rPr>
        <w:t>Impulsar la especialización en violencia de género contra las mujeres, en Derechos Humanos de las mujeres y en esta Ley, para el personal del poder judicial encargado de la impartición de</w:t>
      </w:r>
      <w:r>
        <w:rPr>
          <w:spacing w:val="-3"/>
          <w:sz w:val="24"/>
        </w:rPr>
        <w:t xml:space="preserve"> </w:t>
      </w:r>
      <w:r>
        <w:rPr>
          <w:sz w:val="24"/>
        </w:rPr>
        <w:t>justicia;</w:t>
      </w:r>
    </w:p>
    <w:p w:rsidR="004441E1" w:rsidRDefault="00A00E70">
      <w:pPr>
        <w:pStyle w:val="Prrafodelista"/>
        <w:numPr>
          <w:ilvl w:val="3"/>
          <w:numId w:val="13"/>
        </w:numPr>
        <w:tabs>
          <w:tab w:val="left" w:pos="1059"/>
        </w:tabs>
        <w:ind w:right="123" w:hanging="473"/>
        <w:jc w:val="both"/>
        <w:rPr>
          <w:sz w:val="24"/>
        </w:rPr>
      </w:pPr>
      <w:r>
        <w:rPr>
          <w:sz w:val="24"/>
        </w:rPr>
        <w:t>Informar sobre los procedimientos judiciales en materia de</w:t>
      </w:r>
      <w:r>
        <w:rPr>
          <w:sz w:val="24"/>
        </w:rPr>
        <w:t xml:space="preserve"> Violencia de Género contra las</w:t>
      </w:r>
      <w:r>
        <w:rPr>
          <w:spacing w:val="-3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3"/>
          <w:numId w:val="13"/>
        </w:numPr>
        <w:tabs>
          <w:tab w:val="left" w:pos="1059"/>
        </w:tabs>
        <w:ind w:right="114" w:hanging="406"/>
        <w:jc w:val="both"/>
        <w:rPr>
          <w:sz w:val="24"/>
        </w:rPr>
      </w:pPr>
      <w:r>
        <w:rPr>
          <w:sz w:val="24"/>
        </w:rPr>
        <w:t>Sensibilizar y capacitar en materia de violencia contra las mujeres a los Magistrados,</w:t>
      </w:r>
      <w:r>
        <w:rPr>
          <w:spacing w:val="-7"/>
          <w:sz w:val="24"/>
        </w:rPr>
        <w:t xml:space="preserve"> </w:t>
      </w:r>
      <w:r>
        <w:rPr>
          <w:sz w:val="24"/>
        </w:rPr>
        <w:t>Jueces,</w:t>
      </w:r>
      <w:r>
        <w:rPr>
          <w:spacing w:val="-10"/>
          <w:sz w:val="24"/>
        </w:rPr>
        <w:t xml:space="preserve"> </w:t>
      </w:r>
      <w:r>
        <w:rPr>
          <w:sz w:val="24"/>
        </w:rPr>
        <w:t>Visitadores,</w:t>
      </w:r>
      <w:r>
        <w:rPr>
          <w:spacing w:val="-8"/>
          <w:sz w:val="24"/>
        </w:rPr>
        <w:t xml:space="preserve"> </w:t>
      </w:r>
      <w:r>
        <w:rPr>
          <w:sz w:val="24"/>
        </w:rPr>
        <w:t>Secretarios</w:t>
      </w:r>
      <w:r>
        <w:rPr>
          <w:spacing w:val="-8"/>
          <w:sz w:val="24"/>
        </w:rPr>
        <w:t xml:space="preserve"> </w:t>
      </w:r>
      <w:r>
        <w:rPr>
          <w:sz w:val="24"/>
        </w:rPr>
        <w:t>Judiciales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Acuerdo,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Estudio</w:t>
      </w:r>
      <w:r>
        <w:rPr>
          <w:spacing w:val="-9"/>
          <w:sz w:val="24"/>
        </w:rPr>
        <w:t xml:space="preserve"> </w:t>
      </w:r>
      <w:r>
        <w:rPr>
          <w:sz w:val="24"/>
        </w:rPr>
        <w:t>y Cuenta, Ejecutores de Sala y Juzgados, así como los demás s</w:t>
      </w:r>
      <w:r>
        <w:rPr>
          <w:sz w:val="24"/>
        </w:rPr>
        <w:t>ervidores</w:t>
      </w:r>
      <w:r>
        <w:rPr>
          <w:spacing w:val="-25"/>
          <w:sz w:val="24"/>
        </w:rPr>
        <w:t xml:space="preserve"> </w:t>
      </w:r>
      <w:r>
        <w:rPr>
          <w:sz w:val="24"/>
        </w:rPr>
        <w:t>públicos;</w:t>
      </w:r>
    </w:p>
    <w:p w:rsidR="004441E1" w:rsidRDefault="00A00E70">
      <w:pPr>
        <w:pStyle w:val="Prrafodelista"/>
        <w:numPr>
          <w:ilvl w:val="3"/>
          <w:numId w:val="13"/>
        </w:numPr>
        <w:tabs>
          <w:tab w:val="left" w:pos="1059"/>
        </w:tabs>
        <w:ind w:right="115" w:hanging="473"/>
        <w:jc w:val="both"/>
        <w:rPr>
          <w:sz w:val="24"/>
        </w:rPr>
      </w:pPr>
      <w:r>
        <w:rPr>
          <w:sz w:val="24"/>
        </w:rPr>
        <w:t>Informar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Fiscalía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Estado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Oaxaca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órdenes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protección que otorgue para que esta les pueda dar vigilancia e integre el registro correspondiente;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3"/>
          <w:numId w:val="13"/>
        </w:numPr>
        <w:tabs>
          <w:tab w:val="left" w:pos="1059"/>
        </w:tabs>
        <w:spacing w:before="121"/>
        <w:ind w:hanging="541"/>
        <w:jc w:val="both"/>
        <w:rPr>
          <w:sz w:val="24"/>
        </w:rPr>
      </w:pPr>
      <w:r>
        <w:rPr>
          <w:sz w:val="24"/>
        </w:rPr>
        <w:t>Las demás que le confiera esta Ley y otros ordenamientos</w:t>
      </w:r>
      <w:r>
        <w:rPr>
          <w:spacing w:val="-15"/>
          <w:sz w:val="24"/>
        </w:rPr>
        <w:t xml:space="preserve"> </w:t>
      </w:r>
      <w:r>
        <w:rPr>
          <w:sz w:val="24"/>
        </w:rPr>
        <w:t>aplica</w:t>
      </w:r>
      <w:r>
        <w:rPr>
          <w:sz w:val="24"/>
        </w:rPr>
        <w:t>bles.</w:t>
      </w:r>
    </w:p>
    <w:p w:rsidR="004441E1" w:rsidRDefault="00A00E70">
      <w:pPr>
        <w:spacing w:before="124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5"/>
        <w:ind w:left="0"/>
        <w:jc w:val="left"/>
        <w:rPr>
          <w:rFonts w:ascii="Times New Roman"/>
          <w:b/>
        </w:rPr>
      </w:pPr>
    </w:p>
    <w:p w:rsidR="004441E1" w:rsidRDefault="00A00E70">
      <w:pPr>
        <w:ind w:left="338"/>
        <w:rPr>
          <w:sz w:val="24"/>
        </w:rPr>
      </w:pPr>
      <w:r>
        <w:rPr>
          <w:b/>
          <w:sz w:val="24"/>
        </w:rPr>
        <w:t xml:space="preserve">Artículo 56. </w:t>
      </w:r>
      <w:r>
        <w:rPr>
          <w:sz w:val="24"/>
        </w:rPr>
        <w:t>Corresponde al Congreso del Estado:</w:t>
      </w:r>
    </w:p>
    <w:p w:rsidR="004441E1" w:rsidRDefault="00A00E70">
      <w:pPr>
        <w:pStyle w:val="Prrafodelista"/>
        <w:numPr>
          <w:ilvl w:val="0"/>
          <w:numId w:val="12"/>
        </w:numPr>
        <w:tabs>
          <w:tab w:val="left" w:pos="1058"/>
          <w:tab w:val="left" w:pos="1059"/>
        </w:tabs>
        <w:ind w:right="121"/>
        <w:jc w:val="left"/>
        <w:rPr>
          <w:sz w:val="24"/>
        </w:rPr>
      </w:pPr>
      <w:r>
        <w:rPr>
          <w:sz w:val="24"/>
        </w:rPr>
        <w:t>Vigilar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marco</w:t>
      </w:r>
      <w:r>
        <w:rPr>
          <w:spacing w:val="-14"/>
          <w:sz w:val="24"/>
        </w:rPr>
        <w:t xml:space="preserve"> </w:t>
      </w:r>
      <w:r>
        <w:rPr>
          <w:sz w:val="24"/>
        </w:rPr>
        <w:t>normativo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Estado</w:t>
      </w:r>
      <w:r>
        <w:rPr>
          <w:spacing w:val="-13"/>
          <w:sz w:val="24"/>
        </w:rPr>
        <w:t xml:space="preserve"> </w:t>
      </w:r>
      <w:r>
        <w:rPr>
          <w:sz w:val="24"/>
        </w:rPr>
        <w:t>garantice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presente Ley;</w:t>
      </w:r>
    </w:p>
    <w:p w:rsidR="004441E1" w:rsidRDefault="00A00E70">
      <w:pPr>
        <w:pStyle w:val="Prrafodelista"/>
        <w:numPr>
          <w:ilvl w:val="0"/>
          <w:numId w:val="12"/>
        </w:numPr>
        <w:tabs>
          <w:tab w:val="left" w:pos="1058"/>
          <w:tab w:val="left" w:pos="1059"/>
        </w:tabs>
        <w:ind w:right="113" w:hanging="560"/>
        <w:jc w:val="left"/>
        <w:rPr>
          <w:sz w:val="24"/>
        </w:rPr>
      </w:pPr>
      <w:r>
        <w:rPr>
          <w:sz w:val="24"/>
        </w:rPr>
        <w:t>Aprobar en el presupuesto anual de egresos del gobierno del Estado, recursos para el Programa;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12"/>
        </w:numPr>
        <w:tabs>
          <w:tab w:val="left" w:pos="1058"/>
          <w:tab w:val="left" w:pos="1059"/>
        </w:tabs>
        <w:ind w:hanging="627"/>
        <w:jc w:val="left"/>
        <w:rPr>
          <w:sz w:val="24"/>
        </w:rPr>
      </w:pPr>
      <w:r>
        <w:rPr>
          <w:sz w:val="24"/>
        </w:rPr>
        <w:t>Las demás que le confiera esta Ley y otros ordenamientos</w:t>
      </w:r>
      <w:r>
        <w:rPr>
          <w:spacing w:val="-15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A00E70">
      <w:pPr>
        <w:pStyle w:val="Textoindependiente"/>
        <w:spacing w:before="217"/>
        <w:ind w:left="338"/>
      </w:pPr>
      <w:r>
        <w:rPr>
          <w:b/>
        </w:rPr>
        <w:t xml:space="preserve">Artículo 57. </w:t>
      </w:r>
      <w:r>
        <w:t>Son atribuciones de la Fiscalía General del Estado de Oaxaca: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spacing w:before="121"/>
        <w:ind w:right="122"/>
        <w:jc w:val="both"/>
        <w:rPr>
          <w:sz w:val="24"/>
        </w:rPr>
      </w:pPr>
      <w:r>
        <w:rPr>
          <w:sz w:val="24"/>
        </w:rPr>
        <w:t>Participar en la elaboración y ejecución del Programa y en el diseño de nuevos modelos de erradicación de la violencia contra las</w:t>
      </w:r>
      <w:r>
        <w:rPr>
          <w:spacing w:val="-8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ind w:right="115" w:hanging="560"/>
        <w:jc w:val="both"/>
        <w:rPr>
          <w:sz w:val="24"/>
        </w:rPr>
      </w:pPr>
      <w:r>
        <w:rPr>
          <w:sz w:val="24"/>
        </w:rPr>
        <w:t>Impartir cursos permanentes de formación y especializac</w:t>
      </w:r>
      <w:r>
        <w:rPr>
          <w:sz w:val="24"/>
        </w:rPr>
        <w:t xml:space="preserve">ión con perspectiva de género a las y los Ministerios Públicos, peritos, cuerpos policíacos a su cargo y personal administrativo, a fin de identificar los casos de violencia hacia las mujeres, para mejorar la atención y asistencia que se brinda cuando son </w:t>
      </w:r>
      <w:r>
        <w:rPr>
          <w:sz w:val="24"/>
        </w:rPr>
        <w:t>víctimas de</w:t>
      </w:r>
      <w:r>
        <w:rPr>
          <w:spacing w:val="-1"/>
          <w:sz w:val="24"/>
        </w:rPr>
        <w:t xml:space="preserve"> </w:t>
      </w:r>
      <w:r>
        <w:rPr>
          <w:sz w:val="24"/>
        </w:rPr>
        <w:t>violencia;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ind w:right="117" w:hanging="627"/>
        <w:jc w:val="both"/>
        <w:rPr>
          <w:sz w:val="24"/>
        </w:rPr>
      </w:pPr>
      <w:r>
        <w:rPr>
          <w:sz w:val="24"/>
        </w:rPr>
        <w:t>Proporcionar a las víctimas de violencia, auxilio inmediato, atención médica de emergencia, orientación jurídica y de cualquier otra índole, necesaria para su eficaz atención y</w:t>
      </w:r>
      <w:r>
        <w:rPr>
          <w:spacing w:val="-5"/>
          <w:sz w:val="24"/>
        </w:rPr>
        <w:t xml:space="preserve"> </w:t>
      </w:r>
      <w:r>
        <w:rPr>
          <w:sz w:val="24"/>
        </w:rPr>
        <w:t>protección;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</w:t>
      </w:r>
      <w:r>
        <w:rPr>
          <w:rFonts w:ascii="Tahoma" w:hAnsi="Tahoma"/>
          <w:b/>
          <w:color w:val="800000"/>
          <w:sz w:val="14"/>
        </w:rPr>
        <w:t>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spacing w:before="93"/>
        <w:ind w:right="118" w:hanging="653"/>
        <w:jc w:val="both"/>
        <w:rPr>
          <w:sz w:val="24"/>
        </w:rPr>
      </w:pPr>
      <w:r>
        <w:rPr>
          <w:sz w:val="24"/>
        </w:rPr>
        <w:t>Realizar, ante hechos presumiblemente delictivos, los exámenes necesarios a</w:t>
      </w:r>
      <w:r>
        <w:rPr>
          <w:spacing w:val="-45"/>
          <w:sz w:val="24"/>
        </w:rPr>
        <w:t xml:space="preserve"> </w:t>
      </w:r>
      <w:r>
        <w:rPr>
          <w:sz w:val="24"/>
        </w:rPr>
        <w:t>las mujeres víctimas de violencia para determinar las alteraciones producidas en su estado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salud</w:t>
      </w:r>
      <w:r>
        <w:rPr>
          <w:spacing w:val="-6"/>
          <w:sz w:val="24"/>
        </w:rPr>
        <w:t xml:space="preserve"> </w:t>
      </w:r>
      <w:r>
        <w:rPr>
          <w:sz w:val="24"/>
        </w:rPr>
        <w:t>físico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emocional,</w:t>
      </w:r>
      <w:r>
        <w:rPr>
          <w:spacing w:val="-3"/>
          <w:sz w:val="24"/>
        </w:rPr>
        <w:t xml:space="preserve"> </w:t>
      </w:r>
      <w:r>
        <w:rPr>
          <w:sz w:val="24"/>
        </w:rPr>
        <w:t>así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causa</w:t>
      </w:r>
      <w:r>
        <w:rPr>
          <w:spacing w:val="-3"/>
          <w:sz w:val="24"/>
        </w:rPr>
        <w:t xml:space="preserve"> </w:t>
      </w:r>
      <w:r>
        <w:rPr>
          <w:sz w:val="24"/>
        </w:rPr>
        <w:t>probable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consecuencias;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ind w:right="119" w:hanging="586"/>
        <w:jc w:val="both"/>
        <w:rPr>
          <w:sz w:val="24"/>
        </w:rPr>
      </w:pPr>
      <w:r>
        <w:rPr>
          <w:sz w:val="24"/>
        </w:rPr>
        <w:t>Colaborar proporcionando la información sobre edad, género y número de víctimas,</w:t>
      </w:r>
      <w:r>
        <w:rPr>
          <w:spacing w:val="-7"/>
          <w:sz w:val="24"/>
        </w:rPr>
        <w:t xml:space="preserve"> </w:t>
      </w:r>
      <w:r>
        <w:rPr>
          <w:sz w:val="24"/>
        </w:rPr>
        <w:t>causas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z w:val="24"/>
        </w:rPr>
        <w:t>ños</w:t>
      </w:r>
      <w:r>
        <w:rPr>
          <w:spacing w:val="-7"/>
          <w:sz w:val="24"/>
        </w:rPr>
        <w:t xml:space="preserve"> </w:t>
      </w:r>
      <w:r>
        <w:rPr>
          <w:sz w:val="24"/>
        </w:rPr>
        <w:t>derivados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violencia</w:t>
      </w:r>
      <w:r>
        <w:rPr>
          <w:spacing w:val="-6"/>
          <w:sz w:val="24"/>
        </w:rPr>
        <w:t xml:space="preserve"> </w:t>
      </w:r>
      <w:r>
        <w:rPr>
          <w:sz w:val="24"/>
        </w:rPr>
        <w:t>contra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mujeres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instancias encargadas de realizar</w:t>
      </w:r>
      <w:r>
        <w:rPr>
          <w:spacing w:val="-6"/>
          <w:sz w:val="24"/>
        </w:rPr>
        <w:t xml:space="preserve"> </w:t>
      </w:r>
      <w:r>
        <w:rPr>
          <w:sz w:val="24"/>
        </w:rPr>
        <w:t>estadísticas;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ind w:right="118" w:hanging="653"/>
        <w:jc w:val="both"/>
        <w:rPr>
          <w:sz w:val="24"/>
        </w:rPr>
      </w:pPr>
      <w:r>
        <w:rPr>
          <w:sz w:val="24"/>
        </w:rPr>
        <w:t>Proporcionar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víctimas</w:t>
      </w:r>
      <w:r>
        <w:rPr>
          <w:spacing w:val="-10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8"/>
          <w:sz w:val="24"/>
        </w:rPr>
        <w:t xml:space="preserve"> </w:t>
      </w:r>
      <w:r>
        <w:rPr>
          <w:sz w:val="24"/>
        </w:rPr>
        <w:t>sobre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instituciones</w:t>
      </w:r>
      <w:r>
        <w:rPr>
          <w:spacing w:val="-9"/>
          <w:sz w:val="24"/>
        </w:rPr>
        <w:t xml:space="preserve"> </w:t>
      </w:r>
      <w:r>
        <w:rPr>
          <w:sz w:val="24"/>
        </w:rPr>
        <w:t>públicas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privadas encargadas de brindarles</w:t>
      </w:r>
      <w:r>
        <w:rPr>
          <w:spacing w:val="-6"/>
          <w:sz w:val="24"/>
        </w:rPr>
        <w:t xml:space="preserve"> </w:t>
      </w:r>
      <w:r>
        <w:rPr>
          <w:sz w:val="24"/>
        </w:rPr>
        <w:t>atención;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ind w:hanging="721"/>
        <w:jc w:val="both"/>
        <w:rPr>
          <w:sz w:val="24"/>
        </w:rPr>
      </w:pPr>
      <w:r>
        <w:rPr>
          <w:sz w:val="24"/>
        </w:rPr>
        <w:t>Brindar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víctimas</w:t>
      </w:r>
      <w:r>
        <w:rPr>
          <w:spacing w:val="-7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8"/>
          <w:sz w:val="24"/>
        </w:rPr>
        <w:t xml:space="preserve"> </w:t>
      </w:r>
      <w:r>
        <w:rPr>
          <w:sz w:val="24"/>
        </w:rPr>
        <w:t>objetiva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permita</w:t>
      </w:r>
      <w:r>
        <w:rPr>
          <w:spacing w:val="-6"/>
          <w:sz w:val="24"/>
        </w:rPr>
        <w:t xml:space="preserve"> </w:t>
      </w:r>
      <w:r>
        <w:rPr>
          <w:sz w:val="24"/>
        </w:rPr>
        <w:t>reconocer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situación;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ind w:right="113" w:hanging="788"/>
        <w:jc w:val="both"/>
        <w:rPr>
          <w:sz w:val="24"/>
        </w:rPr>
      </w:pPr>
      <w:r>
        <w:rPr>
          <w:sz w:val="24"/>
        </w:rPr>
        <w:t>Promover la cultura de denuncia de la violencia contra las mujeres garantizando la</w:t>
      </w:r>
      <w:r>
        <w:rPr>
          <w:spacing w:val="-7"/>
          <w:sz w:val="24"/>
        </w:rPr>
        <w:t xml:space="preserve"> </w:t>
      </w:r>
      <w:r>
        <w:rPr>
          <w:sz w:val="24"/>
        </w:rPr>
        <w:t>seguridad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quienes</w:t>
      </w:r>
      <w:r>
        <w:rPr>
          <w:spacing w:val="-7"/>
          <w:sz w:val="24"/>
        </w:rPr>
        <w:t xml:space="preserve"> </w:t>
      </w:r>
      <w:r>
        <w:rPr>
          <w:sz w:val="24"/>
        </w:rPr>
        <w:t>denuncian,</w:t>
      </w:r>
      <w:r>
        <w:rPr>
          <w:spacing w:val="-9"/>
          <w:sz w:val="24"/>
        </w:rPr>
        <w:t xml:space="preserve"> </w:t>
      </w:r>
      <w:r>
        <w:rPr>
          <w:sz w:val="24"/>
        </w:rPr>
        <w:t>así</w:t>
      </w:r>
      <w:r>
        <w:rPr>
          <w:spacing w:val="-9"/>
          <w:sz w:val="24"/>
        </w:rPr>
        <w:t xml:space="preserve"> </w:t>
      </w:r>
      <w:r>
        <w:rPr>
          <w:sz w:val="24"/>
        </w:rPr>
        <w:t>mismo,</w:t>
      </w:r>
      <w:r>
        <w:rPr>
          <w:spacing w:val="-6"/>
          <w:sz w:val="24"/>
        </w:rPr>
        <w:t xml:space="preserve"> </w:t>
      </w:r>
      <w:r>
        <w:rPr>
          <w:sz w:val="24"/>
        </w:rPr>
        <w:t>promover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proteger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través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 Fiscalía</w:t>
      </w:r>
      <w:r>
        <w:rPr>
          <w:spacing w:val="-7"/>
          <w:sz w:val="24"/>
        </w:rPr>
        <w:t xml:space="preserve"> </w:t>
      </w:r>
      <w:r>
        <w:rPr>
          <w:sz w:val="24"/>
        </w:rPr>
        <w:t>Especializada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Materia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Delitos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lectorales,</w:t>
      </w:r>
      <w:r>
        <w:rPr>
          <w:spacing w:val="-9"/>
          <w:sz w:val="24"/>
        </w:rPr>
        <w:t xml:space="preserve"> </w:t>
      </w:r>
      <w:r>
        <w:rPr>
          <w:sz w:val="24"/>
        </w:rPr>
        <w:t>ejercicio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derechos humanos político-electorales de las</w:t>
      </w:r>
      <w:r>
        <w:rPr>
          <w:spacing w:val="-3"/>
          <w:sz w:val="24"/>
        </w:rPr>
        <w:t xml:space="preserve"> </w:t>
      </w:r>
      <w:r>
        <w:rPr>
          <w:sz w:val="24"/>
        </w:rPr>
        <w:t>mujeres.</w:t>
      </w:r>
    </w:p>
    <w:p w:rsidR="004441E1" w:rsidRDefault="002035FF">
      <w:pPr>
        <w:pStyle w:val="Textoindependiente"/>
        <w:spacing w:before="9"/>
        <w:ind w:left="0"/>
        <w:jc w:val="left"/>
        <w:rPr>
          <w:sz w:val="8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1358265</wp:posOffset>
                </wp:positionH>
                <wp:positionV relativeFrom="paragraph">
                  <wp:posOffset>79375</wp:posOffset>
                </wp:positionV>
                <wp:extent cx="5514975" cy="29146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29146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1E1" w:rsidRDefault="00A00E70">
                            <w:pPr>
                              <w:spacing w:line="237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(Fracción VIII reformada mediante decreto número 589, aprobado por la LXIII Legislatura el 15 de abril del 2017 y publicado en el Periódico Oficial Extra del 26 de abril del 2017)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95pt;margin-top:6.25pt;width:434.25pt;height:22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" fillcolor="#d2d2d2" stroked="f">
                <v:textbox inset="0,0,0,0">
                  <w:txbxContent>
                    <w:p w:rsidR="004441E1" w:rsidRDefault="00A00E70">
                      <w:pPr>
                        <w:spacing w:line="237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(Fracción VIII reformada mediante decreto número 589, aprobado por la LXIII Legislatura el 15 de abril del 2017 y publicado en el Periódico Oficial Extra del 26 de abril del 2017)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8"/>
          <w:tab w:val="left" w:pos="1059"/>
        </w:tabs>
        <w:spacing w:before="100"/>
        <w:ind w:right="122" w:hanging="653"/>
        <w:jc w:val="left"/>
        <w:rPr>
          <w:sz w:val="24"/>
        </w:rPr>
      </w:pPr>
      <w:r>
        <w:rPr>
          <w:sz w:val="24"/>
        </w:rPr>
        <w:t>Informar al Consejo sobre la ejecución de las actividades de su competencia contenidas en el</w:t>
      </w:r>
      <w:r>
        <w:rPr>
          <w:spacing w:val="-5"/>
          <w:sz w:val="24"/>
        </w:rPr>
        <w:t xml:space="preserve"> </w:t>
      </w:r>
      <w:r>
        <w:rPr>
          <w:sz w:val="24"/>
        </w:rPr>
        <w:t>Programa;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8"/>
          <w:tab w:val="left" w:pos="1059"/>
        </w:tabs>
        <w:ind w:right="119" w:hanging="586"/>
        <w:jc w:val="left"/>
        <w:rPr>
          <w:sz w:val="24"/>
        </w:rPr>
      </w:pPr>
      <w:r>
        <w:rPr>
          <w:sz w:val="24"/>
        </w:rPr>
        <w:t>Evaluar, analizar y, en su caso, realizar la activación del programa “Alerta Rosa” en el</w:t>
      </w:r>
      <w:r>
        <w:rPr>
          <w:spacing w:val="-3"/>
          <w:sz w:val="24"/>
        </w:rPr>
        <w:t xml:space="preserve"> </w:t>
      </w:r>
      <w:r>
        <w:rPr>
          <w:sz w:val="24"/>
        </w:rPr>
        <w:t>Estado;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8"/>
          <w:tab w:val="left" w:pos="1059"/>
        </w:tabs>
        <w:ind w:hanging="653"/>
        <w:jc w:val="left"/>
        <w:rPr>
          <w:sz w:val="24"/>
        </w:rPr>
      </w:pPr>
      <w:r>
        <w:rPr>
          <w:sz w:val="24"/>
        </w:rPr>
        <w:t>Otorgar órdenes de protección en los términos de esta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z w:val="24"/>
        </w:rPr>
        <w:t>y;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ind w:right="119" w:hanging="720"/>
        <w:jc w:val="both"/>
        <w:rPr>
          <w:sz w:val="24"/>
        </w:rPr>
      </w:pPr>
      <w:r>
        <w:rPr>
          <w:sz w:val="24"/>
        </w:rPr>
        <w:t>Llevar</w:t>
      </w:r>
      <w:r>
        <w:rPr>
          <w:spacing w:val="-17"/>
          <w:sz w:val="24"/>
        </w:rPr>
        <w:t xml:space="preserve"> </w:t>
      </w:r>
      <w:r>
        <w:rPr>
          <w:sz w:val="24"/>
        </w:rPr>
        <w:t>un</w:t>
      </w:r>
      <w:r>
        <w:rPr>
          <w:spacing w:val="-16"/>
          <w:sz w:val="24"/>
        </w:rPr>
        <w:t xml:space="preserve"> </w:t>
      </w:r>
      <w:r>
        <w:rPr>
          <w:sz w:val="24"/>
        </w:rPr>
        <w:t>registro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órdenes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otorgue,</w:t>
      </w:r>
      <w:r>
        <w:rPr>
          <w:spacing w:val="-18"/>
          <w:sz w:val="24"/>
        </w:rPr>
        <w:t xml:space="preserve"> </w:t>
      </w:r>
      <w:r>
        <w:rPr>
          <w:sz w:val="24"/>
        </w:rPr>
        <w:t>así</w:t>
      </w:r>
      <w:r>
        <w:rPr>
          <w:spacing w:val="-18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z w:val="24"/>
        </w:rPr>
        <w:t>dicten los jueces y tribunales, vigilar su cumplimiento y perseguir penalmente su incumplimiento;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spacing w:before="121"/>
        <w:ind w:right="119" w:hanging="788"/>
        <w:jc w:val="both"/>
        <w:rPr>
          <w:sz w:val="24"/>
        </w:rPr>
      </w:pPr>
      <w:r>
        <w:rPr>
          <w:sz w:val="24"/>
        </w:rPr>
        <w:t>Participar en la elaboración de protocolos para la atención de denuncias de ho</w:t>
      </w:r>
      <w:r>
        <w:rPr>
          <w:sz w:val="24"/>
        </w:rPr>
        <w:t>stigamiento, abuso y violencia sexual en las instituciones educativas públicas y privadas del</w:t>
      </w:r>
      <w:r>
        <w:rPr>
          <w:spacing w:val="-1"/>
          <w:sz w:val="24"/>
        </w:rPr>
        <w:t xml:space="preserve"> </w:t>
      </w:r>
      <w:r>
        <w:rPr>
          <w:sz w:val="24"/>
        </w:rPr>
        <w:t>estado;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ind w:right="121" w:hanging="814"/>
        <w:jc w:val="both"/>
        <w:rPr>
          <w:sz w:val="24"/>
        </w:rPr>
      </w:pPr>
      <w:r>
        <w:rPr>
          <w:sz w:val="24"/>
        </w:rPr>
        <w:t>Especializar a las y los agentes del Ministerio Público, peritos, personal que atiende a víctimas a través de programas y cursos permanentes</w:t>
      </w:r>
      <w:r>
        <w:rPr>
          <w:spacing w:val="-11"/>
          <w:sz w:val="24"/>
        </w:rPr>
        <w:t xml:space="preserve"> </w:t>
      </w:r>
      <w:r>
        <w:rPr>
          <w:sz w:val="24"/>
        </w:rPr>
        <w:t>en:</w:t>
      </w:r>
    </w:p>
    <w:p w:rsidR="004441E1" w:rsidRDefault="00A00E70">
      <w:pPr>
        <w:pStyle w:val="Prrafodelista"/>
        <w:numPr>
          <w:ilvl w:val="2"/>
          <w:numId w:val="12"/>
        </w:numPr>
        <w:tabs>
          <w:tab w:val="left" w:pos="1059"/>
        </w:tabs>
        <w:ind w:hanging="361"/>
        <w:jc w:val="both"/>
        <w:rPr>
          <w:sz w:val="24"/>
        </w:rPr>
      </w:pPr>
      <w:r>
        <w:rPr>
          <w:sz w:val="24"/>
        </w:rPr>
        <w:t xml:space="preserve">Derechos </w:t>
      </w:r>
      <w:r>
        <w:rPr>
          <w:sz w:val="24"/>
        </w:rPr>
        <w:t>humanos y</w:t>
      </w:r>
      <w:r>
        <w:rPr>
          <w:spacing w:val="-9"/>
          <w:sz w:val="24"/>
        </w:rPr>
        <w:t xml:space="preserve"> </w:t>
      </w:r>
      <w:r>
        <w:rPr>
          <w:sz w:val="24"/>
        </w:rPr>
        <w:t>género;</w:t>
      </w:r>
    </w:p>
    <w:p w:rsidR="004441E1" w:rsidRDefault="00A00E70">
      <w:pPr>
        <w:pStyle w:val="Prrafodelista"/>
        <w:numPr>
          <w:ilvl w:val="2"/>
          <w:numId w:val="12"/>
        </w:numPr>
        <w:tabs>
          <w:tab w:val="left" w:pos="1059"/>
        </w:tabs>
        <w:ind w:right="118"/>
        <w:jc w:val="both"/>
        <w:rPr>
          <w:sz w:val="24"/>
        </w:rPr>
      </w:pPr>
      <w:r>
        <w:rPr>
          <w:sz w:val="24"/>
        </w:rPr>
        <w:t>Perspectiva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género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debida</w:t>
      </w:r>
      <w:r>
        <w:rPr>
          <w:spacing w:val="-5"/>
          <w:sz w:val="24"/>
        </w:rPr>
        <w:t xml:space="preserve"> </w:t>
      </w:r>
      <w:r>
        <w:rPr>
          <w:sz w:val="24"/>
        </w:rPr>
        <w:t>diligencia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conducción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investigación del delito y procesos judiciales relacionados con discriminación, violencia y feminicidio;</w:t>
      </w:r>
    </w:p>
    <w:p w:rsidR="004441E1" w:rsidRDefault="00A00E70">
      <w:pPr>
        <w:pStyle w:val="Prrafodelista"/>
        <w:numPr>
          <w:ilvl w:val="2"/>
          <w:numId w:val="12"/>
        </w:numPr>
        <w:tabs>
          <w:tab w:val="left" w:pos="1059"/>
        </w:tabs>
        <w:ind w:hanging="361"/>
        <w:jc w:val="both"/>
        <w:rPr>
          <w:sz w:val="24"/>
        </w:rPr>
      </w:pPr>
      <w:r>
        <w:rPr>
          <w:sz w:val="24"/>
        </w:rPr>
        <w:t>Incorporación de la perspectiva de género en los servicios</w:t>
      </w:r>
      <w:r>
        <w:rPr>
          <w:spacing w:val="-13"/>
          <w:sz w:val="24"/>
        </w:rPr>
        <w:t xml:space="preserve"> </w:t>
      </w:r>
      <w:r>
        <w:rPr>
          <w:sz w:val="24"/>
        </w:rPr>
        <w:t>periciales;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2"/>
          <w:numId w:val="12"/>
        </w:numPr>
        <w:tabs>
          <w:tab w:val="left" w:pos="1059"/>
        </w:tabs>
        <w:spacing w:before="93"/>
        <w:ind w:hanging="361"/>
        <w:jc w:val="both"/>
        <w:rPr>
          <w:sz w:val="24"/>
        </w:rPr>
      </w:pPr>
      <w:r>
        <w:rPr>
          <w:sz w:val="24"/>
        </w:rPr>
        <w:t>Eliminación de estereotipos sobre el rol social de las mujeres, entre</w:t>
      </w:r>
      <w:r>
        <w:rPr>
          <w:spacing w:val="-16"/>
          <w:sz w:val="24"/>
        </w:rPr>
        <w:t xml:space="preserve"> </w:t>
      </w:r>
      <w:r>
        <w:rPr>
          <w:sz w:val="24"/>
        </w:rPr>
        <w:t>otros;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ind w:right="117" w:hanging="747"/>
        <w:jc w:val="both"/>
        <w:rPr>
          <w:sz w:val="24"/>
        </w:rPr>
      </w:pPr>
      <w:r>
        <w:rPr>
          <w:sz w:val="24"/>
        </w:rPr>
        <w:t>Crear un sistema de datos de los delitos cometidos en contra de mujeres, el cual deberá</w:t>
      </w:r>
      <w:r>
        <w:rPr>
          <w:spacing w:val="-17"/>
          <w:sz w:val="24"/>
        </w:rPr>
        <w:t xml:space="preserve"> </w:t>
      </w:r>
      <w:r>
        <w:rPr>
          <w:sz w:val="24"/>
        </w:rPr>
        <w:t>contener</w:t>
      </w:r>
      <w:r>
        <w:rPr>
          <w:spacing w:val="-17"/>
          <w:sz w:val="24"/>
        </w:rPr>
        <w:t xml:space="preserve"> </w:t>
      </w:r>
      <w:r>
        <w:rPr>
          <w:sz w:val="24"/>
        </w:rPr>
        <w:t>los</w:t>
      </w:r>
      <w:r>
        <w:rPr>
          <w:spacing w:val="-18"/>
          <w:sz w:val="24"/>
        </w:rPr>
        <w:t xml:space="preserve"> </w:t>
      </w:r>
      <w:r>
        <w:rPr>
          <w:sz w:val="24"/>
        </w:rPr>
        <w:t>hechos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8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9"/>
          <w:sz w:val="24"/>
        </w:rPr>
        <w:t xml:space="preserve"> </w:t>
      </w:r>
      <w:r>
        <w:rPr>
          <w:sz w:val="24"/>
        </w:rPr>
        <w:t>tenga</w:t>
      </w:r>
      <w:r>
        <w:rPr>
          <w:spacing w:val="-16"/>
          <w:sz w:val="24"/>
        </w:rPr>
        <w:t xml:space="preserve"> </w:t>
      </w:r>
      <w:r>
        <w:rPr>
          <w:sz w:val="24"/>
        </w:rPr>
        <w:t>conocimiento,</w:t>
      </w:r>
      <w:r>
        <w:rPr>
          <w:spacing w:val="-16"/>
          <w:sz w:val="24"/>
        </w:rPr>
        <w:t xml:space="preserve"> </w:t>
      </w:r>
      <w:r>
        <w:rPr>
          <w:sz w:val="24"/>
        </w:rPr>
        <w:t>lugar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ocurrencia, especificando</w:t>
      </w:r>
      <w:r>
        <w:rPr>
          <w:spacing w:val="-19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tipología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8"/>
          <w:sz w:val="24"/>
        </w:rPr>
        <w:t xml:space="preserve"> </w:t>
      </w:r>
      <w:r>
        <w:rPr>
          <w:sz w:val="24"/>
        </w:rPr>
        <w:t>delito,</w:t>
      </w:r>
      <w:r>
        <w:rPr>
          <w:spacing w:val="-16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víctima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sujeto</w:t>
      </w:r>
      <w:r>
        <w:rPr>
          <w:spacing w:val="-16"/>
          <w:sz w:val="24"/>
        </w:rPr>
        <w:t xml:space="preserve"> </w:t>
      </w:r>
      <w:r>
        <w:rPr>
          <w:sz w:val="24"/>
        </w:rPr>
        <w:t>activo, relación entre el sujeto activo y pasivo, índice de incidencia y reincidencia, consignación, sanción, reparación del daño y demás información necesaria. Este sistema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deberá</w:t>
      </w:r>
      <w:r>
        <w:rPr>
          <w:spacing w:val="-3"/>
          <w:sz w:val="24"/>
        </w:rPr>
        <w:t xml:space="preserve"> </w:t>
      </w:r>
      <w:r>
        <w:rPr>
          <w:sz w:val="24"/>
        </w:rPr>
        <w:t>tomar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cuenta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definir</w:t>
      </w:r>
      <w:r>
        <w:rPr>
          <w:spacing w:val="-6"/>
          <w:sz w:val="24"/>
        </w:rPr>
        <w:t xml:space="preserve"> </w:t>
      </w:r>
      <w:r>
        <w:rPr>
          <w:sz w:val="24"/>
        </w:rPr>
        <w:t>políticas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acciones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materia</w:t>
      </w:r>
      <w:r>
        <w:rPr>
          <w:spacing w:val="-4"/>
          <w:sz w:val="24"/>
        </w:rPr>
        <w:t xml:space="preserve"> </w:t>
      </w:r>
      <w:r>
        <w:rPr>
          <w:sz w:val="24"/>
        </w:rPr>
        <w:t>de prevenci</w:t>
      </w:r>
      <w:r>
        <w:rPr>
          <w:sz w:val="24"/>
        </w:rPr>
        <w:t>ón del delito, procuración y administración de</w:t>
      </w:r>
      <w:r>
        <w:rPr>
          <w:spacing w:val="-5"/>
          <w:sz w:val="24"/>
        </w:rPr>
        <w:t xml:space="preserve"> </w:t>
      </w:r>
      <w:r>
        <w:rPr>
          <w:sz w:val="24"/>
        </w:rPr>
        <w:t>justicia.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ind w:right="111" w:hanging="814"/>
        <w:jc w:val="both"/>
        <w:rPr>
          <w:sz w:val="24"/>
        </w:rPr>
      </w:pPr>
      <w:r>
        <w:rPr>
          <w:sz w:val="24"/>
        </w:rPr>
        <w:t>Elaborar y aplicar protocolos especializados con perspectiva de género en la búsqueda inmediata de mujeres y niñas desaparecidas, para la investigación de los</w:t>
      </w:r>
      <w:r>
        <w:rPr>
          <w:spacing w:val="-4"/>
          <w:sz w:val="24"/>
        </w:rPr>
        <w:t xml:space="preserve"> </w:t>
      </w:r>
      <w:r>
        <w:rPr>
          <w:sz w:val="24"/>
        </w:rPr>
        <w:t>delitos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discriminación,</w:t>
      </w:r>
      <w:r>
        <w:rPr>
          <w:spacing w:val="-8"/>
          <w:sz w:val="24"/>
        </w:rPr>
        <w:t xml:space="preserve"> </w:t>
      </w:r>
      <w:r>
        <w:rPr>
          <w:sz w:val="24"/>
        </w:rPr>
        <w:t>feminicidio,</w:t>
      </w:r>
      <w:r>
        <w:rPr>
          <w:spacing w:val="-6"/>
          <w:sz w:val="24"/>
        </w:rPr>
        <w:t xml:space="preserve"> </w:t>
      </w:r>
      <w:r>
        <w:rPr>
          <w:sz w:val="24"/>
        </w:rPr>
        <w:t>trata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personas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contra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libertad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el normal desarrollo</w:t>
      </w:r>
      <w:r>
        <w:rPr>
          <w:spacing w:val="-1"/>
          <w:sz w:val="24"/>
        </w:rPr>
        <w:t xml:space="preserve"> </w:t>
      </w:r>
      <w:r>
        <w:rPr>
          <w:sz w:val="24"/>
        </w:rPr>
        <w:t>psicosexual;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spacing w:before="121"/>
        <w:ind w:right="112" w:hanging="882"/>
        <w:jc w:val="both"/>
        <w:rPr>
          <w:sz w:val="24"/>
        </w:rPr>
      </w:pPr>
      <w:r>
        <w:rPr>
          <w:sz w:val="24"/>
        </w:rPr>
        <w:t>Crear una base estatal de información genética que contenga la información personal disponible de mujeres y niñas desaparecidas a nivel estatal; la información genética y muestras c</w:t>
      </w:r>
      <w:r>
        <w:rPr>
          <w:sz w:val="24"/>
        </w:rPr>
        <w:t>elulares de los familiares de las personas desaparecidas que lo consientan; la información genética y muestras celulares provenientes de los cuerpos de cualquier mujer o niña no</w:t>
      </w:r>
      <w:r>
        <w:rPr>
          <w:spacing w:val="-11"/>
          <w:sz w:val="24"/>
        </w:rPr>
        <w:t xml:space="preserve"> </w:t>
      </w:r>
      <w:r>
        <w:rPr>
          <w:sz w:val="24"/>
        </w:rPr>
        <w:t>identificada;</w:t>
      </w:r>
    </w:p>
    <w:p w:rsidR="004441E1" w:rsidRDefault="00A00E70">
      <w:pPr>
        <w:pStyle w:val="Textoindependiente"/>
        <w:ind w:right="118"/>
      </w:pPr>
      <w:r>
        <w:t>La información integrada en esta base deberá ser resguardada y ú</w:t>
      </w:r>
      <w:r>
        <w:t>nicamente podrá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utilizada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confrontación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genética</w:t>
      </w:r>
      <w:r>
        <w:rPr>
          <w:spacing w:val="-9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cuerpos</w:t>
      </w:r>
      <w:r>
        <w:rPr>
          <w:spacing w:val="-9"/>
        </w:rPr>
        <w:t xml:space="preserve"> </w:t>
      </w:r>
      <w:r>
        <w:t>no identificados y personas</w:t>
      </w:r>
      <w:r>
        <w:rPr>
          <w:spacing w:val="-3"/>
        </w:rPr>
        <w:t xml:space="preserve"> </w:t>
      </w:r>
      <w:r>
        <w:t>desaparecidas;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ind w:right="116" w:hanging="949"/>
        <w:jc w:val="both"/>
        <w:rPr>
          <w:sz w:val="24"/>
        </w:rPr>
      </w:pPr>
      <w:r>
        <w:rPr>
          <w:sz w:val="24"/>
        </w:rPr>
        <w:t>Mantener</w:t>
      </w:r>
      <w:r>
        <w:rPr>
          <w:spacing w:val="-18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9"/>
          <w:sz w:val="24"/>
        </w:rPr>
        <w:t xml:space="preserve"> </w:t>
      </w:r>
      <w:r>
        <w:rPr>
          <w:sz w:val="24"/>
        </w:rPr>
        <w:t>actualizada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su</w:t>
      </w:r>
      <w:r>
        <w:rPr>
          <w:spacing w:val="-18"/>
          <w:sz w:val="24"/>
        </w:rPr>
        <w:t xml:space="preserve"> </w:t>
      </w:r>
      <w:r>
        <w:rPr>
          <w:sz w:val="24"/>
        </w:rPr>
        <w:t>página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internet</w:t>
      </w:r>
      <w:r>
        <w:rPr>
          <w:spacing w:val="-17"/>
          <w:sz w:val="24"/>
        </w:rPr>
        <w:t xml:space="preserve"> </w:t>
      </w:r>
      <w:r>
        <w:rPr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z w:val="24"/>
        </w:rPr>
        <w:t>los</w:t>
      </w:r>
      <w:r>
        <w:rPr>
          <w:spacing w:val="-18"/>
          <w:sz w:val="24"/>
        </w:rPr>
        <w:t xml:space="preserve"> </w:t>
      </w:r>
      <w:r>
        <w:rPr>
          <w:sz w:val="24"/>
        </w:rPr>
        <w:t>datos</w:t>
      </w:r>
      <w:r>
        <w:rPr>
          <w:spacing w:val="-17"/>
          <w:sz w:val="24"/>
        </w:rPr>
        <w:t xml:space="preserve"> </w:t>
      </w:r>
      <w:r>
        <w:rPr>
          <w:sz w:val="24"/>
        </w:rPr>
        <w:t>generales de las mujeres y niñas que se encuentren desaparecidas;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1"/>
          <w:numId w:val="12"/>
        </w:numPr>
        <w:tabs>
          <w:tab w:val="left" w:pos="1059"/>
        </w:tabs>
        <w:ind w:hanging="815"/>
        <w:jc w:val="both"/>
        <w:rPr>
          <w:sz w:val="24"/>
        </w:rPr>
      </w:pPr>
      <w:r>
        <w:rPr>
          <w:sz w:val="24"/>
        </w:rPr>
        <w:t>Las demás que esta Ley y otras disposiciones aplicables le</w:t>
      </w:r>
      <w:r>
        <w:rPr>
          <w:spacing w:val="-12"/>
          <w:sz w:val="24"/>
        </w:rPr>
        <w:t xml:space="preserve"> </w:t>
      </w:r>
      <w:r>
        <w:rPr>
          <w:sz w:val="24"/>
        </w:rPr>
        <w:t>señalen.</w:t>
      </w:r>
    </w:p>
    <w:p w:rsidR="004441E1" w:rsidRDefault="00A00E70">
      <w:pPr>
        <w:spacing w:before="118"/>
        <w:ind w:left="338" w:right="23"/>
        <w:rPr>
          <w:b/>
          <w:sz w:val="16"/>
        </w:rPr>
      </w:pPr>
      <w:r>
        <w:rPr>
          <w:b/>
          <w:sz w:val="16"/>
          <w:shd w:val="clear" w:color="auto" w:fill="D2D2D2"/>
        </w:rPr>
        <w:t>(Artículo reformado mediante decreto número 750 aprobado por la LXIII Legislatura el 30 de septiembre del 2017 y publica</w:t>
      </w:r>
      <w:r>
        <w:rPr>
          <w:b/>
          <w:sz w:val="16"/>
          <w:shd w:val="clear" w:color="auto" w:fill="D2D2D2"/>
        </w:rPr>
        <w:t>do</w:t>
      </w:r>
      <w:r>
        <w:rPr>
          <w:b/>
          <w:sz w:val="16"/>
        </w:rPr>
        <w:t xml:space="preserve"> </w:t>
      </w:r>
      <w:r>
        <w:rPr>
          <w:b/>
          <w:sz w:val="16"/>
          <w:shd w:val="clear" w:color="auto" w:fill="D2D2D2"/>
        </w:rPr>
        <w:t>en el Periódico Oficial Extra del 8 de diciembre del 2017)</w:t>
      </w:r>
    </w:p>
    <w:p w:rsidR="004441E1" w:rsidRDefault="00A00E70">
      <w:pPr>
        <w:spacing w:before="126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5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pStyle w:val="Textoindependiente"/>
        <w:spacing w:before="115"/>
        <w:ind w:left="338"/>
        <w:jc w:val="left"/>
      </w:pPr>
      <w:r>
        <w:rPr>
          <w:b/>
        </w:rPr>
        <w:t xml:space="preserve">Artículo 58. </w:t>
      </w:r>
      <w:r>
        <w:t>Corresponde a la Secretaría de las Mujeres de Oaxaca: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1058"/>
          <w:tab w:val="left" w:pos="1059"/>
        </w:tabs>
        <w:ind w:right="117"/>
        <w:jc w:val="left"/>
        <w:rPr>
          <w:sz w:val="24"/>
        </w:rPr>
      </w:pPr>
      <w:r>
        <w:rPr>
          <w:sz w:val="24"/>
        </w:rPr>
        <w:t>Participar en la elaboración y ejecución del Programa, y en el diseño de modelos de prevención y erradicación de la violencia contra las</w:t>
      </w:r>
      <w:r>
        <w:rPr>
          <w:spacing w:val="-13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1058"/>
          <w:tab w:val="left" w:pos="1059"/>
        </w:tabs>
        <w:ind w:right="119"/>
        <w:jc w:val="left"/>
        <w:rPr>
          <w:sz w:val="24"/>
        </w:rPr>
      </w:pPr>
      <w:r>
        <w:rPr>
          <w:sz w:val="24"/>
        </w:rPr>
        <w:t>Informar al Presidente del Sistema sobre los acuerdos de</w:t>
      </w:r>
      <w:r>
        <w:rPr>
          <w:sz w:val="24"/>
        </w:rPr>
        <w:t>l Sistema Nacional de Prevención, Atención, Sanción y Erradicación de la Violencia Contra las</w:t>
      </w:r>
      <w:r>
        <w:rPr>
          <w:spacing w:val="-16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1058"/>
          <w:tab w:val="left" w:pos="1059"/>
        </w:tabs>
        <w:ind w:hanging="721"/>
        <w:jc w:val="left"/>
        <w:rPr>
          <w:sz w:val="24"/>
        </w:rPr>
      </w:pPr>
      <w:r>
        <w:rPr>
          <w:sz w:val="24"/>
        </w:rPr>
        <w:t>Proponer al Sistema:</w:t>
      </w:r>
    </w:p>
    <w:p w:rsidR="004441E1" w:rsidRDefault="00A00E70">
      <w:pPr>
        <w:pStyle w:val="Prrafodelista"/>
        <w:numPr>
          <w:ilvl w:val="1"/>
          <w:numId w:val="11"/>
        </w:numPr>
        <w:tabs>
          <w:tab w:val="left" w:pos="1434"/>
        </w:tabs>
        <w:ind w:right="120"/>
        <w:rPr>
          <w:sz w:val="24"/>
        </w:rPr>
      </w:pPr>
      <w:r>
        <w:rPr>
          <w:sz w:val="24"/>
        </w:rPr>
        <w:t>Los planes y programas de formación y capacitación para las servidoras y servidores públicos en materia de violencia de</w:t>
      </w:r>
      <w:r>
        <w:rPr>
          <w:spacing w:val="-7"/>
          <w:sz w:val="24"/>
        </w:rPr>
        <w:t xml:space="preserve"> </w:t>
      </w:r>
      <w:r>
        <w:rPr>
          <w:sz w:val="24"/>
        </w:rPr>
        <w:t>género;</w:t>
      </w:r>
    </w:p>
    <w:p w:rsidR="004441E1" w:rsidRDefault="004441E1">
      <w:pPr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1"/>
          <w:numId w:val="11"/>
        </w:numPr>
        <w:tabs>
          <w:tab w:val="left" w:pos="1434"/>
        </w:tabs>
        <w:spacing w:before="93"/>
        <w:ind w:right="123"/>
        <w:rPr>
          <w:sz w:val="24"/>
        </w:rPr>
      </w:pPr>
      <w:r>
        <w:rPr>
          <w:sz w:val="24"/>
        </w:rPr>
        <w:t>La metodología para la realización de estudios de investigación en temas relacionados con la violencia de</w:t>
      </w:r>
      <w:r>
        <w:rPr>
          <w:spacing w:val="-1"/>
          <w:sz w:val="24"/>
        </w:rPr>
        <w:t xml:space="preserve"> </w:t>
      </w:r>
      <w:r>
        <w:rPr>
          <w:sz w:val="24"/>
        </w:rPr>
        <w:t>género;</w:t>
      </w:r>
    </w:p>
    <w:p w:rsidR="004441E1" w:rsidRDefault="00A00E70">
      <w:pPr>
        <w:pStyle w:val="Prrafodelista"/>
        <w:numPr>
          <w:ilvl w:val="1"/>
          <w:numId w:val="11"/>
        </w:numPr>
        <w:tabs>
          <w:tab w:val="left" w:pos="1434"/>
        </w:tabs>
        <w:spacing w:before="0"/>
        <w:ind w:hanging="361"/>
        <w:rPr>
          <w:sz w:val="24"/>
        </w:rPr>
      </w:pPr>
      <w:r>
        <w:rPr>
          <w:sz w:val="24"/>
        </w:rPr>
        <w:t>Los protocolos de detección de la violencia contra las</w:t>
      </w:r>
      <w:r>
        <w:rPr>
          <w:spacing w:val="-6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1"/>
          <w:numId w:val="11"/>
        </w:numPr>
        <w:tabs>
          <w:tab w:val="left" w:pos="1434"/>
        </w:tabs>
        <w:spacing w:before="0"/>
        <w:ind w:hanging="361"/>
        <w:rPr>
          <w:sz w:val="24"/>
        </w:rPr>
      </w:pPr>
      <w:r>
        <w:rPr>
          <w:sz w:val="24"/>
        </w:rPr>
        <w:t>El diseño de las campañas de prevención de la violencia contra las mujeres;</w:t>
      </w:r>
      <w:r>
        <w:rPr>
          <w:spacing w:val="-27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1"/>
          <w:numId w:val="11"/>
        </w:numPr>
        <w:tabs>
          <w:tab w:val="left" w:pos="1434"/>
        </w:tabs>
        <w:spacing w:before="0"/>
        <w:ind w:right="122"/>
        <w:rPr>
          <w:sz w:val="24"/>
        </w:rPr>
      </w:pPr>
      <w:r>
        <w:rPr>
          <w:sz w:val="24"/>
        </w:rPr>
        <w:t xml:space="preserve">La guía de recomendaciones dirigida a los medios de comunicación, para el manejo adecuado de la información sobre </w:t>
      </w:r>
      <w:r>
        <w:rPr>
          <w:sz w:val="24"/>
        </w:rPr>
        <w:t>la violencia contra las</w:t>
      </w:r>
      <w:r>
        <w:rPr>
          <w:spacing w:val="-17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687"/>
        </w:tabs>
        <w:ind w:left="686" w:right="121" w:hanging="348"/>
        <w:jc w:val="both"/>
        <w:rPr>
          <w:sz w:val="24"/>
        </w:rPr>
      </w:pPr>
      <w:r>
        <w:rPr>
          <w:sz w:val="24"/>
        </w:rPr>
        <w:t>Capacitar con perspectiva de género a las diferentes instancias de los sectores público, privado o social, incluido el personal a su cargo, para el desempeño de su labor;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687"/>
        </w:tabs>
        <w:ind w:left="686" w:right="116" w:hanging="348"/>
        <w:jc w:val="both"/>
        <w:rPr>
          <w:sz w:val="24"/>
        </w:rPr>
      </w:pPr>
      <w:r>
        <w:rPr>
          <w:sz w:val="24"/>
        </w:rPr>
        <w:t>Instalar módulos de información en sus unidades admi</w:t>
      </w:r>
      <w:r>
        <w:rPr>
          <w:sz w:val="24"/>
        </w:rPr>
        <w:t>nistrativas, sobre las causas y efectos de la violencia contra las mujeres y su relación con la violencia</w:t>
      </w:r>
      <w:r>
        <w:rPr>
          <w:spacing w:val="-15"/>
          <w:sz w:val="24"/>
        </w:rPr>
        <w:t xml:space="preserve"> </w:t>
      </w:r>
      <w:r>
        <w:rPr>
          <w:sz w:val="24"/>
        </w:rPr>
        <w:t>social;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1059"/>
        </w:tabs>
        <w:spacing w:before="121"/>
        <w:ind w:right="123"/>
        <w:jc w:val="both"/>
        <w:rPr>
          <w:sz w:val="24"/>
        </w:rPr>
      </w:pPr>
      <w:r>
        <w:rPr>
          <w:sz w:val="24"/>
        </w:rPr>
        <w:t>Colaborar en el diseño de los procedimientos de atención a víctimas en las Unidades de Atención Integral y los</w:t>
      </w:r>
      <w:r>
        <w:rPr>
          <w:spacing w:val="-12"/>
          <w:sz w:val="24"/>
        </w:rPr>
        <w:t xml:space="preserve"> </w:t>
      </w:r>
      <w:r>
        <w:rPr>
          <w:sz w:val="24"/>
        </w:rPr>
        <w:t>Refugios;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1059"/>
        </w:tabs>
        <w:spacing w:before="0"/>
        <w:ind w:right="120"/>
        <w:jc w:val="both"/>
        <w:rPr>
          <w:sz w:val="24"/>
        </w:rPr>
      </w:pPr>
      <w:r>
        <w:rPr>
          <w:sz w:val="24"/>
        </w:rPr>
        <w:t>Promover que la atención ofrecida por las instituciones integrantes del Sistema, sea proporcionada por especialistas en la</w:t>
      </w:r>
      <w:r>
        <w:rPr>
          <w:spacing w:val="-4"/>
          <w:sz w:val="24"/>
        </w:rPr>
        <w:t xml:space="preserve"> </w:t>
      </w:r>
      <w:r>
        <w:rPr>
          <w:sz w:val="24"/>
        </w:rPr>
        <w:t>materia;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1047"/>
        </w:tabs>
        <w:ind w:left="686" w:right="121" w:hanging="348"/>
        <w:jc w:val="both"/>
        <w:rPr>
          <w:sz w:val="24"/>
        </w:rPr>
      </w:pPr>
      <w:r>
        <w:rPr>
          <w:sz w:val="24"/>
        </w:rPr>
        <w:t>Canalizar a las víctimas a programas reeducativos integrales que les permitan participar activamente en la vida pública, pri</w:t>
      </w:r>
      <w:r>
        <w:rPr>
          <w:sz w:val="24"/>
        </w:rPr>
        <w:t>vada y</w:t>
      </w:r>
      <w:r>
        <w:rPr>
          <w:spacing w:val="-1"/>
          <w:sz w:val="24"/>
        </w:rPr>
        <w:t xml:space="preserve"> </w:t>
      </w:r>
      <w:r>
        <w:rPr>
          <w:sz w:val="24"/>
        </w:rPr>
        <w:t>social;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687"/>
        </w:tabs>
        <w:ind w:left="686" w:right="120" w:hanging="425"/>
        <w:jc w:val="both"/>
        <w:rPr>
          <w:sz w:val="24"/>
        </w:rPr>
      </w:pPr>
      <w:r>
        <w:rPr>
          <w:sz w:val="24"/>
        </w:rPr>
        <w:t>Coadyuvar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organizaciones</w:t>
      </w:r>
      <w:r>
        <w:rPr>
          <w:spacing w:val="-6"/>
          <w:sz w:val="24"/>
        </w:rPr>
        <w:t xml:space="preserve"> </w:t>
      </w:r>
      <w:r>
        <w:rPr>
          <w:sz w:val="24"/>
        </w:rPr>
        <w:t>sociales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privadas</w:t>
      </w:r>
      <w:r>
        <w:rPr>
          <w:spacing w:val="-6"/>
          <w:sz w:val="24"/>
        </w:rPr>
        <w:t xml:space="preserve"> </w:t>
      </w:r>
      <w:r>
        <w:rPr>
          <w:sz w:val="24"/>
        </w:rPr>
        <w:t>dedicadas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prestar</w:t>
      </w:r>
      <w:r>
        <w:rPr>
          <w:spacing w:val="-7"/>
          <w:sz w:val="24"/>
        </w:rPr>
        <w:t xml:space="preserve"> </w:t>
      </w:r>
      <w:r>
        <w:rPr>
          <w:sz w:val="24"/>
        </w:rPr>
        <w:t>atención</w:t>
      </w:r>
      <w:r>
        <w:rPr>
          <w:spacing w:val="-5"/>
          <w:sz w:val="24"/>
        </w:rPr>
        <w:t xml:space="preserve"> </w:t>
      </w:r>
      <w:r>
        <w:rPr>
          <w:sz w:val="24"/>
        </w:rPr>
        <w:t>y protección a las víctimas de violencia e impulsar su participación en la ejecución del Programa;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687"/>
        </w:tabs>
        <w:ind w:left="686" w:hanging="349"/>
        <w:jc w:val="both"/>
        <w:rPr>
          <w:sz w:val="24"/>
        </w:rPr>
      </w:pPr>
      <w:r>
        <w:rPr>
          <w:sz w:val="24"/>
        </w:rPr>
        <w:t>Integrar la información derivada</w:t>
      </w:r>
      <w:r>
        <w:rPr>
          <w:spacing w:val="-3"/>
          <w:sz w:val="24"/>
        </w:rPr>
        <w:t xml:space="preserve"> </w:t>
      </w:r>
      <w:r>
        <w:rPr>
          <w:sz w:val="24"/>
        </w:rPr>
        <w:t>de:</w:t>
      </w: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A00E70">
      <w:pPr>
        <w:pStyle w:val="Prrafodelista"/>
        <w:numPr>
          <w:ilvl w:val="0"/>
          <w:numId w:val="10"/>
        </w:numPr>
        <w:tabs>
          <w:tab w:val="left" w:pos="699"/>
        </w:tabs>
        <w:spacing w:before="217"/>
        <w:ind w:right="118"/>
        <w:rPr>
          <w:sz w:val="24"/>
        </w:rPr>
      </w:pPr>
      <w:r>
        <w:rPr>
          <w:sz w:val="24"/>
        </w:rPr>
        <w:t>Investigaciones sobre las causas, características y consecuencias de la violencia contra las</w:t>
      </w:r>
      <w:r>
        <w:rPr>
          <w:spacing w:val="-3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0"/>
        </w:numPr>
        <w:tabs>
          <w:tab w:val="left" w:pos="699"/>
        </w:tabs>
        <w:ind w:right="122"/>
        <w:rPr>
          <w:sz w:val="24"/>
        </w:rPr>
      </w:pPr>
      <w:r>
        <w:rPr>
          <w:sz w:val="24"/>
        </w:rPr>
        <w:t>Evaluaciones de las medidas de prevención, atención y erradicación de la violencia de género;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10"/>
        </w:numPr>
        <w:tabs>
          <w:tab w:val="left" w:pos="699"/>
        </w:tabs>
        <w:spacing w:before="121"/>
        <w:ind w:right="122"/>
        <w:rPr>
          <w:sz w:val="24"/>
        </w:rPr>
      </w:pPr>
      <w:r>
        <w:rPr>
          <w:sz w:val="24"/>
        </w:rPr>
        <w:t>De las instituciones encargadas de promover los derechos h</w:t>
      </w:r>
      <w:r>
        <w:rPr>
          <w:sz w:val="24"/>
        </w:rPr>
        <w:t>umanos de las mujeres en el Estado y los</w:t>
      </w:r>
      <w:r>
        <w:rPr>
          <w:spacing w:val="-5"/>
          <w:sz w:val="24"/>
        </w:rPr>
        <w:t xml:space="preserve"> </w:t>
      </w:r>
      <w:r>
        <w:rPr>
          <w:sz w:val="24"/>
        </w:rPr>
        <w:t>Municipios.</w:t>
      </w: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A00E70">
      <w:pPr>
        <w:pStyle w:val="Textoindependiente"/>
        <w:spacing w:before="215"/>
        <w:ind w:left="698"/>
        <w:jc w:val="left"/>
      </w:pPr>
      <w:r>
        <w:t>Los resultados serán dados a conocer públicamente para tomar las medidas pertinentes hacia la erradicación de la violencia de género;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687"/>
        </w:tabs>
        <w:ind w:left="686" w:hanging="425"/>
        <w:jc w:val="both"/>
        <w:rPr>
          <w:sz w:val="24"/>
        </w:rPr>
      </w:pPr>
      <w:r>
        <w:rPr>
          <w:sz w:val="24"/>
        </w:rPr>
        <w:t>Promover la cultura de denuncia de la violencia contra las</w:t>
      </w:r>
      <w:r>
        <w:rPr>
          <w:spacing w:val="-15"/>
          <w:sz w:val="24"/>
        </w:rPr>
        <w:t xml:space="preserve"> </w:t>
      </w:r>
      <w:r>
        <w:rPr>
          <w:sz w:val="24"/>
        </w:rPr>
        <w:t>mujeres;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11"/>
        </w:numPr>
        <w:tabs>
          <w:tab w:val="left" w:pos="687"/>
        </w:tabs>
        <w:spacing w:before="93"/>
        <w:ind w:left="686" w:right="119" w:hanging="425"/>
        <w:jc w:val="left"/>
        <w:rPr>
          <w:sz w:val="24"/>
        </w:rPr>
      </w:pPr>
      <w:r>
        <w:rPr>
          <w:sz w:val="24"/>
        </w:rPr>
        <w:t>Organizar actividades públicas y sociales alusivas a la erradicación de la violencia contra las</w:t>
      </w:r>
      <w:r>
        <w:rPr>
          <w:spacing w:val="-3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905"/>
          <w:tab w:val="left" w:pos="906"/>
        </w:tabs>
        <w:ind w:left="905" w:right="121" w:hanging="644"/>
        <w:jc w:val="left"/>
        <w:rPr>
          <w:sz w:val="24"/>
        </w:rPr>
      </w:pPr>
      <w:r>
        <w:rPr>
          <w:sz w:val="24"/>
        </w:rPr>
        <w:t xml:space="preserve">Formular los </w:t>
      </w:r>
      <w:r>
        <w:rPr>
          <w:sz w:val="24"/>
        </w:rPr>
        <w:t>proyectos de toda clase de contratos, convenios y acuerdos para el adecuado cumplimiento de las atribuciones del</w:t>
      </w:r>
      <w:r>
        <w:rPr>
          <w:spacing w:val="1"/>
          <w:sz w:val="24"/>
        </w:rPr>
        <w:t xml:space="preserve"> </w:t>
      </w:r>
      <w:r>
        <w:rPr>
          <w:sz w:val="24"/>
        </w:rPr>
        <w:t>Sistema;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906"/>
        </w:tabs>
        <w:ind w:left="905" w:hanging="644"/>
        <w:jc w:val="left"/>
        <w:rPr>
          <w:sz w:val="24"/>
        </w:rPr>
      </w:pPr>
      <w:r>
        <w:rPr>
          <w:sz w:val="24"/>
        </w:rPr>
        <w:t>Ejecutar y dar seguimiento a las acciones del Programa que le</w:t>
      </w:r>
      <w:r>
        <w:rPr>
          <w:spacing w:val="-17"/>
          <w:sz w:val="24"/>
        </w:rPr>
        <w:t xml:space="preserve"> </w:t>
      </w:r>
      <w:r>
        <w:rPr>
          <w:sz w:val="24"/>
        </w:rPr>
        <w:t>correspondan;</w:t>
      </w: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A00E70">
      <w:pPr>
        <w:pStyle w:val="Prrafodelista"/>
        <w:numPr>
          <w:ilvl w:val="0"/>
          <w:numId w:val="11"/>
        </w:numPr>
        <w:tabs>
          <w:tab w:val="left" w:pos="906"/>
        </w:tabs>
        <w:spacing w:before="217"/>
        <w:ind w:left="905" w:hanging="644"/>
        <w:jc w:val="both"/>
        <w:rPr>
          <w:sz w:val="24"/>
        </w:rPr>
      </w:pPr>
      <w:r>
        <w:rPr>
          <w:sz w:val="24"/>
        </w:rPr>
        <w:t>Celebrar convenios de cooperación, coordinación y concertación en la</w:t>
      </w:r>
      <w:r>
        <w:rPr>
          <w:spacing w:val="-13"/>
          <w:sz w:val="24"/>
        </w:rPr>
        <w:t xml:space="preserve"> </w:t>
      </w:r>
      <w:r>
        <w:rPr>
          <w:sz w:val="24"/>
        </w:rPr>
        <w:t>materia;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906"/>
        </w:tabs>
        <w:ind w:left="905" w:right="113" w:hanging="644"/>
        <w:jc w:val="both"/>
        <w:rPr>
          <w:sz w:val="24"/>
        </w:rPr>
      </w:pPr>
      <w:r>
        <w:rPr>
          <w:sz w:val="24"/>
        </w:rPr>
        <w:t>Coadyuvar en la formación de liderazgos políticos de las mujeres, impulsar mecanismos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promoción,</w:t>
      </w:r>
      <w:r>
        <w:rPr>
          <w:spacing w:val="-10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respeto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los</w:t>
      </w:r>
      <w:r>
        <w:rPr>
          <w:spacing w:val="-10"/>
          <w:sz w:val="24"/>
        </w:rPr>
        <w:t xml:space="preserve"> </w:t>
      </w:r>
      <w:r>
        <w:rPr>
          <w:sz w:val="24"/>
        </w:rPr>
        <w:t>derechos</w:t>
      </w:r>
      <w:r>
        <w:rPr>
          <w:spacing w:val="-12"/>
          <w:sz w:val="24"/>
        </w:rPr>
        <w:t xml:space="preserve"> </w:t>
      </w:r>
      <w:r>
        <w:rPr>
          <w:sz w:val="24"/>
        </w:rPr>
        <w:t>políticoelectorales de las</w:t>
      </w:r>
      <w:r>
        <w:rPr>
          <w:spacing w:val="-3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906"/>
        </w:tabs>
        <w:ind w:left="905" w:right="121" w:hanging="644"/>
        <w:jc w:val="both"/>
        <w:rPr>
          <w:sz w:val="24"/>
        </w:rPr>
      </w:pPr>
      <w:r>
        <w:rPr>
          <w:sz w:val="24"/>
        </w:rPr>
        <w:t>Coady</w:t>
      </w:r>
      <w:r>
        <w:rPr>
          <w:sz w:val="24"/>
        </w:rPr>
        <w:t>uvar y participar en la operación y ejecución del Programa “Alerta Rosa” en todo el Estado,</w:t>
      </w:r>
      <w:r>
        <w:rPr>
          <w:spacing w:val="-3"/>
          <w:sz w:val="24"/>
        </w:rPr>
        <w:t xml:space="preserve"> </w:t>
      </w:r>
      <w:r>
        <w:rPr>
          <w:sz w:val="24"/>
        </w:rPr>
        <w:t>y;</w:t>
      </w:r>
    </w:p>
    <w:p w:rsidR="004441E1" w:rsidRDefault="00A00E70">
      <w:pPr>
        <w:pStyle w:val="Prrafodelista"/>
        <w:numPr>
          <w:ilvl w:val="0"/>
          <w:numId w:val="11"/>
        </w:numPr>
        <w:tabs>
          <w:tab w:val="left" w:pos="906"/>
        </w:tabs>
        <w:spacing w:before="121"/>
        <w:ind w:left="905" w:hanging="644"/>
        <w:jc w:val="both"/>
        <w:rPr>
          <w:sz w:val="24"/>
        </w:rPr>
      </w:pPr>
      <w:r>
        <w:rPr>
          <w:sz w:val="24"/>
        </w:rPr>
        <w:t>Las demás que le confiera esta Ley y otros ordenamientos</w:t>
      </w:r>
      <w:r>
        <w:rPr>
          <w:spacing w:val="-14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spacing w:before="119"/>
        <w:ind w:left="338" w:right="118"/>
        <w:jc w:val="both"/>
        <w:rPr>
          <w:b/>
          <w:sz w:val="20"/>
        </w:rPr>
      </w:pPr>
      <w:r>
        <w:rPr>
          <w:b/>
          <w:sz w:val="20"/>
          <w:shd w:val="clear" w:color="auto" w:fill="D2D2D2"/>
        </w:rPr>
        <w:t xml:space="preserve">(Artículo reformado mediante decreto número 589, aprobado por la LXIII Legislatura el 15 de </w:t>
      </w:r>
      <w:r>
        <w:rPr>
          <w:b/>
          <w:sz w:val="20"/>
          <w:shd w:val="clear" w:color="auto" w:fill="D2D2D2"/>
        </w:rPr>
        <w:t>abril</w:t>
      </w:r>
      <w:r>
        <w:rPr>
          <w:b/>
          <w:sz w:val="20"/>
        </w:rPr>
        <w:t xml:space="preserve"> </w:t>
      </w:r>
      <w:r>
        <w:rPr>
          <w:b/>
          <w:sz w:val="20"/>
          <w:shd w:val="clear" w:color="auto" w:fill="D2D2D2"/>
        </w:rPr>
        <w:t>del 2017 y publicado en el Periódico Oficial Extra del 26 de abril del 2017)</w:t>
      </w:r>
    </w:p>
    <w:p w:rsidR="004441E1" w:rsidRDefault="00A00E70">
      <w:pPr>
        <w:spacing w:before="118"/>
        <w:ind w:left="338" w:right="116"/>
        <w:jc w:val="both"/>
        <w:rPr>
          <w:b/>
          <w:sz w:val="16"/>
        </w:rPr>
      </w:pPr>
      <w:r>
        <w:rPr>
          <w:b/>
          <w:sz w:val="16"/>
          <w:shd w:val="clear" w:color="auto" w:fill="D2D2D2"/>
        </w:rPr>
        <w:t>(Artículo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reformado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mediante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decreto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número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750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aprobado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por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la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LXIII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Legislatura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el</w:t>
      </w:r>
      <w:r>
        <w:rPr>
          <w:b/>
          <w:spacing w:val="-4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30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septiembre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del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2017</w:t>
      </w:r>
      <w:r>
        <w:rPr>
          <w:b/>
          <w:spacing w:val="-3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y</w:t>
      </w:r>
      <w:r>
        <w:rPr>
          <w:b/>
          <w:spacing w:val="-13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publicado</w:t>
      </w:r>
      <w:r>
        <w:rPr>
          <w:b/>
          <w:sz w:val="16"/>
        </w:rPr>
        <w:t xml:space="preserve"> </w:t>
      </w:r>
      <w:r>
        <w:rPr>
          <w:b/>
          <w:sz w:val="16"/>
          <w:shd w:val="clear" w:color="auto" w:fill="D2D2D2"/>
        </w:rPr>
        <w:t>en el Periódico Oficial Extra del 8 de diciembre del</w:t>
      </w:r>
      <w:r>
        <w:rPr>
          <w:b/>
          <w:spacing w:val="-11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2017)</w:t>
      </w:r>
    </w:p>
    <w:p w:rsidR="004441E1" w:rsidRDefault="00A00E70">
      <w:pPr>
        <w:spacing w:before="127"/>
        <w:ind w:left="338" w:right="115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</w:t>
      </w:r>
      <w:r>
        <w:rPr>
          <w:rFonts w:ascii="Times New Roman" w:hAnsi="Times New Roman"/>
          <w:b/>
          <w:sz w:val="18"/>
          <w:shd w:val="clear" w:color="auto" w:fill="D2D2D2"/>
        </w:rPr>
        <w:t>e del 2018)</w:t>
      </w:r>
    </w:p>
    <w:p w:rsidR="004441E1" w:rsidRDefault="00A00E70">
      <w:pPr>
        <w:pStyle w:val="Textoindependiente"/>
        <w:spacing w:before="115"/>
        <w:ind w:left="338" w:right="123"/>
      </w:pPr>
      <w:r>
        <w:rPr>
          <w:b/>
        </w:rPr>
        <w:t xml:space="preserve">Artículo 59. </w:t>
      </w:r>
      <w:r>
        <w:t>Son atribuciones y obligaciones del Sistema Estatal para el Desarrollo Integral de la Familia:</w:t>
      </w:r>
    </w:p>
    <w:p w:rsidR="004441E1" w:rsidRDefault="00A00E70">
      <w:pPr>
        <w:pStyle w:val="Prrafodelista"/>
        <w:numPr>
          <w:ilvl w:val="0"/>
          <w:numId w:val="9"/>
        </w:numPr>
        <w:tabs>
          <w:tab w:val="left" w:pos="1059"/>
        </w:tabs>
        <w:ind w:right="120"/>
        <w:jc w:val="both"/>
        <w:rPr>
          <w:sz w:val="24"/>
        </w:rPr>
      </w:pPr>
      <w:r>
        <w:rPr>
          <w:sz w:val="24"/>
        </w:rPr>
        <w:t>Remitir a la víctima a servicios médicos, psicológicos y jurídicos especializados, cuando lo</w:t>
      </w:r>
      <w:r>
        <w:rPr>
          <w:spacing w:val="-1"/>
          <w:sz w:val="24"/>
        </w:rPr>
        <w:t xml:space="preserve"> </w:t>
      </w:r>
      <w:r>
        <w:rPr>
          <w:sz w:val="24"/>
        </w:rPr>
        <w:t>requiera;</w:t>
      </w:r>
    </w:p>
    <w:p w:rsidR="004441E1" w:rsidRDefault="00A00E70">
      <w:pPr>
        <w:pStyle w:val="Prrafodelista"/>
        <w:numPr>
          <w:ilvl w:val="0"/>
          <w:numId w:val="9"/>
        </w:numPr>
        <w:tabs>
          <w:tab w:val="left" w:pos="1059"/>
        </w:tabs>
        <w:ind w:right="119" w:hanging="560"/>
        <w:jc w:val="both"/>
        <w:rPr>
          <w:sz w:val="24"/>
        </w:rPr>
      </w:pPr>
      <w:r>
        <w:rPr>
          <w:sz w:val="24"/>
        </w:rPr>
        <w:t>Instrumentar en coordinación con instancias integrantes del Sistema Estatal, programas y campañas que contribuyan a la prevención, atención, sanción y erradicación de la violencia contra las</w:t>
      </w:r>
      <w:r>
        <w:rPr>
          <w:spacing w:val="-6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9"/>
        </w:numPr>
        <w:tabs>
          <w:tab w:val="left" w:pos="1059"/>
        </w:tabs>
        <w:spacing w:before="121"/>
        <w:ind w:right="116" w:hanging="627"/>
        <w:jc w:val="both"/>
        <w:rPr>
          <w:sz w:val="24"/>
        </w:rPr>
      </w:pPr>
      <w:r>
        <w:rPr>
          <w:sz w:val="24"/>
        </w:rPr>
        <w:t>Brindar</w:t>
      </w:r>
      <w:r>
        <w:rPr>
          <w:spacing w:val="-8"/>
          <w:sz w:val="24"/>
        </w:rPr>
        <w:t xml:space="preserve"> </w:t>
      </w:r>
      <w:r>
        <w:rPr>
          <w:sz w:val="24"/>
        </w:rPr>
        <w:t>información,</w:t>
      </w:r>
      <w:r>
        <w:rPr>
          <w:spacing w:val="-8"/>
          <w:sz w:val="24"/>
        </w:rPr>
        <w:t xml:space="preserve"> </w:t>
      </w:r>
      <w:r>
        <w:rPr>
          <w:sz w:val="24"/>
        </w:rPr>
        <w:t>asistencia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asesoría</w:t>
      </w:r>
      <w:r>
        <w:rPr>
          <w:spacing w:val="-6"/>
          <w:sz w:val="24"/>
        </w:rPr>
        <w:t xml:space="preserve"> </w:t>
      </w:r>
      <w:r>
        <w:rPr>
          <w:sz w:val="24"/>
        </w:rPr>
        <w:t>jurídica</w:t>
      </w:r>
      <w:r>
        <w:rPr>
          <w:spacing w:val="-6"/>
          <w:sz w:val="24"/>
        </w:rPr>
        <w:t xml:space="preserve"> </w:t>
      </w:r>
      <w:r>
        <w:rPr>
          <w:sz w:val="24"/>
        </w:rPr>
        <w:t>y,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n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requerirse,</w:t>
      </w:r>
      <w:r>
        <w:rPr>
          <w:spacing w:val="-6"/>
          <w:sz w:val="24"/>
        </w:rPr>
        <w:t xml:space="preserve"> </w:t>
      </w:r>
      <w:r>
        <w:rPr>
          <w:sz w:val="24"/>
        </w:rPr>
        <w:t>remitir a la víctima a un refugio, así como a sus</w:t>
      </w:r>
      <w:r>
        <w:rPr>
          <w:spacing w:val="-7"/>
          <w:sz w:val="24"/>
        </w:rPr>
        <w:t xml:space="preserve"> </w:t>
      </w:r>
      <w:r>
        <w:rPr>
          <w:sz w:val="24"/>
        </w:rPr>
        <w:t>familiares;</w:t>
      </w:r>
    </w:p>
    <w:p w:rsidR="004441E1" w:rsidRDefault="00A00E70">
      <w:pPr>
        <w:pStyle w:val="Prrafodelista"/>
        <w:numPr>
          <w:ilvl w:val="0"/>
          <w:numId w:val="9"/>
        </w:numPr>
        <w:tabs>
          <w:tab w:val="left" w:pos="1059"/>
        </w:tabs>
        <w:ind w:right="122" w:hanging="653"/>
        <w:jc w:val="both"/>
        <w:rPr>
          <w:sz w:val="24"/>
        </w:rPr>
      </w:pPr>
      <w:r>
        <w:rPr>
          <w:sz w:val="24"/>
        </w:rPr>
        <w:t>Solicitar, en representación de las mujeres víctimas menores de edad y mujeres con discapacidad, las medidas de protección</w:t>
      </w:r>
      <w:r>
        <w:rPr>
          <w:spacing w:val="-12"/>
          <w:sz w:val="24"/>
        </w:rPr>
        <w:t xml:space="preserve"> </w:t>
      </w:r>
      <w:r>
        <w:rPr>
          <w:sz w:val="24"/>
        </w:rPr>
        <w:t>conducentes;</w:t>
      </w:r>
    </w:p>
    <w:p w:rsidR="004441E1" w:rsidRDefault="00A00E70">
      <w:pPr>
        <w:pStyle w:val="Prrafodelista"/>
        <w:numPr>
          <w:ilvl w:val="0"/>
          <w:numId w:val="9"/>
        </w:numPr>
        <w:tabs>
          <w:tab w:val="left" w:pos="1059"/>
        </w:tabs>
        <w:ind w:right="118" w:hanging="586"/>
        <w:jc w:val="both"/>
        <w:rPr>
          <w:sz w:val="24"/>
        </w:rPr>
      </w:pPr>
      <w:r>
        <w:rPr>
          <w:sz w:val="24"/>
        </w:rPr>
        <w:t>Solicitar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tutela,</w:t>
      </w:r>
      <w:r>
        <w:rPr>
          <w:spacing w:val="-13"/>
          <w:sz w:val="24"/>
        </w:rPr>
        <w:t xml:space="preserve"> </w:t>
      </w:r>
      <w:r>
        <w:rPr>
          <w:sz w:val="24"/>
        </w:rPr>
        <w:t>guarda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custod</w:t>
      </w:r>
      <w:r>
        <w:rPr>
          <w:sz w:val="24"/>
        </w:rPr>
        <w:t>ia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víctima,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favor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cualquier</w:t>
      </w:r>
      <w:r>
        <w:rPr>
          <w:spacing w:val="-15"/>
          <w:sz w:val="24"/>
        </w:rPr>
        <w:t xml:space="preserve"> </w:t>
      </w:r>
      <w:r>
        <w:rPr>
          <w:sz w:val="24"/>
        </w:rPr>
        <w:t>persona</w:t>
      </w:r>
      <w:r>
        <w:rPr>
          <w:spacing w:val="-12"/>
          <w:sz w:val="24"/>
        </w:rPr>
        <w:t xml:space="preserve"> </w:t>
      </w:r>
      <w:r>
        <w:rPr>
          <w:sz w:val="24"/>
        </w:rPr>
        <w:t>que tenga con ella parentesco por consanguinidad, por afinidad o civil, de manera preferente al derecho que el agresor tenga, cuando la víctima sea menor de</w:t>
      </w:r>
      <w:r>
        <w:rPr>
          <w:spacing w:val="-37"/>
          <w:sz w:val="24"/>
        </w:rPr>
        <w:t xml:space="preserve"> </w:t>
      </w:r>
      <w:r>
        <w:rPr>
          <w:sz w:val="24"/>
        </w:rPr>
        <w:t>edad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93"/>
        <w:ind w:right="115"/>
      </w:pPr>
      <w:r>
        <w:t>o</w:t>
      </w:r>
      <w:r>
        <w:rPr>
          <w:spacing w:val="-4"/>
        </w:rPr>
        <w:t xml:space="preserve"> </w:t>
      </w:r>
      <w:r>
        <w:t>mujer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discapacidad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cuente</w:t>
      </w:r>
      <w:r>
        <w:rPr>
          <w:spacing w:val="-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valerse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sí misma o para ejercer sus</w:t>
      </w:r>
      <w:r>
        <w:rPr>
          <w:spacing w:val="-4"/>
        </w:rPr>
        <w:t xml:space="preserve"> </w:t>
      </w:r>
      <w:r>
        <w:t>derechos;</w:t>
      </w:r>
    </w:p>
    <w:p w:rsidR="004441E1" w:rsidRDefault="00A00E70">
      <w:pPr>
        <w:pStyle w:val="Prrafodelista"/>
        <w:numPr>
          <w:ilvl w:val="0"/>
          <w:numId w:val="9"/>
        </w:numPr>
        <w:tabs>
          <w:tab w:val="left" w:pos="1059"/>
        </w:tabs>
        <w:ind w:right="119" w:hanging="653"/>
        <w:jc w:val="both"/>
        <w:rPr>
          <w:sz w:val="24"/>
        </w:rPr>
      </w:pPr>
      <w:r>
        <w:rPr>
          <w:sz w:val="24"/>
        </w:rPr>
        <w:t>Atender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forma</w:t>
      </w:r>
      <w:r>
        <w:rPr>
          <w:spacing w:val="-18"/>
          <w:sz w:val="24"/>
        </w:rPr>
        <w:t xml:space="preserve"> </w:t>
      </w:r>
      <w:r>
        <w:rPr>
          <w:sz w:val="24"/>
        </w:rPr>
        <w:t>inmediata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petición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cualquier</w:t>
      </w:r>
      <w:r>
        <w:rPr>
          <w:spacing w:val="-18"/>
          <w:sz w:val="24"/>
        </w:rPr>
        <w:t xml:space="preserve"> </w:t>
      </w:r>
      <w:r>
        <w:rPr>
          <w:sz w:val="24"/>
        </w:rPr>
        <w:t>integrante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Administración Pública o de las instituciones coadyuvantes que conozcan de las diversas modalidades o tipos de la violencia, cuando ésta sea ejercida contra menores de edad y mujeres con</w:t>
      </w:r>
      <w:r>
        <w:rPr>
          <w:spacing w:val="-5"/>
          <w:sz w:val="24"/>
        </w:rPr>
        <w:t xml:space="preserve"> </w:t>
      </w:r>
      <w:r>
        <w:rPr>
          <w:sz w:val="24"/>
        </w:rPr>
        <w:t>discapacidad;</w:t>
      </w:r>
    </w:p>
    <w:p w:rsidR="004441E1" w:rsidRDefault="00A00E70">
      <w:pPr>
        <w:pStyle w:val="Prrafodelista"/>
        <w:numPr>
          <w:ilvl w:val="0"/>
          <w:numId w:val="9"/>
        </w:numPr>
        <w:tabs>
          <w:tab w:val="left" w:pos="1059"/>
        </w:tabs>
        <w:ind w:right="121" w:hanging="720"/>
        <w:jc w:val="both"/>
        <w:rPr>
          <w:sz w:val="24"/>
        </w:rPr>
      </w:pPr>
      <w:r>
        <w:rPr>
          <w:sz w:val="24"/>
        </w:rPr>
        <w:t>Proporcionar la información sobre las características de mujeres a las que se les da</w:t>
      </w:r>
      <w:r>
        <w:rPr>
          <w:spacing w:val="-17"/>
          <w:sz w:val="24"/>
        </w:rPr>
        <w:t xml:space="preserve"> </w:t>
      </w:r>
      <w:r>
        <w:rPr>
          <w:sz w:val="24"/>
        </w:rPr>
        <w:t>asesoría,</w:t>
      </w:r>
      <w:r>
        <w:rPr>
          <w:spacing w:val="-17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6"/>
          <w:sz w:val="24"/>
        </w:rPr>
        <w:t xml:space="preserve"> </w:t>
      </w:r>
      <w:r>
        <w:rPr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z w:val="24"/>
        </w:rPr>
        <w:t>cualquiera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7"/>
          <w:sz w:val="24"/>
        </w:rPr>
        <w:t xml:space="preserve"> </w:t>
      </w:r>
      <w:r>
        <w:rPr>
          <w:sz w:val="24"/>
        </w:rPr>
        <w:t>tipos</w:t>
      </w:r>
      <w:r>
        <w:rPr>
          <w:spacing w:val="-19"/>
          <w:sz w:val="24"/>
        </w:rPr>
        <w:t xml:space="preserve"> </w:t>
      </w:r>
      <w:r>
        <w:rPr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z w:val="24"/>
        </w:rPr>
        <w:t>modalidades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violencia señaladas en esta Ley, para la integración del Banco Estatal de Datos e Información sobre </w:t>
      </w:r>
      <w:r>
        <w:rPr>
          <w:sz w:val="24"/>
        </w:rPr>
        <w:t>casos de Violencia de Género contra las</w:t>
      </w:r>
      <w:r>
        <w:rPr>
          <w:spacing w:val="-13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9"/>
        </w:numPr>
        <w:tabs>
          <w:tab w:val="left" w:pos="1059"/>
        </w:tabs>
        <w:ind w:right="123" w:hanging="788"/>
        <w:jc w:val="both"/>
        <w:rPr>
          <w:sz w:val="24"/>
        </w:rPr>
      </w:pPr>
      <w:r>
        <w:rPr>
          <w:sz w:val="24"/>
        </w:rPr>
        <w:t>Prestar servicios jurídicos gratuitos y especializados de orientación y asesoría, a las víctimas de violencia en los términos de la</w:t>
      </w:r>
      <w:r>
        <w:rPr>
          <w:spacing w:val="-10"/>
          <w:sz w:val="24"/>
        </w:rPr>
        <w:t xml:space="preserve"> </w:t>
      </w:r>
      <w:r>
        <w:rPr>
          <w:sz w:val="24"/>
        </w:rPr>
        <w:t>Ley;</w:t>
      </w:r>
    </w:p>
    <w:p w:rsidR="004441E1" w:rsidRDefault="00A00E70">
      <w:pPr>
        <w:pStyle w:val="Prrafodelista"/>
        <w:numPr>
          <w:ilvl w:val="0"/>
          <w:numId w:val="9"/>
        </w:numPr>
        <w:tabs>
          <w:tab w:val="left" w:pos="1059"/>
        </w:tabs>
        <w:spacing w:before="121"/>
        <w:ind w:hanging="653"/>
        <w:jc w:val="both"/>
        <w:rPr>
          <w:sz w:val="24"/>
        </w:rPr>
      </w:pPr>
      <w:r>
        <w:rPr>
          <w:sz w:val="24"/>
        </w:rPr>
        <w:t>Ejecutar y dar seguimiento a las acciones del Programa que le</w:t>
      </w:r>
      <w:r>
        <w:rPr>
          <w:spacing w:val="-20"/>
          <w:sz w:val="24"/>
        </w:rPr>
        <w:t xml:space="preserve"> </w:t>
      </w:r>
      <w:r>
        <w:rPr>
          <w:sz w:val="24"/>
        </w:rPr>
        <w:t>correspo</w:t>
      </w:r>
      <w:r>
        <w:rPr>
          <w:sz w:val="24"/>
        </w:rPr>
        <w:t>ndan;</w:t>
      </w:r>
    </w:p>
    <w:p w:rsidR="004441E1" w:rsidRDefault="00A00E70">
      <w:pPr>
        <w:pStyle w:val="Prrafodelista"/>
        <w:numPr>
          <w:ilvl w:val="0"/>
          <w:numId w:val="9"/>
        </w:numPr>
        <w:tabs>
          <w:tab w:val="left" w:pos="1059"/>
        </w:tabs>
        <w:ind w:hanging="586"/>
        <w:jc w:val="both"/>
        <w:rPr>
          <w:sz w:val="24"/>
        </w:rPr>
      </w:pPr>
      <w:r>
        <w:rPr>
          <w:sz w:val="24"/>
        </w:rPr>
        <w:t>Celebrar convenios de cooperación, coordinación y concertación en la</w:t>
      </w:r>
      <w:r>
        <w:rPr>
          <w:spacing w:val="-18"/>
          <w:sz w:val="24"/>
        </w:rPr>
        <w:t xml:space="preserve"> </w:t>
      </w:r>
      <w:r>
        <w:rPr>
          <w:sz w:val="24"/>
        </w:rPr>
        <w:t>materia;</w:t>
      </w:r>
    </w:p>
    <w:p w:rsidR="004441E1" w:rsidRDefault="00A00E70">
      <w:pPr>
        <w:pStyle w:val="Prrafodelista"/>
        <w:numPr>
          <w:ilvl w:val="0"/>
          <w:numId w:val="9"/>
        </w:numPr>
        <w:tabs>
          <w:tab w:val="left" w:pos="1059"/>
        </w:tabs>
        <w:ind w:right="119" w:hanging="653"/>
        <w:jc w:val="both"/>
        <w:rPr>
          <w:sz w:val="24"/>
        </w:rPr>
      </w:pPr>
      <w:r>
        <w:rPr>
          <w:sz w:val="24"/>
        </w:rPr>
        <w:t>Coadyuvar y participar en la operación y ejecución del Programa “Alerta Rosa”</w:t>
      </w:r>
      <w:r>
        <w:rPr>
          <w:spacing w:val="-41"/>
          <w:sz w:val="24"/>
        </w:rPr>
        <w:t xml:space="preserve"> </w:t>
      </w:r>
      <w:r>
        <w:rPr>
          <w:sz w:val="24"/>
        </w:rPr>
        <w:t>en todo el Estado;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9"/>
        </w:numPr>
        <w:tabs>
          <w:tab w:val="left" w:pos="1059"/>
        </w:tabs>
        <w:ind w:hanging="721"/>
        <w:jc w:val="both"/>
        <w:rPr>
          <w:sz w:val="24"/>
        </w:rPr>
      </w:pPr>
      <w:r>
        <w:rPr>
          <w:sz w:val="24"/>
        </w:rPr>
        <w:t>Las demás que le confiera esta Ley y otros ordenamientos</w:t>
      </w:r>
      <w:r>
        <w:rPr>
          <w:spacing w:val="-15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spacing w:before="118"/>
        <w:ind w:left="338" w:right="116"/>
        <w:jc w:val="both"/>
        <w:rPr>
          <w:b/>
          <w:sz w:val="16"/>
        </w:rPr>
      </w:pPr>
      <w:r>
        <w:rPr>
          <w:b/>
          <w:sz w:val="16"/>
          <w:shd w:val="clear" w:color="auto" w:fill="D2D2D2"/>
        </w:rPr>
        <w:t>(Artículo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reformado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mediante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decreto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número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750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aprobado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por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la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LXIII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Legislatura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el</w:t>
      </w:r>
      <w:r>
        <w:rPr>
          <w:b/>
          <w:spacing w:val="-4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30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septiembre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del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2017</w:t>
      </w:r>
      <w:r>
        <w:rPr>
          <w:b/>
          <w:spacing w:val="-3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y</w:t>
      </w:r>
      <w:r>
        <w:rPr>
          <w:b/>
          <w:spacing w:val="-13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publicado</w:t>
      </w:r>
      <w:r>
        <w:rPr>
          <w:b/>
          <w:sz w:val="16"/>
        </w:rPr>
        <w:t xml:space="preserve"> </w:t>
      </w:r>
      <w:r>
        <w:rPr>
          <w:b/>
          <w:sz w:val="16"/>
          <w:shd w:val="clear" w:color="auto" w:fill="D2D2D2"/>
        </w:rPr>
        <w:t>en el Periódico Oficial Extra del 8 de diciembre del</w:t>
      </w:r>
      <w:r>
        <w:rPr>
          <w:b/>
          <w:spacing w:val="-9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2017)</w:t>
      </w:r>
    </w:p>
    <w:p w:rsidR="004441E1" w:rsidRDefault="00A00E70">
      <w:pPr>
        <w:pStyle w:val="Textoindependiente"/>
        <w:spacing w:before="121"/>
        <w:ind w:left="338" w:right="122"/>
      </w:pPr>
      <w:r>
        <w:rPr>
          <w:b/>
        </w:rPr>
        <w:t>Artículo</w:t>
      </w:r>
      <w:r>
        <w:rPr>
          <w:b/>
          <w:spacing w:val="-15"/>
        </w:rPr>
        <w:t xml:space="preserve"> </w:t>
      </w:r>
      <w:r>
        <w:rPr>
          <w:b/>
        </w:rPr>
        <w:t>60.</w:t>
      </w:r>
      <w:r>
        <w:rPr>
          <w:b/>
          <w:spacing w:val="-14"/>
        </w:rPr>
        <w:t xml:space="preserve"> </w:t>
      </w:r>
      <w:r>
        <w:t>Son</w:t>
      </w:r>
      <w:r>
        <w:rPr>
          <w:spacing w:val="-16"/>
        </w:rPr>
        <w:t xml:space="preserve"> </w:t>
      </w:r>
      <w:r>
        <w:t>atribuciones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Secretaría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Salud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coordinación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Servicios de Salud en el</w:t>
      </w:r>
      <w:r>
        <w:rPr>
          <w:spacing w:val="-4"/>
        </w:rPr>
        <w:t xml:space="preserve"> </w:t>
      </w:r>
      <w:r>
        <w:t>Estado:</w:t>
      </w:r>
    </w:p>
    <w:p w:rsidR="004441E1" w:rsidRDefault="00A00E70">
      <w:pPr>
        <w:pStyle w:val="Prrafodelista"/>
        <w:numPr>
          <w:ilvl w:val="1"/>
          <w:numId w:val="9"/>
        </w:numPr>
        <w:tabs>
          <w:tab w:val="left" w:pos="1047"/>
        </w:tabs>
        <w:ind w:right="117"/>
        <w:jc w:val="both"/>
        <w:rPr>
          <w:sz w:val="24"/>
        </w:rPr>
      </w:pP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política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salud</w:t>
      </w:r>
      <w:r>
        <w:rPr>
          <w:spacing w:val="-11"/>
          <w:sz w:val="24"/>
        </w:rPr>
        <w:t xml:space="preserve"> </w:t>
      </w:r>
      <w:r>
        <w:rPr>
          <w:sz w:val="24"/>
        </w:rPr>
        <w:t>integral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mujeres,</w:t>
      </w:r>
      <w:r>
        <w:rPr>
          <w:spacing w:val="-10"/>
          <w:sz w:val="24"/>
        </w:rPr>
        <w:t xml:space="preserve"> </w:t>
      </w:r>
      <w:r>
        <w:rPr>
          <w:sz w:val="24"/>
        </w:rPr>
        <w:t>diseñar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perspectiva de género, la política de prevención, atención y erradicación de la violencia en su contra;</w:t>
      </w:r>
    </w:p>
    <w:p w:rsidR="004441E1" w:rsidRDefault="00A00E70">
      <w:pPr>
        <w:pStyle w:val="Prrafodelista"/>
        <w:numPr>
          <w:ilvl w:val="1"/>
          <w:numId w:val="9"/>
        </w:numPr>
        <w:tabs>
          <w:tab w:val="left" w:pos="1047"/>
        </w:tabs>
        <w:spacing w:before="121"/>
        <w:ind w:right="122" w:hanging="483"/>
        <w:jc w:val="both"/>
        <w:rPr>
          <w:sz w:val="24"/>
        </w:rPr>
      </w:pPr>
      <w:r>
        <w:rPr>
          <w:sz w:val="24"/>
        </w:rPr>
        <w:t>Crear</w:t>
      </w:r>
      <w:r>
        <w:rPr>
          <w:spacing w:val="-16"/>
          <w:sz w:val="24"/>
        </w:rPr>
        <w:t xml:space="preserve"> </w:t>
      </w:r>
      <w:r>
        <w:rPr>
          <w:sz w:val="24"/>
        </w:rPr>
        <w:t>programas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capacitación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l</w:t>
      </w:r>
      <w:r>
        <w:rPr>
          <w:spacing w:val="-14"/>
          <w:sz w:val="24"/>
        </w:rPr>
        <w:t xml:space="preserve"> </w:t>
      </w:r>
      <w:r>
        <w:rPr>
          <w:sz w:val="24"/>
        </w:rPr>
        <w:t>personal</w:t>
      </w:r>
      <w:r>
        <w:rPr>
          <w:spacing w:val="-18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sector</w:t>
      </w:r>
      <w:r>
        <w:rPr>
          <w:spacing w:val="-15"/>
          <w:sz w:val="24"/>
        </w:rPr>
        <w:t xml:space="preserve"> </w:t>
      </w:r>
      <w:r>
        <w:rPr>
          <w:sz w:val="24"/>
        </w:rPr>
        <w:t>salud</w:t>
      </w:r>
      <w:r>
        <w:rPr>
          <w:spacing w:val="-16"/>
          <w:sz w:val="24"/>
        </w:rPr>
        <w:t xml:space="preserve"> </w:t>
      </w:r>
      <w:r>
        <w:rPr>
          <w:sz w:val="24"/>
        </w:rPr>
        <w:t>con</w:t>
      </w:r>
      <w:r>
        <w:rPr>
          <w:spacing w:val="-16"/>
          <w:sz w:val="24"/>
        </w:rPr>
        <w:t xml:space="preserve"> </w:t>
      </w:r>
      <w:r>
        <w:rPr>
          <w:sz w:val="24"/>
        </w:rPr>
        <w:t>perspectiva de</w:t>
      </w:r>
      <w:r>
        <w:rPr>
          <w:spacing w:val="-1"/>
          <w:sz w:val="24"/>
        </w:rPr>
        <w:t xml:space="preserve"> </w:t>
      </w:r>
      <w:r>
        <w:rPr>
          <w:sz w:val="24"/>
        </w:rPr>
        <w:t>género;</w:t>
      </w:r>
    </w:p>
    <w:p w:rsidR="004441E1" w:rsidRDefault="00A00E70">
      <w:pPr>
        <w:pStyle w:val="Prrafodelista"/>
        <w:numPr>
          <w:ilvl w:val="1"/>
          <w:numId w:val="9"/>
        </w:numPr>
        <w:tabs>
          <w:tab w:val="left" w:pos="1047"/>
        </w:tabs>
        <w:ind w:right="117" w:hanging="550"/>
        <w:jc w:val="both"/>
        <w:rPr>
          <w:sz w:val="24"/>
        </w:rPr>
      </w:pPr>
      <w:r>
        <w:rPr>
          <w:sz w:val="24"/>
        </w:rPr>
        <w:t>Brindar a las víctimas, en unidades de salud y hospitales públicos a su cargo, atención</w:t>
      </w:r>
      <w:r>
        <w:rPr>
          <w:spacing w:val="-8"/>
          <w:sz w:val="24"/>
        </w:rPr>
        <w:t xml:space="preserve"> </w:t>
      </w:r>
      <w:r>
        <w:rPr>
          <w:sz w:val="24"/>
        </w:rPr>
        <w:t>médica</w:t>
      </w:r>
      <w:r>
        <w:rPr>
          <w:spacing w:val="-8"/>
          <w:sz w:val="24"/>
        </w:rPr>
        <w:t xml:space="preserve"> </w:t>
      </w:r>
      <w:r>
        <w:rPr>
          <w:sz w:val="24"/>
        </w:rPr>
        <w:t>integral</w:t>
      </w:r>
      <w:r>
        <w:rPr>
          <w:spacing w:val="-9"/>
          <w:sz w:val="24"/>
        </w:rPr>
        <w:t xml:space="preserve"> </w:t>
      </w:r>
      <w:r>
        <w:rPr>
          <w:sz w:val="24"/>
        </w:rPr>
        <w:t>basada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Norma</w:t>
      </w:r>
      <w:r>
        <w:rPr>
          <w:spacing w:val="-11"/>
          <w:sz w:val="24"/>
        </w:rPr>
        <w:t xml:space="preserve"> </w:t>
      </w:r>
      <w:r>
        <w:rPr>
          <w:sz w:val="24"/>
        </w:rPr>
        <w:t>Oficial</w:t>
      </w:r>
      <w:r>
        <w:rPr>
          <w:spacing w:val="-9"/>
          <w:sz w:val="24"/>
        </w:rPr>
        <w:t xml:space="preserve"> </w:t>
      </w:r>
      <w:r>
        <w:rPr>
          <w:sz w:val="24"/>
        </w:rPr>
        <w:t>Mexicana,</w:t>
      </w:r>
      <w:r>
        <w:rPr>
          <w:spacing w:val="-9"/>
          <w:sz w:val="24"/>
        </w:rPr>
        <w:t xml:space="preserve"> </w:t>
      </w:r>
      <w:r>
        <w:rPr>
          <w:sz w:val="24"/>
        </w:rPr>
        <w:t>vigente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materia de atención médica de la violencia familiar, e implementar mecanismos de supervisión y evaluación de su</w:t>
      </w:r>
      <w:r>
        <w:rPr>
          <w:spacing w:val="-3"/>
          <w:sz w:val="24"/>
        </w:rPr>
        <w:t xml:space="preserve"> </w:t>
      </w:r>
      <w:r>
        <w:rPr>
          <w:sz w:val="24"/>
        </w:rPr>
        <w:t>efectividad;</w:t>
      </w:r>
    </w:p>
    <w:p w:rsidR="004441E1" w:rsidRDefault="00A00E70">
      <w:pPr>
        <w:pStyle w:val="Prrafodelista"/>
        <w:numPr>
          <w:ilvl w:val="1"/>
          <w:numId w:val="9"/>
        </w:numPr>
        <w:tabs>
          <w:tab w:val="left" w:pos="999"/>
        </w:tabs>
        <w:ind w:right="122" w:hanging="425"/>
        <w:jc w:val="both"/>
        <w:rPr>
          <w:sz w:val="24"/>
        </w:rPr>
      </w:pPr>
      <w:r>
        <w:rPr>
          <w:sz w:val="24"/>
        </w:rPr>
        <w:t>Difundir en las instituciones del sector salud, material referente a la prevención y atención de la violencia contra las</w:t>
      </w:r>
      <w:r>
        <w:rPr>
          <w:spacing w:val="-4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1"/>
          <w:numId w:val="9"/>
        </w:numPr>
        <w:tabs>
          <w:tab w:val="left" w:pos="978"/>
        </w:tabs>
        <w:ind w:left="981" w:right="116" w:hanging="356"/>
        <w:jc w:val="both"/>
        <w:rPr>
          <w:sz w:val="24"/>
        </w:rPr>
      </w:pPr>
      <w:r>
        <w:rPr>
          <w:sz w:val="24"/>
        </w:rPr>
        <w:t>C</w:t>
      </w:r>
      <w:r>
        <w:rPr>
          <w:sz w:val="24"/>
        </w:rPr>
        <w:t>analizar a las víctimas a las instituciones que prestan atención y protección especializada;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1"/>
          <w:numId w:val="9"/>
        </w:numPr>
        <w:tabs>
          <w:tab w:val="left" w:pos="982"/>
        </w:tabs>
        <w:spacing w:before="93"/>
        <w:ind w:left="981" w:right="120" w:hanging="356"/>
        <w:jc w:val="both"/>
        <w:rPr>
          <w:sz w:val="24"/>
        </w:rPr>
      </w:pPr>
      <w:r>
        <w:rPr>
          <w:sz w:val="24"/>
        </w:rPr>
        <w:t>Participar</w:t>
      </w:r>
      <w:r>
        <w:rPr>
          <w:spacing w:val="-11"/>
          <w:sz w:val="24"/>
        </w:rPr>
        <w:t xml:space="preserve"> </w:t>
      </w:r>
      <w:r>
        <w:rPr>
          <w:sz w:val="24"/>
        </w:rPr>
        <w:t>activamente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elaboración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Programa,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diseño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modelos</w:t>
      </w:r>
      <w:r>
        <w:rPr>
          <w:spacing w:val="-9"/>
          <w:sz w:val="24"/>
        </w:rPr>
        <w:t xml:space="preserve"> </w:t>
      </w:r>
      <w:r>
        <w:rPr>
          <w:sz w:val="24"/>
        </w:rPr>
        <w:t>de prevención, atención y erradicación de la violencia contra las mujeres en colaboración</w:t>
      </w:r>
      <w:r>
        <w:rPr>
          <w:spacing w:val="-18"/>
          <w:sz w:val="24"/>
        </w:rPr>
        <w:t xml:space="preserve"> </w:t>
      </w:r>
      <w:r>
        <w:rPr>
          <w:sz w:val="24"/>
        </w:rPr>
        <w:t>con</w:t>
      </w:r>
      <w:r>
        <w:rPr>
          <w:spacing w:val="-19"/>
          <w:sz w:val="24"/>
        </w:rPr>
        <w:t xml:space="preserve"> </w:t>
      </w:r>
      <w:r>
        <w:rPr>
          <w:sz w:val="24"/>
        </w:rPr>
        <w:t>las</w:t>
      </w:r>
      <w:r>
        <w:rPr>
          <w:spacing w:val="-19"/>
          <w:sz w:val="24"/>
        </w:rPr>
        <w:t xml:space="preserve"> </w:t>
      </w:r>
      <w:r>
        <w:rPr>
          <w:sz w:val="24"/>
        </w:rPr>
        <w:t>demás</w:t>
      </w:r>
      <w:r>
        <w:rPr>
          <w:spacing w:val="-20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20"/>
          <w:sz w:val="24"/>
        </w:rPr>
        <w:t xml:space="preserve"> </w:t>
      </w:r>
      <w:r>
        <w:rPr>
          <w:sz w:val="24"/>
        </w:rPr>
        <w:t>encargadas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aplicación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presente ley;</w:t>
      </w:r>
    </w:p>
    <w:p w:rsidR="004441E1" w:rsidRDefault="00A00E70">
      <w:pPr>
        <w:pStyle w:val="Prrafodelista"/>
        <w:numPr>
          <w:ilvl w:val="1"/>
          <w:numId w:val="9"/>
        </w:numPr>
        <w:tabs>
          <w:tab w:val="left" w:pos="1191"/>
        </w:tabs>
        <w:ind w:left="1190" w:right="122" w:hanging="564"/>
        <w:jc w:val="both"/>
        <w:rPr>
          <w:sz w:val="24"/>
        </w:rPr>
      </w:pPr>
      <w:r>
        <w:rPr>
          <w:sz w:val="24"/>
        </w:rPr>
        <w:t>Asegurar que en la prestación de los servicios del sector salud sean respetados los derechos humanos de las</w:t>
      </w:r>
      <w:r>
        <w:rPr>
          <w:spacing w:val="-9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1"/>
          <w:numId w:val="9"/>
        </w:numPr>
        <w:tabs>
          <w:tab w:val="left" w:pos="1191"/>
        </w:tabs>
        <w:ind w:left="1190" w:right="122" w:hanging="564"/>
        <w:jc w:val="both"/>
        <w:rPr>
          <w:sz w:val="24"/>
        </w:rPr>
      </w:pPr>
      <w:r>
        <w:rPr>
          <w:sz w:val="24"/>
        </w:rPr>
        <w:t>Apoyar a las autoridades encargadas de efectuar investigaciones en materia de violencia contra las mujeres, proporcionando la siguiente</w:t>
      </w:r>
      <w:r>
        <w:rPr>
          <w:spacing w:val="-10"/>
          <w:sz w:val="24"/>
        </w:rPr>
        <w:t xml:space="preserve"> </w:t>
      </w:r>
      <w:r>
        <w:rPr>
          <w:sz w:val="24"/>
        </w:rPr>
        <w:t>inf</w:t>
      </w:r>
      <w:r>
        <w:rPr>
          <w:sz w:val="24"/>
        </w:rPr>
        <w:t>ormación:</w:t>
      </w:r>
    </w:p>
    <w:p w:rsidR="004441E1" w:rsidRDefault="00A00E70">
      <w:pPr>
        <w:pStyle w:val="Prrafodelista"/>
        <w:numPr>
          <w:ilvl w:val="2"/>
          <w:numId w:val="9"/>
        </w:numPr>
        <w:tabs>
          <w:tab w:val="left" w:pos="1615"/>
          <w:tab w:val="left" w:pos="1616"/>
        </w:tabs>
        <w:ind w:right="123"/>
        <w:rPr>
          <w:sz w:val="24"/>
        </w:rPr>
      </w:pPr>
      <w:r>
        <w:rPr>
          <w:sz w:val="24"/>
        </w:rPr>
        <w:t>La relativa al número de víctimas que se atiendan en unidades de salud y hospitales</w:t>
      </w:r>
      <w:r>
        <w:rPr>
          <w:spacing w:val="-1"/>
          <w:sz w:val="24"/>
        </w:rPr>
        <w:t xml:space="preserve"> </w:t>
      </w:r>
      <w:r>
        <w:rPr>
          <w:sz w:val="24"/>
        </w:rPr>
        <w:t>públicos;</w:t>
      </w:r>
    </w:p>
    <w:p w:rsidR="004441E1" w:rsidRDefault="00A00E70">
      <w:pPr>
        <w:pStyle w:val="Prrafodelista"/>
        <w:numPr>
          <w:ilvl w:val="2"/>
          <w:numId w:val="9"/>
        </w:numPr>
        <w:tabs>
          <w:tab w:val="left" w:pos="1616"/>
        </w:tabs>
        <w:ind w:hanging="426"/>
        <w:rPr>
          <w:sz w:val="24"/>
        </w:rPr>
      </w:pPr>
      <w:r>
        <w:rPr>
          <w:sz w:val="24"/>
        </w:rPr>
        <w:t>La referente a las situaciones de violencia que sufren las</w:t>
      </w:r>
      <w:r>
        <w:rPr>
          <w:spacing w:val="-10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2"/>
          <w:numId w:val="9"/>
        </w:numPr>
        <w:tabs>
          <w:tab w:val="left" w:pos="1615"/>
          <w:tab w:val="left" w:pos="1616"/>
        </w:tabs>
        <w:spacing w:before="121"/>
        <w:ind w:hanging="426"/>
        <w:rPr>
          <w:sz w:val="24"/>
        </w:rPr>
      </w:pPr>
      <w:r>
        <w:rPr>
          <w:sz w:val="24"/>
        </w:rPr>
        <w:t>El tipo de violencia por la cual se atendió a la</w:t>
      </w:r>
      <w:r>
        <w:rPr>
          <w:spacing w:val="-14"/>
          <w:sz w:val="24"/>
        </w:rPr>
        <w:t xml:space="preserve"> </w:t>
      </w:r>
      <w:r>
        <w:rPr>
          <w:sz w:val="24"/>
        </w:rPr>
        <w:t>víctima;</w:t>
      </w:r>
    </w:p>
    <w:p w:rsidR="004441E1" w:rsidRDefault="00A00E70">
      <w:pPr>
        <w:pStyle w:val="Prrafodelista"/>
        <w:numPr>
          <w:ilvl w:val="2"/>
          <w:numId w:val="9"/>
        </w:numPr>
        <w:tabs>
          <w:tab w:val="left" w:pos="1616"/>
        </w:tabs>
        <w:ind w:hanging="426"/>
        <w:rPr>
          <w:sz w:val="24"/>
        </w:rPr>
      </w:pPr>
      <w:r>
        <w:rPr>
          <w:sz w:val="24"/>
        </w:rPr>
        <w:t>Los efectos causados por l</w:t>
      </w:r>
      <w:r>
        <w:rPr>
          <w:sz w:val="24"/>
        </w:rPr>
        <w:t>a violencia en las mujeres,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2"/>
          <w:numId w:val="9"/>
        </w:numPr>
        <w:tabs>
          <w:tab w:val="left" w:pos="1615"/>
          <w:tab w:val="left" w:pos="1616"/>
        </w:tabs>
        <w:ind w:hanging="426"/>
        <w:rPr>
          <w:sz w:val="24"/>
        </w:rPr>
      </w:pPr>
      <w:r>
        <w:rPr>
          <w:sz w:val="24"/>
        </w:rPr>
        <w:t>Los recursos erogados en la atención de las</w:t>
      </w:r>
      <w:r>
        <w:rPr>
          <w:spacing w:val="-12"/>
          <w:sz w:val="24"/>
        </w:rPr>
        <w:t xml:space="preserve"> </w:t>
      </w:r>
      <w:r>
        <w:rPr>
          <w:sz w:val="24"/>
        </w:rPr>
        <w:t>víctimas;</w:t>
      </w:r>
    </w:p>
    <w:p w:rsidR="004441E1" w:rsidRDefault="00A00E70">
      <w:pPr>
        <w:pStyle w:val="Prrafodelista"/>
        <w:numPr>
          <w:ilvl w:val="1"/>
          <w:numId w:val="9"/>
        </w:numPr>
        <w:tabs>
          <w:tab w:val="left" w:pos="1191"/>
        </w:tabs>
        <w:ind w:left="1190" w:hanging="437"/>
        <w:jc w:val="left"/>
        <w:rPr>
          <w:sz w:val="24"/>
        </w:rPr>
      </w:pPr>
      <w:r>
        <w:rPr>
          <w:sz w:val="24"/>
        </w:rPr>
        <w:t>Ejecutar y dar seguimiento a las acciones del Programa que le</w:t>
      </w:r>
      <w:r>
        <w:rPr>
          <w:spacing w:val="-19"/>
          <w:sz w:val="24"/>
        </w:rPr>
        <w:t xml:space="preserve"> </w:t>
      </w:r>
      <w:r>
        <w:rPr>
          <w:sz w:val="24"/>
        </w:rPr>
        <w:t>correspondan;</w:t>
      </w:r>
    </w:p>
    <w:p w:rsidR="004441E1" w:rsidRDefault="00A00E70">
      <w:pPr>
        <w:pStyle w:val="Prrafodelista"/>
        <w:numPr>
          <w:ilvl w:val="1"/>
          <w:numId w:val="9"/>
        </w:numPr>
        <w:tabs>
          <w:tab w:val="left" w:pos="1191"/>
        </w:tabs>
        <w:ind w:left="1190" w:hanging="425"/>
        <w:jc w:val="left"/>
        <w:rPr>
          <w:sz w:val="24"/>
        </w:rPr>
      </w:pPr>
      <w:r>
        <w:rPr>
          <w:sz w:val="24"/>
        </w:rPr>
        <w:t>Celebrar</w:t>
      </w:r>
      <w:r>
        <w:rPr>
          <w:spacing w:val="-7"/>
          <w:sz w:val="24"/>
        </w:rPr>
        <w:t xml:space="preserve"> </w:t>
      </w:r>
      <w:r>
        <w:rPr>
          <w:sz w:val="24"/>
        </w:rPr>
        <w:t>convenios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cooperación,</w:t>
      </w:r>
      <w:r>
        <w:rPr>
          <w:spacing w:val="-6"/>
          <w:sz w:val="24"/>
        </w:rPr>
        <w:t xml:space="preserve"> </w:t>
      </w:r>
      <w:r>
        <w:rPr>
          <w:sz w:val="24"/>
        </w:rPr>
        <w:t>coordinación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concertación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materia;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1"/>
          <w:numId w:val="9"/>
        </w:numPr>
        <w:tabs>
          <w:tab w:val="left" w:pos="1191"/>
        </w:tabs>
        <w:ind w:left="1190" w:hanging="425"/>
        <w:jc w:val="left"/>
        <w:rPr>
          <w:sz w:val="24"/>
        </w:rPr>
      </w:pPr>
      <w:r>
        <w:rPr>
          <w:sz w:val="24"/>
        </w:rPr>
        <w:t>Las demás previstas para el cumplimiento de la presente</w:t>
      </w:r>
      <w:r>
        <w:rPr>
          <w:spacing w:val="-6"/>
          <w:sz w:val="24"/>
        </w:rPr>
        <w:t xml:space="preserve"> </w:t>
      </w:r>
      <w:r>
        <w:rPr>
          <w:sz w:val="24"/>
        </w:rPr>
        <w:t>ley.</w:t>
      </w: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A00E70">
      <w:pPr>
        <w:spacing w:before="217"/>
        <w:ind w:left="338"/>
        <w:jc w:val="both"/>
        <w:rPr>
          <w:sz w:val="24"/>
        </w:rPr>
      </w:pPr>
      <w:r>
        <w:rPr>
          <w:b/>
          <w:sz w:val="24"/>
        </w:rPr>
        <w:t xml:space="preserve">Artículo 61. </w:t>
      </w:r>
      <w:r>
        <w:rPr>
          <w:sz w:val="24"/>
        </w:rPr>
        <w:t>Corresponde a la Secretaría de Seguridad Pública:</w:t>
      </w:r>
    </w:p>
    <w:p w:rsidR="004441E1" w:rsidRDefault="00A00E70">
      <w:pPr>
        <w:pStyle w:val="Prrafodelista"/>
        <w:numPr>
          <w:ilvl w:val="0"/>
          <w:numId w:val="8"/>
        </w:numPr>
        <w:tabs>
          <w:tab w:val="left" w:pos="767"/>
        </w:tabs>
        <w:ind w:right="123"/>
        <w:jc w:val="both"/>
        <w:rPr>
          <w:sz w:val="24"/>
        </w:rPr>
      </w:pPr>
      <w:r>
        <w:rPr>
          <w:sz w:val="24"/>
        </w:rPr>
        <w:t>Capacitar al personal de las diferentes corporaciones policiales del estado para atender los casos de violencia contra las</w:t>
      </w:r>
      <w:r>
        <w:rPr>
          <w:spacing w:val="-8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8"/>
        </w:numPr>
        <w:tabs>
          <w:tab w:val="left" w:pos="767"/>
        </w:tabs>
        <w:ind w:right="120"/>
        <w:jc w:val="both"/>
        <w:rPr>
          <w:sz w:val="24"/>
        </w:rPr>
      </w:pPr>
      <w:r>
        <w:rPr>
          <w:sz w:val="24"/>
        </w:rPr>
        <w:t>Tomar medidas y realizar las acciones necesarias en coordinación con las demás autoridades, para alcanzar los objetivos previstos en la presente</w:t>
      </w:r>
      <w:r>
        <w:rPr>
          <w:spacing w:val="-7"/>
          <w:sz w:val="24"/>
        </w:rPr>
        <w:t xml:space="preserve"> </w:t>
      </w:r>
      <w:r>
        <w:rPr>
          <w:sz w:val="24"/>
        </w:rPr>
        <w:t>ley;</w:t>
      </w:r>
    </w:p>
    <w:p w:rsidR="004441E1" w:rsidRDefault="00A00E70">
      <w:pPr>
        <w:pStyle w:val="Prrafodelista"/>
        <w:numPr>
          <w:ilvl w:val="0"/>
          <w:numId w:val="8"/>
        </w:numPr>
        <w:tabs>
          <w:tab w:val="left" w:pos="767"/>
        </w:tabs>
        <w:spacing w:before="121"/>
        <w:ind w:right="121"/>
        <w:jc w:val="both"/>
        <w:rPr>
          <w:sz w:val="24"/>
        </w:rPr>
      </w:pPr>
      <w:r>
        <w:rPr>
          <w:sz w:val="24"/>
        </w:rPr>
        <w:t>Integrar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Banco</w:t>
      </w:r>
      <w:r>
        <w:rPr>
          <w:spacing w:val="-13"/>
          <w:sz w:val="24"/>
        </w:rPr>
        <w:t xml:space="preserve"> </w:t>
      </w:r>
      <w:r>
        <w:rPr>
          <w:sz w:val="24"/>
        </w:rPr>
        <w:t>Estatal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Datos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1"/>
          <w:sz w:val="24"/>
        </w:rPr>
        <w:t xml:space="preserve"> </w:t>
      </w:r>
      <w:r>
        <w:rPr>
          <w:sz w:val="24"/>
        </w:rPr>
        <w:t>sobre</w:t>
      </w:r>
      <w:r>
        <w:rPr>
          <w:spacing w:val="-14"/>
          <w:sz w:val="24"/>
        </w:rPr>
        <w:t xml:space="preserve"> </w:t>
      </w:r>
      <w:r>
        <w:rPr>
          <w:sz w:val="24"/>
        </w:rPr>
        <w:t>casos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Violencia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Género contra las</w:t>
      </w:r>
      <w:r>
        <w:rPr>
          <w:spacing w:val="-3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8"/>
        </w:numPr>
        <w:tabs>
          <w:tab w:val="left" w:pos="716"/>
        </w:tabs>
        <w:ind w:left="703" w:right="121" w:hanging="365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iseñar, con una visión transversal, la política integral para la prevención, atención, sanción y erradicación de la violencia contra las mujeres en el ámbito de su competencia;</w:t>
      </w:r>
    </w:p>
    <w:p w:rsidR="004441E1" w:rsidRDefault="00A00E70">
      <w:pPr>
        <w:pStyle w:val="Prrafodelista"/>
        <w:numPr>
          <w:ilvl w:val="0"/>
          <w:numId w:val="8"/>
        </w:numPr>
        <w:tabs>
          <w:tab w:val="left" w:pos="767"/>
        </w:tabs>
        <w:spacing w:before="117"/>
        <w:ind w:right="119" w:hanging="370"/>
        <w:jc w:val="both"/>
        <w:rPr>
          <w:sz w:val="24"/>
        </w:rPr>
      </w:pPr>
      <w:r>
        <w:rPr>
          <w:sz w:val="24"/>
        </w:rPr>
        <w:t>Canalizar a las víctimas de violencia a las instituciones que les presten atenc</w:t>
      </w:r>
      <w:r>
        <w:rPr>
          <w:sz w:val="24"/>
        </w:rPr>
        <w:t>ión y cuidado;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8"/>
        </w:numPr>
        <w:tabs>
          <w:tab w:val="left" w:pos="767"/>
        </w:tabs>
        <w:spacing w:before="93"/>
        <w:ind w:right="111" w:hanging="437"/>
        <w:jc w:val="left"/>
        <w:rPr>
          <w:sz w:val="24"/>
        </w:rPr>
      </w:pPr>
      <w:r>
        <w:rPr>
          <w:sz w:val="24"/>
        </w:rPr>
        <w:t>Establecer las acciones y medidas para la reeducación y reinserción social del agresor;</w:t>
      </w:r>
    </w:p>
    <w:p w:rsidR="004441E1" w:rsidRDefault="00A00E70">
      <w:pPr>
        <w:pStyle w:val="Prrafodelista"/>
        <w:numPr>
          <w:ilvl w:val="0"/>
          <w:numId w:val="8"/>
        </w:numPr>
        <w:tabs>
          <w:tab w:val="left" w:pos="767"/>
        </w:tabs>
        <w:ind w:right="122" w:hanging="504"/>
        <w:jc w:val="left"/>
        <w:rPr>
          <w:sz w:val="24"/>
        </w:rPr>
      </w:pPr>
      <w:r>
        <w:rPr>
          <w:sz w:val="24"/>
        </w:rPr>
        <w:t>Formular acciones y programas orientados a fomentar la cultura del respeto a los derechos humanos de las</w:t>
      </w:r>
      <w:r>
        <w:rPr>
          <w:spacing w:val="-8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0"/>
          <w:numId w:val="8"/>
        </w:numPr>
        <w:tabs>
          <w:tab w:val="left" w:pos="905"/>
          <w:tab w:val="left" w:pos="906"/>
        </w:tabs>
        <w:ind w:left="905" w:hanging="635"/>
        <w:jc w:val="left"/>
        <w:rPr>
          <w:sz w:val="24"/>
        </w:rPr>
      </w:pPr>
      <w:r>
        <w:rPr>
          <w:sz w:val="24"/>
        </w:rPr>
        <w:t>Ejecutar y dar seguimiento a las acciones del Programa que le</w:t>
      </w:r>
      <w:r>
        <w:rPr>
          <w:spacing w:val="-19"/>
          <w:sz w:val="24"/>
        </w:rPr>
        <w:t xml:space="preserve"> </w:t>
      </w:r>
      <w:r>
        <w:rPr>
          <w:sz w:val="24"/>
        </w:rPr>
        <w:t>correspondan;</w:t>
      </w:r>
    </w:p>
    <w:p w:rsidR="004441E1" w:rsidRDefault="00A00E70">
      <w:pPr>
        <w:pStyle w:val="Prrafodelista"/>
        <w:numPr>
          <w:ilvl w:val="0"/>
          <w:numId w:val="8"/>
        </w:numPr>
        <w:tabs>
          <w:tab w:val="left" w:pos="905"/>
          <w:tab w:val="left" w:pos="906"/>
        </w:tabs>
        <w:ind w:left="905" w:hanging="577"/>
        <w:jc w:val="left"/>
        <w:rPr>
          <w:sz w:val="24"/>
        </w:rPr>
      </w:pPr>
      <w:r>
        <w:rPr>
          <w:sz w:val="24"/>
        </w:rPr>
        <w:t xml:space="preserve">Celebrar convenios de cooperación, coordinación y concertación en </w:t>
      </w:r>
      <w:r>
        <w:rPr>
          <w:sz w:val="24"/>
        </w:rPr>
        <w:t>la materia;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8"/>
        </w:numPr>
        <w:tabs>
          <w:tab w:val="left" w:pos="906"/>
        </w:tabs>
        <w:ind w:left="905" w:right="124" w:hanging="509"/>
        <w:jc w:val="both"/>
        <w:rPr>
          <w:sz w:val="24"/>
        </w:rPr>
      </w:pPr>
      <w:r>
        <w:rPr>
          <w:sz w:val="24"/>
        </w:rPr>
        <w:t>Coadyuvar y participar en la operación y ejecución del programa “Alerta Rosa” en todo el</w:t>
      </w:r>
      <w:r>
        <w:rPr>
          <w:spacing w:val="-2"/>
          <w:sz w:val="24"/>
        </w:rPr>
        <w:t xml:space="preserve"> </w:t>
      </w:r>
      <w:r>
        <w:rPr>
          <w:sz w:val="24"/>
        </w:rPr>
        <w:t>estado;</w:t>
      </w:r>
    </w:p>
    <w:p w:rsidR="004441E1" w:rsidRDefault="00A00E70">
      <w:pPr>
        <w:pStyle w:val="Prrafodelista"/>
        <w:numPr>
          <w:ilvl w:val="0"/>
          <w:numId w:val="8"/>
        </w:numPr>
        <w:tabs>
          <w:tab w:val="left" w:pos="906"/>
        </w:tabs>
        <w:ind w:left="905" w:right="112" w:hanging="576"/>
        <w:jc w:val="both"/>
        <w:rPr>
          <w:sz w:val="24"/>
        </w:rPr>
      </w:pPr>
      <w:r>
        <w:rPr>
          <w:sz w:val="24"/>
        </w:rPr>
        <w:t>Colaborar con la Fiscalía General del Estado de Oaxaca, en la vigilancia del cumplimiento de las órdenes de protección que otorgue esta o los jueces y tribunales;</w:t>
      </w:r>
      <w:r>
        <w:rPr>
          <w:spacing w:val="-1"/>
          <w:sz w:val="24"/>
        </w:rPr>
        <w:t xml:space="preserve"> </w:t>
      </w:r>
      <w:r>
        <w:rPr>
          <w:sz w:val="24"/>
        </w:rPr>
        <w:t>y;</w:t>
      </w:r>
    </w:p>
    <w:p w:rsidR="004441E1" w:rsidRDefault="00A00E70">
      <w:pPr>
        <w:pStyle w:val="Prrafodelista"/>
        <w:numPr>
          <w:ilvl w:val="0"/>
          <w:numId w:val="8"/>
        </w:numPr>
        <w:tabs>
          <w:tab w:val="left" w:pos="906"/>
        </w:tabs>
        <w:spacing w:before="121"/>
        <w:ind w:left="905" w:hanging="644"/>
        <w:jc w:val="both"/>
        <w:rPr>
          <w:sz w:val="24"/>
        </w:rPr>
      </w:pPr>
      <w:r>
        <w:rPr>
          <w:sz w:val="24"/>
        </w:rPr>
        <w:t>Las demás previstas para el cumplimiento de la presente</w:t>
      </w:r>
      <w:r>
        <w:rPr>
          <w:spacing w:val="-5"/>
          <w:sz w:val="24"/>
        </w:rPr>
        <w:t xml:space="preserve"> </w:t>
      </w:r>
      <w:r>
        <w:rPr>
          <w:sz w:val="24"/>
        </w:rPr>
        <w:t>Ley.</w:t>
      </w:r>
    </w:p>
    <w:p w:rsidR="004441E1" w:rsidRDefault="00A00E70">
      <w:pPr>
        <w:spacing w:before="118"/>
        <w:ind w:left="338" w:right="116"/>
        <w:jc w:val="both"/>
        <w:rPr>
          <w:b/>
          <w:sz w:val="16"/>
        </w:rPr>
      </w:pPr>
      <w:r>
        <w:rPr>
          <w:b/>
          <w:sz w:val="16"/>
          <w:shd w:val="clear" w:color="auto" w:fill="D2D2D2"/>
        </w:rPr>
        <w:t>(Artículo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reformado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mediante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decreto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número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750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aprobado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por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la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LXIII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Legislatura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el</w:t>
      </w:r>
      <w:r>
        <w:rPr>
          <w:b/>
          <w:spacing w:val="-4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30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septiembre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del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2017</w:t>
      </w:r>
      <w:r>
        <w:rPr>
          <w:b/>
          <w:spacing w:val="-3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y</w:t>
      </w:r>
      <w:r>
        <w:rPr>
          <w:b/>
          <w:spacing w:val="-13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publicado</w:t>
      </w:r>
      <w:r>
        <w:rPr>
          <w:b/>
          <w:sz w:val="16"/>
        </w:rPr>
        <w:t xml:space="preserve"> </w:t>
      </w:r>
      <w:r>
        <w:rPr>
          <w:b/>
          <w:sz w:val="16"/>
          <w:shd w:val="clear" w:color="auto" w:fill="D2D2D2"/>
        </w:rPr>
        <w:t>en el Periódico Oficial Extra del 8 de diciembre del</w:t>
      </w:r>
      <w:r>
        <w:rPr>
          <w:b/>
          <w:spacing w:val="-9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2017)</w:t>
      </w:r>
    </w:p>
    <w:p w:rsidR="004441E1" w:rsidRDefault="00A00E70">
      <w:pPr>
        <w:spacing w:before="125"/>
        <w:ind w:left="338" w:right="122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5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spacing w:before="115"/>
        <w:ind w:left="338"/>
        <w:jc w:val="both"/>
        <w:rPr>
          <w:sz w:val="24"/>
        </w:rPr>
      </w:pPr>
      <w:r>
        <w:rPr>
          <w:b/>
          <w:sz w:val="24"/>
        </w:rPr>
        <w:t xml:space="preserve">Artículo 62. </w:t>
      </w:r>
      <w:r>
        <w:rPr>
          <w:sz w:val="24"/>
        </w:rPr>
        <w:t>Corresponde a la Secretaría de Finanzas:</w:t>
      </w:r>
    </w:p>
    <w:p w:rsidR="004441E1" w:rsidRDefault="00A00E70">
      <w:pPr>
        <w:pStyle w:val="Prrafodelista"/>
        <w:numPr>
          <w:ilvl w:val="1"/>
          <w:numId w:val="8"/>
        </w:numPr>
        <w:tabs>
          <w:tab w:val="left" w:pos="1059"/>
        </w:tabs>
        <w:ind w:right="111"/>
        <w:jc w:val="both"/>
        <w:rPr>
          <w:sz w:val="24"/>
        </w:rPr>
      </w:pPr>
      <w:r>
        <w:rPr>
          <w:sz w:val="24"/>
        </w:rPr>
        <w:t>Asignar, en el Proyecto de Presupuesto de Egresos del Estado, recursos para el cumplimiento de los objetivos del Sistema y del Pr</w:t>
      </w:r>
      <w:r>
        <w:rPr>
          <w:sz w:val="24"/>
        </w:rPr>
        <w:t>ograma previstos en esta</w:t>
      </w:r>
      <w:r>
        <w:rPr>
          <w:spacing w:val="-26"/>
          <w:sz w:val="24"/>
        </w:rPr>
        <w:t xml:space="preserve"> </w:t>
      </w:r>
      <w:r>
        <w:rPr>
          <w:sz w:val="24"/>
        </w:rPr>
        <w:t>Ley;</w:t>
      </w:r>
    </w:p>
    <w:p w:rsidR="004441E1" w:rsidRDefault="00A00E70">
      <w:pPr>
        <w:pStyle w:val="Prrafodelista"/>
        <w:numPr>
          <w:ilvl w:val="1"/>
          <w:numId w:val="8"/>
        </w:numPr>
        <w:tabs>
          <w:tab w:val="left" w:pos="1059"/>
        </w:tabs>
        <w:ind w:right="119" w:hanging="560"/>
        <w:jc w:val="both"/>
        <w:rPr>
          <w:sz w:val="24"/>
        </w:rPr>
      </w:pPr>
      <w:r>
        <w:rPr>
          <w:sz w:val="24"/>
        </w:rPr>
        <w:t>Conformar</w:t>
      </w:r>
      <w:r>
        <w:rPr>
          <w:spacing w:val="-8"/>
          <w:sz w:val="24"/>
        </w:rPr>
        <w:t xml:space="preserve"> </w:t>
      </w:r>
      <w:r>
        <w:rPr>
          <w:sz w:val="24"/>
        </w:rPr>
        <w:t>desde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Perspectiva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Género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normas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lineamientos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carácter técnico-presupuestal en la formulación de los programas y</w:t>
      </w:r>
      <w:r>
        <w:rPr>
          <w:spacing w:val="-16"/>
          <w:sz w:val="24"/>
        </w:rPr>
        <w:t xml:space="preserve"> </w:t>
      </w:r>
      <w:r>
        <w:rPr>
          <w:sz w:val="24"/>
        </w:rPr>
        <w:t>acciones;</w:t>
      </w:r>
    </w:p>
    <w:p w:rsidR="004441E1" w:rsidRDefault="00A00E70">
      <w:pPr>
        <w:pStyle w:val="Prrafodelista"/>
        <w:numPr>
          <w:ilvl w:val="1"/>
          <w:numId w:val="8"/>
        </w:numPr>
        <w:tabs>
          <w:tab w:val="left" w:pos="1059"/>
        </w:tabs>
        <w:ind w:right="121" w:hanging="627"/>
        <w:jc w:val="both"/>
        <w:rPr>
          <w:sz w:val="24"/>
        </w:rPr>
      </w:pPr>
      <w:r>
        <w:rPr>
          <w:sz w:val="24"/>
        </w:rPr>
        <w:t>Asesorar a las dependencias integrantes del Sistema para asegurar</w:t>
      </w:r>
      <w:r>
        <w:rPr>
          <w:spacing w:val="38"/>
          <w:sz w:val="24"/>
        </w:rPr>
        <w:t xml:space="preserve"> </w:t>
      </w:r>
      <w:r>
        <w:rPr>
          <w:sz w:val="24"/>
        </w:rPr>
        <w:t>la transversalidad de género, en la elaboración de las partidas presupuestales destinadas al cumplimiento de las atribuciones derivadas de esta</w:t>
      </w:r>
      <w:r>
        <w:rPr>
          <w:spacing w:val="-6"/>
          <w:sz w:val="24"/>
        </w:rPr>
        <w:t xml:space="preserve"> </w:t>
      </w:r>
      <w:r>
        <w:rPr>
          <w:sz w:val="24"/>
        </w:rPr>
        <w:t>Ley;</w:t>
      </w:r>
    </w:p>
    <w:p w:rsidR="004441E1" w:rsidRDefault="00A00E70">
      <w:pPr>
        <w:pStyle w:val="Prrafodelista"/>
        <w:numPr>
          <w:ilvl w:val="1"/>
          <w:numId w:val="8"/>
        </w:numPr>
        <w:tabs>
          <w:tab w:val="left" w:pos="1058"/>
          <w:tab w:val="left" w:pos="1059"/>
        </w:tabs>
        <w:spacing w:before="121"/>
        <w:ind w:hanging="653"/>
        <w:jc w:val="left"/>
        <w:rPr>
          <w:sz w:val="24"/>
        </w:rPr>
      </w:pPr>
      <w:r>
        <w:rPr>
          <w:sz w:val="24"/>
        </w:rPr>
        <w:t>Ejecutar y dar seguimiento a las acciones del Programa que le</w:t>
      </w:r>
      <w:r>
        <w:rPr>
          <w:spacing w:val="-20"/>
          <w:sz w:val="24"/>
        </w:rPr>
        <w:t xml:space="preserve"> </w:t>
      </w:r>
      <w:r>
        <w:rPr>
          <w:sz w:val="24"/>
        </w:rPr>
        <w:t>correspondan;</w:t>
      </w:r>
    </w:p>
    <w:p w:rsidR="004441E1" w:rsidRDefault="00A00E70">
      <w:pPr>
        <w:pStyle w:val="Prrafodelista"/>
        <w:numPr>
          <w:ilvl w:val="1"/>
          <w:numId w:val="8"/>
        </w:numPr>
        <w:tabs>
          <w:tab w:val="left" w:pos="1058"/>
          <w:tab w:val="left" w:pos="1059"/>
        </w:tabs>
        <w:spacing w:before="117"/>
        <w:ind w:hanging="586"/>
        <w:jc w:val="left"/>
        <w:rPr>
          <w:sz w:val="24"/>
        </w:rPr>
      </w:pPr>
      <w:r>
        <w:rPr>
          <w:sz w:val="24"/>
        </w:rPr>
        <w:t>Celebrar convenios de cooperación, coordinaci</w:t>
      </w:r>
      <w:r>
        <w:rPr>
          <w:rFonts w:ascii="Times New Roman" w:hAnsi="Times New Roman"/>
          <w:sz w:val="24"/>
        </w:rPr>
        <w:t xml:space="preserve">ón </w:t>
      </w:r>
      <w:r>
        <w:rPr>
          <w:sz w:val="24"/>
        </w:rPr>
        <w:t>y concertación en la materia;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1"/>
          <w:numId w:val="8"/>
        </w:numPr>
        <w:tabs>
          <w:tab w:val="left" w:pos="1058"/>
          <w:tab w:val="left" w:pos="1059"/>
        </w:tabs>
        <w:spacing w:before="124"/>
        <w:ind w:hanging="653"/>
        <w:jc w:val="left"/>
        <w:rPr>
          <w:sz w:val="24"/>
        </w:rPr>
      </w:pPr>
      <w:r>
        <w:rPr>
          <w:sz w:val="24"/>
        </w:rPr>
        <w:t>Las demás previstas para el cumplimiento de la presente</w:t>
      </w:r>
      <w:r>
        <w:rPr>
          <w:spacing w:val="-5"/>
          <w:sz w:val="24"/>
        </w:rPr>
        <w:t xml:space="preserve"> </w:t>
      </w:r>
      <w:r>
        <w:rPr>
          <w:sz w:val="24"/>
        </w:rPr>
        <w:t>Ley.</w:t>
      </w:r>
    </w:p>
    <w:p w:rsidR="004441E1" w:rsidRDefault="00A00E70">
      <w:pPr>
        <w:pStyle w:val="Textoindependiente"/>
        <w:ind w:left="338"/>
        <w:jc w:val="left"/>
      </w:pPr>
      <w:r>
        <w:rPr>
          <w:b/>
        </w:rPr>
        <w:t xml:space="preserve">Artículo 63. </w:t>
      </w:r>
      <w:r>
        <w:t>Son atribuciones de la Secretaría de Administración, dentro de las Condiciones Generales de Trabajo de</w:t>
      </w:r>
      <w:r>
        <w:t xml:space="preserve"> la Administración Pública Estatal:</w:t>
      </w:r>
    </w:p>
    <w:p w:rsidR="004441E1" w:rsidRDefault="00A00E70">
      <w:pPr>
        <w:pStyle w:val="Prrafodelista"/>
        <w:numPr>
          <w:ilvl w:val="2"/>
          <w:numId w:val="8"/>
        </w:numPr>
        <w:tabs>
          <w:tab w:val="left" w:pos="1059"/>
        </w:tabs>
        <w:ind w:right="114"/>
        <w:jc w:val="both"/>
        <w:rPr>
          <w:sz w:val="24"/>
        </w:rPr>
      </w:pPr>
      <w:r>
        <w:rPr>
          <w:sz w:val="24"/>
        </w:rPr>
        <w:t>Establecer políticas transversales con perspectiva de género que garanticen el derecho de las mujeres a una vida libre de violencia en sus relaciones laborales y eliminar su discriminación por razones de</w:t>
      </w:r>
      <w:r>
        <w:rPr>
          <w:spacing w:val="-3"/>
          <w:sz w:val="24"/>
        </w:rPr>
        <w:t xml:space="preserve"> </w:t>
      </w:r>
      <w:r>
        <w:rPr>
          <w:sz w:val="24"/>
        </w:rPr>
        <w:t>género;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2"/>
          <w:numId w:val="8"/>
        </w:numPr>
        <w:tabs>
          <w:tab w:val="left" w:pos="1059"/>
        </w:tabs>
        <w:spacing w:before="93"/>
        <w:ind w:right="123" w:hanging="353"/>
        <w:jc w:val="both"/>
        <w:rPr>
          <w:sz w:val="24"/>
        </w:rPr>
      </w:pPr>
      <w:r>
        <w:rPr>
          <w:sz w:val="24"/>
        </w:rPr>
        <w:t>Vigilar de forma permanente que las condiciones en su fuente de trabajo no expongan a las mujeres a la Violencia</w:t>
      </w:r>
      <w:r>
        <w:rPr>
          <w:spacing w:val="-4"/>
          <w:sz w:val="24"/>
        </w:rPr>
        <w:t xml:space="preserve"> </w:t>
      </w:r>
      <w:r>
        <w:rPr>
          <w:sz w:val="24"/>
        </w:rPr>
        <w:t>Laboral;</w:t>
      </w:r>
    </w:p>
    <w:p w:rsidR="004441E1" w:rsidRDefault="00A00E70">
      <w:pPr>
        <w:pStyle w:val="Prrafodelista"/>
        <w:numPr>
          <w:ilvl w:val="2"/>
          <w:numId w:val="8"/>
        </w:numPr>
        <w:tabs>
          <w:tab w:val="left" w:pos="1059"/>
        </w:tabs>
        <w:ind w:right="115" w:hanging="420"/>
        <w:jc w:val="both"/>
        <w:rPr>
          <w:sz w:val="24"/>
        </w:rPr>
      </w:pPr>
      <w:r>
        <w:rPr>
          <w:sz w:val="24"/>
        </w:rPr>
        <w:t>Establecer mecanismos para erradicar el hostigamiento y acoso sexual a las mujeres en los centros laborales, y aplicar procedimientos administrativos para sancionar al</w:t>
      </w:r>
      <w:r>
        <w:rPr>
          <w:spacing w:val="-1"/>
          <w:sz w:val="24"/>
        </w:rPr>
        <w:t xml:space="preserve"> </w:t>
      </w:r>
      <w:r>
        <w:rPr>
          <w:sz w:val="24"/>
        </w:rPr>
        <w:t>agresor;</w:t>
      </w:r>
    </w:p>
    <w:p w:rsidR="004441E1" w:rsidRDefault="00A00E70">
      <w:pPr>
        <w:pStyle w:val="Prrafodelista"/>
        <w:numPr>
          <w:ilvl w:val="2"/>
          <w:numId w:val="8"/>
        </w:numPr>
        <w:tabs>
          <w:tab w:val="left" w:pos="1059"/>
        </w:tabs>
        <w:ind w:right="115" w:hanging="447"/>
        <w:jc w:val="both"/>
        <w:rPr>
          <w:sz w:val="24"/>
        </w:rPr>
      </w:pPr>
      <w:r>
        <w:rPr>
          <w:sz w:val="24"/>
        </w:rPr>
        <w:t>Vigilar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aplicación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políticas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gobierno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promoción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z w:val="24"/>
        </w:rPr>
        <w:t>tección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los derechos laborales de mujeres menores de edad en términos de la legislación laboral aplicable y la Presente</w:t>
      </w:r>
      <w:r>
        <w:rPr>
          <w:spacing w:val="-5"/>
          <w:sz w:val="24"/>
        </w:rPr>
        <w:t xml:space="preserve"> </w:t>
      </w:r>
      <w:r>
        <w:rPr>
          <w:sz w:val="24"/>
        </w:rPr>
        <w:t>Ley;</w:t>
      </w:r>
    </w:p>
    <w:p w:rsidR="004441E1" w:rsidRDefault="00A00E70">
      <w:pPr>
        <w:pStyle w:val="Prrafodelista"/>
        <w:numPr>
          <w:ilvl w:val="2"/>
          <w:numId w:val="8"/>
        </w:numPr>
        <w:tabs>
          <w:tab w:val="left" w:pos="1059"/>
        </w:tabs>
        <w:ind w:right="112" w:hanging="380"/>
        <w:jc w:val="both"/>
        <w:rPr>
          <w:sz w:val="24"/>
        </w:rPr>
      </w:pPr>
      <w:r>
        <w:rPr>
          <w:sz w:val="24"/>
        </w:rPr>
        <w:t>Difundir los derechos laborales de las mujeres, así como las medidas para su protección, promoviendo protocolos para la atención</w:t>
      </w:r>
      <w:r>
        <w:rPr>
          <w:sz w:val="24"/>
        </w:rPr>
        <w:t xml:space="preserve"> de trabajadoras con embarazos de alto</w:t>
      </w:r>
      <w:r>
        <w:rPr>
          <w:spacing w:val="-3"/>
          <w:sz w:val="24"/>
        </w:rPr>
        <w:t xml:space="preserve"> </w:t>
      </w:r>
      <w:r>
        <w:rPr>
          <w:sz w:val="24"/>
        </w:rPr>
        <w:t>riesgo;</w:t>
      </w:r>
    </w:p>
    <w:p w:rsidR="004441E1" w:rsidRDefault="00A00E70">
      <w:pPr>
        <w:pStyle w:val="Prrafodelista"/>
        <w:numPr>
          <w:ilvl w:val="2"/>
          <w:numId w:val="8"/>
        </w:numPr>
        <w:tabs>
          <w:tab w:val="left" w:pos="1059"/>
        </w:tabs>
        <w:spacing w:before="121"/>
        <w:ind w:right="119" w:hanging="447"/>
        <w:jc w:val="both"/>
        <w:rPr>
          <w:sz w:val="24"/>
        </w:rPr>
      </w:pPr>
      <w:r>
        <w:rPr>
          <w:sz w:val="24"/>
        </w:rPr>
        <w:t>Implementar</w:t>
      </w:r>
      <w:r>
        <w:rPr>
          <w:spacing w:val="-17"/>
          <w:sz w:val="24"/>
        </w:rPr>
        <w:t xml:space="preserve"> </w:t>
      </w:r>
      <w:r>
        <w:rPr>
          <w:sz w:val="24"/>
        </w:rPr>
        <w:t>programas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z w:val="24"/>
        </w:rPr>
        <w:t>acciones</w:t>
      </w:r>
      <w:r>
        <w:rPr>
          <w:spacing w:val="-16"/>
          <w:sz w:val="24"/>
        </w:rPr>
        <w:t xml:space="preserve"> </w:t>
      </w:r>
      <w:r>
        <w:rPr>
          <w:sz w:val="24"/>
        </w:rPr>
        <w:t>afirmativas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prevenir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violencia</w:t>
      </w:r>
      <w:r>
        <w:rPr>
          <w:spacing w:val="-16"/>
          <w:sz w:val="24"/>
        </w:rPr>
        <w:t xml:space="preserve"> </w:t>
      </w:r>
      <w:r>
        <w:rPr>
          <w:sz w:val="24"/>
        </w:rPr>
        <w:t>contra</w:t>
      </w:r>
      <w:r>
        <w:rPr>
          <w:spacing w:val="-15"/>
          <w:sz w:val="24"/>
        </w:rPr>
        <w:t xml:space="preserve"> </w:t>
      </w:r>
      <w:r>
        <w:rPr>
          <w:sz w:val="24"/>
        </w:rPr>
        <w:t>las mujeres, dirigidas especialmente a aquellas que por su edad, condición social, étnica, económica, educativa y cualquier otra, hayan tenido menos acceso a oportunidades de</w:t>
      </w:r>
      <w:r>
        <w:rPr>
          <w:spacing w:val="-5"/>
          <w:sz w:val="24"/>
        </w:rPr>
        <w:t xml:space="preserve"> </w:t>
      </w:r>
      <w:r>
        <w:rPr>
          <w:sz w:val="24"/>
        </w:rPr>
        <w:t>empleo;</w:t>
      </w:r>
    </w:p>
    <w:p w:rsidR="004441E1" w:rsidRDefault="00A00E70">
      <w:pPr>
        <w:pStyle w:val="Prrafodelista"/>
        <w:numPr>
          <w:ilvl w:val="2"/>
          <w:numId w:val="8"/>
        </w:numPr>
        <w:tabs>
          <w:tab w:val="left" w:pos="1059"/>
        </w:tabs>
        <w:ind w:right="119" w:hanging="514"/>
        <w:jc w:val="both"/>
        <w:rPr>
          <w:sz w:val="24"/>
        </w:rPr>
      </w:pPr>
      <w:r>
        <w:rPr>
          <w:sz w:val="24"/>
        </w:rPr>
        <w:t>Crear</w:t>
      </w:r>
      <w:r>
        <w:rPr>
          <w:spacing w:val="-16"/>
          <w:sz w:val="24"/>
        </w:rPr>
        <w:t xml:space="preserve"> </w:t>
      </w:r>
      <w:r>
        <w:rPr>
          <w:sz w:val="24"/>
        </w:rPr>
        <w:t>mecanismos</w:t>
      </w:r>
      <w:r>
        <w:rPr>
          <w:spacing w:val="-14"/>
          <w:sz w:val="24"/>
        </w:rPr>
        <w:t xml:space="preserve"> </w:t>
      </w:r>
      <w:r>
        <w:rPr>
          <w:sz w:val="24"/>
        </w:rPr>
        <w:t>internos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denuncia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víctimas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violencia</w:t>
      </w:r>
      <w:r>
        <w:rPr>
          <w:spacing w:val="-13"/>
          <w:sz w:val="24"/>
        </w:rPr>
        <w:t xml:space="preserve"> </w:t>
      </w:r>
      <w:r>
        <w:rPr>
          <w:sz w:val="24"/>
        </w:rPr>
        <w:t>labo</w:t>
      </w:r>
      <w:r>
        <w:rPr>
          <w:sz w:val="24"/>
        </w:rPr>
        <w:t>ral,</w:t>
      </w:r>
      <w:r>
        <w:rPr>
          <w:spacing w:val="-15"/>
          <w:sz w:val="24"/>
        </w:rPr>
        <w:t xml:space="preserve"> </w:t>
      </w:r>
      <w:r>
        <w:rPr>
          <w:sz w:val="24"/>
        </w:rPr>
        <w:t>con independencia de cualquier otro procedimiento jurídico que inicien ante una instancia</w:t>
      </w:r>
      <w:r>
        <w:rPr>
          <w:spacing w:val="-3"/>
          <w:sz w:val="24"/>
        </w:rPr>
        <w:t xml:space="preserve"> </w:t>
      </w:r>
      <w:r>
        <w:rPr>
          <w:sz w:val="24"/>
        </w:rPr>
        <w:t>diversa;</w:t>
      </w:r>
    </w:p>
    <w:p w:rsidR="004441E1" w:rsidRDefault="00A00E70">
      <w:pPr>
        <w:pStyle w:val="Prrafodelista"/>
        <w:numPr>
          <w:ilvl w:val="2"/>
          <w:numId w:val="8"/>
        </w:numPr>
        <w:tabs>
          <w:tab w:val="left" w:pos="1059"/>
        </w:tabs>
        <w:ind w:right="121" w:hanging="581"/>
        <w:jc w:val="both"/>
        <w:rPr>
          <w:sz w:val="24"/>
        </w:rPr>
      </w:pPr>
      <w:r>
        <w:rPr>
          <w:sz w:val="24"/>
        </w:rPr>
        <w:t>Consignar a la Secretaria de la Contraloría las denuncias escritas de las victimas en contra de los servidores públicos a quienes les imputen la agresió</w:t>
      </w:r>
      <w:r>
        <w:rPr>
          <w:sz w:val="24"/>
        </w:rPr>
        <w:t>n, para los fines legales que</w:t>
      </w:r>
      <w:r>
        <w:rPr>
          <w:spacing w:val="-2"/>
          <w:sz w:val="24"/>
        </w:rPr>
        <w:t xml:space="preserve"> </w:t>
      </w:r>
      <w:r>
        <w:rPr>
          <w:sz w:val="24"/>
        </w:rPr>
        <w:t>procedan;</w:t>
      </w:r>
    </w:p>
    <w:p w:rsidR="004441E1" w:rsidRDefault="00A00E70">
      <w:pPr>
        <w:pStyle w:val="Prrafodelista"/>
        <w:numPr>
          <w:ilvl w:val="2"/>
          <w:numId w:val="8"/>
        </w:numPr>
        <w:tabs>
          <w:tab w:val="left" w:pos="1059"/>
        </w:tabs>
        <w:ind w:right="119" w:hanging="447"/>
        <w:jc w:val="both"/>
        <w:rPr>
          <w:sz w:val="24"/>
        </w:rPr>
      </w:pPr>
      <w:r>
        <w:rPr>
          <w:sz w:val="24"/>
        </w:rPr>
        <w:t>Identificar a los grupos de mujeres en condición de mayor vulnerabilidad de Violencia Laboral y generar acciones para la prevención, atención, sanción y erradicación de la violencia de la que sean</w:t>
      </w:r>
      <w:r>
        <w:rPr>
          <w:spacing w:val="-5"/>
          <w:sz w:val="24"/>
        </w:rPr>
        <w:t xml:space="preserve"> </w:t>
      </w:r>
      <w:r>
        <w:rPr>
          <w:sz w:val="24"/>
        </w:rPr>
        <w:t>objeto;</w:t>
      </w:r>
    </w:p>
    <w:p w:rsidR="004441E1" w:rsidRDefault="00A00E70">
      <w:pPr>
        <w:pStyle w:val="Prrafodelista"/>
        <w:numPr>
          <w:ilvl w:val="2"/>
          <w:numId w:val="8"/>
        </w:numPr>
        <w:tabs>
          <w:tab w:val="left" w:pos="1059"/>
        </w:tabs>
        <w:ind w:right="117" w:hanging="380"/>
        <w:jc w:val="both"/>
        <w:rPr>
          <w:sz w:val="24"/>
        </w:rPr>
      </w:pPr>
      <w:r>
        <w:rPr>
          <w:sz w:val="24"/>
        </w:rPr>
        <w:t>Diseñar y ejecutar programas especiales de formación y capacitación para las Víctimas de Violencia</w:t>
      </w:r>
      <w:r>
        <w:rPr>
          <w:spacing w:val="-3"/>
          <w:sz w:val="24"/>
        </w:rPr>
        <w:t xml:space="preserve"> </w:t>
      </w:r>
      <w:r>
        <w:rPr>
          <w:sz w:val="24"/>
        </w:rPr>
        <w:t>Laboral;</w:t>
      </w:r>
    </w:p>
    <w:p w:rsidR="004441E1" w:rsidRDefault="00A00E70">
      <w:pPr>
        <w:pStyle w:val="Prrafodelista"/>
        <w:numPr>
          <w:ilvl w:val="2"/>
          <w:numId w:val="8"/>
        </w:numPr>
        <w:tabs>
          <w:tab w:val="left" w:pos="1059"/>
        </w:tabs>
        <w:spacing w:before="121"/>
        <w:ind w:hanging="447"/>
        <w:jc w:val="both"/>
        <w:rPr>
          <w:sz w:val="24"/>
        </w:rPr>
      </w:pPr>
      <w:r>
        <w:rPr>
          <w:sz w:val="24"/>
        </w:rPr>
        <w:t>Ejecutar y dar seguimiento a las acciones del Programa que le</w:t>
      </w:r>
      <w:r>
        <w:rPr>
          <w:spacing w:val="-20"/>
          <w:sz w:val="24"/>
        </w:rPr>
        <w:t xml:space="preserve"> </w:t>
      </w:r>
      <w:r>
        <w:rPr>
          <w:sz w:val="24"/>
        </w:rPr>
        <w:t>correspondan;</w:t>
      </w:r>
    </w:p>
    <w:p w:rsidR="004441E1" w:rsidRDefault="00A00E70">
      <w:pPr>
        <w:pStyle w:val="Prrafodelista"/>
        <w:numPr>
          <w:ilvl w:val="2"/>
          <w:numId w:val="8"/>
        </w:numPr>
        <w:tabs>
          <w:tab w:val="left" w:pos="1059"/>
        </w:tabs>
        <w:ind w:hanging="514"/>
        <w:jc w:val="both"/>
        <w:rPr>
          <w:sz w:val="24"/>
        </w:rPr>
      </w:pPr>
      <w:r>
        <w:rPr>
          <w:sz w:val="24"/>
        </w:rPr>
        <w:t>Celebrar convenios de cooperación, coordinación y concertación en la mat</w:t>
      </w:r>
      <w:r>
        <w:rPr>
          <w:sz w:val="24"/>
        </w:rPr>
        <w:t>eria;</w:t>
      </w:r>
      <w:r>
        <w:rPr>
          <w:spacing w:val="-21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2"/>
          <w:numId w:val="8"/>
        </w:numPr>
        <w:tabs>
          <w:tab w:val="left" w:pos="1059"/>
        </w:tabs>
        <w:spacing w:before="118"/>
        <w:ind w:hanging="581"/>
        <w:jc w:val="both"/>
        <w:rPr>
          <w:sz w:val="24"/>
        </w:rPr>
      </w:pPr>
      <w:r>
        <w:rPr>
          <w:sz w:val="24"/>
        </w:rPr>
        <w:t>Las demás que le confiera esta Ley y otros ordenamientos</w:t>
      </w:r>
      <w:r>
        <w:rPr>
          <w:spacing w:val="-14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spacing w:before="124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spacing w:before="121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4441E1">
      <w:pPr>
        <w:rPr>
          <w:rFonts w:ascii="Times New Roman" w:hAnsi="Times New Roman"/>
          <w:sz w:val="18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rFonts w:ascii="Times New Roman"/>
          <w:b/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spacing w:before="93"/>
        <w:ind w:left="338"/>
        <w:jc w:val="both"/>
        <w:rPr>
          <w:sz w:val="24"/>
        </w:rPr>
      </w:pPr>
      <w:r>
        <w:rPr>
          <w:b/>
          <w:sz w:val="24"/>
        </w:rPr>
        <w:t xml:space="preserve">Artículo 64. </w:t>
      </w:r>
      <w:r>
        <w:rPr>
          <w:sz w:val="24"/>
        </w:rPr>
        <w:t>Corresponde a la Secretaría de Asuntos Indígenas:</w:t>
      </w:r>
    </w:p>
    <w:p w:rsidR="004441E1" w:rsidRDefault="00A00E70">
      <w:pPr>
        <w:pStyle w:val="Prrafodelista"/>
        <w:numPr>
          <w:ilvl w:val="3"/>
          <w:numId w:val="8"/>
        </w:numPr>
        <w:tabs>
          <w:tab w:val="left" w:pos="1059"/>
        </w:tabs>
        <w:ind w:right="119"/>
        <w:jc w:val="both"/>
        <w:rPr>
          <w:sz w:val="24"/>
        </w:rPr>
      </w:pPr>
      <w:r>
        <w:rPr>
          <w:sz w:val="24"/>
        </w:rPr>
        <w:t>Impulsar</w:t>
      </w:r>
      <w:r>
        <w:rPr>
          <w:spacing w:val="-6"/>
          <w:sz w:val="24"/>
        </w:rPr>
        <w:t xml:space="preserve"> </w:t>
      </w:r>
      <w:r>
        <w:rPr>
          <w:sz w:val="24"/>
        </w:rPr>
        <w:t>procesos</w:t>
      </w:r>
      <w:r>
        <w:rPr>
          <w:spacing w:val="-8"/>
          <w:sz w:val="24"/>
        </w:rPr>
        <w:t xml:space="preserve"> </w:t>
      </w:r>
      <w:r>
        <w:rPr>
          <w:sz w:val="24"/>
        </w:rPr>
        <w:t>educativos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capacitación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violencia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género</w:t>
      </w:r>
      <w:r>
        <w:rPr>
          <w:spacing w:val="-5"/>
          <w:sz w:val="24"/>
        </w:rPr>
        <w:t xml:space="preserve"> </w:t>
      </w:r>
      <w:r>
        <w:rPr>
          <w:sz w:val="24"/>
        </w:rPr>
        <w:t>contra las mujeres para sus servidoras y servidores públicos, así como para el personal que labora con pueblos y comunidades</w:t>
      </w:r>
      <w:r>
        <w:rPr>
          <w:spacing w:val="-9"/>
          <w:sz w:val="24"/>
        </w:rPr>
        <w:t xml:space="preserve"> </w:t>
      </w:r>
      <w:r>
        <w:rPr>
          <w:sz w:val="24"/>
        </w:rPr>
        <w:t>indígenas;</w:t>
      </w:r>
    </w:p>
    <w:p w:rsidR="004441E1" w:rsidRDefault="00A00E70">
      <w:pPr>
        <w:pStyle w:val="Prrafodelista"/>
        <w:numPr>
          <w:ilvl w:val="3"/>
          <w:numId w:val="8"/>
        </w:numPr>
        <w:tabs>
          <w:tab w:val="left" w:pos="1059"/>
        </w:tabs>
        <w:ind w:right="118" w:hanging="560"/>
        <w:jc w:val="both"/>
        <w:rPr>
          <w:sz w:val="24"/>
        </w:rPr>
      </w:pPr>
      <w:r>
        <w:rPr>
          <w:sz w:val="24"/>
        </w:rPr>
        <w:t>Coordinar la capacitación sobre la violencia contra las mujeres, para los defensores y personal profesional auxil</w:t>
      </w:r>
      <w:r>
        <w:rPr>
          <w:sz w:val="24"/>
        </w:rPr>
        <w:t>iar que presten sus servicios en la defensoría de oficio, a efecto de mejorar la atención al público que requiera la intervención de dicha</w:t>
      </w:r>
      <w:r>
        <w:rPr>
          <w:spacing w:val="-2"/>
          <w:sz w:val="24"/>
        </w:rPr>
        <w:t xml:space="preserve"> </w:t>
      </w:r>
      <w:r>
        <w:rPr>
          <w:sz w:val="24"/>
        </w:rPr>
        <w:t>defensoría;</w:t>
      </w:r>
    </w:p>
    <w:p w:rsidR="004441E1" w:rsidRDefault="00A00E70">
      <w:pPr>
        <w:pStyle w:val="Prrafodelista"/>
        <w:numPr>
          <w:ilvl w:val="3"/>
          <w:numId w:val="8"/>
        </w:numPr>
        <w:tabs>
          <w:tab w:val="left" w:pos="1059"/>
        </w:tabs>
        <w:ind w:right="113" w:hanging="627"/>
        <w:jc w:val="both"/>
        <w:rPr>
          <w:sz w:val="24"/>
        </w:rPr>
      </w:pPr>
      <w:r>
        <w:rPr>
          <w:sz w:val="24"/>
        </w:rPr>
        <w:t>Formular, coordinadamente con los pueblos y comunidades indígenas, incorporando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perspectiva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género,</w:t>
      </w:r>
      <w:r>
        <w:rPr>
          <w:spacing w:val="-16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programas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defensa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z w:val="24"/>
        </w:rPr>
        <w:t>protección de las mujeres indígenas, así como promover la eliminación de las prácticas y costumbres que atenten contra la dignidad de las mujeres</w:t>
      </w:r>
      <w:r>
        <w:rPr>
          <w:spacing w:val="-12"/>
          <w:sz w:val="24"/>
        </w:rPr>
        <w:t xml:space="preserve"> </w:t>
      </w:r>
      <w:r>
        <w:rPr>
          <w:sz w:val="24"/>
        </w:rPr>
        <w:t>indígenas;</w:t>
      </w:r>
    </w:p>
    <w:p w:rsidR="004441E1" w:rsidRDefault="00A00E70">
      <w:pPr>
        <w:pStyle w:val="Prrafodelista"/>
        <w:numPr>
          <w:ilvl w:val="3"/>
          <w:numId w:val="8"/>
        </w:numPr>
        <w:tabs>
          <w:tab w:val="left" w:pos="1059"/>
        </w:tabs>
        <w:spacing w:before="121"/>
        <w:ind w:right="119" w:hanging="653"/>
        <w:jc w:val="both"/>
        <w:rPr>
          <w:sz w:val="24"/>
        </w:rPr>
      </w:pPr>
      <w:r>
        <w:rPr>
          <w:sz w:val="24"/>
        </w:rPr>
        <w:t>Apoyar, desarrollar y difundir proyectos de investigación en temas relacionados con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violencia</w:t>
      </w:r>
      <w:r>
        <w:rPr>
          <w:spacing w:val="-5"/>
          <w:sz w:val="24"/>
        </w:rPr>
        <w:t xml:space="preserve"> </w:t>
      </w:r>
      <w:r>
        <w:rPr>
          <w:sz w:val="24"/>
        </w:rPr>
        <w:t>contra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mujeres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pueblos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comunidades</w:t>
      </w:r>
      <w:r>
        <w:rPr>
          <w:spacing w:val="-4"/>
          <w:sz w:val="24"/>
        </w:rPr>
        <w:t xml:space="preserve"> </w:t>
      </w:r>
      <w:r>
        <w:rPr>
          <w:sz w:val="24"/>
        </w:rPr>
        <w:t>indígenas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su lengua de</w:t>
      </w:r>
      <w:r>
        <w:rPr>
          <w:spacing w:val="-1"/>
          <w:sz w:val="24"/>
        </w:rPr>
        <w:t xml:space="preserve"> </w:t>
      </w:r>
      <w:r>
        <w:rPr>
          <w:sz w:val="24"/>
        </w:rPr>
        <w:t>origen;</w:t>
      </w:r>
    </w:p>
    <w:p w:rsidR="004441E1" w:rsidRDefault="00A00E70">
      <w:pPr>
        <w:pStyle w:val="Prrafodelista"/>
        <w:numPr>
          <w:ilvl w:val="3"/>
          <w:numId w:val="8"/>
        </w:numPr>
        <w:tabs>
          <w:tab w:val="left" w:pos="1059"/>
        </w:tabs>
        <w:ind w:right="120" w:hanging="586"/>
        <w:jc w:val="both"/>
        <w:rPr>
          <w:sz w:val="24"/>
        </w:rPr>
      </w:pPr>
      <w:r>
        <w:rPr>
          <w:sz w:val="24"/>
        </w:rPr>
        <w:t>Difundir</w:t>
      </w:r>
      <w:r>
        <w:rPr>
          <w:spacing w:val="-1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Estado,</w:t>
      </w:r>
      <w:r>
        <w:rPr>
          <w:spacing w:val="-13"/>
          <w:sz w:val="24"/>
        </w:rPr>
        <w:t xml:space="preserve"> </w:t>
      </w:r>
      <w:r>
        <w:rPr>
          <w:sz w:val="24"/>
        </w:rPr>
        <w:t>sobre</w:t>
      </w:r>
      <w:r>
        <w:rPr>
          <w:spacing w:val="-14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causas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efectos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violencia</w:t>
      </w:r>
      <w:r>
        <w:rPr>
          <w:spacing w:val="-11"/>
          <w:sz w:val="24"/>
        </w:rPr>
        <w:t xml:space="preserve"> </w:t>
      </w:r>
      <w:r>
        <w:rPr>
          <w:sz w:val="24"/>
        </w:rPr>
        <w:t>contra las mujeres y su relación con la violencia</w:t>
      </w:r>
      <w:r>
        <w:rPr>
          <w:spacing w:val="-4"/>
          <w:sz w:val="24"/>
        </w:rPr>
        <w:t xml:space="preserve"> </w:t>
      </w:r>
      <w:r>
        <w:rPr>
          <w:sz w:val="24"/>
        </w:rPr>
        <w:t>social;</w:t>
      </w:r>
    </w:p>
    <w:p w:rsidR="004441E1" w:rsidRDefault="00A00E70">
      <w:pPr>
        <w:pStyle w:val="Prrafodelista"/>
        <w:numPr>
          <w:ilvl w:val="3"/>
          <w:numId w:val="8"/>
        </w:numPr>
        <w:tabs>
          <w:tab w:val="left" w:pos="1059"/>
        </w:tabs>
        <w:ind w:hanging="653"/>
        <w:jc w:val="both"/>
        <w:rPr>
          <w:sz w:val="24"/>
        </w:rPr>
      </w:pPr>
      <w:r>
        <w:rPr>
          <w:sz w:val="24"/>
        </w:rPr>
        <w:t>Ejecutar y dar seguimiento a las acciones del Programa que le</w:t>
      </w:r>
      <w:r>
        <w:rPr>
          <w:spacing w:val="-16"/>
          <w:sz w:val="24"/>
        </w:rPr>
        <w:t xml:space="preserve"> </w:t>
      </w:r>
      <w:r>
        <w:rPr>
          <w:sz w:val="24"/>
        </w:rPr>
        <w:t>correspondan;</w:t>
      </w:r>
    </w:p>
    <w:p w:rsidR="004441E1" w:rsidRDefault="00A00E70">
      <w:pPr>
        <w:pStyle w:val="Prrafodelista"/>
        <w:numPr>
          <w:ilvl w:val="3"/>
          <w:numId w:val="8"/>
        </w:numPr>
        <w:tabs>
          <w:tab w:val="left" w:pos="1059"/>
        </w:tabs>
        <w:ind w:hanging="721"/>
        <w:jc w:val="both"/>
        <w:rPr>
          <w:sz w:val="24"/>
        </w:rPr>
      </w:pPr>
      <w:r>
        <w:rPr>
          <w:sz w:val="24"/>
        </w:rPr>
        <w:t>Celebrar convenios de cooperación, coordinación y concertación en la</w:t>
      </w:r>
      <w:r>
        <w:rPr>
          <w:spacing w:val="-18"/>
          <w:sz w:val="24"/>
        </w:rPr>
        <w:t xml:space="preserve"> </w:t>
      </w:r>
      <w:r>
        <w:rPr>
          <w:sz w:val="24"/>
        </w:rPr>
        <w:t>materia;</w:t>
      </w:r>
    </w:p>
    <w:p w:rsidR="004441E1" w:rsidRDefault="00A00E70">
      <w:pPr>
        <w:pStyle w:val="Prrafodelista"/>
        <w:numPr>
          <w:ilvl w:val="3"/>
          <w:numId w:val="8"/>
        </w:numPr>
        <w:tabs>
          <w:tab w:val="left" w:pos="1059"/>
        </w:tabs>
        <w:ind w:right="119" w:hanging="788"/>
        <w:jc w:val="both"/>
        <w:rPr>
          <w:sz w:val="24"/>
        </w:rPr>
      </w:pPr>
      <w:r>
        <w:rPr>
          <w:sz w:val="24"/>
        </w:rPr>
        <w:t>Coadyuvar y participar en la operación y ejecución del Programa “Alerta Rosa”</w:t>
      </w:r>
      <w:r>
        <w:rPr>
          <w:spacing w:val="-41"/>
          <w:sz w:val="24"/>
        </w:rPr>
        <w:t xml:space="preserve"> </w:t>
      </w:r>
      <w:r>
        <w:rPr>
          <w:sz w:val="24"/>
        </w:rPr>
        <w:t>en todo el Estado,</w:t>
      </w:r>
      <w:r>
        <w:rPr>
          <w:spacing w:val="-3"/>
          <w:sz w:val="24"/>
        </w:rPr>
        <w:t xml:space="preserve"> </w:t>
      </w:r>
      <w:r>
        <w:rPr>
          <w:sz w:val="24"/>
        </w:rPr>
        <w:t>y;</w:t>
      </w:r>
    </w:p>
    <w:p w:rsidR="004441E1" w:rsidRDefault="00A00E70">
      <w:pPr>
        <w:pStyle w:val="Prrafodelista"/>
        <w:numPr>
          <w:ilvl w:val="3"/>
          <w:numId w:val="8"/>
        </w:numPr>
        <w:tabs>
          <w:tab w:val="left" w:pos="1059"/>
        </w:tabs>
        <w:ind w:hanging="653"/>
        <w:jc w:val="both"/>
        <w:rPr>
          <w:sz w:val="24"/>
        </w:rPr>
      </w:pPr>
      <w:r>
        <w:rPr>
          <w:sz w:val="24"/>
        </w:rPr>
        <w:t>Las demás que le confiera esta Ley y otros ordenamientos</w:t>
      </w:r>
      <w:r>
        <w:rPr>
          <w:spacing w:val="-12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spacing w:before="118"/>
        <w:ind w:left="338" w:right="116"/>
        <w:jc w:val="both"/>
        <w:rPr>
          <w:b/>
          <w:sz w:val="16"/>
        </w:rPr>
      </w:pPr>
      <w:r>
        <w:rPr>
          <w:b/>
          <w:sz w:val="16"/>
          <w:shd w:val="clear" w:color="auto" w:fill="D2D2D2"/>
        </w:rPr>
        <w:t>(Artículo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adicionado</w:t>
      </w:r>
      <w:r>
        <w:rPr>
          <w:b/>
          <w:spacing w:val="-12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mediante</w:t>
      </w:r>
      <w:r>
        <w:rPr>
          <w:b/>
          <w:spacing w:val="-11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decreto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número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750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aprobado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por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la</w:t>
      </w:r>
      <w:r>
        <w:rPr>
          <w:b/>
          <w:spacing w:val="-11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LXIII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Legislatura</w:t>
      </w:r>
      <w:r>
        <w:rPr>
          <w:b/>
          <w:spacing w:val="-11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el</w:t>
      </w:r>
      <w:r>
        <w:rPr>
          <w:b/>
          <w:spacing w:val="-10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3</w:t>
      </w:r>
      <w:r>
        <w:rPr>
          <w:b/>
          <w:sz w:val="16"/>
          <w:shd w:val="clear" w:color="auto" w:fill="D2D2D2"/>
        </w:rPr>
        <w:t>0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septiembre</w:t>
      </w:r>
      <w:r>
        <w:rPr>
          <w:b/>
          <w:spacing w:val="-11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del</w:t>
      </w:r>
      <w:r>
        <w:rPr>
          <w:b/>
          <w:spacing w:val="-9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2017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y</w:t>
      </w:r>
      <w:r>
        <w:rPr>
          <w:b/>
          <w:spacing w:val="-1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publicado</w:t>
      </w:r>
      <w:r>
        <w:rPr>
          <w:b/>
          <w:sz w:val="16"/>
        </w:rPr>
        <w:t xml:space="preserve"> </w:t>
      </w:r>
      <w:r>
        <w:rPr>
          <w:b/>
          <w:sz w:val="16"/>
          <w:shd w:val="clear" w:color="auto" w:fill="D2D2D2"/>
        </w:rPr>
        <w:t>en el Periódico Oficial Extra del 8 de diciembre del</w:t>
      </w:r>
      <w:r>
        <w:rPr>
          <w:b/>
          <w:spacing w:val="-11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2017)</w:t>
      </w:r>
    </w:p>
    <w:p w:rsidR="004441E1" w:rsidRDefault="00A00E70">
      <w:pPr>
        <w:spacing w:before="126"/>
        <w:ind w:left="338" w:right="115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pStyle w:val="Textoindependiente"/>
        <w:spacing w:before="115"/>
        <w:ind w:left="338"/>
        <w:jc w:val="left"/>
      </w:pPr>
      <w:r>
        <w:rPr>
          <w:b/>
        </w:rPr>
        <w:t xml:space="preserve">Artículo 65. </w:t>
      </w:r>
      <w:r>
        <w:t>Corresponde al Instituto Estatal de Educación Pública de Oaxaca: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8"/>
          <w:tab w:val="left" w:pos="1059"/>
        </w:tabs>
        <w:ind w:right="119"/>
        <w:jc w:val="left"/>
        <w:rPr>
          <w:sz w:val="24"/>
        </w:rPr>
      </w:pPr>
      <w:r>
        <w:rPr>
          <w:sz w:val="24"/>
        </w:rPr>
        <w:t>Participar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elaboración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Programa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diseño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modelos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prevención</w:t>
      </w:r>
      <w:r>
        <w:rPr>
          <w:sz w:val="24"/>
        </w:rPr>
        <w:t xml:space="preserve"> y erradicación de la violencia contra las</w:t>
      </w:r>
      <w:r>
        <w:rPr>
          <w:spacing w:val="-9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8"/>
          <w:tab w:val="left" w:pos="1059"/>
        </w:tabs>
        <w:ind w:right="121" w:hanging="560"/>
        <w:jc w:val="left"/>
        <w:rPr>
          <w:sz w:val="24"/>
        </w:rPr>
      </w:pPr>
      <w:r>
        <w:rPr>
          <w:sz w:val="24"/>
        </w:rPr>
        <w:t>Regular, con perspectiva de género, las directrices de acciones y programas educativos en el</w:t>
      </w:r>
      <w:r>
        <w:rPr>
          <w:spacing w:val="-4"/>
          <w:sz w:val="24"/>
        </w:rPr>
        <w:t xml:space="preserve"> </w:t>
      </w:r>
      <w:r>
        <w:rPr>
          <w:sz w:val="24"/>
        </w:rPr>
        <w:t>Estado;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8"/>
          <w:tab w:val="left" w:pos="1059"/>
        </w:tabs>
        <w:ind w:right="122" w:hanging="627"/>
        <w:jc w:val="left"/>
        <w:rPr>
          <w:sz w:val="24"/>
        </w:rPr>
      </w:pPr>
      <w:r>
        <w:rPr>
          <w:sz w:val="24"/>
        </w:rPr>
        <w:t>Promover acciones que garanticen la igualdad y la equidad en todas las etapas del proceso</w:t>
      </w:r>
      <w:r>
        <w:rPr>
          <w:spacing w:val="-3"/>
          <w:sz w:val="24"/>
        </w:rPr>
        <w:t xml:space="preserve"> </w:t>
      </w:r>
      <w:r>
        <w:rPr>
          <w:sz w:val="24"/>
        </w:rPr>
        <w:t>educativo;</w:t>
      </w:r>
    </w:p>
    <w:p w:rsidR="004441E1" w:rsidRDefault="004441E1">
      <w:pPr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spacing w:before="93"/>
        <w:ind w:right="115" w:hanging="653"/>
        <w:jc w:val="both"/>
        <w:rPr>
          <w:sz w:val="24"/>
        </w:rPr>
      </w:pPr>
      <w:r>
        <w:rPr>
          <w:sz w:val="24"/>
        </w:rPr>
        <w:t>Desarrollar programas educativos en todos los tipos, niveles y modalidades que promuevan la erradicación de la violencia contra las mujeres, así como el respeto a su</w:t>
      </w:r>
      <w:r>
        <w:rPr>
          <w:spacing w:val="-2"/>
          <w:sz w:val="24"/>
        </w:rPr>
        <w:t xml:space="preserve"> </w:t>
      </w:r>
      <w:r>
        <w:rPr>
          <w:sz w:val="24"/>
        </w:rPr>
        <w:t>dignidad;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ind w:right="121" w:hanging="586"/>
        <w:jc w:val="both"/>
        <w:rPr>
          <w:sz w:val="24"/>
        </w:rPr>
      </w:pPr>
      <w:r>
        <w:rPr>
          <w:sz w:val="24"/>
        </w:rPr>
        <w:t xml:space="preserve">Elaborar materiales educativos, cursos y talleres para la prevención, atención, </w:t>
      </w:r>
      <w:r>
        <w:rPr>
          <w:sz w:val="24"/>
        </w:rPr>
        <w:t>sanción y erradicación de la violencia contra las mujeres y el desarrollo de habilidades para la solución pacífica de</w:t>
      </w:r>
      <w:r>
        <w:rPr>
          <w:spacing w:val="-10"/>
          <w:sz w:val="24"/>
        </w:rPr>
        <w:t xml:space="preserve"> </w:t>
      </w:r>
      <w:r>
        <w:rPr>
          <w:sz w:val="24"/>
        </w:rPr>
        <w:t>conflictos;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ind w:right="116" w:hanging="653"/>
        <w:jc w:val="both"/>
        <w:rPr>
          <w:sz w:val="24"/>
        </w:rPr>
      </w:pPr>
      <w:r>
        <w:rPr>
          <w:sz w:val="24"/>
        </w:rPr>
        <w:t>Emitir las disposiciones administrativas necesarias, para garantizar que los docentes y el personal administrativo de los cent</w:t>
      </w:r>
      <w:r>
        <w:rPr>
          <w:sz w:val="24"/>
        </w:rPr>
        <w:t>ros educativos, coadyuven para que</w:t>
      </w:r>
      <w:r>
        <w:rPr>
          <w:spacing w:val="-17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aulas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escuelas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conviertan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20"/>
          <w:sz w:val="24"/>
        </w:rPr>
        <w:t xml:space="preserve"> </w:t>
      </w:r>
      <w:r>
        <w:rPr>
          <w:sz w:val="24"/>
        </w:rPr>
        <w:t>verdaderos</w:t>
      </w:r>
      <w:r>
        <w:rPr>
          <w:spacing w:val="-17"/>
          <w:sz w:val="24"/>
        </w:rPr>
        <w:t xml:space="preserve"> </w:t>
      </w:r>
      <w:r>
        <w:rPr>
          <w:sz w:val="24"/>
        </w:rPr>
        <w:t>espacios</w:t>
      </w:r>
      <w:r>
        <w:rPr>
          <w:spacing w:val="-18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reflexión y el ejercicio de las premisas que fundamentan una convivencia pacífica y armónica;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spacing w:before="121"/>
        <w:ind w:right="120" w:hanging="720"/>
        <w:jc w:val="both"/>
        <w:rPr>
          <w:sz w:val="24"/>
        </w:rPr>
      </w:pPr>
      <w:r>
        <w:rPr>
          <w:sz w:val="24"/>
        </w:rPr>
        <w:t>Garantizar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mujeres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igualdad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z w:val="24"/>
        </w:rPr>
        <w:t>facilidades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obtención de becas, créditos educativos y otros beneficios, aplicando medidas extraordinarias para lograr la</w:t>
      </w:r>
      <w:r>
        <w:rPr>
          <w:spacing w:val="-1"/>
          <w:sz w:val="24"/>
        </w:rPr>
        <w:t xml:space="preserve"> </w:t>
      </w:r>
      <w:r>
        <w:rPr>
          <w:sz w:val="24"/>
        </w:rPr>
        <w:t>equidad;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ind w:right="123" w:hanging="788"/>
        <w:jc w:val="both"/>
        <w:rPr>
          <w:sz w:val="24"/>
        </w:rPr>
      </w:pPr>
      <w:r>
        <w:rPr>
          <w:sz w:val="24"/>
        </w:rPr>
        <w:t>Asegurar mediante acciones, que se integren programas relativos a la equidad y evitar que las alumnas embarazadas sean e</w:t>
      </w:r>
      <w:r>
        <w:rPr>
          <w:sz w:val="24"/>
        </w:rPr>
        <w:t>xpulsadas de los centros</w:t>
      </w:r>
      <w:r>
        <w:rPr>
          <w:spacing w:val="-27"/>
          <w:sz w:val="24"/>
        </w:rPr>
        <w:t xml:space="preserve"> </w:t>
      </w:r>
      <w:r>
        <w:rPr>
          <w:sz w:val="24"/>
        </w:rPr>
        <w:t>educativos;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ind w:right="121" w:hanging="653"/>
        <w:jc w:val="both"/>
        <w:rPr>
          <w:sz w:val="24"/>
        </w:rPr>
      </w:pPr>
      <w:r>
        <w:rPr>
          <w:sz w:val="24"/>
        </w:rPr>
        <w:t>Garantizar</w:t>
      </w:r>
      <w:r>
        <w:rPr>
          <w:spacing w:val="-18"/>
          <w:sz w:val="24"/>
        </w:rPr>
        <w:t xml:space="preserve"> </w:t>
      </w:r>
      <w:r>
        <w:rPr>
          <w:sz w:val="24"/>
        </w:rPr>
        <w:t>mediante</w:t>
      </w:r>
      <w:r>
        <w:rPr>
          <w:spacing w:val="-19"/>
          <w:sz w:val="24"/>
        </w:rPr>
        <w:t xml:space="preserve"> </w:t>
      </w:r>
      <w:r>
        <w:rPr>
          <w:sz w:val="24"/>
        </w:rPr>
        <w:t>acciones,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educación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imparte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20"/>
          <w:sz w:val="24"/>
        </w:rPr>
        <w:t xml:space="preserve"> </w:t>
      </w:r>
      <w:r>
        <w:rPr>
          <w:sz w:val="24"/>
        </w:rPr>
        <w:t>Estado</w:t>
      </w:r>
      <w:r>
        <w:rPr>
          <w:spacing w:val="-16"/>
          <w:sz w:val="24"/>
        </w:rPr>
        <w:t xml:space="preserve"> </w:t>
      </w:r>
      <w:r>
        <w:rPr>
          <w:sz w:val="24"/>
        </w:rPr>
        <w:t>tenga entre sus fines promover conductas que eviten la Violencia</w:t>
      </w:r>
      <w:r>
        <w:rPr>
          <w:spacing w:val="-10"/>
          <w:sz w:val="24"/>
        </w:rPr>
        <w:t xml:space="preserve"> </w:t>
      </w:r>
      <w:r>
        <w:rPr>
          <w:sz w:val="24"/>
        </w:rPr>
        <w:t>Familiar;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ind w:right="112" w:hanging="586"/>
        <w:jc w:val="both"/>
        <w:rPr>
          <w:sz w:val="24"/>
        </w:rPr>
      </w:pPr>
      <w:r>
        <w:rPr>
          <w:sz w:val="24"/>
        </w:rPr>
        <w:t>Capacitar al personal docente y administrativo de los albergues escolares y centros educativos, sobre la igualdad de oportunidades y la prevención de la violencia contra las mujeres, en especial sobre el hostigamiento y acoso</w:t>
      </w:r>
      <w:r>
        <w:rPr>
          <w:spacing w:val="-14"/>
          <w:sz w:val="24"/>
        </w:rPr>
        <w:t xml:space="preserve"> </w:t>
      </w:r>
      <w:r>
        <w:rPr>
          <w:sz w:val="24"/>
        </w:rPr>
        <w:t>sexual.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ind w:right="118" w:hanging="653"/>
        <w:jc w:val="both"/>
        <w:rPr>
          <w:sz w:val="24"/>
        </w:rPr>
      </w:pPr>
      <w:r>
        <w:rPr>
          <w:sz w:val="24"/>
        </w:rPr>
        <w:t>Desarrollar modelos de</w:t>
      </w:r>
      <w:r>
        <w:rPr>
          <w:sz w:val="24"/>
        </w:rPr>
        <w:t xml:space="preserve"> intervención para detectar la violencia contra las mujeres en albergues escolares y centros</w:t>
      </w:r>
      <w:r>
        <w:rPr>
          <w:spacing w:val="-5"/>
          <w:sz w:val="24"/>
        </w:rPr>
        <w:t xml:space="preserve"> </w:t>
      </w:r>
      <w:r>
        <w:rPr>
          <w:sz w:val="24"/>
        </w:rPr>
        <w:t>educativos;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ind w:right="113" w:hanging="720"/>
        <w:jc w:val="both"/>
        <w:rPr>
          <w:sz w:val="24"/>
        </w:rPr>
      </w:pPr>
      <w:r>
        <w:rPr>
          <w:sz w:val="24"/>
        </w:rPr>
        <w:t>Capacitar y sensibilizar al personal docente y administrativo a fin de que otorgue atención</w:t>
      </w:r>
      <w:r>
        <w:rPr>
          <w:spacing w:val="-8"/>
          <w:sz w:val="24"/>
        </w:rPr>
        <w:t xml:space="preserve"> </w:t>
      </w:r>
      <w:r>
        <w:rPr>
          <w:sz w:val="24"/>
        </w:rPr>
        <w:t>urgente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alumnas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sufren</w:t>
      </w:r>
      <w:r>
        <w:rPr>
          <w:spacing w:val="-7"/>
          <w:sz w:val="24"/>
        </w:rPr>
        <w:t xml:space="preserve"> </w:t>
      </w:r>
      <w:r>
        <w:rPr>
          <w:sz w:val="24"/>
        </w:rPr>
        <w:t>algún</w:t>
      </w:r>
      <w:r>
        <w:rPr>
          <w:spacing w:val="-6"/>
          <w:sz w:val="24"/>
        </w:rPr>
        <w:t xml:space="preserve"> </w:t>
      </w:r>
      <w:r>
        <w:rPr>
          <w:sz w:val="24"/>
        </w:rPr>
        <w:t>tipo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violencia,</w:t>
      </w:r>
      <w:r>
        <w:rPr>
          <w:spacing w:val="-8"/>
          <w:sz w:val="24"/>
        </w:rPr>
        <w:t xml:space="preserve"> </w:t>
      </w:r>
      <w:r>
        <w:rPr>
          <w:sz w:val="24"/>
        </w:rPr>
        <w:t>así</w:t>
      </w:r>
      <w:r>
        <w:rPr>
          <w:spacing w:val="-8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sobre la</w:t>
      </w:r>
      <w:r>
        <w:rPr>
          <w:spacing w:val="-9"/>
          <w:sz w:val="24"/>
        </w:rPr>
        <w:t xml:space="preserve"> </w:t>
      </w:r>
      <w:r>
        <w:rPr>
          <w:sz w:val="24"/>
        </w:rPr>
        <w:t>obligación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informar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instancias</w:t>
      </w:r>
      <w:r>
        <w:rPr>
          <w:spacing w:val="-9"/>
          <w:sz w:val="24"/>
        </w:rPr>
        <w:t xml:space="preserve"> </w:t>
      </w:r>
      <w:r>
        <w:rPr>
          <w:sz w:val="24"/>
        </w:rPr>
        <w:t>competentes</w:t>
      </w:r>
      <w:r>
        <w:rPr>
          <w:spacing w:val="-9"/>
          <w:sz w:val="24"/>
        </w:rPr>
        <w:t xml:space="preserve"> </w:t>
      </w:r>
      <w:r>
        <w:rPr>
          <w:sz w:val="24"/>
        </w:rPr>
        <w:t>aquellos</w:t>
      </w:r>
      <w:r>
        <w:rPr>
          <w:spacing w:val="-9"/>
          <w:sz w:val="24"/>
        </w:rPr>
        <w:t xml:space="preserve"> </w:t>
      </w:r>
      <w:r>
        <w:rPr>
          <w:sz w:val="24"/>
        </w:rPr>
        <w:t>casos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violencia contra las mujeres que llegasen a ocurrir en los albergues escolares o centros educativos;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spacing w:before="119"/>
        <w:ind w:right="115" w:hanging="788"/>
        <w:jc w:val="both"/>
        <w:rPr>
          <w:sz w:val="24"/>
        </w:rPr>
      </w:pPr>
      <w:r>
        <w:rPr>
          <w:sz w:val="24"/>
        </w:rPr>
        <w:t>Desarrollar talleres dirigidos a padres, madres, familiares y tutor</w:t>
      </w:r>
      <w:r>
        <w:rPr>
          <w:sz w:val="24"/>
        </w:rPr>
        <w:t>es, con el objeto de promover medidas para prevenir y erradicar la violencia contra las</w:t>
      </w:r>
      <w:r>
        <w:rPr>
          <w:spacing w:val="-22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spacing w:before="119"/>
        <w:ind w:right="122" w:hanging="814"/>
        <w:jc w:val="both"/>
        <w:rPr>
          <w:sz w:val="24"/>
        </w:rPr>
      </w:pPr>
      <w:r>
        <w:rPr>
          <w:sz w:val="24"/>
        </w:rPr>
        <w:t xml:space="preserve">Asegurar el derecho de las niñas y mujeres a la educación, alfabetización y acceso, permanencia y terminación de estudios en todos los niveles, a través de la </w:t>
      </w:r>
      <w:r>
        <w:rPr>
          <w:sz w:val="24"/>
        </w:rPr>
        <w:t>obtención de becas y otras</w:t>
      </w:r>
      <w:r>
        <w:rPr>
          <w:spacing w:val="-6"/>
          <w:sz w:val="24"/>
        </w:rPr>
        <w:t xml:space="preserve"> </w:t>
      </w:r>
      <w:r>
        <w:rPr>
          <w:sz w:val="24"/>
        </w:rPr>
        <w:t>subvenciones;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spacing w:before="93"/>
        <w:ind w:right="113" w:hanging="747"/>
        <w:jc w:val="both"/>
        <w:rPr>
          <w:sz w:val="24"/>
        </w:rPr>
      </w:pPr>
      <w:r>
        <w:rPr>
          <w:sz w:val="24"/>
        </w:rPr>
        <w:t>Incorporar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  <w:r>
        <w:rPr>
          <w:spacing w:val="-6"/>
          <w:sz w:val="24"/>
        </w:rPr>
        <w:t xml:space="preserve"> </w:t>
      </w:r>
      <w:r>
        <w:rPr>
          <w:sz w:val="24"/>
        </w:rPr>
        <w:t>educativos,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niveles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instrucción,</w:t>
      </w:r>
      <w:r>
        <w:rPr>
          <w:spacing w:val="-6"/>
          <w:sz w:val="24"/>
        </w:rPr>
        <w:t xml:space="preserve"> </w:t>
      </w:r>
      <w:r>
        <w:rPr>
          <w:sz w:val="24"/>
        </w:rPr>
        <w:t>los principios de igualdad, equidad y no discriminación entre mujeres y hombres y el respeto pleno a los derechos humanos de las mujeres, así como contenidos educativos tendientes a modificar los modelos de conducta sociales, culturales y sist</w:t>
      </w:r>
      <w:r>
        <w:rPr>
          <w:sz w:val="24"/>
        </w:rPr>
        <w:t>emas normativos internos que impliquen prejuicios y que estén basados en la idea de la inferioridad o superioridad de uno de los sexos y en funciones estereotipadas asignadas a las mujeres y a los</w:t>
      </w:r>
      <w:r>
        <w:rPr>
          <w:spacing w:val="-8"/>
          <w:sz w:val="24"/>
        </w:rPr>
        <w:t xml:space="preserve"> </w:t>
      </w:r>
      <w:r>
        <w:rPr>
          <w:sz w:val="24"/>
        </w:rPr>
        <w:t>hombres;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ind w:right="123" w:hanging="814"/>
        <w:jc w:val="both"/>
        <w:rPr>
          <w:sz w:val="24"/>
        </w:rPr>
      </w:pPr>
      <w:r>
        <w:rPr>
          <w:sz w:val="24"/>
        </w:rPr>
        <w:t>Establecer como requisito de contratación a todo e</w:t>
      </w:r>
      <w:r>
        <w:rPr>
          <w:sz w:val="24"/>
        </w:rPr>
        <w:t>l personal de no contar con antecedentes penales de violencia contra las</w:t>
      </w:r>
      <w:r>
        <w:rPr>
          <w:spacing w:val="-14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ind w:right="120" w:hanging="882"/>
        <w:jc w:val="both"/>
        <w:rPr>
          <w:sz w:val="24"/>
        </w:rPr>
      </w:pPr>
      <w:r>
        <w:rPr>
          <w:sz w:val="24"/>
        </w:rPr>
        <w:t>Eliminar de los programas educativos los materiales que hagan apología de la violencia contra las mujeres o contribuyan a la promoción de estereotipos que discriminen y fomen</w:t>
      </w:r>
      <w:r>
        <w:rPr>
          <w:sz w:val="24"/>
        </w:rPr>
        <w:t>ten la desigualdad entre mujeres y</w:t>
      </w:r>
      <w:r>
        <w:rPr>
          <w:spacing w:val="-13"/>
          <w:sz w:val="24"/>
        </w:rPr>
        <w:t xml:space="preserve"> </w:t>
      </w:r>
      <w:r>
        <w:rPr>
          <w:sz w:val="24"/>
        </w:rPr>
        <w:t>hombres;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spacing w:before="121"/>
        <w:ind w:right="116" w:hanging="949"/>
        <w:jc w:val="both"/>
        <w:rPr>
          <w:sz w:val="24"/>
        </w:rPr>
      </w:pPr>
      <w:r>
        <w:rPr>
          <w:sz w:val="24"/>
        </w:rPr>
        <w:t>Diseñar, con una visión transversal, la política integral con perspectiva de género orientada a la prevención, atención, sanción y erradicación de la violencia contra las</w:t>
      </w:r>
      <w:r>
        <w:rPr>
          <w:spacing w:val="-1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ind w:hanging="815"/>
        <w:jc w:val="both"/>
        <w:rPr>
          <w:sz w:val="24"/>
        </w:rPr>
      </w:pPr>
      <w:r>
        <w:rPr>
          <w:sz w:val="24"/>
        </w:rPr>
        <w:t>Ejecutar y dar seguimiento a las</w:t>
      </w:r>
      <w:r>
        <w:rPr>
          <w:sz w:val="24"/>
        </w:rPr>
        <w:t xml:space="preserve"> acciones del Programa que le</w:t>
      </w:r>
      <w:r>
        <w:rPr>
          <w:spacing w:val="-20"/>
          <w:sz w:val="24"/>
        </w:rPr>
        <w:t xml:space="preserve"> </w:t>
      </w:r>
      <w:r>
        <w:rPr>
          <w:sz w:val="24"/>
        </w:rPr>
        <w:t>correspondan;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ind w:hanging="747"/>
        <w:jc w:val="both"/>
        <w:rPr>
          <w:sz w:val="24"/>
        </w:rPr>
      </w:pPr>
      <w:r>
        <w:rPr>
          <w:sz w:val="24"/>
        </w:rPr>
        <w:t>Celebrar convenios de cooperación, coordinación y concertación en la</w:t>
      </w:r>
      <w:r>
        <w:rPr>
          <w:spacing w:val="-18"/>
          <w:sz w:val="24"/>
        </w:rPr>
        <w:t xml:space="preserve"> </w:t>
      </w:r>
      <w:r>
        <w:rPr>
          <w:sz w:val="24"/>
        </w:rPr>
        <w:t>materia;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ind w:right="115" w:hanging="814"/>
        <w:jc w:val="both"/>
        <w:rPr>
          <w:sz w:val="24"/>
        </w:rPr>
      </w:pPr>
      <w:r>
        <w:rPr>
          <w:sz w:val="24"/>
        </w:rPr>
        <w:t>Coadyuvar y participar en la operación y ejecución del programa “Alerta Rosa” en todo el</w:t>
      </w:r>
      <w:r>
        <w:rPr>
          <w:spacing w:val="-3"/>
          <w:sz w:val="24"/>
        </w:rPr>
        <w:t xml:space="preserve"> </w:t>
      </w:r>
      <w:r>
        <w:rPr>
          <w:sz w:val="24"/>
        </w:rPr>
        <w:t>estado;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ind w:right="122" w:hanging="882"/>
        <w:jc w:val="both"/>
        <w:rPr>
          <w:sz w:val="24"/>
        </w:rPr>
      </w:pPr>
      <w:r>
        <w:rPr>
          <w:sz w:val="24"/>
        </w:rPr>
        <w:t>Promover y participar en la elaboración e instrumentación de protocolos para la atención de denuncias de hostigamiento, abuso, acoso y violencia sexual en las instituciones educativas públicas y privadas del estado;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4"/>
          <w:numId w:val="8"/>
        </w:numPr>
        <w:tabs>
          <w:tab w:val="left" w:pos="1059"/>
        </w:tabs>
        <w:ind w:hanging="949"/>
        <w:jc w:val="both"/>
        <w:rPr>
          <w:sz w:val="24"/>
        </w:rPr>
      </w:pPr>
      <w:r>
        <w:rPr>
          <w:sz w:val="24"/>
        </w:rPr>
        <w:t>Las demás que le confiera esta Ley y o</w:t>
      </w:r>
      <w:r>
        <w:rPr>
          <w:sz w:val="24"/>
        </w:rPr>
        <w:t>tros ordenamientos</w:t>
      </w:r>
      <w:r>
        <w:rPr>
          <w:spacing w:val="-15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spacing w:before="118"/>
        <w:ind w:left="338" w:right="23"/>
        <w:rPr>
          <w:b/>
          <w:sz w:val="16"/>
        </w:rPr>
      </w:pPr>
      <w:r>
        <w:rPr>
          <w:b/>
          <w:sz w:val="16"/>
          <w:shd w:val="clear" w:color="auto" w:fill="D2D2D2"/>
        </w:rPr>
        <w:t>(Artículo reformado mediante decreto número 750 aprobado por la LXIII Legislatura el 30 de septiembre del 2017 y publicado</w:t>
      </w:r>
      <w:r>
        <w:rPr>
          <w:b/>
          <w:sz w:val="16"/>
        </w:rPr>
        <w:t xml:space="preserve"> </w:t>
      </w:r>
      <w:r>
        <w:rPr>
          <w:b/>
          <w:sz w:val="16"/>
          <w:shd w:val="clear" w:color="auto" w:fill="D2D2D2"/>
        </w:rPr>
        <w:t>en el Periódico Oficial Extra del 8 de diciembre del 2017)</w:t>
      </w:r>
    </w:p>
    <w:p w:rsidR="004441E1" w:rsidRDefault="00A00E70">
      <w:pPr>
        <w:spacing w:before="126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5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spacing w:before="119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pStyle w:val="Textoindependiente"/>
        <w:spacing w:before="117"/>
        <w:ind w:left="338"/>
        <w:jc w:val="left"/>
      </w:pPr>
      <w:r>
        <w:rPr>
          <w:b/>
        </w:rPr>
        <w:t xml:space="preserve">Artículo 66. </w:t>
      </w:r>
      <w:r>
        <w:t>Corresponde a la Defensoría de los Derechos Humanos del Pueblo de Oaxaca:</w:t>
      </w:r>
    </w:p>
    <w:p w:rsidR="004441E1" w:rsidRDefault="00A00E70">
      <w:pPr>
        <w:pStyle w:val="Prrafodelista"/>
        <w:numPr>
          <w:ilvl w:val="5"/>
          <w:numId w:val="8"/>
        </w:numPr>
        <w:tabs>
          <w:tab w:val="left" w:pos="1058"/>
          <w:tab w:val="left" w:pos="1059"/>
        </w:tabs>
        <w:ind w:right="120"/>
        <w:jc w:val="left"/>
        <w:rPr>
          <w:sz w:val="24"/>
        </w:rPr>
      </w:pPr>
      <w:r>
        <w:rPr>
          <w:sz w:val="24"/>
        </w:rPr>
        <w:t>Institucionalizar la perspectiva de género en el ejercicio de las funcio</w:t>
      </w:r>
      <w:r>
        <w:rPr>
          <w:sz w:val="24"/>
        </w:rPr>
        <w:t>nes sustantivas y administrativas de la</w:t>
      </w:r>
      <w:r>
        <w:rPr>
          <w:spacing w:val="-3"/>
          <w:sz w:val="24"/>
        </w:rPr>
        <w:t xml:space="preserve"> </w:t>
      </w:r>
      <w:r>
        <w:rPr>
          <w:sz w:val="24"/>
        </w:rPr>
        <w:t>Comisión;</w:t>
      </w:r>
    </w:p>
    <w:p w:rsidR="004441E1" w:rsidRDefault="004441E1">
      <w:pPr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5"/>
          <w:numId w:val="8"/>
        </w:numPr>
        <w:tabs>
          <w:tab w:val="left" w:pos="1059"/>
        </w:tabs>
        <w:spacing w:before="93"/>
        <w:ind w:right="116" w:hanging="560"/>
        <w:jc w:val="both"/>
        <w:rPr>
          <w:sz w:val="24"/>
        </w:rPr>
      </w:pPr>
      <w:r>
        <w:rPr>
          <w:sz w:val="24"/>
        </w:rPr>
        <w:t xml:space="preserve">Implementar campañas de información en el Estado sobre el derecho de las mujeres a una vida libre de violencia de género, tanto </w:t>
      </w:r>
      <w:r>
        <w:rPr>
          <w:spacing w:val="4"/>
          <w:sz w:val="24"/>
        </w:rPr>
        <w:t xml:space="preserve">en </w:t>
      </w:r>
      <w:r>
        <w:rPr>
          <w:sz w:val="24"/>
        </w:rPr>
        <w:t>el ámbito público como en el</w:t>
      </w:r>
      <w:r>
        <w:rPr>
          <w:spacing w:val="-4"/>
          <w:sz w:val="24"/>
        </w:rPr>
        <w:t xml:space="preserve"> </w:t>
      </w:r>
      <w:r>
        <w:rPr>
          <w:sz w:val="24"/>
        </w:rPr>
        <w:t>privado;</w:t>
      </w:r>
    </w:p>
    <w:p w:rsidR="004441E1" w:rsidRDefault="00A00E70">
      <w:pPr>
        <w:pStyle w:val="Prrafodelista"/>
        <w:numPr>
          <w:ilvl w:val="5"/>
          <w:numId w:val="8"/>
        </w:numPr>
        <w:tabs>
          <w:tab w:val="left" w:pos="1059"/>
        </w:tabs>
        <w:ind w:right="119" w:hanging="627"/>
        <w:jc w:val="both"/>
        <w:rPr>
          <w:sz w:val="24"/>
        </w:rPr>
      </w:pPr>
      <w:r>
        <w:rPr>
          <w:sz w:val="24"/>
        </w:rPr>
        <w:t>Difundir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procedimientos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interponer</w:t>
      </w:r>
      <w:r>
        <w:rPr>
          <w:spacing w:val="-7"/>
          <w:sz w:val="24"/>
        </w:rPr>
        <w:t xml:space="preserve"> </w:t>
      </w:r>
      <w:r>
        <w:rPr>
          <w:sz w:val="24"/>
        </w:rPr>
        <w:t>quejas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presuntas</w:t>
      </w:r>
      <w:r>
        <w:rPr>
          <w:spacing w:val="-7"/>
          <w:sz w:val="24"/>
        </w:rPr>
        <w:t xml:space="preserve"> </w:t>
      </w:r>
      <w:r>
        <w:rPr>
          <w:sz w:val="24"/>
        </w:rPr>
        <w:t>violaciones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los derechos fundamentales cuando fuesen imputables a autoridades o servidores públicos estatales o</w:t>
      </w:r>
      <w:r>
        <w:rPr>
          <w:spacing w:val="-7"/>
          <w:sz w:val="24"/>
        </w:rPr>
        <w:t xml:space="preserve"> </w:t>
      </w:r>
      <w:r>
        <w:rPr>
          <w:sz w:val="24"/>
        </w:rPr>
        <w:t>municipales;</w:t>
      </w:r>
    </w:p>
    <w:p w:rsidR="004441E1" w:rsidRDefault="00A00E70">
      <w:pPr>
        <w:pStyle w:val="Prrafodelista"/>
        <w:numPr>
          <w:ilvl w:val="5"/>
          <w:numId w:val="8"/>
        </w:numPr>
        <w:tabs>
          <w:tab w:val="left" w:pos="1059"/>
        </w:tabs>
        <w:ind w:right="117" w:hanging="653"/>
        <w:jc w:val="both"/>
        <w:rPr>
          <w:sz w:val="24"/>
        </w:rPr>
      </w:pPr>
      <w:r>
        <w:rPr>
          <w:sz w:val="24"/>
        </w:rPr>
        <w:t xml:space="preserve">Modificar sus sistemas estadísticos para incorporar indicadores que faciliten el monitoreo de las tendencias socio-jurídicas del fenómeno y la </w:t>
      </w:r>
      <w:r>
        <w:rPr>
          <w:sz w:val="24"/>
        </w:rPr>
        <w:t>consecuente aplicación de la</w:t>
      </w:r>
      <w:r>
        <w:rPr>
          <w:spacing w:val="-2"/>
          <w:sz w:val="24"/>
        </w:rPr>
        <w:t xml:space="preserve"> </w:t>
      </w:r>
      <w:r>
        <w:rPr>
          <w:sz w:val="24"/>
        </w:rPr>
        <w:t>Ley;</w:t>
      </w:r>
    </w:p>
    <w:p w:rsidR="004441E1" w:rsidRDefault="00A00E70">
      <w:pPr>
        <w:pStyle w:val="Prrafodelista"/>
        <w:numPr>
          <w:ilvl w:val="5"/>
          <w:numId w:val="8"/>
        </w:numPr>
        <w:tabs>
          <w:tab w:val="left" w:pos="1059"/>
        </w:tabs>
        <w:ind w:hanging="586"/>
        <w:jc w:val="both"/>
        <w:rPr>
          <w:sz w:val="24"/>
        </w:rPr>
      </w:pPr>
      <w:r>
        <w:rPr>
          <w:sz w:val="24"/>
        </w:rPr>
        <w:t>Ejecutar y dar seguimiento a las acciones del Programa que le</w:t>
      </w:r>
      <w:r>
        <w:rPr>
          <w:spacing w:val="-20"/>
          <w:sz w:val="24"/>
        </w:rPr>
        <w:t xml:space="preserve"> </w:t>
      </w:r>
      <w:r>
        <w:rPr>
          <w:sz w:val="24"/>
        </w:rPr>
        <w:t>correspondan;</w:t>
      </w:r>
    </w:p>
    <w:p w:rsidR="004441E1" w:rsidRDefault="00A00E70">
      <w:pPr>
        <w:pStyle w:val="Prrafodelista"/>
        <w:numPr>
          <w:ilvl w:val="5"/>
          <w:numId w:val="8"/>
        </w:numPr>
        <w:tabs>
          <w:tab w:val="left" w:pos="1059"/>
        </w:tabs>
        <w:ind w:hanging="653"/>
        <w:jc w:val="both"/>
        <w:rPr>
          <w:sz w:val="24"/>
        </w:rPr>
      </w:pPr>
      <w:r>
        <w:rPr>
          <w:sz w:val="24"/>
        </w:rPr>
        <w:t>Celebrar convenios de cooperación, coordinación y concertación en la</w:t>
      </w:r>
      <w:r>
        <w:rPr>
          <w:spacing w:val="-16"/>
          <w:sz w:val="24"/>
        </w:rPr>
        <w:t xml:space="preserve"> </w:t>
      </w:r>
      <w:r>
        <w:rPr>
          <w:sz w:val="24"/>
        </w:rPr>
        <w:t>materia;</w:t>
      </w:r>
    </w:p>
    <w:p w:rsidR="004441E1" w:rsidRDefault="00A00E70">
      <w:pPr>
        <w:pStyle w:val="Prrafodelista"/>
        <w:numPr>
          <w:ilvl w:val="5"/>
          <w:numId w:val="8"/>
        </w:numPr>
        <w:tabs>
          <w:tab w:val="left" w:pos="1059"/>
        </w:tabs>
        <w:spacing w:before="121"/>
        <w:ind w:right="119" w:hanging="720"/>
        <w:jc w:val="both"/>
        <w:rPr>
          <w:sz w:val="24"/>
        </w:rPr>
      </w:pPr>
      <w:r>
        <w:rPr>
          <w:sz w:val="24"/>
        </w:rPr>
        <w:t>Coadyuvar y participar en la operación y ejecución del Programa “Ale</w:t>
      </w:r>
      <w:r>
        <w:rPr>
          <w:sz w:val="24"/>
        </w:rPr>
        <w:t>rta Rosa”</w:t>
      </w:r>
      <w:r>
        <w:rPr>
          <w:spacing w:val="-41"/>
          <w:sz w:val="24"/>
        </w:rPr>
        <w:t xml:space="preserve"> </w:t>
      </w:r>
      <w:r>
        <w:rPr>
          <w:sz w:val="24"/>
        </w:rPr>
        <w:t>en todo el Estado,</w:t>
      </w:r>
      <w:r>
        <w:rPr>
          <w:spacing w:val="-3"/>
          <w:sz w:val="24"/>
        </w:rPr>
        <w:t xml:space="preserve"> </w:t>
      </w:r>
      <w:r>
        <w:rPr>
          <w:sz w:val="24"/>
        </w:rPr>
        <w:t>y;</w:t>
      </w:r>
    </w:p>
    <w:p w:rsidR="004441E1" w:rsidRDefault="00A00E70">
      <w:pPr>
        <w:pStyle w:val="Prrafodelista"/>
        <w:numPr>
          <w:ilvl w:val="5"/>
          <w:numId w:val="8"/>
        </w:numPr>
        <w:tabs>
          <w:tab w:val="left" w:pos="1059"/>
        </w:tabs>
        <w:ind w:hanging="788"/>
        <w:jc w:val="both"/>
        <w:rPr>
          <w:sz w:val="24"/>
        </w:rPr>
      </w:pPr>
      <w:r>
        <w:rPr>
          <w:sz w:val="24"/>
        </w:rPr>
        <w:t>Las demás que le confiera esta Ley y otros ordenamientos</w:t>
      </w:r>
      <w:r>
        <w:rPr>
          <w:spacing w:val="-15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spacing w:before="118"/>
        <w:ind w:left="338" w:right="115"/>
        <w:jc w:val="both"/>
        <w:rPr>
          <w:b/>
          <w:sz w:val="16"/>
        </w:rPr>
      </w:pPr>
      <w:r>
        <w:rPr>
          <w:b/>
          <w:sz w:val="16"/>
          <w:shd w:val="clear" w:color="auto" w:fill="D2D2D2"/>
        </w:rPr>
        <w:t>(Artículo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reformado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mediante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decreto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número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750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aprobado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por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la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LXIII</w:t>
      </w:r>
      <w:r>
        <w:rPr>
          <w:b/>
          <w:spacing w:val="-7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Legislatura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el</w:t>
      </w:r>
      <w:r>
        <w:rPr>
          <w:b/>
          <w:spacing w:val="-4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30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</w:t>
      </w:r>
      <w:r>
        <w:rPr>
          <w:b/>
          <w:spacing w:val="-6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septiembre</w:t>
      </w:r>
      <w:r>
        <w:rPr>
          <w:b/>
          <w:spacing w:val="-8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del</w:t>
      </w:r>
      <w:r>
        <w:rPr>
          <w:b/>
          <w:spacing w:val="-5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2017</w:t>
      </w:r>
      <w:r>
        <w:rPr>
          <w:b/>
          <w:spacing w:val="-3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y</w:t>
      </w:r>
      <w:r>
        <w:rPr>
          <w:b/>
          <w:spacing w:val="-13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publicado</w:t>
      </w:r>
      <w:r>
        <w:rPr>
          <w:b/>
          <w:sz w:val="16"/>
        </w:rPr>
        <w:t xml:space="preserve"> </w:t>
      </w:r>
      <w:r>
        <w:rPr>
          <w:b/>
          <w:sz w:val="16"/>
          <w:shd w:val="clear" w:color="auto" w:fill="D2D2D2"/>
        </w:rPr>
        <w:t>en el Periódico Oficial Extra del 8 de diciembre del</w:t>
      </w:r>
      <w:r>
        <w:rPr>
          <w:b/>
          <w:spacing w:val="-11"/>
          <w:sz w:val="16"/>
          <w:shd w:val="clear" w:color="auto" w:fill="D2D2D2"/>
        </w:rPr>
        <w:t xml:space="preserve"> </w:t>
      </w:r>
      <w:r>
        <w:rPr>
          <w:b/>
          <w:sz w:val="16"/>
          <w:shd w:val="clear" w:color="auto" w:fill="D2D2D2"/>
        </w:rPr>
        <w:t>2017)</w:t>
      </w:r>
    </w:p>
    <w:p w:rsidR="004441E1" w:rsidRDefault="00A00E70">
      <w:pPr>
        <w:pStyle w:val="Textoindependiente"/>
        <w:spacing w:before="121"/>
        <w:ind w:left="338" w:right="122"/>
      </w:pPr>
      <w:r>
        <w:rPr>
          <w:b/>
        </w:rPr>
        <w:t xml:space="preserve">Artículo 67. </w:t>
      </w:r>
      <w:r>
        <w:t>Corresponde a la Coordinación General del Comité Estatal de Planeación para el Desarrollo de Oaxaca:</w:t>
      </w:r>
    </w:p>
    <w:p w:rsidR="004441E1" w:rsidRDefault="00A00E70">
      <w:pPr>
        <w:pStyle w:val="Prrafodelista"/>
        <w:numPr>
          <w:ilvl w:val="6"/>
          <w:numId w:val="8"/>
        </w:numPr>
        <w:tabs>
          <w:tab w:val="left" w:pos="1059"/>
        </w:tabs>
        <w:ind w:right="123"/>
        <w:jc w:val="both"/>
        <w:rPr>
          <w:sz w:val="24"/>
        </w:rPr>
      </w:pPr>
      <w:r>
        <w:rPr>
          <w:sz w:val="24"/>
        </w:rPr>
        <w:t>Incorporar dentro de la planeación y programación que realice el Estado, las prioridades del</w:t>
      </w:r>
      <w:r>
        <w:rPr>
          <w:spacing w:val="-6"/>
          <w:sz w:val="24"/>
        </w:rPr>
        <w:t xml:space="preserve"> </w:t>
      </w:r>
      <w:r>
        <w:rPr>
          <w:sz w:val="24"/>
        </w:rPr>
        <w:t>Programa;</w:t>
      </w:r>
    </w:p>
    <w:p w:rsidR="004441E1" w:rsidRDefault="00A00E70">
      <w:pPr>
        <w:pStyle w:val="Prrafodelista"/>
        <w:numPr>
          <w:ilvl w:val="6"/>
          <w:numId w:val="8"/>
        </w:numPr>
        <w:tabs>
          <w:tab w:val="left" w:pos="1059"/>
        </w:tabs>
        <w:ind w:right="124" w:hanging="560"/>
        <w:jc w:val="both"/>
        <w:rPr>
          <w:sz w:val="24"/>
        </w:rPr>
      </w:pPr>
      <w:r>
        <w:rPr>
          <w:sz w:val="24"/>
        </w:rPr>
        <w:t>Identificar fuentes de financiamiento para la realización de estudios y proyectos que permitan cumplir los objetivos del</w:t>
      </w:r>
      <w:r>
        <w:rPr>
          <w:spacing w:val="-2"/>
          <w:sz w:val="24"/>
        </w:rPr>
        <w:t xml:space="preserve"> </w:t>
      </w:r>
      <w:r>
        <w:rPr>
          <w:sz w:val="24"/>
        </w:rPr>
        <w:t>Programa;</w:t>
      </w:r>
    </w:p>
    <w:p w:rsidR="004441E1" w:rsidRDefault="00A00E70">
      <w:pPr>
        <w:pStyle w:val="Prrafodelista"/>
        <w:numPr>
          <w:ilvl w:val="6"/>
          <w:numId w:val="8"/>
        </w:numPr>
        <w:tabs>
          <w:tab w:val="left" w:pos="1059"/>
        </w:tabs>
        <w:ind w:right="119" w:hanging="627"/>
        <w:jc w:val="both"/>
        <w:rPr>
          <w:sz w:val="24"/>
        </w:rPr>
      </w:pPr>
      <w:r>
        <w:rPr>
          <w:sz w:val="24"/>
        </w:rPr>
        <w:t>Vigilar que en los pro</w:t>
      </w:r>
      <w:r>
        <w:rPr>
          <w:sz w:val="24"/>
        </w:rPr>
        <w:t>gramas de desarrollo social del Estado y los Municipios se incorpore</w:t>
      </w:r>
      <w:r>
        <w:rPr>
          <w:spacing w:val="-20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perspectiva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género,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18"/>
          <w:sz w:val="24"/>
        </w:rPr>
        <w:t xml:space="preserve"> </w:t>
      </w:r>
      <w:r>
        <w:rPr>
          <w:sz w:val="24"/>
        </w:rPr>
        <w:t>integral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los</w:t>
      </w:r>
      <w:r>
        <w:rPr>
          <w:spacing w:val="-18"/>
          <w:sz w:val="24"/>
        </w:rPr>
        <w:t xml:space="preserve"> </w:t>
      </w:r>
      <w:r>
        <w:rPr>
          <w:sz w:val="24"/>
        </w:rPr>
        <w:t>derechos</w:t>
      </w:r>
      <w:r>
        <w:rPr>
          <w:spacing w:val="-19"/>
          <w:sz w:val="24"/>
        </w:rPr>
        <w:t xml:space="preserve"> </w:t>
      </w:r>
      <w:r>
        <w:rPr>
          <w:sz w:val="24"/>
        </w:rPr>
        <w:t>humanos de las mujeres y les garanticen una vida libre de</w:t>
      </w:r>
      <w:r>
        <w:rPr>
          <w:spacing w:val="-11"/>
          <w:sz w:val="24"/>
        </w:rPr>
        <w:t xml:space="preserve"> </w:t>
      </w:r>
      <w:r>
        <w:rPr>
          <w:sz w:val="24"/>
        </w:rPr>
        <w:t>violencia;</w:t>
      </w:r>
    </w:p>
    <w:p w:rsidR="004441E1" w:rsidRDefault="00A00E70">
      <w:pPr>
        <w:pStyle w:val="Prrafodelista"/>
        <w:numPr>
          <w:ilvl w:val="6"/>
          <w:numId w:val="8"/>
        </w:numPr>
        <w:tabs>
          <w:tab w:val="left" w:pos="1059"/>
        </w:tabs>
        <w:spacing w:before="121"/>
        <w:ind w:right="117" w:hanging="653"/>
        <w:jc w:val="both"/>
        <w:rPr>
          <w:sz w:val="24"/>
        </w:rPr>
      </w:pPr>
      <w:r>
        <w:rPr>
          <w:sz w:val="24"/>
        </w:rPr>
        <w:t>Formular la política de desarrollo social del Estado enfatizando el adelanto de las mujeres, la igualdad de condiciones y oportunidades entre mujeres y</w:t>
      </w:r>
      <w:r>
        <w:rPr>
          <w:spacing w:val="-45"/>
          <w:sz w:val="24"/>
        </w:rPr>
        <w:t xml:space="preserve"> </w:t>
      </w:r>
      <w:r>
        <w:rPr>
          <w:sz w:val="24"/>
        </w:rPr>
        <w:t>hombres, su empoderamiento, la erradicación de la discriminación por razones de género y su plena partic</w:t>
      </w:r>
      <w:r>
        <w:rPr>
          <w:sz w:val="24"/>
        </w:rPr>
        <w:t>ipación en todos los ámbitos de la</w:t>
      </w:r>
      <w:r>
        <w:rPr>
          <w:spacing w:val="-11"/>
          <w:sz w:val="24"/>
        </w:rPr>
        <w:t xml:space="preserve"> </w:t>
      </w:r>
      <w:r>
        <w:rPr>
          <w:sz w:val="24"/>
        </w:rPr>
        <w:t>vida;</w:t>
      </w:r>
    </w:p>
    <w:p w:rsidR="004441E1" w:rsidRDefault="00A00E70">
      <w:pPr>
        <w:pStyle w:val="Prrafodelista"/>
        <w:numPr>
          <w:ilvl w:val="6"/>
          <w:numId w:val="8"/>
        </w:numPr>
        <w:tabs>
          <w:tab w:val="left" w:pos="1059"/>
        </w:tabs>
        <w:ind w:right="121" w:hanging="586"/>
        <w:jc w:val="both"/>
        <w:rPr>
          <w:sz w:val="24"/>
        </w:rPr>
      </w:pPr>
      <w:r>
        <w:rPr>
          <w:sz w:val="24"/>
        </w:rPr>
        <w:t>Dar prioridad a la ejecución de acciones tendientes a mejorar las condiciones de las</w:t>
      </w:r>
      <w:r>
        <w:rPr>
          <w:spacing w:val="-16"/>
          <w:sz w:val="24"/>
        </w:rPr>
        <w:t xml:space="preserve"> </w:t>
      </w:r>
      <w:r>
        <w:rPr>
          <w:sz w:val="24"/>
        </w:rPr>
        <w:t>mujeres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z w:val="24"/>
        </w:rPr>
        <w:t>su</w:t>
      </w:r>
      <w:r>
        <w:rPr>
          <w:spacing w:val="-17"/>
          <w:sz w:val="24"/>
        </w:rPr>
        <w:t xml:space="preserve"> </w:t>
      </w:r>
      <w:r>
        <w:rPr>
          <w:sz w:val="24"/>
        </w:rPr>
        <w:t>familia,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encuentren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exclusión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pobreza;</w:t>
      </w:r>
    </w:p>
    <w:p w:rsidR="004441E1" w:rsidRDefault="00A00E70">
      <w:pPr>
        <w:pStyle w:val="Prrafodelista"/>
        <w:numPr>
          <w:ilvl w:val="6"/>
          <w:numId w:val="8"/>
        </w:numPr>
        <w:tabs>
          <w:tab w:val="left" w:pos="1059"/>
        </w:tabs>
        <w:ind w:hanging="653"/>
        <w:jc w:val="both"/>
        <w:rPr>
          <w:sz w:val="24"/>
        </w:rPr>
      </w:pPr>
      <w:r>
        <w:rPr>
          <w:sz w:val="24"/>
        </w:rPr>
        <w:t>Ejecutar y dar seguimiento a las acciones del Prog</w:t>
      </w:r>
      <w:r>
        <w:rPr>
          <w:sz w:val="24"/>
        </w:rPr>
        <w:t>rama que le</w:t>
      </w:r>
      <w:r>
        <w:rPr>
          <w:spacing w:val="-20"/>
          <w:sz w:val="24"/>
        </w:rPr>
        <w:t xml:space="preserve"> </w:t>
      </w:r>
      <w:r>
        <w:rPr>
          <w:sz w:val="24"/>
        </w:rPr>
        <w:t>correspondan;</w:t>
      </w:r>
    </w:p>
    <w:p w:rsidR="004441E1" w:rsidRDefault="00A00E70">
      <w:pPr>
        <w:pStyle w:val="Prrafodelista"/>
        <w:numPr>
          <w:ilvl w:val="6"/>
          <w:numId w:val="8"/>
        </w:numPr>
        <w:tabs>
          <w:tab w:val="left" w:pos="1059"/>
        </w:tabs>
        <w:ind w:hanging="721"/>
        <w:jc w:val="both"/>
        <w:rPr>
          <w:sz w:val="24"/>
        </w:rPr>
      </w:pPr>
      <w:r>
        <w:rPr>
          <w:sz w:val="24"/>
        </w:rPr>
        <w:t>Celebrar convenios de cooperación, coordinación y concertación en la materia;</w:t>
      </w:r>
      <w:r>
        <w:rPr>
          <w:spacing w:val="-19"/>
          <w:sz w:val="24"/>
        </w:rPr>
        <w:t xml:space="preserve"> </w:t>
      </w:r>
      <w:r>
        <w:rPr>
          <w:sz w:val="24"/>
        </w:rPr>
        <w:t>y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6"/>
          <w:numId w:val="8"/>
        </w:numPr>
        <w:tabs>
          <w:tab w:val="left" w:pos="1058"/>
          <w:tab w:val="left" w:pos="1059"/>
        </w:tabs>
        <w:spacing w:before="93"/>
        <w:ind w:hanging="788"/>
        <w:jc w:val="left"/>
        <w:rPr>
          <w:sz w:val="24"/>
        </w:rPr>
      </w:pPr>
      <w:r>
        <w:rPr>
          <w:sz w:val="24"/>
        </w:rPr>
        <w:t>Las demás que le confiera esta Ley y otros ordenamientos</w:t>
      </w:r>
      <w:r>
        <w:rPr>
          <w:spacing w:val="-15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pStyle w:val="Textoindependiente"/>
        <w:ind w:left="338"/>
        <w:jc w:val="left"/>
      </w:pPr>
      <w:r>
        <w:rPr>
          <w:b/>
        </w:rPr>
        <w:t xml:space="preserve">Artículo 68. </w:t>
      </w:r>
      <w:r>
        <w:t>Corresponde a la Corporación Oaxaqueña de Radio y Televisión:</w:t>
      </w:r>
    </w:p>
    <w:p w:rsidR="004441E1" w:rsidRDefault="00A00E70">
      <w:pPr>
        <w:pStyle w:val="Prrafodelista"/>
        <w:numPr>
          <w:ilvl w:val="0"/>
          <w:numId w:val="7"/>
        </w:numPr>
        <w:tabs>
          <w:tab w:val="left" w:pos="1058"/>
          <w:tab w:val="left" w:pos="1059"/>
        </w:tabs>
        <w:jc w:val="left"/>
        <w:rPr>
          <w:sz w:val="24"/>
        </w:rPr>
      </w:pPr>
      <w:r>
        <w:rPr>
          <w:sz w:val="24"/>
        </w:rPr>
        <w:t>Difundir, a través de los medios de comunicación</w:t>
      </w:r>
      <w:r>
        <w:rPr>
          <w:spacing w:val="-6"/>
          <w:sz w:val="24"/>
        </w:rPr>
        <w:t xml:space="preserve"> </w:t>
      </w:r>
      <w:r>
        <w:rPr>
          <w:sz w:val="24"/>
        </w:rPr>
        <w:t>gubernamentales:</w:t>
      </w:r>
    </w:p>
    <w:p w:rsidR="004441E1" w:rsidRDefault="00A00E70">
      <w:pPr>
        <w:pStyle w:val="Prrafodelista"/>
        <w:numPr>
          <w:ilvl w:val="1"/>
          <w:numId w:val="7"/>
        </w:numPr>
        <w:tabs>
          <w:tab w:val="left" w:pos="1419"/>
        </w:tabs>
        <w:ind w:hanging="361"/>
        <w:rPr>
          <w:sz w:val="24"/>
        </w:rPr>
      </w:pPr>
      <w:r>
        <w:rPr>
          <w:sz w:val="24"/>
        </w:rPr>
        <w:t xml:space="preserve">El derecho de las mujeres a una vida libre de </w:t>
      </w:r>
      <w:r>
        <w:rPr>
          <w:sz w:val="24"/>
        </w:rPr>
        <w:t>violencia de</w:t>
      </w:r>
      <w:r>
        <w:rPr>
          <w:spacing w:val="-12"/>
          <w:sz w:val="24"/>
        </w:rPr>
        <w:t xml:space="preserve"> </w:t>
      </w:r>
      <w:r>
        <w:rPr>
          <w:sz w:val="24"/>
        </w:rPr>
        <w:t>género;</w:t>
      </w:r>
    </w:p>
    <w:p w:rsidR="004441E1" w:rsidRDefault="00A00E70">
      <w:pPr>
        <w:pStyle w:val="Prrafodelista"/>
        <w:numPr>
          <w:ilvl w:val="1"/>
          <w:numId w:val="7"/>
        </w:numPr>
        <w:tabs>
          <w:tab w:val="left" w:pos="1419"/>
        </w:tabs>
        <w:ind w:hanging="361"/>
        <w:rPr>
          <w:sz w:val="24"/>
        </w:rPr>
      </w:pPr>
      <w:r>
        <w:rPr>
          <w:sz w:val="24"/>
        </w:rPr>
        <w:t>Los procedimientos de denuncia para las</w:t>
      </w:r>
      <w:r>
        <w:rPr>
          <w:spacing w:val="-8"/>
          <w:sz w:val="24"/>
        </w:rPr>
        <w:t xml:space="preserve"> </w:t>
      </w:r>
      <w:r>
        <w:rPr>
          <w:sz w:val="24"/>
        </w:rPr>
        <w:t>víctimas;</w:t>
      </w:r>
    </w:p>
    <w:p w:rsidR="004441E1" w:rsidRDefault="00A00E70">
      <w:pPr>
        <w:pStyle w:val="Prrafodelista"/>
        <w:numPr>
          <w:ilvl w:val="1"/>
          <w:numId w:val="7"/>
        </w:numPr>
        <w:tabs>
          <w:tab w:val="left" w:pos="1419"/>
        </w:tabs>
        <w:ind w:hanging="361"/>
        <w:rPr>
          <w:sz w:val="24"/>
        </w:rPr>
      </w:pPr>
      <w:r>
        <w:rPr>
          <w:sz w:val="24"/>
        </w:rPr>
        <w:t>Las instituciones encargadas de su</w:t>
      </w:r>
      <w:r>
        <w:rPr>
          <w:spacing w:val="-4"/>
          <w:sz w:val="24"/>
        </w:rPr>
        <w:t xml:space="preserve"> </w:t>
      </w:r>
      <w:r>
        <w:rPr>
          <w:sz w:val="24"/>
        </w:rPr>
        <w:t>atención;</w:t>
      </w:r>
    </w:p>
    <w:p w:rsidR="004441E1" w:rsidRDefault="00A00E70">
      <w:pPr>
        <w:pStyle w:val="Prrafodelista"/>
        <w:numPr>
          <w:ilvl w:val="1"/>
          <w:numId w:val="7"/>
        </w:numPr>
        <w:tabs>
          <w:tab w:val="left" w:pos="1419"/>
        </w:tabs>
        <w:ind w:hanging="361"/>
        <w:rPr>
          <w:sz w:val="24"/>
        </w:rPr>
      </w:pPr>
      <w:r>
        <w:rPr>
          <w:sz w:val="24"/>
        </w:rPr>
        <w:t>Campañas de prevención de la violencia contra las</w:t>
      </w:r>
      <w:r>
        <w:rPr>
          <w:spacing w:val="-7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1"/>
          <w:numId w:val="7"/>
        </w:numPr>
        <w:tabs>
          <w:tab w:val="left" w:pos="1419"/>
        </w:tabs>
        <w:ind w:hanging="361"/>
        <w:rPr>
          <w:sz w:val="24"/>
        </w:rPr>
      </w:pPr>
      <w:r>
        <w:rPr>
          <w:sz w:val="24"/>
        </w:rPr>
        <w:t>La igualdad sustantiva entre la mujer y el hombre,</w:t>
      </w:r>
      <w:r>
        <w:rPr>
          <w:spacing w:val="-7"/>
          <w:sz w:val="24"/>
        </w:rPr>
        <w:t xml:space="preserve"> </w:t>
      </w:r>
      <w:r>
        <w:rPr>
          <w:sz w:val="24"/>
        </w:rPr>
        <w:t>y;</w:t>
      </w:r>
    </w:p>
    <w:p w:rsidR="004441E1" w:rsidRDefault="00A00E70">
      <w:pPr>
        <w:pStyle w:val="Prrafodelista"/>
        <w:numPr>
          <w:ilvl w:val="1"/>
          <w:numId w:val="7"/>
        </w:numPr>
        <w:tabs>
          <w:tab w:val="left" w:pos="1419"/>
        </w:tabs>
        <w:ind w:right="116"/>
        <w:jc w:val="both"/>
        <w:rPr>
          <w:sz w:val="24"/>
        </w:rPr>
      </w:pPr>
      <w:r>
        <w:rPr>
          <w:sz w:val="24"/>
        </w:rPr>
        <w:t>Eliminar el uso del lenguaj</w:t>
      </w:r>
      <w:r>
        <w:rPr>
          <w:sz w:val="24"/>
        </w:rPr>
        <w:t>e sexista en todos sus contenidos, así como promover la erradicación de prácticas, usos y costumbres que atenten contra la dignidad de las</w:t>
      </w:r>
      <w:r>
        <w:rPr>
          <w:spacing w:val="-3"/>
          <w:sz w:val="24"/>
        </w:rPr>
        <w:t xml:space="preserve"> </w:t>
      </w:r>
      <w:r>
        <w:rPr>
          <w:sz w:val="24"/>
        </w:rPr>
        <w:t>mujeres.</w:t>
      </w:r>
    </w:p>
    <w:p w:rsidR="004441E1" w:rsidRDefault="00A00E70">
      <w:pPr>
        <w:pStyle w:val="Prrafodelista"/>
        <w:numPr>
          <w:ilvl w:val="1"/>
          <w:numId w:val="7"/>
        </w:numPr>
        <w:tabs>
          <w:tab w:val="left" w:pos="1419"/>
        </w:tabs>
        <w:spacing w:before="121"/>
        <w:ind w:hanging="361"/>
        <w:jc w:val="both"/>
        <w:rPr>
          <w:sz w:val="24"/>
        </w:rPr>
      </w:pPr>
      <w:r>
        <w:rPr>
          <w:sz w:val="24"/>
        </w:rPr>
        <w:t>El Programa “Alerta Rosa” en todo el</w:t>
      </w:r>
      <w:r>
        <w:rPr>
          <w:spacing w:val="-8"/>
          <w:sz w:val="24"/>
        </w:rPr>
        <w:t xml:space="preserve"> </w:t>
      </w:r>
      <w:r>
        <w:rPr>
          <w:sz w:val="24"/>
        </w:rPr>
        <w:t>Estado.</w:t>
      </w:r>
    </w:p>
    <w:p w:rsidR="004441E1" w:rsidRDefault="00A00E70">
      <w:pPr>
        <w:pStyle w:val="Textoindependiente"/>
        <w:ind w:left="1046" w:right="123"/>
      </w:pPr>
      <w:r>
        <w:t>En los pueblos y comunidades indígenas la difusión se realizará en su lengua de origen.</w:t>
      </w:r>
    </w:p>
    <w:p w:rsidR="004441E1" w:rsidRDefault="00A00E70">
      <w:pPr>
        <w:pStyle w:val="Prrafodelista"/>
        <w:numPr>
          <w:ilvl w:val="0"/>
          <w:numId w:val="7"/>
        </w:numPr>
        <w:tabs>
          <w:tab w:val="left" w:pos="1059"/>
        </w:tabs>
        <w:ind w:right="119" w:hanging="560"/>
        <w:jc w:val="both"/>
        <w:rPr>
          <w:sz w:val="24"/>
        </w:rPr>
      </w:pPr>
      <w:r>
        <w:rPr>
          <w:sz w:val="24"/>
        </w:rPr>
        <w:t>Producir programas televisivos y radiofónicos que promuevan la cultura de la denuncia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orienten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sociedad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perciba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violencia</w:t>
      </w:r>
      <w:r>
        <w:rPr>
          <w:spacing w:val="-4"/>
          <w:sz w:val="24"/>
        </w:rPr>
        <w:t xml:space="preserve"> </w:t>
      </w:r>
      <w:r>
        <w:rPr>
          <w:sz w:val="24"/>
        </w:rPr>
        <w:t>contra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mujeres como del</w:t>
      </w:r>
      <w:r>
        <w:rPr>
          <w:sz w:val="24"/>
        </w:rPr>
        <w:t>ito, cuestión de seguridad pública y de derechos</w:t>
      </w:r>
      <w:r>
        <w:rPr>
          <w:spacing w:val="-12"/>
          <w:sz w:val="24"/>
        </w:rPr>
        <w:t xml:space="preserve"> </w:t>
      </w:r>
      <w:r>
        <w:rPr>
          <w:sz w:val="24"/>
        </w:rPr>
        <w:t>humanos;</w:t>
      </w:r>
    </w:p>
    <w:p w:rsidR="004441E1" w:rsidRDefault="00A00E70">
      <w:pPr>
        <w:pStyle w:val="Prrafodelista"/>
        <w:numPr>
          <w:ilvl w:val="0"/>
          <w:numId w:val="7"/>
        </w:numPr>
        <w:tabs>
          <w:tab w:val="left" w:pos="1059"/>
        </w:tabs>
        <w:ind w:right="119" w:hanging="627"/>
        <w:jc w:val="both"/>
        <w:rPr>
          <w:sz w:val="24"/>
        </w:rPr>
      </w:pPr>
      <w:r>
        <w:rPr>
          <w:sz w:val="24"/>
        </w:rPr>
        <w:t>Capacitar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personal</w:t>
      </w:r>
      <w:r>
        <w:rPr>
          <w:spacing w:val="-10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respeto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observancia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Derechos</w:t>
      </w:r>
      <w:r>
        <w:rPr>
          <w:spacing w:val="-9"/>
          <w:sz w:val="24"/>
        </w:rPr>
        <w:t xml:space="preserve"> </w:t>
      </w:r>
      <w:r>
        <w:rPr>
          <w:sz w:val="24"/>
        </w:rPr>
        <w:t>Humanos de las Mujeres y su</w:t>
      </w:r>
      <w:r>
        <w:rPr>
          <w:spacing w:val="-3"/>
          <w:sz w:val="24"/>
        </w:rPr>
        <w:t xml:space="preserve"> </w:t>
      </w:r>
      <w:r>
        <w:rPr>
          <w:sz w:val="24"/>
        </w:rPr>
        <w:t>dignidad;</w:t>
      </w:r>
    </w:p>
    <w:p w:rsidR="004441E1" w:rsidRDefault="00A00E70">
      <w:pPr>
        <w:pStyle w:val="Prrafodelista"/>
        <w:numPr>
          <w:ilvl w:val="0"/>
          <w:numId w:val="7"/>
        </w:numPr>
        <w:tabs>
          <w:tab w:val="left" w:pos="1059"/>
        </w:tabs>
        <w:ind w:hanging="653"/>
        <w:jc w:val="both"/>
        <w:rPr>
          <w:sz w:val="24"/>
        </w:rPr>
      </w:pPr>
      <w:r>
        <w:rPr>
          <w:sz w:val="24"/>
        </w:rPr>
        <w:t>Ejecutar y dar seguimiento a las acciones del Programa que le</w:t>
      </w:r>
      <w:r>
        <w:rPr>
          <w:spacing w:val="-20"/>
          <w:sz w:val="24"/>
        </w:rPr>
        <w:t xml:space="preserve"> </w:t>
      </w:r>
      <w:r>
        <w:rPr>
          <w:sz w:val="24"/>
        </w:rPr>
        <w:t>correspondan;</w:t>
      </w:r>
    </w:p>
    <w:p w:rsidR="004441E1" w:rsidRDefault="00A00E70">
      <w:pPr>
        <w:pStyle w:val="Prrafodelista"/>
        <w:numPr>
          <w:ilvl w:val="0"/>
          <w:numId w:val="7"/>
        </w:numPr>
        <w:tabs>
          <w:tab w:val="left" w:pos="1059"/>
        </w:tabs>
        <w:ind w:hanging="586"/>
        <w:jc w:val="both"/>
        <w:rPr>
          <w:sz w:val="24"/>
        </w:rPr>
      </w:pPr>
      <w:r>
        <w:rPr>
          <w:sz w:val="24"/>
        </w:rPr>
        <w:t>Celebrar convenios de cooperación, coordinación y concertación en la materia;</w:t>
      </w:r>
      <w:r>
        <w:rPr>
          <w:spacing w:val="-21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7"/>
        </w:numPr>
        <w:tabs>
          <w:tab w:val="left" w:pos="1059"/>
        </w:tabs>
        <w:ind w:hanging="653"/>
        <w:jc w:val="both"/>
        <w:rPr>
          <w:sz w:val="24"/>
        </w:rPr>
      </w:pPr>
      <w:r>
        <w:rPr>
          <w:sz w:val="24"/>
        </w:rPr>
        <w:t>Las demás que le confiera esta Ley y otros ordenamientos</w:t>
      </w:r>
      <w:r>
        <w:rPr>
          <w:spacing w:val="-15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spacing w:before="119"/>
        <w:ind w:left="338" w:right="23"/>
        <w:rPr>
          <w:b/>
          <w:sz w:val="16"/>
        </w:rPr>
      </w:pPr>
      <w:r>
        <w:rPr>
          <w:b/>
          <w:sz w:val="16"/>
          <w:shd w:val="clear" w:color="auto" w:fill="D2D2D2"/>
        </w:rPr>
        <w:t>(Artículo reformado mediante decreto número 750 aprobado por la LXIII Legislatura el 30 de septiembre del 2</w:t>
      </w:r>
      <w:r>
        <w:rPr>
          <w:b/>
          <w:sz w:val="16"/>
          <w:shd w:val="clear" w:color="auto" w:fill="D2D2D2"/>
        </w:rPr>
        <w:t>017 y publicado</w:t>
      </w:r>
      <w:r>
        <w:rPr>
          <w:b/>
          <w:sz w:val="16"/>
        </w:rPr>
        <w:t xml:space="preserve"> </w:t>
      </w:r>
      <w:r>
        <w:rPr>
          <w:b/>
          <w:sz w:val="16"/>
          <w:shd w:val="clear" w:color="auto" w:fill="D2D2D2"/>
        </w:rPr>
        <w:t>en el Periódico Oficial Extra del 8 de diciembre del 2017)</w:t>
      </w:r>
    </w:p>
    <w:p w:rsidR="004441E1" w:rsidRDefault="00A00E70">
      <w:pPr>
        <w:spacing w:before="125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</w:t>
      </w:r>
      <w:r>
        <w:rPr>
          <w:rFonts w:ascii="Times New Roman" w:hAnsi="Times New Roman"/>
          <w:b/>
          <w:sz w:val="18"/>
          <w:shd w:val="clear" w:color="auto" w:fill="D2D2D2"/>
        </w:rPr>
        <w:t>l 10 de noviembre del 2018)</w:t>
      </w:r>
    </w:p>
    <w:p w:rsidR="004441E1" w:rsidRDefault="00A00E70">
      <w:pPr>
        <w:pStyle w:val="Textoindependiente"/>
        <w:spacing w:before="115"/>
        <w:ind w:left="338"/>
      </w:pPr>
      <w:r>
        <w:rPr>
          <w:b/>
        </w:rPr>
        <w:t xml:space="preserve">Artículo 69. </w:t>
      </w:r>
      <w:r>
        <w:t>Corresponde al Consejo Estatal para la Prevención y Control del Sida:</w:t>
      </w:r>
    </w:p>
    <w:p w:rsidR="004441E1" w:rsidRDefault="00A00E70">
      <w:pPr>
        <w:pStyle w:val="Prrafodelista"/>
        <w:numPr>
          <w:ilvl w:val="0"/>
          <w:numId w:val="6"/>
        </w:numPr>
        <w:tabs>
          <w:tab w:val="left" w:pos="767"/>
        </w:tabs>
        <w:ind w:right="118"/>
        <w:jc w:val="both"/>
        <w:rPr>
          <w:sz w:val="24"/>
        </w:rPr>
      </w:pPr>
      <w:r>
        <w:rPr>
          <w:sz w:val="24"/>
        </w:rPr>
        <w:t>Implementar procesos de formación y capacitación, dirigidos a su personal, que les permita reconocer en la desigualdad el origen y la causa de la</w:t>
      </w:r>
      <w:r>
        <w:rPr>
          <w:sz w:val="24"/>
        </w:rPr>
        <w:t xml:space="preserve"> violencia contra las mujeres y su relación con el contagio del</w:t>
      </w:r>
      <w:r>
        <w:rPr>
          <w:spacing w:val="-9"/>
          <w:sz w:val="24"/>
        </w:rPr>
        <w:t xml:space="preserve"> </w:t>
      </w:r>
      <w:r>
        <w:rPr>
          <w:sz w:val="24"/>
        </w:rPr>
        <w:t>VIH/SIDA;</w:t>
      </w:r>
    </w:p>
    <w:p w:rsidR="004441E1" w:rsidRDefault="00A00E70">
      <w:pPr>
        <w:pStyle w:val="Prrafodelista"/>
        <w:numPr>
          <w:ilvl w:val="0"/>
          <w:numId w:val="6"/>
        </w:numPr>
        <w:tabs>
          <w:tab w:val="left" w:pos="767"/>
        </w:tabs>
        <w:ind w:right="114"/>
        <w:jc w:val="both"/>
        <w:rPr>
          <w:sz w:val="24"/>
        </w:rPr>
      </w:pPr>
      <w:r>
        <w:rPr>
          <w:sz w:val="24"/>
        </w:rPr>
        <w:t>Implementar procesos de información sobre la relación del VIH/SIDA y la violencia de género contra las mujeres, así como sobre sus alternativas de</w:t>
      </w:r>
      <w:r>
        <w:rPr>
          <w:spacing w:val="-19"/>
          <w:sz w:val="24"/>
        </w:rPr>
        <w:t xml:space="preserve"> </w:t>
      </w:r>
      <w:r>
        <w:rPr>
          <w:sz w:val="24"/>
        </w:rPr>
        <w:t>tratamiento;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6"/>
        </w:numPr>
        <w:tabs>
          <w:tab w:val="left" w:pos="767"/>
        </w:tabs>
        <w:spacing w:before="93"/>
        <w:ind w:right="111"/>
        <w:jc w:val="both"/>
        <w:rPr>
          <w:sz w:val="24"/>
        </w:rPr>
      </w:pPr>
      <w:r>
        <w:rPr>
          <w:sz w:val="24"/>
        </w:rPr>
        <w:t>Brindar tratamiento a las mujeres víctimas de violación sexual en las Unidades de Atención Integral y los Refugios, aplicando la Norma</w:t>
      </w:r>
      <w:r>
        <w:rPr>
          <w:sz w:val="24"/>
        </w:rPr>
        <w:t xml:space="preserve"> Oficial Mexicana NOM-046- SSA2-2005 Violencia Familiar, Sexual y Contra las Mujeres, Criterios Para La Prevención y</w:t>
      </w:r>
      <w:r>
        <w:rPr>
          <w:spacing w:val="-2"/>
          <w:sz w:val="24"/>
        </w:rPr>
        <w:t xml:space="preserve"> </w:t>
      </w:r>
      <w:r>
        <w:rPr>
          <w:sz w:val="24"/>
        </w:rPr>
        <w:t>Atención;</w:t>
      </w:r>
    </w:p>
    <w:p w:rsidR="004441E1" w:rsidRDefault="00A00E70">
      <w:pPr>
        <w:pStyle w:val="Prrafodelista"/>
        <w:numPr>
          <w:ilvl w:val="0"/>
          <w:numId w:val="6"/>
        </w:numPr>
        <w:tabs>
          <w:tab w:val="left" w:pos="752"/>
        </w:tabs>
        <w:ind w:right="120"/>
        <w:jc w:val="both"/>
        <w:rPr>
          <w:sz w:val="24"/>
        </w:rPr>
      </w:pPr>
      <w:r>
        <w:rPr>
          <w:sz w:val="24"/>
        </w:rPr>
        <w:t>Capacitar en la materia, al personal de las Unidades de Atención Integral y los Refugios, responsable de brindar atención a las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z w:val="24"/>
        </w:rPr>
        <w:t>íctimas;</w:t>
      </w:r>
    </w:p>
    <w:p w:rsidR="004441E1" w:rsidRDefault="00A00E70">
      <w:pPr>
        <w:pStyle w:val="Prrafodelista"/>
        <w:numPr>
          <w:ilvl w:val="0"/>
          <w:numId w:val="6"/>
        </w:numPr>
        <w:tabs>
          <w:tab w:val="left" w:pos="767"/>
        </w:tabs>
        <w:ind w:hanging="429"/>
        <w:jc w:val="both"/>
        <w:rPr>
          <w:sz w:val="24"/>
        </w:rPr>
      </w:pPr>
      <w:r>
        <w:rPr>
          <w:sz w:val="24"/>
        </w:rPr>
        <w:t>Ejecutar y dar seguimiento a las acciones del Programa que le</w:t>
      </w:r>
      <w:r>
        <w:rPr>
          <w:spacing w:val="-18"/>
          <w:sz w:val="24"/>
        </w:rPr>
        <w:t xml:space="preserve"> </w:t>
      </w:r>
      <w:r>
        <w:rPr>
          <w:sz w:val="24"/>
        </w:rPr>
        <w:t>correspondan;</w:t>
      </w:r>
    </w:p>
    <w:p w:rsidR="004441E1" w:rsidRDefault="00A00E70">
      <w:pPr>
        <w:pStyle w:val="Prrafodelista"/>
        <w:numPr>
          <w:ilvl w:val="0"/>
          <w:numId w:val="6"/>
        </w:numPr>
        <w:tabs>
          <w:tab w:val="left" w:pos="767"/>
        </w:tabs>
        <w:ind w:hanging="429"/>
        <w:jc w:val="both"/>
        <w:rPr>
          <w:sz w:val="24"/>
        </w:rPr>
      </w:pPr>
      <w:r>
        <w:rPr>
          <w:sz w:val="24"/>
        </w:rPr>
        <w:t>Celebrar convenios de cooperación, coordinación y concertación en la materia;</w:t>
      </w:r>
      <w:r>
        <w:rPr>
          <w:spacing w:val="-19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6"/>
        </w:numPr>
        <w:tabs>
          <w:tab w:val="left" w:pos="767"/>
        </w:tabs>
        <w:ind w:hanging="505"/>
        <w:jc w:val="both"/>
        <w:rPr>
          <w:sz w:val="24"/>
        </w:rPr>
      </w:pPr>
      <w:r>
        <w:rPr>
          <w:sz w:val="24"/>
        </w:rPr>
        <w:t>Las demás que le confiera esta Ley y otros ordenamientos</w:t>
      </w:r>
      <w:r>
        <w:rPr>
          <w:spacing w:val="-14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spacing w:before="125"/>
        <w:ind w:left="338" w:right="115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pStyle w:val="Textoindependiente"/>
        <w:spacing w:before="114"/>
        <w:ind w:left="338" w:right="119"/>
      </w:pPr>
      <w:r>
        <w:rPr>
          <w:b/>
        </w:rPr>
        <w:t>Artículo</w:t>
      </w:r>
      <w:r>
        <w:rPr>
          <w:b/>
          <w:spacing w:val="-5"/>
        </w:rPr>
        <w:t xml:space="preserve"> </w:t>
      </w:r>
      <w:r>
        <w:rPr>
          <w:b/>
        </w:rPr>
        <w:t>69</w:t>
      </w:r>
      <w:r>
        <w:rPr>
          <w:b/>
          <w:spacing w:val="-4"/>
        </w:rPr>
        <w:t xml:space="preserve"> </w:t>
      </w:r>
      <w:r>
        <w:rPr>
          <w:b/>
        </w:rPr>
        <w:t>Bis.-</w:t>
      </w:r>
      <w:r>
        <w:rPr>
          <w:b/>
          <w:spacing w:val="-5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Estatal</w:t>
      </w:r>
      <w:r>
        <w:rPr>
          <w:spacing w:val="-7"/>
        </w:rPr>
        <w:t xml:space="preserve"> </w:t>
      </w:r>
      <w:r>
        <w:t>Electoral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Ciudadana de</w:t>
      </w:r>
      <w:r>
        <w:rPr>
          <w:spacing w:val="-1"/>
        </w:rPr>
        <w:t xml:space="preserve"> </w:t>
      </w:r>
      <w:r>
        <w:t>Oaxaca:</w:t>
      </w:r>
    </w:p>
    <w:p w:rsidR="004441E1" w:rsidRDefault="00A00E70">
      <w:pPr>
        <w:pStyle w:val="Prrafodelista"/>
        <w:numPr>
          <w:ilvl w:val="0"/>
          <w:numId w:val="5"/>
        </w:numPr>
        <w:tabs>
          <w:tab w:val="left" w:pos="767"/>
        </w:tabs>
        <w:spacing w:before="121"/>
        <w:ind w:hanging="340"/>
        <w:jc w:val="both"/>
        <w:rPr>
          <w:sz w:val="24"/>
        </w:rPr>
      </w:pPr>
      <w:r>
        <w:rPr>
          <w:sz w:val="24"/>
        </w:rPr>
        <w:t>Prevenir, atender, sancionar y en su caso erradicar la</w:t>
      </w:r>
      <w:r>
        <w:rPr>
          <w:spacing w:val="-7"/>
          <w:sz w:val="24"/>
        </w:rPr>
        <w:t xml:space="preserve"> </w:t>
      </w:r>
      <w:r>
        <w:rPr>
          <w:sz w:val="24"/>
        </w:rPr>
        <w:t>violencia;</w:t>
      </w:r>
    </w:p>
    <w:p w:rsidR="004441E1" w:rsidRDefault="00A00E70">
      <w:pPr>
        <w:pStyle w:val="Prrafodelista"/>
        <w:numPr>
          <w:ilvl w:val="0"/>
          <w:numId w:val="5"/>
        </w:numPr>
        <w:tabs>
          <w:tab w:val="left" w:pos="767"/>
        </w:tabs>
        <w:ind w:right="123"/>
        <w:jc w:val="both"/>
        <w:rPr>
          <w:sz w:val="24"/>
        </w:rPr>
      </w:pPr>
      <w:r>
        <w:rPr>
          <w:sz w:val="24"/>
        </w:rPr>
        <w:t>Prevenir, atender, sancionar y en su caso erradicar la violencia política en razón de género;</w:t>
      </w:r>
    </w:p>
    <w:p w:rsidR="004441E1" w:rsidRDefault="00A00E70">
      <w:pPr>
        <w:pStyle w:val="Prrafodelista"/>
        <w:numPr>
          <w:ilvl w:val="0"/>
          <w:numId w:val="5"/>
        </w:numPr>
        <w:tabs>
          <w:tab w:val="left" w:pos="767"/>
        </w:tabs>
        <w:ind w:right="119"/>
        <w:jc w:val="both"/>
        <w:rPr>
          <w:sz w:val="24"/>
        </w:rPr>
      </w:pPr>
      <w:r>
        <w:rPr>
          <w:sz w:val="24"/>
        </w:rPr>
        <w:t>Garantizar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igualdad</w:t>
      </w:r>
      <w:r>
        <w:rPr>
          <w:spacing w:val="-7"/>
          <w:sz w:val="24"/>
        </w:rPr>
        <w:t xml:space="preserve"> </w:t>
      </w:r>
      <w:r>
        <w:rPr>
          <w:sz w:val="24"/>
        </w:rPr>
        <w:t>sustantiva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pleno</w:t>
      </w:r>
      <w:r>
        <w:rPr>
          <w:spacing w:val="-5"/>
          <w:sz w:val="24"/>
        </w:rPr>
        <w:t xml:space="preserve"> </w:t>
      </w:r>
      <w:r>
        <w:rPr>
          <w:sz w:val="24"/>
        </w:rPr>
        <w:t>ejercicio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derechos</w:t>
      </w:r>
      <w:r>
        <w:rPr>
          <w:spacing w:val="-6"/>
          <w:sz w:val="24"/>
        </w:rPr>
        <w:t xml:space="preserve"> </w:t>
      </w:r>
      <w:r>
        <w:rPr>
          <w:sz w:val="24"/>
        </w:rPr>
        <w:t>políticos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las mujeres;</w:t>
      </w:r>
    </w:p>
    <w:p w:rsidR="004441E1" w:rsidRDefault="00A00E70">
      <w:pPr>
        <w:pStyle w:val="Prrafodelista"/>
        <w:numPr>
          <w:ilvl w:val="0"/>
          <w:numId w:val="5"/>
        </w:numPr>
        <w:tabs>
          <w:tab w:val="left" w:pos="767"/>
        </w:tabs>
        <w:ind w:right="115"/>
        <w:jc w:val="both"/>
        <w:rPr>
          <w:sz w:val="24"/>
        </w:rPr>
      </w:pPr>
      <w:r>
        <w:rPr>
          <w:sz w:val="24"/>
        </w:rPr>
        <w:t>Realizar la difusión en los medios de comunicación de las conductas, acciones u omisiones que conllevan a la violencia política en razón de género; la prevención, formas de denuncia y conciencia so</w:t>
      </w:r>
      <w:r>
        <w:rPr>
          <w:sz w:val="24"/>
        </w:rPr>
        <w:t>bre la erradicación de</w:t>
      </w:r>
      <w:r>
        <w:rPr>
          <w:spacing w:val="-15"/>
          <w:sz w:val="24"/>
        </w:rPr>
        <w:t xml:space="preserve"> </w:t>
      </w:r>
      <w:r>
        <w:rPr>
          <w:sz w:val="24"/>
        </w:rPr>
        <w:t>ésta;</w:t>
      </w:r>
    </w:p>
    <w:p w:rsidR="004441E1" w:rsidRDefault="00A00E70">
      <w:pPr>
        <w:pStyle w:val="Prrafodelista"/>
        <w:numPr>
          <w:ilvl w:val="0"/>
          <w:numId w:val="5"/>
        </w:numPr>
        <w:tabs>
          <w:tab w:val="left" w:pos="767"/>
        </w:tabs>
        <w:ind w:right="123"/>
        <w:jc w:val="both"/>
        <w:rPr>
          <w:sz w:val="24"/>
        </w:rPr>
      </w:pPr>
      <w:r>
        <w:rPr>
          <w:sz w:val="24"/>
        </w:rPr>
        <w:t>Capacitar al personal que labora en el Instituto Estatal Electoral y de Participación Ciudadana de Oaxaca y personas integrantes de mesas directivas de casilla para prevenir y en su caso erradicar la violencia política en razón</w:t>
      </w:r>
      <w:r>
        <w:rPr>
          <w:sz w:val="24"/>
        </w:rPr>
        <w:t xml:space="preserve"> de género;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5"/>
        </w:numPr>
        <w:tabs>
          <w:tab w:val="left" w:pos="767"/>
        </w:tabs>
        <w:spacing w:before="121"/>
        <w:ind w:hanging="340"/>
        <w:jc w:val="both"/>
        <w:rPr>
          <w:sz w:val="24"/>
        </w:rPr>
      </w:pPr>
      <w:r>
        <w:rPr>
          <w:sz w:val="24"/>
        </w:rPr>
        <w:t>Las demás que establezcan esta Ley y otras disposiciones</w:t>
      </w:r>
      <w:r>
        <w:rPr>
          <w:spacing w:val="-12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spacing w:before="119"/>
        <w:ind w:left="338" w:right="120"/>
        <w:jc w:val="both"/>
        <w:rPr>
          <w:b/>
          <w:sz w:val="20"/>
        </w:rPr>
      </w:pPr>
      <w:r>
        <w:rPr>
          <w:b/>
          <w:sz w:val="20"/>
          <w:shd w:val="clear" w:color="auto" w:fill="D2D2D2"/>
        </w:rPr>
        <w:t>(Artículo adicionado mediante decreto número 589, aprobado por la LXIII Legislatura el 15 de abril</w:t>
      </w:r>
      <w:r>
        <w:rPr>
          <w:b/>
          <w:sz w:val="20"/>
        </w:rPr>
        <w:t xml:space="preserve"> </w:t>
      </w:r>
      <w:r>
        <w:rPr>
          <w:b/>
          <w:sz w:val="20"/>
          <w:shd w:val="clear" w:color="auto" w:fill="D2D2D2"/>
        </w:rPr>
        <w:t>del 2017 y publicado en el Periódico Oficial Extra del 26 de abril del 201</w:t>
      </w:r>
      <w:r>
        <w:rPr>
          <w:b/>
          <w:sz w:val="20"/>
          <w:shd w:val="clear" w:color="auto" w:fill="D2D2D2"/>
        </w:rPr>
        <w:t>7)</w:t>
      </w:r>
    </w:p>
    <w:p w:rsidR="004441E1" w:rsidRDefault="00A00E70">
      <w:pPr>
        <w:spacing w:before="121"/>
        <w:ind w:left="338"/>
        <w:jc w:val="both"/>
        <w:rPr>
          <w:sz w:val="24"/>
        </w:rPr>
      </w:pPr>
      <w:r>
        <w:rPr>
          <w:b/>
          <w:sz w:val="24"/>
        </w:rPr>
        <w:t xml:space="preserve">Artículo 70. </w:t>
      </w:r>
      <w:r>
        <w:rPr>
          <w:sz w:val="24"/>
        </w:rPr>
        <w:t>Corresponde a los Municipios de la Entidad:</w:t>
      </w:r>
    </w:p>
    <w:p w:rsidR="004441E1" w:rsidRDefault="00A00E70">
      <w:pPr>
        <w:pStyle w:val="Prrafodelista"/>
        <w:numPr>
          <w:ilvl w:val="1"/>
          <w:numId w:val="5"/>
        </w:numPr>
        <w:tabs>
          <w:tab w:val="left" w:pos="1059"/>
        </w:tabs>
        <w:ind w:right="122"/>
        <w:jc w:val="both"/>
        <w:rPr>
          <w:sz w:val="24"/>
        </w:rPr>
      </w:pPr>
      <w:r>
        <w:rPr>
          <w:sz w:val="24"/>
        </w:rPr>
        <w:t>Diseñar, formular y aplicar en concordancia con el Programa y el Sistema, la política municipal orientada a prevenir, atender, sancionar y erradicar la violencia contra las</w:t>
      </w:r>
      <w:r>
        <w:rPr>
          <w:spacing w:val="-3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1"/>
          <w:numId w:val="5"/>
        </w:numPr>
        <w:tabs>
          <w:tab w:val="left" w:pos="1059"/>
        </w:tabs>
        <w:ind w:right="119" w:hanging="560"/>
        <w:jc w:val="both"/>
        <w:rPr>
          <w:sz w:val="24"/>
        </w:rPr>
      </w:pPr>
      <w:r>
        <w:rPr>
          <w:sz w:val="24"/>
        </w:rPr>
        <w:t>Participar, en coordinación con las autoridades estatales, en la conformación y consolidación del</w:t>
      </w:r>
      <w:r>
        <w:rPr>
          <w:spacing w:val="-3"/>
          <w:sz w:val="24"/>
        </w:rPr>
        <w:t xml:space="preserve"> </w:t>
      </w:r>
      <w:r>
        <w:rPr>
          <w:sz w:val="24"/>
        </w:rPr>
        <w:t>Sistema;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1"/>
          <w:numId w:val="5"/>
        </w:numPr>
        <w:tabs>
          <w:tab w:val="left" w:pos="1059"/>
        </w:tabs>
        <w:spacing w:before="93"/>
        <w:ind w:right="119" w:hanging="627"/>
        <w:jc w:val="both"/>
        <w:rPr>
          <w:sz w:val="24"/>
        </w:rPr>
      </w:pPr>
      <w:r>
        <w:rPr>
          <w:sz w:val="24"/>
        </w:rPr>
        <w:t>Capacitar co</w:t>
      </w:r>
      <w:r>
        <w:rPr>
          <w:sz w:val="24"/>
        </w:rPr>
        <w:t>n perspectiva de género, al personal del Ayuntamiento y en especial a las personas que atienden a las Víctimas, en coordinación con 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Sistema;</w:t>
      </w:r>
    </w:p>
    <w:p w:rsidR="004441E1" w:rsidRDefault="00A00E70">
      <w:pPr>
        <w:pStyle w:val="Prrafodelista"/>
        <w:numPr>
          <w:ilvl w:val="1"/>
          <w:numId w:val="5"/>
        </w:numPr>
        <w:tabs>
          <w:tab w:val="left" w:pos="1059"/>
        </w:tabs>
        <w:ind w:right="116" w:hanging="653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creación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áreas</w:t>
      </w:r>
      <w:r>
        <w:rPr>
          <w:spacing w:val="-17"/>
          <w:sz w:val="24"/>
        </w:rPr>
        <w:t xml:space="preserve"> </w:t>
      </w:r>
      <w:r>
        <w:rPr>
          <w:sz w:val="24"/>
        </w:rPr>
        <w:t>especializadas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z w:val="24"/>
        </w:rPr>
        <w:t>puntos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atención</w:t>
      </w:r>
      <w:r>
        <w:rPr>
          <w:spacing w:val="-16"/>
          <w:sz w:val="24"/>
        </w:rPr>
        <w:t xml:space="preserve"> </w:t>
      </w:r>
      <w:r>
        <w:rPr>
          <w:sz w:val="24"/>
        </w:rPr>
        <w:t>inmediata</w:t>
      </w:r>
      <w:r>
        <w:rPr>
          <w:spacing w:val="-17"/>
          <w:sz w:val="24"/>
        </w:rPr>
        <w:t xml:space="preserve"> </w:t>
      </w:r>
      <w:r>
        <w:rPr>
          <w:sz w:val="24"/>
        </w:rPr>
        <w:t>para la</w:t>
      </w:r>
      <w:r>
        <w:rPr>
          <w:spacing w:val="-13"/>
          <w:sz w:val="24"/>
        </w:rPr>
        <w:t xml:space="preserve"> </w:t>
      </w:r>
      <w:r>
        <w:rPr>
          <w:sz w:val="24"/>
        </w:rPr>
        <w:t>atención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mujeres</w:t>
      </w:r>
      <w:r>
        <w:rPr>
          <w:spacing w:val="-16"/>
          <w:sz w:val="24"/>
        </w:rPr>
        <w:t xml:space="preserve"> </w:t>
      </w:r>
      <w:r>
        <w:rPr>
          <w:sz w:val="24"/>
        </w:rPr>
        <w:t>Víctimas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violencia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centros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atención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agresores;</w:t>
      </w:r>
    </w:p>
    <w:p w:rsidR="004441E1" w:rsidRDefault="00A00E70">
      <w:pPr>
        <w:pStyle w:val="Prrafodelista"/>
        <w:numPr>
          <w:ilvl w:val="1"/>
          <w:numId w:val="5"/>
        </w:numPr>
        <w:tabs>
          <w:tab w:val="left" w:pos="1059"/>
        </w:tabs>
        <w:ind w:right="117" w:hanging="586"/>
        <w:jc w:val="both"/>
        <w:rPr>
          <w:sz w:val="24"/>
        </w:rPr>
      </w:pPr>
      <w:r>
        <w:rPr>
          <w:sz w:val="24"/>
        </w:rPr>
        <w:t>Establecer, promover y apoyar programas de sensibilización y capacitación para las Víctimas, que promuevan la equidad, eliminen la discriminación y contribuyan a erradicar la violencia contra las</w:t>
      </w:r>
      <w:r>
        <w:rPr>
          <w:spacing w:val="-5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1"/>
          <w:numId w:val="5"/>
        </w:numPr>
        <w:tabs>
          <w:tab w:val="left" w:pos="1059"/>
        </w:tabs>
        <w:ind w:right="118" w:hanging="653"/>
        <w:jc w:val="both"/>
        <w:rPr>
          <w:sz w:val="24"/>
        </w:rPr>
      </w:pPr>
      <w:r>
        <w:rPr>
          <w:sz w:val="24"/>
        </w:rPr>
        <w:t>Promover la participación de organismos públicos, privados y de la sociedad civil en programas y acciones de atención a las</w:t>
      </w:r>
      <w:r>
        <w:rPr>
          <w:spacing w:val="-8"/>
          <w:sz w:val="24"/>
        </w:rPr>
        <w:t xml:space="preserve"> </w:t>
      </w:r>
      <w:r>
        <w:rPr>
          <w:sz w:val="24"/>
        </w:rPr>
        <w:t>Víctimas;</w:t>
      </w:r>
    </w:p>
    <w:p w:rsidR="004441E1" w:rsidRDefault="00A00E70">
      <w:pPr>
        <w:pStyle w:val="Prrafodelista"/>
        <w:numPr>
          <w:ilvl w:val="1"/>
          <w:numId w:val="5"/>
        </w:numPr>
        <w:tabs>
          <w:tab w:val="left" w:pos="1059"/>
        </w:tabs>
        <w:ind w:right="121" w:hanging="720"/>
        <w:jc w:val="both"/>
        <w:rPr>
          <w:sz w:val="24"/>
        </w:rPr>
      </w:pPr>
      <w:r>
        <w:rPr>
          <w:sz w:val="24"/>
        </w:rPr>
        <w:t>Impulsar proyectos culturales y productivos destinados a mejorar las condiciones de vida de las</w:t>
      </w:r>
      <w:r>
        <w:rPr>
          <w:spacing w:val="-4"/>
          <w:sz w:val="24"/>
        </w:rPr>
        <w:t xml:space="preserve"> </w:t>
      </w:r>
      <w:r>
        <w:rPr>
          <w:sz w:val="24"/>
        </w:rPr>
        <w:t>mujeres;</w:t>
      </w:r>
    </w:p>
    <w:p w:rsidR="004441E1" w:rsidRDefault="00A00E70">
      <w:pPr>
        <w:pStyle w:val="Prrafodelista"/>
        <w:numPr>
          <w:ilvl w:val="1"/>
          <w:numId w:val="5"/>
        </w:numPr>
        <w:tabs>
          <w:tab w:val="left" w:pos="1059"/>
        </w:tabs>
        <w:spacing w:before="121"/>
        <w:ind w:hanging="788"/>
        <w:jc w:val="both"/>
        <w:rPr>
          <w:sz w:val="24"/>
        </w:rPr>
      </w:pPr>
      <w:r>
        <w:rPr>
          <w:sz w:val="24"/>
        </w:rPr>
        <w:t>Ejecutar y dar seguimiento a las acciones del Programa que le</w:t>
      </w:r>
      <w:r>
        <w:rPr>
          <w:spacing w:val="-14"/>
          <w:sz w:val="24"/>
        </w:rPr>
        <w:t xml:space="preserve"> </w:t>
      </w:r>
      <w:r>
        <w:rPr>
          <w:sz w:val="24"/>
        </w:rPr>
        <w:t>correspondan;</w:t>
      </w:r>
    </w:p>
    <w:p w:rsidR="004441E1" w:rsidRDefault="00A00E70">
      <w:pPr>
        <w:pStyle w:val="Prrafodelista"/>
        <w:numPr>
          <w:ilvl w:val="1"/>
          <w:numId w:val="5"/>
        </w:numPr>
        <w:tabs>
          <w:tab w:val="left" w:pos="1059"/>
        </w:tabs>
        <w:ind w:hanging="653"/>
        <w:jc w:val="both"/>
        <w:rPr>
          <w:sz w:val="24"/>
        </w:rPr>
      </w:pPr>
      <w:r>
        <w:rPr>
          <w:sz w:val="24"/>
        </w:rPr>
        <w:t>Celebrar convenios de cooperación, coordinación y concertación en la</w:t>
      </w:r>
      <w:r>
        <w:rPr>
          <w:spacing w:val="-18"/>
          <w:sz w:val="24"/>
        </w:rPr>
        <w:t xml:space="preserve"> </w:t>
      </w:r>
      <w:r>
        <w:rPr>
          <w:sz w:val="24"/>
        </w:rPr>
        <w:t>materia;</w:t>
      </w:r>
    </w:p>
    <w:p w:rsidR="004441E1" w:rsidRDefault="00A00E70">
      <w:pPr>
        <w:pStyle w:val="Prrafodelista"/>
        <w:numPr>
          <w:ilvl w:val="1"/>
          <w:numId w:val="5"/>
        </w:numPr>
        <w:tabs>
          <w:tab w:val="left" w:pos="1059"/>
        </w:tabs>
        <w:ind w:right="121" w:hanging="586"/>
        <w:jc w:val="both"/>
        <w:rPr>
          <w:sz w:val="24"/>
        </w:rPr>
      </w:pPr>
      <w:r>
        <w:rPr>
          <w:sz w:val="24"/>
        </w:rPr>
        <w:t>Coadyuvar y participar en la operación y ejecución del programa “Alerta Rosa” en sus respectivos</w:t>
      </w:r>
      <w:r>
        <w:rPr>
          <w:spacing w:val="-1"/>
          <w:sz w:val="24"/>
        </w:rPr>
        <w:t xml:space="preserve"> </w:t>
      </w:r>
      <w:r>
        <w:rPr>
          <w:sz w:val="24"/>
        </w:rPr>
        <w:t>terri</w:t>
      </w:r>
      <w:r>
        <w:rPr>
          <w:sz w:val="24"/>
        </w:rPr>
        <w:t>torios;</w:t>
      </w:r>
    </w:p>
    <w:p w:rsidR="004441E1" w:rsidRDefault="00A00E70">
      <w:pPr>
        <w:pStyle w:val="Prrafodelista"/>
        <w:numPr>
          <w:ilvl w:val="1"/>
          <w:numId w:val="5"/>
        </w:numPr>
        <w:tabs>
          <w:tab w:val="left" w:pos="1059"/>
        </w:tabs>
        <w:ind w:right="120" w:hanging="653"/>
        <w:jc w:val="both"/>
        <w:rPr>
          <w:sz w:val="24"/>
        </w:rPr>
      </w:pPr>
      <w:r>
        <w:rPr>
          <w:sz w:val="24"/>
        </w:rPr>
        <w:t>Prohibir en su demarcación territorial la colocación de publicidad que genere yYo difunda violencia de género;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1"/>
          <w:numId w:val="5"/>
        </w:numPr>
        <w:tabs>
          <w:tab w:val="left" w:pos="1059"/>
        </w:tabs>
        <w:ind w:hanging="721"/>
        <w:jc w:val="both"/>
        <w:rPr>
          <w:sz w:val="24"/>
        </w:rPr>
      </w:pPr>
      <w:r>
        <w:rPr>
          <w:sz w:val="24"/>
        </w:rPr>
        <w:t>Las demás que le confiera esta Ley y otros ordenamientos</w:t>
      </w:r>
      <w:r>
        <w:rPr>
          <w:spacing w:val="-15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spacing w:before="118"/>
        <w:ind w:left="338" w:right="23"/>
        <w:rPr>
          <w:b/>
          <w:sz w:val="16"/>
        </w:rPr>
      </w:pPr>
      <w:r>
        <w:rPr>
          <w:b/>
          <w:sz w:val="16"/>
          <w:shd w:val="clear" w:color="auto" w:fill="D2D2D2"/>
        </w:rPr>
        <w:t>(Artículo reformado mediante decreto número 750 aprobado por la LX</w:t>
      </w:r>
      <w:r>
        <w:rPr>
          <w:b/>
          <w:sz w:val="16"/>
          <w:shd w:val="clear" w:color="auto" w:fill="D2D2D2"/>
        </w:rPr>
        <w:t>III Legislatura el 30 de septiembre del 2017 y publicado</w:t>
      </w:r>
      <w:r>
        <w:rPr>
          <w:b/>
          <w:sz w:val="16"/>
        </w:rPr>
        <w:t xml:space="preserve"> </w:t>
      </w:r>
      <w:r>
        <w:rPr>
          <w:b/>
          <w:sz w:val="16"/>
          <w:shd w:val="clear" w:color="auto" w:fill="D2D2D2"/>
        </w:rPr>
        <w:t>en el Periódico Oficial Extra del 8 de diciembre del 2017)</w:t>
      </w:r>
    </w:p>
    <w:p w:rsidR="004441E1" w:rsidRDefault="00A00E70">
      <w:pPr>
        <w:spacing w:before="126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5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A00E70">
      <w:pPr>
        <w:spacing w:before="118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</w:t>
      </w:r>
      <w:r>
        <w:rPr>
          <w:rFonts w:ascii="Times New Roman" w:hAnsi="Times New Roman"/>
          <w:b/>
          <w:sz w:val="18"/>
          <w:shd w:val="clear" w:color="auto" w:fill="D2D2D2"/>
        </w:rPr>
        <w:t>l 2018)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8"/>
        <w:ind w:left="0"/>
        <w:jc w:val="left"/>
        <w:rPr>
          <w:rFonts w:ascii="Times New Roman"/>
          <w:b/>
        </w:rPr>
      </w:pPr>
    </w:p>
    <w:p w:rsidR="004441E1" w:rsidRDefault="00A00E70">
      <w:pPr>
        <w:pStyle w:val="Ttulo2"/>
        <w:spacing w:before="0"/>
        <w:ind w:right="118"/>
      </w:pPr>
      <w:r>
        <w:t>TITULO IV</w:t>
      </w:r>
    </w:p>
    <w:p w:rsidR="004441E1" w:rsidRDefault="00A00E70">
      <w:pPr>
        <w:spacing w:before="120"/>
        <w:ind w:left="406" w:right="188"/>
        <w:jc w:val="center"/>
        <w:rPr>
          <w:b/>
          <w:sz w:val="24"/>
        </w:rPr>
      </w:pPr>
      <w:r>
        <w:rPr>
          <w:b/>
          <w:sz w:val="24"/>
        </w:rPr>
        <w:t>DE LA PREVENCIÓN DE LA VIOLENCIA, ATENCIÓN INTEGRAL A SUS VÍCTIMAS Y REEDUCACIÓN A LOS AGRESORES</w:t>
      </w:r>
    </w:p>
    <w:p w:rsidR="004441E1" w:rsidRDefault="004441E1">
      <w:pPr>
        <w:pStyle w:val="Textoindependiente"/>
        <w:spacing w:before="0"/>
        <w:ind w:left="0"/>
        <w:jc w:val="left"/>
        <w:rPr>
          <w:b/>
          <w:sz w:val="26"/>
        </w:rPr>
      </w:pPr>
    </w:p>
    <w:p w:rsidR="004441E1" w:rsidRDefault="00A00E70">
      <w:pPr>
        <w:spacing w:before="217"/>
        <w:ind w:left="4081"/>
        <w:rPr>
          <w:b/>
          <w:sz w:val="24"/>
        </w:rPr>
      </w:pPr>
      <w:r>
        <w:rPr>
          <w:b/>
          <w:sz w:val="24"/>
        </w:rPr>
        <w:t>Capítulo primero</w:t>
      </w:r>
    </w:p>
    <w:p w:rsidR="004441E1" w:rsidRDefault="00A00E70">
      <w:pPr>
        <w:spacing w:before="120"/>
        <w:ind w:left="1164"/>
        <w:rPr>
          <w:b/>
          <w:sz w:val="24"/>
        </w:rPr>
      </w:pPr>
      <w:r>
        <w:rPr>
          <w:b/>
          <w:sz w:val="24"/>
        </w:rPr>
        <w:t>De la prevención de la violencia y las Unidades de Atención Integral</w:t>
      </w:r>
    </w:p>
    <w:p w:rsidR="004441E1" w:rsidRDefault="00A00E70">
      <w:pPr>
        <w:pStyle w:val="Textoindependiente"/>
        <w:ind w:left="338"/>
        <w:jc w:val="left"/>
      </w:pPr>
      <w:r>
        <w:rPr>
          <w:b/>
        </w:rPr>
        <w:t xml:space="preserve">Artículo 71. </w:t>
      </w:r>
      <w:r>
        <w:t>La prevención de la violencia contra las mujeres en el Estado, tendrá como objetivo lograr que la sociedad la perciba como un evento antisocial, un problema de</w:t>
      </w:r>
    </w:p>
    <w:p w:rsidR="004441E1" w:rsidRDefault="004441E1">
      <w:p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</w:t>
      </w:r>
      <w:r>
        <w:rPr>
          <w:rFonts w:ascii="Tahoma" w:hAnsi="Tahoma"/>
          <w:b/>
          <w:color w:val="800000"/>
          <w:sz w:val="14"/>
        </w:rPr>
        <w:t>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93"/>
        <w:ind w:left="338" w:right="113"/>
      </w:pPr>
      <w:r>
        <w:t>derechos</w:t>
      </w:r>
      <w:r>
        <w:rPr>
          <w:spacing w:val="-10"/>
        </w:rPr>
        <w:t xml:space="preserve"> </w:t>
      </w:r>
      <w:r>
        <w:t>humanos,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salud</w:t>
      </w:r>
      <w:r>
        <w:rPr>
          <w:spacing w:val="5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ciudadana.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prevención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llevará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cabo mediante acciones diferenciadas en los ámbitos sociocultural, de las instituciones e individual.</w:t>
      </w:r>
    </w:p>
    <w:p w:rsidR="004441E1" w:rsidRDefault="00A00E70">
      <w:pPr>
        <w:pStyle w:val="Textoindependiente"/>
        <w:ind w:left="338" w:right="113"/>
      </w:pPr>
      <w:r>
        <w:rPr>
          <w:b/>
        </w:rPr>
        <w:t xml:space="preserve">Artículo 72. </w:t>
      </w:r>
      <w:r>
        <w:t>La atención que se proporcione a las víctimas de violencia de género en el Estado, tendrá como fin salvaguardar su integridad, identidad y derechos, procurará su recuperación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construcción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nuevo</w:t>
      </w:r>
      <w:r>
        <w:rPr>
          <w:spacing w:val="-8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vida.</w:t>
      </w:r>
      <w:r>
        <w:rPr>
          <w:spacing w:val="-10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gratuita,</w:t>
      </w:r>
      <w:r>
        <w:rPr>
          <w:spacing w:val="-9"/>
        </w:rPr>
        <w:t xml:space="preserve"> </w:t>
      </w:r>
      <w:r>
        <w:t>expedita</w:t>
      </w:r>
      <w:r>
        <w:rPr>
          <w:spacing w:val="-8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se proporcionará desde la perspectiva de género, mediante las Unidades de Atención Integral y los</w:t>
      </w:r>
      <w:r>
        <w:rPr>
          <w:spacing w:val="-4"/>
        </w:rPr>
        <w:t xml:space="preserve"> </w:t>
      </w:r>
      <w:r>
        <w:t>Refugios.</w:t>
      </w:r>
    </w:p>
    <w:p w:rsidR="004441E1" w:rsidRDefault="00A00E70">
      <w:pPr>
        <w:pStyle w:val="Textoindependiente"/>
        <w:ind w:left="338"/>
      </w:pPr>
      <w:r>
        <w:rPr>
          <w:b/>
        </w:rPr>
        <w:t xml:space="preserve">Artículo 73. </w:t>
      </w:r>
      <w:r>
        <w:t>Las Unidades de Atención Integral proporcionarán los siguientes servicios:</w:t>
      </w:r>
    </w:p>
    <w:p w:rsidR="004441E1" w:rsidRDefault="00A00E70">
      <w:pPr>
        <w:pStyle w:val="Prrafodelista"/>
        <w:numPr>
          <w:ilvl w:val="2"/>
          <w:numId w:val="5"/>
        </w:numPr>
        <w:tabs>
          <w:tab w:val="left" w:pos="1332"/>
          <w:tab w:val="left" w:pos="1333"/>
        </w:tabs>
        <w:ind w:hanging="570"/>
        <w:jc w:val="left"/>
        <w:rPr>
          <w:sz w:val="24"/>
        </w:rPr>
      </w:pPr>
      <w:r>
        <w:rPr>
          <w:sz w:val="24"/>
        </w:rPr>
        <w:t>Asesoría y asistencia</w:t>
      </w:r>
      <w:r>
        <w:rPr>
          <w:spacing w:val="-3"/>
          <w:sz w:val="24"/>
        </w:rPr>
        <w:t xml:space="preserve"> </w:t>
      </w:r>
      <w:r>
        <w:rPr>
          <w:sz w:val="24"/>
        </w:rPr>
        <w:t>jurídica;</w:t>
      </w:r>
    </w:p>
    <w:p w:rsidR="004441E1" w:rsidRDefault="00A00E70">
      <w:pPr>
        <w:pStyle w:val="Prrafodelista"/>
        <w:numPr>
          <w:ilvl w:val="2"/>
          <w:numId w:val="5"/>
        </w:numPr>
        <w:tabs>
          <w:tab w:val="left" w:pos="1332"/>
          <w:tab w:val="left" w:pos="1333"/>
        </w:tabs>
        <w:ind w:hanging="570"/>
        <w:jc w:val="left"/>
        <w:rPr>
          <w:sz w:val="24"/>
        </w:rPr>
      </w:pPr>
      <w:r>
        <w:rPr>
          <w:sz w:val="24"/>
        </w:rPr>
        <w:t>Gestión de protección para l</w:t>
      </w:r>
      <w:r>
        <w:rPr>
          <w:sz w:val="24"/>
        </w:rPr>
        <w:t>a víctima, testigos y</w:t>
      </w:r>
      <w:r>
        <w:rPr>
          <w:spacing w:val="-9"/>
          <w:sz w:val="24"/>
        </w:rPr>
        <w:t xml:space="preserve"> </w:t>
      </w:r>
      <w:r>
        <w:rPr>
          <w:sz w:val="24"/>
        </w:rPr>
        <w:t>denunciantes;</w:t>
      </w:r>
    </w:p>
    <w:p w:rsidR="004441E1" w:rsidRDefault="00A00E70">
      <w:pPr>
        <w:pStyle w:val="Prrafodelista"/>
        <w:numPr>
          <w:ilvl w:val="2"/>
          <w:numId w:val="5"/>
        </w:numPr>
        <w:tabs>
          <w:tab w:val="left" w:pos="1332"/>
          <w:tab w:val="left" w:pos="1333"/>
        </w:tabs>
        <w:spacing w:before="121"/>
        <w:ind w:hanging="570"/>
        <w:jc w:val="left"/>
        <w:rPr>
          <w:sz w:val="24"/>
        </w:rPr>
      </w:pPr>
      <w:r>
        <w:rPr>
          <w:sz w:val="24"/>
        </w:rPr>
        <w:t>Seguimiento de denuncias y</w:t>
      </w:r>
      <w:r>
        <w:rPr>
          <w:spacing w:val="-4"/>
          <w:sz w:val="24"/>
        </w:rPr>
        <w:t xml:space="preserve"> </w:t>
      </w:r>
      <w:r>
        <w:rPr>
          <w:sz w:val="24"/>
        </w:rPr>
        <w:t>procesos;</w:t>
      </w:r>
    </w:p>
    <w:p w:rsidR="004441E1" w:rsidRDefault="00A00E70">
      <w:pPr>
        <w:pStyle w:val="Prrafodelista"/>
        <w:numPr>
          <w:ilvl w:val="2"/>
          <w:numId w:val="5"/>
        </w:numPr>
        <w:tabs>
          <w:tab w:val="left" w:pos="1333"/>
        </w:tabs>
        <w:ind w:right="112"/>
        <w:jc w:val="both"/>
        <w:rPr>
          <w:sz w:val="24"/>
        </w:rPr>
      </w:pPr>
      <w:r>
        <w:rPr>
          <w:sz w:val="24"/>
        </w:rPr>
        <w:t>Servicio médico y psicológico en coordinación con las instancias de salud, de conformidad con la Norma Oficial Mexicana NOM-046-SSA2-2005 Violencia Familiar,</w:t>
      </w:r>
      <w:r>
        <w:rPr>
          <w:spacing w:val="-11"/>
          <w:sz w:val="24"/>
        </w:rPr>
        <w:t xml:space="preserve"> </w:t>
      </w:r>
      <w:r>
        <w:rPr>
          <w:sz w:val="24"/>
        </w:rPr>
        <w:t>Sexual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Contra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Mujer</w:t>
      </w:r>
      <w:r>
        <w:rPr>
          <w:sz w:val="24"/>
        </w:rPr>
        <w:t>es,</w:t>
      </w:r>
      <w:r>
        <w:rPr>
          <w:spacing w:val="-13"/>
          <w:sz w:val="24"/>
        </w:rPr>
        <w:t xml:space="preserve"> </w:t>
      </w:r>
      <w:r>
        <w:rPr>
          <w:sz w:val="24"/>
        </w:rPr>
        <w:t>Criterios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Atención;</w:t>
      </w:r>
    </w:p>
    <w:p w:rsidR="004441E1" w:rsidRDefault="00A00E70">
      <w:pPr>
        <w:pStyle w:val="Prrafodelista"/>
        <w:numPr>
          <w:ilvl w:val="2"/>
          <w:numId w:val="5"/>
        </w:numPr>
        <w:tabs>
          <w:tab w:val="left" w:pos="1333"/>
        </w:tabs>
        <w:ind w:hanging="570"/>
        <w:jc w:val="both"/>
        <w:rPr>
          <w:sz w:val="24"/>
        </w:rPr>
      </w:pPr>
      <w:r>
        <w:rPr>
          <w:sz w:val="24"/>
        </w:rPr>
        <w:t>Intervención especializada de trabajadoras</w:t>
      </w:r>
      <w:r>
        <w:rPr>
          <w:spacing w:val="-9"/>
          <w:sz w:val="24"/>
        </w:rPr>
        <w:t xml:space="preserve"> </w:t>
      </w:r>
      <w:r>
        <w:rPr>
          <w:sz w:val="24"/>
        </w:rPr>
        <w:t>sociales;</w:t>
      </w:r>
    </w:p>
    <w:p w:rsidR="004441E1" w:rsidRDefault="00A00E70">
      <w:pPr>
        <w:pStyle w:val="Prrafodelista"/>
        <w:numPr>
          <w:ilvl w:val="2"/>
          <w:numId w:val="5"/>
        </w:numPr>
        <w:tabs>
          <w:tab w:val="left" w:pos="1333"/>
        </w:tabs>
        <w:ind w:hanging="579"/>
        <w:jc w:val="both"/>
        <w:rPr>
          <w:sz w:val="24"/>
        </w:rPr>
      </w:pPr>
      <w:r>
        <w:rPr>
          <w:sz w:val="24"/>
        </w:rPr>
        <w:t>Gestión de proyectos productivos y de</w:t>
      </w:r>
      <w:r>
        <w:rPr>
          <w:spacing w:val="-9"/>
          <w:sz w:val="24"/>
        </w:rPr>
        <w:t xml:space="preserve"> </w:t>
      </w:r>
      <w:r>
        <w:rPr>
          <w:sz w:val="24"/>
        </w:rPr>
        <w:t>vivienda;</w:t>
      </w:r>
    </w:p>
    <w:p w:rsidR="004441E1" w:rsidRDefault="00A00E70">
      <w:pPr>
        <w:pStyle w:val="Prrafodelista"/>
        <w:numPr>
          <w:ilvl w:val="2"/>
          <w:numId w:val="5"/>
        </w:numPr>
        <w:tabs>
          <w:tab w:val="left" w:pos="1333"/>
        </w:tabs>
        <w:ind w:hanging="647"/>
        <w:jc w:val="both"/>
        <w:rPr>
          <w:sz w:val="24"/>
        </w:rPr>
      </w:pPr>
      <w:r>
        <w:rPr>
          <w:sz w:val="24"/>
        </w:rPr>
        <w:t>Capacitación para el trabajo, o el desempeño de alguna actividad</w:t>
      </w:r>
      <w:r>
        <w:rPr>
          <w:spacing w:val="-22"/>
          <w:sz w:val="24"/>
        </w:rPr>
        <w:t xml:space="preserve"> </w:t>
      </w:r>
      <w:r>
        <w:rPr>
          <w:sz w:val="24"/>
        </w:rPr>
        <w:t>económica;</w:t>
      </w:r>
    </w:p>
    <w:p w:rsidR="004441E1" w:rsidRDefault="00A00E70">
      <w:pPr>
        <w:pStyle w:val="Prrafodelista"/>
        <w:numPr>
          <w:ilvl w:val="2"/>
          <w:numId w:val="5"/>
        </w:numPr>
        <w:tabs>
          <w:tab w:val="left" w:pos="1333"/>
        </w:tabs>
        <w:ind w:hanging="711"/>
        <w:jc w:val="both"/>
        <w:rPr>
          <w:sz w:val="24"/>
        </w:rPr>
      </w:pPr>
      <w:r>
        <w:rPr>
          <w:sz w:val="24"/>
        </w:rPr>
        <w:t>Ludoteca;</w:t>
      </w:r>
    </w:p>
    <w:p w:rsidR="004441E1" w:rsidRDefault="00A00E70">
      <w:pPr>
        <w:pStyle w:val="Prrafodelista"/>
        <w:numPr>
          <w:ilvl w:val="2"/>
          <w:numId w:val="5"/>
        </w:numPr>
        <w:tabs>
          <w:tab w:val="left" w:pos="1333"/>
        </w:tabs>
        <w:ind w:hanging="570"/>
        <w:jc w:val="both"/>
        <w:rPr>
          <w:sz w:val="24"/>
        </w:rPr>
      </w:pPr>
      <w:r>
        <w:rPr>
          <w:sz w:val="24"/>
        </w:rPr>
        <w:t>Servicio telefónico especializado;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2"/>
          <w:numId w:val="5"/>
        </w:numPr>
        <w:tabs>
          <w:tab w:val="left" w:pos="1333"/>
        </w:tabs>
        <w:ind w:hanging="570"/>
        <w:jc w:val="both"/>
        <w:rPr>
          <w:sz w:val="24"/>
        </w:rPr>
      </w:pPr>
      <w:r>
        <w:rPr>
          <w:sz w:val="24"/>
        </w:rPr>
        <w:t>Canalización de agresores a los Centros</w:t>
      </w:r>
      <w:r>
        <w:rPr>
          <w:spacing w:val="-9"/>
          <w:sz w:val="24"/>
        </w:rPr>
        <w:t xml:space="preserve"> </w:t>
      </w:r>
      <w:r>
        <w:rPr>
          <w:sz w:val="24"/>
        </w:rPr>
        <w:t>Reeducativos.</w:t>
      </w:r>
    </w:p>
    <w:p w:rsidR="004441E1" w:rsidRDefault="00A00E70">
      <w:pPr>
        <w:spacing w:before="124"/>
        <w:ind w:left="338" w:right="115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pStyle w:val="Textoindependiente"/>
        <w:spacing w:before="116"/>
        <w:ind w:left="338" w:right="116"/>
      </w:pPr>
      <w:r>
        <w:rPr>
          <w:b/>
        </w:rPr>
        <w:t>Artículo</w:t>
      </w:r>
      <w:r>
        <w:rPr>
          <w:b/>
          <w:spacing w:val="-7"/>
        </w:rPr>
        <w:t xml:space="preserve"> </w:t>
      </w:r>
      <w:r>
        <w:rPr>
          <w:b/>
        </w:rPr>
        <w:t>74.</w:t>
      </w:r>
      <w:r>
        <w:rPr>
          <w:b/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Refugios</w:t>
      </w:r>
      <w:r>
        <w:rPr>
          <w:spacing w:val="-6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espacios</w:t>
      </w:r>
      <w:r>
        <w:rPr>
          <w:spacing w:val="-9"/>
        </w:rPr>
        <w:t xml:space="preserve"> </w:t>
      </w:r>
      <w:r>
        <w:t>terapéuticos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temporales,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donde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brindará a las Víctimas de violencia de género y a sus hijas e hijos, seguridad y</w:t>
      </w:r>
      <w:r>
        <w:t xml:space="preserve"> servicios de hospedaje, alimentación, vestido y calzado, además de los señalados en el artículo anterior.</w:t>
      </w:r>
    </w:p>
    <w:p w:rsidR="004441E1" w:rsidRDefault="00A00E70">
      <w:pPr>
        <w:pStyle w:val="Textoindependiente"/>
        <w:ind w:left="338" w:right="116"/>
      </w:pPr>
      <w:r>
        <w:rPr>
          <w:b/>
        </w:rPr>
        <w:t xml:space="preserve">Artículo 75. </w:t>
      </w:r>
      <w:r>
        <w:t>Las Unidades de Atención Integral y los Refugios contarán con una mujer responsable de su conducción y con el personal necesario para el</w:t>
      </w:r>
      <w:r>
        <w:t xml:space="preserve"> cumplimiento de sus fines. La responsable y el personal deberán contar con cédula profesional, el perfil y aptitudes adecuadas para el tratamiento de los casos de violencia contra las mujeres.</w:t>
      </w:r>
    </w:p>
    <w:p w:rsidR="004441E1" w:rsidRDefault="004441E1">
      <w:p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</w:t>
      </w:r>
      <w:r>
        <w:rPr>
          <w:rFonts w:ascii="Tahoma" w:hAnsi="Tahoma"/>
          <w:b/>
          <w:color w:val="800000"/>
          <w:sz w:val="14"/>
        </w:rPr>
        <w:t>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93"/>
        <w:ind w:left="338" w:right="120"/>
      </w:pPr>
      <w:r>
        <w:rPr>
          <w:b/>
        </w:rPr>
        <w:t xml:space="preserve">Artículo 76. </w:t>
      </w:r>
      <w:r>
        <w:t>La atención de los agresores se proporcionará a través de Centros Reeducativos, será gratuita y especializada y tendrá como objetivo transformar sus patrones de conducta violenta hacia las mujeres.</w:t>
      </w:r>
    </w:p>
    <w:p w:rsidR="004441E1" w:rsidRDefault="00A00E70">
      <w:pPr>
        <w:pStyle w:val="Textoindependiente"/>
        <w:ind w:left="338" w:right="112"/>
      </w:pPr>
      <w:r>
        <w:rPr>
          <w:b/>
        </w:rPr>
        <w:t>Artículo</w:t>
      </w:r>
      <w:r>
        <w:rPr>
          <w:b/>
          <w:spacing w:val="-7"/>
        </w:rPr>
        <w:t xml:space="preserve"> </w:t>
      </w:r>
      <w:r>
        <w:rPr>
          <w:b/>
        </w:rPr>
        <w:t>77.</w:t>
      </w:r>
      <w:r>
        <w:rPr>
          <w:b/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reciban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víctima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agres</w:t>
      </w:r>
      <w:r>
        <w:t>or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proporcionada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 xml:space="preserve">la misma persona ni en el mismo lugar. No se proporcionará terapia de pareja y en ningún caso podrán brindar atención quienes hayan sido sancionados por ejercer algún tipo </w:t>
      </w:r>
      <w:r>
        <w:rPr>
          <w:spacing w:val="6"/>
        </w:rPr>
        <w:t xml:space="preserve">de </w:t>
      </w:r>
      <w:r>
        <w:t>violencia de</w:t>
      </w:r>
      <w:r>
        <w:rPr>
          <w:spacing w:val="-1"/>
        </w:rPr>
        <w:t xml:space="preserve"> </w:t>
      </w:r>
      <w:r>
        <w:t>género.</w:t>
      </w:r>
    </w:p>
    <w:p w:rsidR="004441E1" w:rsidRDefault="00A00E70">
      <w:pPr>
        <w:pStyle w:val="Textoindependiente"/>
        <w:ind w:left="338" w:right="123"/>
      </w:pPr>
      <w:r>
        <w:rPr>
          <w:b/>
        </w:rPr>
        <w:t xml:space="preserve">Artículo 78. </w:t>
      </w:r>
      <w:r>
        <w:t>En los casos de violencia contra las mujeres y las causas que tengan relación o que se originen de ella, se evitará que sean sometidos a procedimientos de mediación y conciliación.</w:t>
      </w:r>
    </w:p>
    <w:p w:rsidR="004441E1" w:rsidRDefault="00A00E70">
      <w:pPr>
        <w:pStyle w:val="Textoindependiente"/>
        <w:ind w:left="338" w:right="121"/>
      </w:pPr>
      <w:r>
        <w:rPr>
          <w:b/>
        </w:rPr>
        <w:t xml:space="preserve">Artículo 79. </w:t>
      </w:r>
      <w:r>
        <w:t xml:space="preserve">Las instancias integrantes del Sistema, deberán tomar medidas </w:t>
      </w:r>
      <w:r>
        <w:t>para la prevención de la violencia y la atención y protección a sus víctimas, de conformidad con lo</w:t>
      </w:r>
      <w:r>
        <w:rPr>
          <w:spacing w:val="-4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Ley,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Mujeres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Libre</w:t>
      </w:r>
      <w:r>
        <w:rPr>
          <w:spacing w:val="-4"/>
        </w:rPr>
        <w:t xml:space="preserve"> </w:t>
      </w:r>
      <w:r>
        <w:t>de Violencia y los Instrumentos Internacionales que en la materia haya adoptado el Estado Mexicano.</w:t>
      </w:r>
    </w:p>
    <w:p w:rsidR="004441E1" w:rsidRDefault="00A00E70">
      <w:pPr>
        <w:spacing w:before="125"/>
        <w:ind w:left="338" w:right="115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 xml:space="preserve">publicado en el Periódico Oficial número 45 </w:t>
      </w:r>
      <w:r>
        <w:rPr>
          <w:rFonts w:ascii="Times New Roman" w:hAnsi="Times New Roman"/>
          <w:b/>
          <w:sz w:val="18"/>
          <w:shd w:val="clear" w:color="auto" w:fill="D2D2D2"/>
        </w:rPr>
        <w:t>Décimo Segunda Sección del 10 de noviembre del 2018)</w:t>
      </w:r>
    </w:p>
    <w:p w:rsidR="004441E1" w:rsidRDefault="00A00E70">
      <w:pPr>
        <w:pStyle w:val="Textoindependiente"/>
        <w:spacing w:before="115"/>
        <w:ind w:left="338" w:right="119"/>
      </w:pPr>
      <w:r>
        <w:rPr>
          <w:b/>
        </w:rPr>
        <w:t xml:space="preserve">Artículo 80. </w:t>
      </w:r>
      <w:r>
        <w:t>Con la finalidad de proveer información para el diseño de estrategias y acciones para la prevención de la violencia y la atención y protección a víctimas, los cuerpos de seguridad pública en</w:t>
      </w:r>
      <w:r>
        <w:t xml:space="preserve"> el Estado, desarrollarán un registro de los llamados de auxilio que reporten esta modalidad de violencia.</w:t>
      </w:r>
    </w:p>
    <w:p w:rsidR="004441E1" w:rsidRDefault="00A00E70">
      <w:pPr>
        <w:pStyle w:val="Textoindependiente"/>
        <w:ind w:left="338" w:right="115"/>
      </w:pPr>
      <w:r>
        <w:rPr>
          <w:b/>
        </w:rPr>
        <w:t xml:space="preserve">Artículo 81. </w:t>
      </w:r>
      <w:r>
        <w:t>Las estrategias y acciones para la prevención de la violencia de género y atención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víctimas</w:t>
      </w:r>
      <w:r>
        <w:rPr>
          <w:spacing w:val="-6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fomentar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valo</w:t>
      </w:r>
      <w:r>
        <w:t>res</w:t>
      </w:r>
      <w:r>
        <w:rPr>
          <w:spacing w:val="-7"/>
        </w:rPr>
        <w:t xml:space="preserve"> </w:t>
      </w:r>
      <w:r>
        <w:t>cívicos,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induzcan a la cultura de la legalidad, la convivencia armónica y la paz</w:t>
      </w:r>
      <w:r>
        <w:rPr>
          <w:spacing w:val="-13"/>
        </w:rPr>
        <w:t xml:space="preserve"> </w:t>
      </w:r>
      <w:r>
        <w:t>social.</w:t>
      </w:r>
    </w:p>
    <w:p w:rsidR="004441E1" w:rsidRDefault="00A00E70">
      <w:pPr>
        <w:pStyle w:val="Textoindependiente"/>
        <w:ind w:left="338" w:right="121"/>
      </w:pPr>
      <w:r>
        <w:rPr>
          <w:b/>
        </w:rPr>
        <w:t xml:space="preserve">Artículo 82. </w:t>
      </w:r>
      <w:r>
        <w:t>El diseño de estrategias y acciones para la prevención de la violencia debe considerar entre otros, lo siguiente:</w:t>
      </w:r>
    </w:p>
    <w:p w:rsidR="004441E1" w:rsidRDefault="00A00E70">
      <w:pPr>
        <w:pStyle w:val="Prrafodelista"/>
        <w:numPr>
          <w:ilvl w:val="0"/>
          <w:numId w:val="4"/>
        </w:numPr>
        <w:tabs>
          <w:tab w:val="left" w:pos="1058"/>
          <w:tab w:val="left" w:pos="1059"/>
        </w:tabs>
        <w:spacing w:before="121"/>
        <w:jc w:val="left"/>
        <w:rPr>
          <w:sz w:val="24"/>
        </w:rPr>
      </w:pPr>
      <w:r>
        <w:rPr>
          <w:sz w:val="24"/>
        </w:rPr>
        <w:t>El nivel de vulnerabilidad de la</w:t>
      </w:r>
      <w:r>
        <w:rPr>
          <w:sz w:val="24"/>
        </w:rPr>
        <w:t>s víctimas o su situación de</w:t>
      </w:r>
      <w:r>
        <w:rPr>
          <w:spacing w:val="-8"/>
          <w:sz w:val="24"/>
        </w:rPr>
        <w:t xml:space="preserve"> </w:t>
      </w:r>
      <w:r>
        <w:rPr>
          <w:sz w:val="24"/>
        </w:rPr>
        <w:t>riesgo;</w:t>
      </w:r>
    </w:p>
    <w:p w:rsidR="004441E1" w:rsidRDefault="00A00E70">
      <w:pPr>
        <w:pStyle w:val="Prrafodelista"/>
        <w:numPr>
          <w:ilvl w:val="0"/>
          <w:numId w:val="4"/>
        </w:numPr>
        <w:tabs>
          <w:tab w:val="left" w:pos="1058"/>
          <w:tab w:val="left" w:pos="1059"/>
        </w:tabs>
        <w:ind w:right="122" w:hanging="560"/>
        <w:jc w:val="left"/>
        <w:rPr>
          <w:sz w:val="24"/>
        </w:rPr>
      </w:pPr>
      <w:r>
        <w:rPr>
          <w:sz w:val="24"/>
        </w:rPr>
        <w:t>La información estadística sobre los tipos y modalidades de violencia que se registren en las diferentes zonas</w:t>
      </w:r>
      <w:r>
        <w:rPr>
          <w:spacing w:val="-3"/>
          <w:sz w:val="24"/>
        </w:rPr>
        <w:t xml:space="preserve"> </w:t>
      </w:r>
      <w:r>
        <w:rPr>
          <w:sz w:val="24"/>
        </w:rPr>
        <w:t>geográficas;</w:t>
      </w:r>
    </w:p>
    <w:p w:rsidR="004441E1" w:rsidRDefault="00A00E70">
      <w:pPr>
        <w:pStyle w:val="Prrafodelista"/>
        <w:numPr>
          <w:ilvl w:val="0"/>
          <w:numId w:val="4"/>
        </w:numPr>
        <w:tabs>
          <w:tab w:val="left" w:pos="1058"/>
          <w:tab w:val="left" w:pos="1059"/>
        </w:tabs>
        <w:ind w:hanging="627"/>
        <w:jc w:val="left"/>
        <w:rPr>
          <w:sz w:val="24"/>
        </w:rPr>
      </w:pPr>
      <w:r>
        <w:rPr>
          <w:sz w:val="24"/>
        </w:rPr>
        <w:t>Las condiciones socioculturales de las zonas</w:t>
      </w:r>
      <w:r>
        <w:rPr>
          <w:spacing w:val="-10"/>
          <w:sz w:val="24"/>
        </w:rPr>
        <w:t xml:space="preserve"> </w:t>
      </w:r>
      <w:r>
        <w:rPr>
          <w:sz w:val="24"/>
        </w:rPr>
        <w:t>geográficas;</w:t>
      </w:r>
    </w:p>
    <w:p w:rsidR="004441E1" w:rsidRDefault="00A00E70">
      <w:pPr>
        <w:pStyle w:val="Prrafodelista"/>
        <w:numPr>
          <w:ilvl w:val="0"/>
          <w:numId w:val="4"/>
        </w:numPr>
        <w:tabs>
          <w:tab w:val="left" w:pos="1058"/>
          <w:tab w:val="left" w:pos="1059"/>
        </w:tabs>
        <w:ind w:right="120" w:hanging="653"/>
        <w:jc w:val="left"/>
        <w:rPr>
          <w:sz w:val="24"/>
        </w:rPr>
      </w:pPr>
      <w:r>
        <w:rPr>
          <w:sz w:val="24"/>
        </w:rPr>
        <w:t>Las conclusiones de los trabajos de investigación, realizados por expertos en la materia;</w:t>
      </w:r>
    </w:p>
    <w:p w:rsidR="004441E1" w:rsidRDefault="00A00E70">
      <w:pPr>
        <w:pStyle w:val="Prrafodelista"/>
        <w:numPr>
          <w:ilvl w:val="0"/>
          <w:numId w:val="4"/>
        </w:numPr>
        <w:tabs>
          <w:tab w:val="left" w:pos="1058"/>
          <w:tab w:val="left" w:pos="1059"/>
        </w:tabs>
        <w:ind w:right="119" w:hanging="586"/>
        <w:jc w:val="left"/>
        <w:rPr>
          <w:sz w:val="24"/>
        </w:rPr>
      </w:pP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arroje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11"/>
          <w:sz w:val="24"/>
        </w:rPr>
        <w:t xml:space="preserve"> </w:t>
      </w:r>
      <w:r>
        <w:rPr>
          <w:sz w:val="24"/>
        </w:rPr>
        <w:t>sobre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impacto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eficacia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acciones emprendidas;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:rsidR="004441E1" w:rsidRDefault="004441E1">
      <w:pPr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4"/>
        </w:numPr>
        <w:tabs>
          <w:tab w:val="left" w:pos="1059"/>
        </w:tabs>
        <w:spacing w:before="93"/>
        <w:ind w:hanging="653"/>
        <w:jc w:val="both"/>
        <w:rPr>
          <w:sz w:val="24"/>
        </w:rPr>
      </w:pPr>
      <w:r>
        <w:rPr>
          <w:sz w:val="24"/>
        </w:rPr>
        <w:t>Los modelos de atención a las víctimas y de reeducación a los</w:t>
      </w:r>
      <w:r>
        <w:rPr>
          <w:spacing w:val="-15"/>
          <w:sz w:val="24"/>
        </w:rPr>
        <w:t xml:space="preserve"> </w:t>
      </w:r>
      <w:r>
        <w:rPr>
          <w:sz w:val="24"/>
        </w:rPr>
        <w:t>agresores.</w:t>
      </w:r>
    </w:p>
    <w:p w:rsidR="004441E1" w:rsidRDefault="00A00E70">
      <w:pPr>
        <w:pStyle w:val="Textoindependiente"/>
        <w:ind w:left="338" w:right="120"/>
      </w:pPr>
      <w:r>
        <w:rPr>
          <w:b/>
        </w:rPr>
        <w:t xml:space="preserve">Artículo 83. </w:t>
      </w:r>
      <w:r>
        <w:t>Para la adecuada atención y protección a las víc</w:t>
      </w:r>
      <w:r>
        <w:t>timas de violencia las autoridades adoptarán, entre otras, las siguientes medidas:</w:t>
      </w:r>
    </w:p>
    <w:p w:rsidR="004441E1" w:rsidRDefault="00A00E70">
      <w:pPr>
        <w:pStyle w:val="Prrafodelista"/>
        <w:numPr>
          <w:ilvl w:val="1"/>
          <w:numId w:val="4"/>
        </w:numPr>
        <w:tabs>
          <w:tab w:val="left" w:pos="1059"/>
        </w:tabs>
        <w:ind w:right="111"/>
        <w:jc w:val="both"/>
        <w:rPr>
          <w:sz w:val="24"/>
        </w:rPr>
      </w:pPr>
      <w:r>
        <w:rPr>
          <w:sz w:val="24"/>
        </w:rPr>
        <w:t>Promover la atención inmediata y eficaz a las víctimas de violencia por parte de diversas instituciones del sector salud, de atención y de servicio, tanto públicas como priv</w:t>
      </w:r>
      <w:r>
        <w:rPr>
          <w:sz w:val="24"/>
        </w:rPr>
        <w:t>adas, mediante la aplicación de la Norma Oficial Mexicana NOM-046- SSA2-2005 Violencia Familiar, Sexual y Contra las Mujeres, Criterios Para La Prevención y</w:t>
      </w:r>
      <w:r>
        <w:rPr>
          <w:spacing w:val="-2"/>
          <w:sz w:val="24"/>
        </w:rPr>
        <w:t xml:space="preserve"> </w:t>
      </w:r>
      <w:r>
        <w:rPr>
          <w:sz w:val="24"/>
        </w:rPr>
        <w:t>Atención;</w:t>
      </w:r>
    </w:p>
    <w:p w:rsidR="004441E1" w:rsidRDefault="00A00E70">
      <w:pPr>
        <w:pStyle w:val="Prrafodelista"/>
        <w:numPr>
          <w:ilvl w:val="1"/>
          <w:numId w:val="4"/>
        </w:numPr>
        <w:tabs>
          <w:tab w:val="left" w:pos="1059"/>
        </w:tabs>
        <w:ind w:right="120" w:hanging="353"/>
        <w:jc w:val="both"/>
        <w:rPr>
          <w:sz w:val="24"/>
        </w:rPr>
      </w:pPr>
      <w:r>
        <w:rPr>
          <w:sz w:val="24"/>
        </w:rPr>
        <w:t>Proporcionar</w:t>
      </w:r>
      <w:r>
        <w:rPr>
          <w:spacing w:val="-8"/>
          <w:sz w:val="24"/>
        </w:rPr>
        <w:t xml:space="preserve"> </w:t>
      </w:r>
      <w:r>
        <w:rPr>
          <w:sz w:val="24"/>
        </w:rPr>
        <w:t>atención</w:t>
      </w:r>
      <w:r>
        <w:rPr>
          <w:spacing w:val="-8"/>
          <w:sz w:val="24"/>
        </w:rPr>
        <w:t xml:space="preserve"> </w:t>
      </w:r>
      <w:r>
        <w:rPr>
          <w:sz w:val="24"/>
        </w:rPr>
        <w:t>médica,</w:t>
      </w:r>
      <w:r>
        <w:rPr>
          <w:spacing w:val="-6"/>
          <w:sz w:val="24"/>
        </w:rPr>
        <w:t xml:space="preserve"> </w:t>
      </w:r>
      <w:r>
        <w:rPr>
          <w:sz w:val="24"/>
        </w:rPr>
        <w:t>psicológica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jurídica,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manera</w:t>
      </w:r>
      <w:r>
        <w:rPr>
          <w:spacing w:val="-6"/>
          <w:sz w:val="24"/>
        </w:rPr>
        <w:t xml:space="preserve"> </w:t>
      </w:r>
      <w:r>
        <w:rPr>
          <w:sz w:val="24"/>
        </w:rPr>
        <w:t>integral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gratuita a las</w:t>
      </w:r>
      <w:r>
        <w:rPr>
          <w:spacing w:val="-1"/>
          <w:sz w:val="24"/>
        </w:rPr>
        <w:t xml:space="preserve"> </w:t>
      </w:r>
      <w:r>
        <w:rPr>
          <w:sz w:val="24"/>
        </w:rPr>
        <w:t>víctimas;</w:t>
      </w:r>
    </w:p>
    <w:p w:rsidR="004441E1" w:rsidRDefault="00A00E70">
      <w:pPr>
        <w:pStyle w:val="Prrafodelista"/>
        <w:numPr>
          <w:ilvl w:val="1"/>
          <w:numId w:val="4"/>
        </w:numPr>
        <w:tabs>
          <w:tab w:val="left" w:pos="1059"/>
        </w:tabs>
        <w:ind w:right="120" w:hanging="420"/>
        <w:jc w:val="both"/>
        <w:rPr>
          <w:sz w:val="24"/>
        </w:rPr>
      </w:pPr>
      <w:r>
        <w:rPr>
          <w:sz w:val="24"/>
        </w:rPr>
        <w:t xml:space="preserve">Proporcionar temporalmente, un lugar seguro a las víctimas y a sus hijas e hijos, en el caso de violencia en </w:t>
      </w:r>
      <w:r>
        <w:rPr>
          <w:spacing w:val="2"/>
          <w:sz w:val="24"/>
        </w:rPr>
        <w:t xml:space="preserve">el </w:t>
      </w:r>
      <w:r>
        <w:rPr>
          <w:sz w:val="24"/>
        </w:rPr>
        <w:t>ámbito familiar, a efecto de garantizar su seguridad personal y sustraerlos de la situación de</w:t>
      </w:r>
      <w:r>
        <w:rPr>
          <w:spacing w:val="-7"/>
          <w:sz w:val="24"/>
        </w:rPr>
        <w:t xml:space="preserve"> </w:t>
      </w:r>
      <w:r>
        <w:rPr>
          <w:sz w:val="24"/>
        </w:rPr>
        <w:t>riesgo;</w:t>
      </w:r>
    </w:p>
    <w:p w:rsidR="004441E1" w:rsidRDefault="00A00E70">
      <w:pPr>
        <w:pStyle w:val="Prrafodelista"/>
        <w:numPr>
          <w:ilvl w:val="1"/>
          <w:numId w:val="4"/>
        </w:numPr>
        <w:tabs>
          <w:tab w:val="left" w:pos="1059"/>
        </w:tabs>
        <w:spacing w:before="121"/>
        <w:ind w:right="115" w:hanging="447"/>
        <w:jc w:val="both"/>
        <w:rPr>
          <w:sz w:val="24"/>
        </w:rPr>
      </w:pPr>
      <w:r>
        <w:rPr>
          <w:sz w:val="24"/>
        </w:rPr>
        <w:t>Promover servicios especializados de atención a mujeres en situación de violencia;</w:t>
      </w:r>
    </w:p>
    <w:p w:rsidR="004441E1" w:rsidRDefault="00A00E70">
      <w:pPr>
        <w:pStyle w:val="Prrafodelista"/>
        <w:numPr>
          <w:ilvl w:val="1"/>
          <w:numId w:val="4"/>
        </w:numPr>
        <w:tabs>
          <w:tab w:val="left" w:pos="1059"/>
        </w:tabs>
        <w:ind w:right="121" w:hanging="380"/>
        <w:jc w:val="both"/>
        <w:rPr>
          <w:sz w:val="24"/>
        </w:rPr>
      </w:pPr>
      <w:r>
        <w:rPr>
          <w:sz w:val="24"/>
        </w:rPr>
        <w:t>Evitar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atención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reciban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víctimas</w:t>
      </w:r>
      <w:r>
        <w:rPr>
          <w:spacing w:val="-7"/>
          <w:sz w:val="24"/>
        </w:rPr>
        <w:t xml:space="preserve"> </w:t>
      </w:r>
      <w:r>
        <w:rPr>
          <w:sz w:val="24"/>
        </w:rPr>
        <w:t>sea</w:t>
      </w:r>
      <w:r>
        <w:rPr>
          <w:spacing w:val="-7"/>
          <w:sz w:val="24"/>
        </w:rPr>
        <w:t xml:space="preserve"> </w:t>
      </w:r>
      <w:r>
        <w:rPr>
          <w:sz w:val="24"/>
        </w:rPr>
        <w:t>proporcionada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personal</w:t>
      </w:r>
      <w:r>
        <w:rPr>
          <w:spacing w:val="-8"/>
          <w:sz w:val="24"/>
        </w:rPr>
        <w:t xml:space="preserve"> </w:t>
      </w:r>
      <w:r>
        <w:rPr>
          <w:sz w:val="24"/>
        </w:rPr>
        <w:t>no especializado;</w:t>
      </w:r>
    </w:p>
    <w:p w:rsidR="004441E1" w:rsidRDefault="00A00E70">
      <w:pPr>
        <w:pStyle w:val="Prrafodelista"/>
        <w:numPr>
          <w:ilvl w:val="1"/>
          <w:numId w:val="4"/>
        </w:numPr>
        <w:tabs>
          <w:tab w:val="left" w:pos="1059"/>
        </w:tabs>
        <w:ind w:right="123" w:hanging="447"/>
        <w:jc w:val="both"/>
        <w:rPr>
          <w:sz w:val="24"/>
        </w:rPr>
      </w:pPr>
      <w:r>
        <w:rPr>
          <w:sz w:val="24"/>
        </w:rPr>
        <w:t xml:space="preserve">Fomentar la adopción y aplicación de acciones y programas, por medio de los </w:t>
      </w:r>
      <w:r>
        <w:rPr>
          <w:sz w:val="24"/>
        </w:rPr>
        <w:t>cuales se les brinde</w:t>
      </w:r>
      <w:r>
        <w:rPr>
          <w:spacing w:val="-3"/>
          <w:sz w:val="24"/>
        </w:rPr>
        <w:t xml:space="preserve"> </w:t>
      </w:r>
      <w:r>
        <w:rPr>
          <w:sz w:val="24"/>
        </w:rPr>
        <w:t>protección;</w:t>
      </w:r>
    </w:p>
    <w:p w:rsidR="004441E1" w:rsidRDefault="00A00E70">
      <w:pPr>
        <w:pStyle w:val="Prrafodelista"/>
        <w:numPr>
          <w:ilvl w:val="1"/>
          <w:numId w:val="4"/>
        </w:numPr>
        <w:tabs>
          <w:tab w:val="left" w:pos="1059"/>
        </w:tabs>
        <w:ind w:right="123" w:hanging="514"/>
        <w:jc w:val="both"/>
        <w:rPr>
          <w:sz w:val="24"/>
        </w:rPr>
      </w:pPr>
      <w:r>
        <w:rPr>
          <w:sz w:val="24"/>
        </w:rPr>
        <w:t>Informar a la autoridad competente de los casos de violencia que ocurran en los centros educativos;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1"/>
          <w:numId w:val="4"/>
        </w:numPr>
        <w:tabs>
          <w:tab w:val="left" w:pos="1059"/>
        </w:tabs>
        <w:ind w:hanging="581"/>
        <w:jc w:val="both"/>
        <w:rPr>
          <w:sz w:val="24"/>
        </w:rPr>
      </w:pPr>
      <w:r>
        <w:rPr>
          <w:sz w:val="24"/>
        </w:rPr>
        <w:t>Las demás previstas en esta</w:t>
      </w:r>
      <w:r>
        <w:rPr>
          <w:spacing w:val="-1"/>
          <w:sz w:val="24"/>
        </w:rPr>
        <w:t xml:space="preserve"> </w:t>
      </w:r>
      <w:r>
        <w:rPr>
          <w:sz w:val="24"/>
        </w:rPr>
        <w:t>Ley.</w:t>
      </w:r>
    </w:p>
    <w:p w:rsidR="004441E1" w:rsidRDefault="00A00E70">
      <w:pPr>
        <w:spacing w:before="124"/>
        <w:ind w:left="338" w:right="115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 1676, aprobado por la LXIII Legislatura el 3</w:t>
      </w:r>
      <w:r>
        <w:rPr>
          <w:rFonts w:ascii="Times New Roman" w:hAnsi="Times New Roman"/>
          <w:b/>
          <w:sz w:val="18"/>
          <w:shd w:val="clear" w:color="auto" w:fill="D2D2D2"/>
        </w:rPr>
        <w:t>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spacing w:before="116"/>
        <w:ind w:left="338"/>
        <w:rPr>
          <w:sz w:val="24"/>
        </w:rPr>
      </w:pPr>
      <w:r>
        <w:rPr>
          <w:b/>
          <w:sz w:val="24"/>
        </w:rPr>
        <w:t xml:space="preserve">Artículo 84. </w:t>
      </w:r>
      <w:r>
        <w:rPr>
          <w:sz w:val="24"/>
        </w:rPr>
        <w:t>Las víctimas tendrán los derechos siguientes:</w:t>
      </w:r>
    </w:p>
    <w:p w:rsidR="004441E1" w:rsidRDefault="00A00E70">
      <w:pPr>
        <w:pStyle w:val="Prrafodelista"/>
        <w:numPr>
          <w:ilvl w:val="0"/>
          <w:numId w:val="3"/>
        </w:numPr>
        <w:tabs>
          <w:tab w:val="left" w:pos="1059"/>
        </w:tabs>
        <w:jc w:val="left"/>
        <w:rPr>
          <w:sz w:val="24"/>
        </w:rPr>
      </w:pPr>
      <w:r>
        <w:rPr>
          <w:sz w:val="24"/>
        </w:rPr>
        <w:t>Ser tratada con respeto a su integridad y al ejercicio pleno de sus</w:t>
      </w:r>
      <w:r>
        <w:rPr>
          <w:spacing w:val="-11"/>
          <w:sz w:val="24"/>
        </w:rPr>
        <w:t xml:space="preserve"> </w:t>
      </w:r>
      <w:r>
        <w:rPr>
          <w:sz w:val="24"/>
        </w:rPr>
        <w:t>derechos;</w:t>
      </w:r>
    </w:p>
    <w:p w:rsidR="004441E1" w:rsidRDefault="00A00E70">
      <w:pPr>
        <w:pStyle w:val="Prrafodelista"/>
        <w:numPr>
          <w:ilvl w:val="0"/>
          <w:numId w:val="3"/>
        </w:numPr>
        <w:tabs>
          <w:tab w:val="left" w:pos="1059"/>
        </w:tabs>
        <w:ind w:hanging="353"/>
        <w:jc w:val="left"/>
        <w:rPr>
          <w:sz w:val="24"/>
        </w:rPr>
      </w:pPr>
      <w:r>
        <w:rPr>
          <w:sz w:val="24"/>
        </w:rPr>
        <w:t>Contar con protección inmediata y efectiva por parte de las</w:t>
      </w:r>
      <w:r>
        <w:rPr>
          <w:spacing w:val="-16"/>
          <w:sz w:val="24"/>
        </w:rPr>
        <w:t xml:space="preserve"> </w:t>
      </w:r>
      <w:r>
        <w:rPr>
          <w:sz w:val="24"/>
        </w:rPr>
        <w:t>autoridades;</w:t>
      </w:r>
    </w:p>
    <w:p w:rsidR="004441E1" w:rsidRDefault="00A00E70">
      <w:pPr>
        <w:pStyle w:val="Prrafodelista"/>
        <w:numPr>
          <w:ilvl w:val="0"/>
          <w:numId w:val="3"/>
        </w:numPr>
        <w:tabs>
          <w:tab w:val="left" w:pos="1059"/>
        </w:tabs>
        <w:ind w:right="117" w:hanging="420"/>
        <w:jc w:val="left"/>
        <w:rPr>
          <w:sz w:val="24"/>
        </w:rPr>
      </w:pPr>
      <w:r>
        <w:rPr>
          <w:sz w:val="24"/>
        </w:rPr>
        <w:t>Recibir información veraz y suficiente que les permita decidir sobre las opciones de</w:t>
      </w:r>
      <w:r>
        <w:rPr>
          <w:spacing w:val="-1"/>
          <w:sz w:val="24"/>
        </w:rPr>
        <w:t xml:space="preserve"> </w:t>
      </w:r>
      <w:r>
        <w:rPr>
          <w:sz w:val="24"/>
        </w:rPr>
        <w:t>atención;</w:t>
      </w:r>
    </w:p>
    <w:p w:rsidR="004441E1" w:rsidRDefault="00A00E70">
      <w:pPr>
        <w:pStyle w:val="Prrafodelista"/>
        <w:numPr>
          <w:ilvl w:val="0"/>
          <w:numId w:val="3"/>
        </w:numPr>
        <w:tabs>
          <w:tab w:val="left" w:pos="1059"/>
        </w:tabs>
        <w:ind w:hanging="447"/>
        <w:jc w:val="left"/>
        <w:rPr>
          <w:sz w:val="24"/>
        </w:rPr>
      </w:pPr>
      <w:r>
        <w:rPr>
          <w:sz w:val="24"/>
        </w:rPr>
        <w:t>Contar con asesoría jurídica expedita y</w:t>
      </w:r>
      <w:r>
        <w:rPr>
          <w:spacing w:val="-4"/>
          <w:sz w:val="24"/>
        </w:rPr>
        <w:t xml:space="preserve"> </w:t>
      </w:r>
      <w:r>
        <w:rPr>
          <w:sz w:val="24"/>
        </w:rPr>
        <w:t>gratuita;</w:t>
      </w:r>
    </w:p>
    <w:p w:rsidR="004441E1" w:rsidRDefault="00A00E70">
      <w:pPr>
        <w:pStyle w:val="Prrafodelista"/>
        <w:numPr>
          <w:ilvl w:val="0"/>
          <w:numId w:val="3"/>
        </w:numPr>
        <w:tabs>
          <w:tab w:val="left" w:pos="1059"/>
        </w:tabs>
        <w:ind w:hanging="380"/>
        <w:jc w:val="left"/>
        <w:rPr>
          <w:sz w:val="24"/>
        </w:rPr>
      </w:pPr>
      <w:r>
        <w:rPr>
          <w:sz w:val="24"/>
        </w:rPr>
        <w:t>Recibir atención médica y</w:t>
      </w:r>
      <w:r>
        <w:rPr>
          <w:spacing w:val="-8"/>
          <w:sz w:val="24"/>
        </w:rPr>
        <w:t xml:space="preserve"> </w:t>
      </w:r>
      <w:r>
        <w:rPr>
          <w:sz w:val="24"/>
        </w:rPr>
        <w:t>psicológica;</w:t>
      </w:r>
    </w:p>
    <w:p w:rsidR="004441E1" w:rsidRDefault="00A00E70">
      <w:pPr>
        <w:pStyle w:val="Prrafodelista"/>
        <w:numPr>
          <w:ilvl w:val="0"/>
          <w:numId w:val="3"/>
        </w:numPr>
        <w:tabs>
          <w:tab w:val="left" w:pos="1059"/>
        </w:tabs>
        <w:ind w:hanging="447"/>
        <w:jc w:val="left"/>
        <w:rPr>
          <w:sz w:val="24"/>
        </w:rPr>
      </w:pPr>
      <w:r>
        <w:rPr>
          <w:sz w:val="24"/>
        </w:rPr>
        <w:t>Contar con un refugio, mientras lo</w:t>
      </w:r>
      <w:r>
        <w:rPr>
          <w:spacing w:val="-3"/>
          <w:sz w:val="24"/>
        </w:rPr>
        <w:t xml:space="preserve"> </w:t>
      </w:r>
      <w:r>
        <w:rPr>
          <w:sz w:val="24"/>
        </w:rPr>
        <w:t>necesite;</w:t>
      </w:r>
    </w:p>
    <w:p w:rsidR="004441E1" w:rsidRDefault="004441E1">
      <w:pPr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3"/>
        </w:numPr>
        <w:tabs>
          <w:tab w:val="left" w:pos="1059"/>
        </w:tabs>
        <w:spacing w:before="93"/>
        <w:ind w:right="115" w:hanging="514"/>
        <w:jc w:val="left"/>
        <w:rPr>
          <w:sz w:val="24"/>
        </w:rPr>
      </w:pPr>
      <w:r>
        <w:rPr>
          <w:sz w:val="24"/>
        </w:rPr>
        <w:t>Ser valoradas y educadas libres de estereotipos de comportami</w:t>
      </w:r>
      <w:r>
        <w:rPr>
          <w:sz w:val="24"/>
        </w:rPr>
        <w:t>ento y prácticas sociales y culturales basadas en conceptos de inferioridad o</w:t>
      </w:r>
      <w:r>
        <w:rPr>
          <w:spacing w:val="-19"/>
          <w:sz w:val="24"/>
        </w:rPr>
        <w:t xml:space="preserve"> </w:t>
      </w:r>
      <w:r>
        <w:rPr>
          <w:sz w:val="24"/>
        </w:rPr>
        <w:t>subordinación;</w:t>
      </w:r>
    </w:p>
    <w:p w:rsidR="004441E1" w:rsidRDefault="00A00E70">
      <w:pPr>
        <w:pStyle w:val="Prrafodelista"/>
        <w:numPr>
          <w:ilvl w:val="0"/>
          <w:numId w:val="3"/>
        </w:numPr>
        <w:tabs>
          <w:tab w:val="left" w:pos="1059"/>
        </w:tabs>
        <w:ind w:hanging="581"/>
        <w:jc w:val="left"/>
        <w:rPr>
          <w:sz w:val="24"/>
        </w:rPr>
      </w:pPr>
      <w:r>
        <w:rPr>
          <w:sz w:val="24"/>
        </w:rPr>
        <w:t>Permanecer en los Refugios con sus hijas e</w:t>
      </w:r>
      <w:r>
        <w:rPr>
          <w:spacing w:val="-7"/>
          <w:sz w:val="24"/>
        </w:rPr>
        <w:t xml:space="preserve"> </w:t>
      </w:r>
      <w:r>
        <w:rPr>
          <w:sz w:val="24"/>
        </w:rPr>
        <w:t>hijos;</w:t>
      </w:r>
    </w:p>
    <w:p w:rsidR="004441E1" w:rsidRDefault="00A00E70">
      <w:pPr>
        <w:pStyle w:val="Prrafodelista"/>
        <w:numPr>
          <w:ilvl w:val="0"/>
          <w:numId w:val="3"/>
        </w:numPr>
        <w:tabs>
          <w:tab w:val="left" w:pos="1059"/>
        </w:tabs>
        <w:ind w:hanging="447"/>
        <w:jc w:val="left"/>
        <w:rPr>
          <w:sz w:val="24"/>
        </w:rPr>
      </w:pPr>
      <w:r>
        <w:rPr>
          <w:sz w:val="24"/>
        </w:rPr>
        <w:t>Los demás previstos por esta</w:t>
      </w:r>
      <w:r>
        <w:rPr>
          <w:spacing w:val="-2"/>
          <w:sz w:val="24"/>
        </w:rPr>
        <w:t xml:space="preserve"> </w:t>
      </w:r>
      <w:r>
        <w:rPr>
          <w:sz w:val="24"/>
        </w:rPr>
        <w:t>Ley.</w:t>
      </w:r>
    </w:p>
    <w:p w:rsidR="004441E1" w:rsidRDefault="00A00E70">
      <w:pPr>
        <w:spacing w:before="125"/>
        <w:ind w:left="338" w:right="117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4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4"/>
        <w:ind w:left="0"/>
        <w:jc w:val="left"/>
        <w:rPr>
          <w:rFonts w:ascii="Times New Roman"/>
          <w:b/>
        </w:rPr>
      </w:pPr>
    </w:p>
    <w:p w:rsidR="004441E1" w:rsidRDefault="00A00E70">
      <w:pPr>
        <w:pStyle w:val="Ttulo2"/>
        <w:spacing w:before="0"/>
      </w:pPr>
      <w:r>
        <w:t>Capitulo Segundo</w:t>
      </w:r>
    </w:p>
    <w:p w:rsidR="004441E1" w:rsidRDefault="00A00E70">
      <w:pPr>
        <w:spacing w:before="120"/>
        <w:ind w:left="335" w:right="119"/>
        <w:jc w:val="center"/>
        <w:rPr>
          <w:b/>
          <w:sz w:val="24"/>
        </w:rPr>
      </w:pPr>
      <w:r>
        <w:rPr>
          <w:b/>
          <w:sz w:val="24"/>
        </w:rPr>
        <w:t>De los Refugios para la Atención a Mujeres Víctimas de Violencia</w:t>
      </w:r>
    </w:p>
    <w:p w:rsidR="004441E1" w:rsidRDefault="004441E1">
      <w:pPr>
        <w:pStyle w:val="Textoindependiente"/>
        <w:spacing w:before="0"/>
        <w:ind w:left="0"/>
        <w:jc w:val="left"/>
        <w:rPr>
          <w:b/>
          <w:sz w:val="26"/>
        </w:rPr>
      </w:pPr>
    </w:p>
    <w:p w:rsidR="004441E1" w:rsidRDefault="00A00E70">
      <w:pPr>
        <w:pStyle w:val="Textoindependiente"/>
        <w:spacing w:before="217"/>
        <w:ind w:left="338" w:right="113"/>
      </w:pPr>
      <w:r>
        <w:rPr>
          <w:b/>
        </w:rPr>
        <w:t xml:space="preserve">Artículo 85. </w:t>
      </w:r>
      <w:r>
        <w:t>Los Refugios deberán ser lugares seguros para las víctimas, por lo que no se podrá proporcionar su ubicación a personas no autorizadas para acudir a ellos.</w:t>
      </w:r>
    </w:p>
    <w:p w:rsidR="004441E1" w:rsidRDefault="00A00E70">
      <w:pPr>
        <w:pStyle w:val="Textoindependiente"/>
        <w:ind w:left="338" w:right="114"/>
      </w:pPr>
      <w:r>
        <w:rPr>
          <w:b/>
        </w:rPr>
        <w:t>Artículo</w:t>
      </w:r>
      <w:r>
        <w:rPr>
          <w:b/>
          <w:spacing w:val="-7"/>
        </w:rPr>
        <w:t xml:space="preserve"> </w:t>
      </w:r>
      <w:r>
        <w:rPr>
          <w:b/>
        </w:rPr>
        <w:t>86.</w:t>
      </w:r>
      <w:r>
        <w:rPr>
          <w:b/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especializado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refugios,</w:t>
      </w:r>
      <w:r>
        <w:rPr>
          <w:spacing w:val="-8"/>
        </w:rPr>
        <w:t xml:space="preserve"> </w:t>
      </w:r>
      <w:r>
        <w:t>evaluará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físico,</w:t>
      </w:r>
      <w:r>
        <w:rPr>
          <w:spacing w:val="-8"/>
        </w:rPr>
        <w:t xml:space="preserve"> </w:t>
      </w:r>
      <w:r>
        <w:t>psíquico y</w:t>
      </w:r>
      <w:r>
        <w:rPr>
          <w:spacing w:val="-12"/>
        </w:rPr>
        <w:t xml:space="preserve"> </w:t>
      </w:r>
      <w:r>
        <w:t>emocio</w:t>
      </w:r>
      <w:r>
        <w:t>nal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Víctima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necesario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canalizará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atención</w:t>
      </w:r>
      <w:r>
        <w:rPr>
          <w:spacing w:val="-8"/>
        </w:rPr>
        <w:t xml:space="preserve"> </w:t>
      </w:r>
      <w:r>
        <w:t>que correspondan.</w:t>
      </w:r>
    </w:p>
    <w:p w:rsidR="004441E1" w:rsidRDefault="00A00E70">
      <w:pPr>
        <w:pStyle w:val="Textoindependiente"/>
        <w:spacing w:before="121"/>
        <w:ind w:left="338"/>
      </w:pPr>
      <w:r>
        <w:rPr>
          <w:b/>
        </w:rPr>
        <w:t xml:space="preserve">Artículo 87. </w:t>
      </w:r>
      <w:r>
        <w:t>Corresponde a los Refugios, desde la perspectiva de género:</w:t>
      </w:r>
    </w:p>
    <w:p w:rsidR="004441E1" w:rsidRDefault="00A00E70">
      <w:pPr>
        <w:pStyle w:val="Prrafodelista"/>
        <w:numPr>
          <w:ilvl w:val="0"/>
          <w:numId w:val="2"/>
        </w:numPr>
        <w:tabs>
          <w:tab w:val="left" w:pos="1059"/>
        </w:tabs>
        <w:jc w:val="both"/>
        <w:rPr>
          <w:sz w:val="24"/>
        </w:rPr>
      </w:pPr>
      <w:r>
        <w:rPr>
          <w:sz w:val="24"/>
        </w:rPr>
        <w:t>Aplicar en lo conducente el</w:t>
      </w:r>
      <w:r>
        <w:rPr>
          <w:spacing w:val="-5"/>
          <w:sz w:val="24"/>
        </w:rPr>
        <w:t xml:space="preserve"> </w:t>
      </w:r>
      <w:r>
        <w:rPr>
          <w:sz w:val="24"/>
        </w:rPr>
        <w:t>programa;</w:t>
      </w:r>
    </w:p>
    <w:p w:rsidR="004441E1" w:rsidRDefault="00A00E70">
      <w:pPr>
        <w:pStyle w:val="Prrafodelista"/>
        <w:numPr>
          <w:ilvl w:val="0"/>
          <w:numId w:val="2"/>
        </w:numPr>
        <w:tabs>
          <w:tab w:val="left" w:pos="1059"/>
        </w:tabs>
        <w:ind w:hanging="560"/>
        <w:jc w:val="both"/>
        <w:rPr>
          <w:sz w:val="24"/>
        </w:rPr>
      </w:pPr>
      <w:r>
        <w:rPr>
          <w:sz w:val="24"/>
        </w:rPr>
        <w:t>Velar por la seguridad de las víctimas que se encuentren en</w:t>
      </w:r>
      <w:r>
        <w:rPr>
          <w:spacing w:val="-10"/>
          <w:sz w:val="24"/>
        </w:rPr>
        <w:t xml:space="preserve"> </w:t>
      </w:r>
      <w:r>
        <w:rPr>
          <w:sz w:val="24"/>
        </w:rPr>
        <w:t>ellos;</w:t>
      </w:r>
    </w:p>
    <w:p w:rsidR="004441E1" w:rsidRDefault="00A00E70">
      <w:pPr>
        <w:pStyle w:val="Prrafodelista"/>
        <w:numPr>
          <w:ilvl w:val="0"/>
          <w:numId w:val="2"/>
        </w:numPr>
        <w:tabs>
          <w:tab w:val="left" w:pos="1059"/>
        </w:tabs>
        <w:ind w:right="115" w:hanging="627"/>
        <w:jc w:val="both"/>
        <w:rPr>
          <w:sz w:val="24"/>
        </w:rPr>
      </w:pPr>
      <w:r>
        <w:rPr>
          <w:sz w:val="24"/>
        </w:rPr>
        <w:t xml:space="preserve">Proporcionar los medios para coadyuvar en la rehabilitación física, psíquica y emocional, a efecto de que las víctimas recuperen su autoestima y se reinserten plenamente en la vida social, </w:t>
      </w:r>
      <w:r>
        <w:rPr>
          <w:sz w:val="24"/>
        </w:rPr>
        <w:t>pública y</w:t>
      </w:r>
      <w:r>
        <w:rPr>
          <w:spacing w:val="-8"/>
          <w:sz w:val="24"/>
        </w:rPr>
        <w:t xml:space="preserve"> </w:t>
      </w:r>
      <w:r>
        <w:rPr>
          <w:sz w:val="24"/>
        </w:rPr>
        <w:t>privada;</w:t>
      </w:r>
    </w:p>
    <w:p w:rsidR="004441E1" w:rsidRDefault="00A00E70">
      <w:pPr>
        <w:pStyle w:val="Prrafodelista"/>
        <w:numPr>
          <w:ilvl w:val="0"/>
          <w:numId w:val="2"/>
        </w:numPr>
        <w:tabs>
          <w:tab w:val="left" w:pos="1059"/>
        </w:tabs>
        <w:ind w:right="123" w:hanging="653"/>
        <w:jc w:val="both"/>
        <w:rPr>
          <w:sz w:val="24"/>
        </w:rPr>
      </w:pPr>
      <w:r>
        <w:rPr>
          <w:sz w:val="24"/>
        </w:rPr>
        <w:t>Proporcionar talleres de formación laboral, educativos y de dignificación a las víctimas</w:t>
      </w:r>
      <w:r>
        <w:rPr>
          <w:spacing w:val="-1"/>
          <w:sz w:val="24"/>
        </w:rPr>
        <w:t xml:space="preserve"> </w:t>
      </w:r>
      <w:r>
        <w:rPr>
          <w:sz w:val="24"/>
        </w:rPr>
        <w:t>atendidas;</w:t>
      </w:r>
    </w:p>
    <w:p w:rsidR="004441E1" w:rsidRDefault="00A00E70">
      <w:pPr>
        <w:pStyle w:val="Prrafodelista"/>
        <w:numPr>
          <w:ilvl w:val="0"/>
          <w:numId w:val="2"/>
        </w:numPr>
        <w:tabs>
          <w:tab w:val="left" w:pos="1059"/>
        </w:tabs>
        <w:spacing w:before="121"/>
        <w:ind w:right="123" w:hanging="586"/>
        <w:jc w:val="both"/>
        <w:rPr>
          <w:sz w:val="24"/>
        </w:rPr>
      </w:pPr>
      <w:r>
        <w:rPr>
          <w:sz w:val="24"/>
        </w:rPr>
        <w:t>Contar con la información necesaria para la prevención de la violencia contra las mujeres;</w:t>
      </w:r>
    </w:p>
    <w:p w:rsidR="004441E1" w:rsidRDefault="00A00E70">
      <w:pPr>
        <w:pStyle w:val="Prrafodelista"/>
        <w:numPr>
          <w:ilvl w:val="0"/>
          <w:numId w:val="2"/>
        </w:numPr>
        <w:tabs>
          <w:tab w:val="left" w:pos="1059"/>
        </w:tabs>
        <w:ind w:right="122" w:hanging="653"/>
        <w:jc w:val="both"/>
        <w:rPr>
          <w:sz w:val="24"/>
        </w:rPr>
      </w:pPr>
      <w:r>
        <w:rPr>
          <w:sz w:val="24"/>
        </w:rPr>
        <w:t xml:space="preserve">Contar con el personal debidamente capacitado </w:t>
      </w:r>
      <w:r>
        <w:rPr>
          <w:sz w:val="24"/>
        </w:rPr>
        <w:t>y especializado en las materias relacionadas con la atención a</w:t>
      </w:r>
      <w:r>
        <w:rPr>
          <w:spacing w:val="-3"/>
          <w:sz w:val="24"/>
        </w:rPr>
        <w:t xml:space="preserve"> </w:t>
      </w:r>
      <w:r>
        <w:rPr>
          <w:sz w:val="24"/>
        </w:rPr>
        <w:t>víctimas;</w:t>
      </w:r>
    </w:p>
    <w:p w:rsidR="004441E1" w:rsidRDefault="00A00E70">
      <w:pPr>
        <w:pStyle w:val="Prrafodelista"/>
        <w:numPr>
          <w:ilvl w:val="0"/>
          <w:numId w:val="2"/>
        </w:numPr>
        <w:tabs>
          <w:tab w:val="left" w:pos="1059"/>
        </w:tabs>
        <w:ind w:right="115" w:hanging="720"/>
        <w:jc w:val="both"/>
        <w:rPr>
          <w:sz w:val="24"/>
        </w:rPr>
      </w:pPr>
      <w:r>
        <w:rPr>
          <w:sz w:val="24"/>
        </w:rPr>
        <w:t>Dar información a las víctimas sobre las instituciones encargadas de prestar asesoría jurídica</w:t>
      </w:r>
      <w:r>
        <w:rPr>
          <w:spacing w:val="-1"/>
          <w:sz w:val="24"/>
        </w:rPr>
        <w:t xml:space="preserve"> </w:t>
      </w:r>
      <w:r>
        <w:rPr>
          <w:sz w:val="24"/>
        </w:rPr>
        <w:t>gratuita;</w:t>
      </w:r>
    </w:p>
    <w:p w:rsidR="004441E1" w:rsidRDefault="00A00E70">
      <w:pPr>
        <w:pStyle w:val="Prrafodelista"/>
        <w:numPr>
          <w:ilvl w:val="0"/>
          <w:numId w:val="2"/>
        </w:numPr>
        <w:tabs>
          <w:tab w:val="left" w:pos="1059"/>
        </w:tabs>
        <w:ind w:right="121" w:hanging="788"/>
        <w:jc w:val="both"/>
        <w:rPr>
          <w:sz w:val="24"/>
        </w:rPr>
      </w:pPr>
      <w:r>
        <w:rPr>
          <w:sz w:val="24"/>
        </w:rPr>
        <w:t xml:space="preserve">Brindar a las víctimas la información necesaria que les permita decidir sobre </w:t>
      </w:r>
      <w:r>
        <w:rPr>
          <w:sz w:val="24"/>
        </w:rPr>
        <w:t>las opciones de</w:t>
      </w:r>
      <w:r>
        <w:rPr>
          <w:spacing w:val="-1"/>
          <w:sz w:val="24"/>
        </w:rPr>
        <w:t xml:space="preserve"> </w:t>
      </w:r>
      <w:r>
        <w:rPr>
          <w:sz w:val="24"/>
        </w:rPr>
        <w:t>atención;</w:t>
      </w:r>
    </w:p>
    <w:p w:rsidR="004441E1" w:rsidRDefault="004441E1">
      <w:pPr>
        <w:jc w:val="both"/>
        <w:rPr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2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Prrafodelista"/>
        <w:numPr>
          <w:ilvl w:val="0"/>
          <w:numId w:val="2"/>
        </w:numPr>
        <w:tabs>
          <w:tab w:val="left" w:pos="1058"/>
          <w:tab w:val="left" w:pos="1059"/>
        </w:tabs>
        <w:spacing w:before="93"/>
        <w:ind w:right="122" w:hanging="653"/>
        <w:jc w:val="left"/>
        <w:rPr>
          <w:sz w:val="24"/>
        </w:rPr>
      </w:pPr>
      <w:r>
        <w:rPr>
          <w:sz w:val="24"/>
        </w:rPr>
        <w:t>Todas aquellas inherentes al cuidado, protección y atención de las víctimas que se encuentren en los Refugios;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0"/>
          <w:numId w:val="2"/>
        </w:numPr>
        <w:tabs>
          <w:tab w:val="left" w:pos="1058"/>
          <w:tab w:val="left" w:pos="1059"/>
        </w:tabs>
        <w:ind w:right="116" w:hanging="586"/>
        <w:jc w:val="left"/>
        <w:rPr>
          <w:sz w:val="24"/>
        </w:rPr>
      </w:pPr>
      <w:r>
        <w:rPr>
          <w:sz w:val="24"/>
        </w:rPr>
        <w:t>Las demás que otorgue el Sistmea, esta Ley, su reglamento y otras</w:t>
      </w:r>
      <w:r>
        <w:rPr>
          <w:spacing w:val="-40"/>
          <w:sz w:val="24"/>
        </w:rPr>
        <w:t xml:space="preserve"> </w:t>
      </w:r>
      <w:r>
        <w:rPr>
          <w:sz w:val="24"/>
        </w:rPr>
        <w:t>disposiciones legales</w:t>
      </w:r>
      <w:r>
        <w:rPr>
          <w:spacing w:val="-1"/>
          <w:sz w:val="24"/>
        </w:rPr>
        <w:t xml:space="preserve"> </w:t>
      </w:r>
      <w:r>
        <w:rPr>
          <w:sz w:val="24"/>
        </w:rPr>
        <w:t>aplicables.</w:t>
      </w:r>
    </w:p>
    <w:p w:rsidR="004441E1" w:rsidRDefault="00A00E70">
      <w:pPr>
        <w:spacing w:before="125"/>
        <w:ind w:left="33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 reformado mediante decreto número</w:t>
      </w:r>
      <w:r>
        <w:rPr>
          <w:rFonts w:ascii="Times New Roman" w:hAnsi="Times New Roman"/>
          <w:b/>
          <w:sz w:val="18"/>
          <w:shd w:val="clear" w:color="auto" w:fill="D2D2D2"/>
        </w:rPr>
        <w:t xml:space="preserve"> 1676, aprobado por la LXIII Legislatura el 30 de octubre del 2018 y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 en el Periódico Oficial número 45 Décimo Segunda Sección del 10 de noviembre del 2018)</w:t>
      </w:r>
    </w:p>
    <w:p w:rsidR="004441E1" w:rsidRDefault="00A00E70">
      <w:pPr>
        <w:pStyle w:val="Textoindependiente"/>
        <w:spacing w:before="114"/>
        <w:ind w:left="338"/>
        <w:jc w:val="left"/>
      </w:pPr>
      <w:r>
        <w:rPr>
          <w:b/>
        </w:rPr>
        <w:t xml:space="preserve">Artículo 88. </w:t>
      </w:r>
      <w:r>
        <w:t>Los Refugios podrán prestar a las mujeres víctimas de violencia y, en su caso, a sus hijas e hijos, los siguientes servicios especializados y gratuitos:</w:t>
      </w:r>
    </w:p>
    <w:p w:rsidR="004441E1" w:rsidRDefault="00A00E70">
      <w:pPr>
        <w:pStyle w:val="Prrafodelista"/>
        <w:numPr>
          <w:ilvl w:val="1"/>
          <w:numId w:val="2"/>
        </w:numPr>
        <w:tabs>
          <w:tab w:val="left" w:pos="1058"/>
          <w:tab w:val="left" w:pos="1059"/>
        </w:tabs>
        <w:jc w:val="left"/>
        <w:rPr>
          <w:sz w:val="24"/>
        </w:rPr>
      </w:pPr>
      <w:r>
        <w:rPr>
          <w:sz w:val="24"/>
        </w:rPr>
        <w:t>Hospedaje y</w:t>
      </w:r>
      <w:r>
        <w:rPr>
          <w:spacing w:val="-4"/>
          <w:sz w:val="24"/>
        </w:rPr>
        <w:t xml:space="preserve"> </w:t>
      </w:r>
      <w:r>
        <w:rPr>
          <w:sz w:val="24"/>
        </w:rPr>
        <w:t>alimentación;</w:t>
      </w:r>
    </w:p>
    <w:p w:rsidR="004441E1" w:rsidRDefault="00A00E70">
      <w:pPr>
        <w:pStyle w:val="Prrafodelista"/>
        <w:numPr>
          <w:ilvl w:val="1"/>
          <w:numId w:val="2"/>
        </w:numPr>
        <w:tabs>
          <w:tab w:val="left" w:pos="1058"/>
          <w:tab w:val="left" w:pos="1059"/>
        </w:tabs>
        <w:ind w:hanging="560"/>
        <w:jc w:val="left"/>
        <w:rPr>
          <w:sz w:val="24"/>
        </w:rPr>
      </w:pPr>
      <w:r>
        <w:rPr>
          <w:sz w:val="24"/>
        </w:rPr>
        <w:t>Vestido y</w:t>
      </w:r>
      <w:r>
        <w:rPr>
          <w:spacing w:val="-5"/>
          <w:sz w:val="24"/>
        </w:rPr>
        <w:t xml:space="preserve"> </w:t>
      </w:r>
      <w:r>
        <w:rPr>
          <w:sz w:val="24"/>
        </w:rPr>
        <w:t>calzado;</w:t>
      </w:r>
    </w:p>
    <w:p w:rsidR="004441E1" w:rsidRDefault="00A00E70">
      <w:pPr>
        <w:pStyle w:val="Prrafodelista"/>
        <w:numPr>
          <w:ilvl w:val="1"/>
          <w:numId w:val="2"/>
        </w:numPr>
        <w:tabs>
          <w:tab w:val="left" w:pos="1058"/>
          <w:tab w:val="left" w:pos="1059"/>
        </w:tabs>
        <w:ind w:hanging="627"/>
        <w:jc w:val="left"/>
        <w:rPr>
          <w:sz w:val="24"/>
        </w:rPr>
      </w:pPr>
      <w:r>
        <w:rPr>
          <w:sz w:val="24"/>
        </w:rPr>
        <w:t>Servicio médico y</w:t>
      </w:r>
      <w:r>
        <w:rPr>
          <w:spacing w:val="-4"/>
          <w:sz w:val="24"/>
        </w:rPr>
        <w:t xml:space="preserve"> </w:t>
      </w:r>
      <w:r>
        <w:rPr>
          <w:sz w:val="24"/>
        </w:rPr>
        <w:t>psicoterapéutico;</w:t>
      </w:r>
    </w:p>
    <w:p w:rsidR="004441E1" w:rsidRDefault="00A00E70">
      <w:pPr>
        <w:pStyle w:val="Prrafodelista"/>
        <w:numPr>
          <w:ilvl w:val="1"/>
          <w:numId w:val="2"/>
        </w:numPr>
        <w:tabs>
          <w:tab w:val="left" w:pos="1058"/>
          <w:tab w:val="left" w:pos="1059"/>
        </w:tabs>
        <w:ind w:hanging="653"/>
        <w:jc w:val="left"/>
        <w:rPr>
          <w:sz w:val="24"/>
        </w:rPr>
      </w:pPr>
      <w:r>
        <w:rPr>
          <w:sz w:val="24"/>
        </w:rPr>
        <w:t>Asesoría y asistencia</w:t>
      </w:r>
      <w:r>
        <w:rPr>
          <w:spacing w:val="-3"/>
          <w:sz w:val="24"/>
        </w:rPr>
        <w:t xml:space="preserve"> </w:t>
      </w:r>
      <w:r>
        <w:rPr>
          <w:sz w:val="24"/>
        </w:rPr>
        <w:t>jurídica;</w:t>
      </w:r>
    </w:p>
    <w:p w:rsidR="004441E1" w:rsidRDefault="00A00E70">
      <w:pPr>
        <w:pStyle w:val="Prrafodelista"/>
        <w:numPr>
          <w:ilvl w:val="1"/>
          <w:numId w:val="2"/>
        </w:numPr>
        <w:tabs>
          <w:tab w:val="left" w:pos="1058"/>
          <w:tab w:val="left" w:pos="1059"/>
        </w:tabs>
        <w:ind w:hanging="586"/>
        <w:jc w:val="left"/>
        <w:rPr>
          <w:sz w:val="24"/>
        </w:rPr>
      </w:pPr>
      <w:r>
        <w:rPr>
          <w:sz w:val="24"/>
        </w:rPr>
        <w:t>Capacitación para el trabajo o el desempeño de alguna actividad</w:t>
      </w:r>
      <w:r>
        <w:rPr>
          <w:spacing w:val="-19"/>
          <w:sz w:val="24"/>
        </w:rPr>
        <w:t xml:space="preserve"> </w:t>
      </w:r>
      <w:r>
        <w:rPr>
          <w:sz w:val="24"/>
        </w:rPr>
        <w:t>económica;</w:t>
      </w:r>
    </w:p>
    <w:p w:rsidR="004441E1" w:rsidRDefault="00A00E70">
      <w:pPr>
        <w:pStyle w:val="Prrafodelista"/>
        <w:numPr>
          <w:ilvl w:val="1"/>
          <w:numId w:val="2"/>
        </w:numPr>
        <w:tabs>
          <w:tab w:val="left" w:pos="1058"/>
          <w:tab w:val="left" w:pos="1059"/>
        </w:tabs>
        <w:spacing w:before="121"/>
        <w:ind w:hanging="653"/>
        <w:jc w:val="left"/>
        <w:rPr>
          <w:sz w:val="24"/>
        </w:rPr>
      </w:pPr>
      <w:r>
        <w:rPr>
          <w:sz w:val="24"/>
        </w:rPr>
        <w:t>Bolsa de</w:t>
      </w:r>
      <w:r>
        <w:rPr>
          <w:spacing w:val="-1"/>
          <w:sz w:val="24"/>
        </w:rPr>
        <w:t xml:space="preserve"> </w:t>
      </w:r>
      <w:r>
        <w:rPr>
          <w:sz w:val="24"/>
        </w:rPr>
        <w:t>trabajo;</w:t>
      </w:r>
    </w:p>
    <w:p w:rsidR="004441E1" w:rsidRDefault="00A00E70">
      <w:pPr>
        <w:pStyle w:val="Prrafodelista"/>
        <w:numPr>
          <w:ilvl w:val="1"/>
          <w:numId w:val="2"/>
        </w:numPr>
        <w:tabs>
          <w:tab w:val="left" w:pos="1059"/>
        </w:tabs>
        <w:ind w:hanging="721"/>
        <w:jc w:val="both"/>
        <w:rPr>
          <w:sz w:val="24"/>
        </w:rPr>
      </w:pPr>
      <w:r>
        <w:rPr>
          <w:sz w:val="24"/>
        </w:rPr>
        <w:t>Ludoteca;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1"/>
          <w:numId w:val="2"/>
        </w:numPr>
        <w:tabs>
          <w:tab w:val="left" w:pos="1059"/>
        </w:tabs>
        <w:ind w:right="120" w:hanging="788"/>
        <w:jc w:val="both"/>
        <w:rPr>
          <w:sz w:val="24"/>
        </w:rPr>
      </w:pPr>
      <w:r>
        <w:rPr>
          <w:sz w:val="24"/>
        </w:rPr>
        <w:t>Programas reeducativos integrales para la plena reincorporación de las víctimas en la vida pública, social y</w:t>
      </w:r>
      <w:r>
        <w:rPr>
          <w:spacing w:val="-5"/>
          <w:sz w:val="24"/>
        </w:rPr>
        <w:t xml:space="preserve"> </w:t>
      </w:r>
      <w:r>
        <w:rPr>
          <w:sz w:val="24"/>
        </w:rPr>
        <w:t>privada.</w:t>
      </w:r>
    </w:p>
    <w:p w:rsidR="004441E1" w:rsidRDefault="00A00E70">
      <w:pPr>
        <w:pStyle w:val="Textoindependiente"/>
        <w:ind w:left="338" w:right="115"/>
      </w:pPr>
      <w:r>
        <w:rPr>
          <w:b/>
        </w:rPr>
        <w:t xml:space="preserve">Artículo 89.- </w:t>
      </w:r>
      <w:r>
        <w:t>La perman</w:t>
      </w:r>
      <w:r>
        <w:t>encia de las víctimas en los refugios no podrá ser mayor a tres meses,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menos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persista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inestabilidad</w:t>
      </w:r>
      <w:r>
        <w:rPr>
          <w:spacing w:val="-7"/>
        </w:rPr>
        <w:t xml:space="preserve"> </w:t>
      </w:r>
      <w:r>
        <w:t>física,</w:t>
      </w:r>
      <w:r>
        <w:rPr>
          <w:spacing w:val="-1"/>
        </w:rPr>
        <w:t xml:space="preserve"> </w:t>
      </w:r>
      <w:r>
        <w:t>psicológica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situación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riesgo. El personal médico, psicológico y jurídico evaluará, para tales efectos, su condición. En ningún caso</w:t>
      </w:r>
      <w:r>
        <w:t xml:space="preserve"> se podrá mantener a las víctimas en los refugios en contra de su</w:t>
      </w:r>
      <w:r>
        <w:rPr>
          <w:spacing w:val="-26"/>
        </w:rPr>
        <w:t xml:space="preserve"> </w:t>
      </w:r>
      <w:r>
        <w:t>voluntad.</w:t>
      </w: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A00E70">
      <w:pPr>
        <w:pStyle w:val="Ttulo2"/>
        <w:spacing w:before="217"/>
        <w:ind w:right="115"/>
      </w:pPr>
      <w:r>
        <w:t>Capítulo  Tercero</w:t>
      </w:r>
    </w:p>
    <w:p w:rsidR="004441E1" w:rsidRDefault="00A00E70">
      <w:pPr>
        <w:spacing w:before="121"/>
        <w:ind w:left="338" w:right="117"/>
        <w:jc w:val="center"/>
        <w:rPr>
          <w:b/>
          <w:sz w:val="24"/>
        </w:rPr>
      </w:pPr>
      <w:r>
        <w:rPr>
          <w:b/>
          <w:sz w:val="24"/>
        </w:rPr>
        <w:t>De los Centros de Reeducación para Agresores</w:t>
      </w:r>
    </w:p>
    <w:p w:rsidR="004441E1" w:rsidRDefault="00A00E70">
      <w:pPr>
        <w:pStyle w:val="Textoindependiente"/>
        <w:ind w:left="338" w:right="123"/>
      </w:pPr>
      <w:r>
        <w:rPr>
          <w:b/>
        </w:rPr>
        <w:t xml:space="preserve">Artículo 90. </w:t>
      </w:r>
      <w:r>
        <w:t>Los agresores podrán optar por acudir voluntariamente a un centro de reeducación para obtener atención especializada tendiente a eliminar las conductas violentas.</w:t>
      </w:r>
    </w:p>
    <w:p w:rsidR="004441E1" w:rsidRDefault="00A00E70">
      <w:pPr>
        <w:pStyle w:val="Textoindependiente"/>
        <w:ind w:left="338" w:right="116"/>
      </w:pPr>
      <w:r>
        <w:t>El agresor deberá asistir obligatoriamente a los programas de reeducación integral en el Cent</w:t>
      </w:r>
      <w:r>
        <w:t>ro de Reeducación, cuando así sea determinado por mandato de autoridad competente en la aplicación de la presente Ley.</w:t>
      </w:r>
    </w:p>
    <w:p w:rsidR="004441E1" w:rsidRDefault="00A00E70">
      <w:pPr>
        <w:spacing w:before="124"/>
        <w:ind w:left="338" w:right="116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  <w:shd w:val="clear" w:color="auto" w:fill="D2D2D2"/>
        </w:rPr>
        <w:t>(Artículo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reformado</w:t>
      </w:r>
      <w:r>
        <w:rPr>
          <w:rFonts w:ascii="Times New Roman" w:hAnsi="Times New Roman"/>
          <w:b/>
          <w:spacing w:val="-4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mediante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decreto</w:t>
      </w:r>
      <w:r>
        <w:rPr>
          <w:rFonts w:ascii="Times New Roman" w:hAnsi="Times New Roman"/>
          <w:b/>
          <w:spacing w:val="-7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número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1372,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aprobado</w:t>
      </w:r>
      <w:r>
        <w:rPr>
          <w:rFonts w:ascii="Times New Roman" w:hAnsi="Times New Roman"/>
          <w:b/>
          <w:spacing w:val="-5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por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LXIII</w:t>
      </w:r>
      <w:r>
        <w:rPr>
          <w:rFonts w:ascii="Times New Roman" w:hAnsi="Times New Roman"/>
          <w:b/>
          <w:spacing w:val="-10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Legislatura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el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6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</w:t>
      </w:r>
      <w:r>
        <w:rPr>
          <w:rFonts w:ascii="Times New Roman" w:hAnsi="Times New Roman"/>
          <w:b/>
          <w:spacing w:val="-6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febrero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del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2018</w:t>
      </w:r>
      <w:r>
        <w:rPr>
          <w:rFonts w:ascii="Times New Roman" w:hAnsi="Times New Roman"/>
          <w:b/>
          <w:spacing w:val="-9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y</w:t>
      </w:r>
      <w:r>
        <w:rPr>
          <w:rFonts w:ascii="Times New Roman" w:hAnsi="Times New Roman"/>
          <w:b/>
          <w:spacing w:val="-8"/>
          <w:sz w:val="18"/>
          <w:shd w:val="clear" w:color="auto" w:fill="D2D2D2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publicado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hd w:val="clear" w:color="auto" w:fill="D2D2D2"/>
        </w:rPr>
        <w:t>en el Periódico Oficial Extra del 11 de mayo del 2018)</w:t>
      </w:r>
    </w:p>
    <w:p w:rsidR="004441E1" w:rsidRDefault="004441E1">
      <w:pPr>
        <w:jc w:val="both"/>
        <w:rPr>
          <w:rFonts w:ascii="Times New Roman" w:hAnsi="Times New Roman"/>
          <w:sz w:val="18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rFonts w:ascii="Times New Roman"/>
          <w:b/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7"/>
        <w:ind w:left="0"/>
        <w:jc w:val="left"/>
        <w:rPr>
          <w:rFonts w:ascii="Times New Roman"/>
          <w:b/>
          <w:sz w:val="20"/>
        </w:rPr>
      </w:pPr>
    </w:p>
    <w:p w:rsidR="004441E1" w:rsidRDefault="00A00E70">
      <w:pPr>
        <w:spacing w:before="93"/>
        <w:ind w:left="338"/>
        <w:rPr>
          <w:sz w:val="24"/>
        </w:rPr>
      </w:pPr>
      <w:r>
        <w:rPr>
          <w:b/>
          <w:sz w:val="24"/>
        </w:rPr>
        <w:t xml:space="preserve">Artículo 91.- </w:t>
      </w:r>
      <w:r>
        <w:rPr>
          <w:sz w:val="24"/>
        </w:rPr>
        <w:t>Corresponde a los Centros de Reeducación:</w:t>
      </w:r>
    </w:p>
    <w:p w:rsidR="004441E1" w:rsidRDefault="00A00E70">
      <w:pPr>
        <w:pStyle w:val="Prrafodelista"/>
        <w:numPr>
          <w:ilvl w:val="2"/>
          <w:numId w:val="2"/>
        </w:numPr>
        <w:tabs>
          <w:tab w:val="left" w:pos="1058"/>
          <w:tab w:val="left" w:pos="1059"/>
        </w:tabs>
        <w:jc w:val="left"/>
        <w:rPr>
          <w:sz w:val="24"/>
        </w:rPr>
      </w:pPr>
      <w:r>
        <w:rPr>
          <w:sz w:val="24"/>
        </w:rPr>
        <w:t>Contar</w:t>
      </w:r>
      <w:r>
        <w:rPr>
          <w:sz w:val="24"/>
        </w:rPr>
        <w:t xml:space="preserve"> con el personal debidamente</w:t>
      </w:r>
      <w:r>
        <w:rPr>
          <w:spacing w:val="-7"/>
          <w:sz w:val="24"/>
        </w:rPr>
        <w:t xml:space="preserve"> </w:t>
      </w:r>
      <w:r>
        <w:rPr>
          <w:sz w:val="24"/>
        </w:rPr>
        <w:t>capacitado;</w:t>
      </w:r>
    </w:p>
    <w:p w:rsidR="004441E1" w:rsidRDefault="00A00E70">
      <w:pPr>
        <w:pStyle w:val="Prrafodelista"/>
        <w:numPr>
          <w:ilvl w:val="2"/>
          <w:numId w:val="2"/>
        </w:numPr>
        <w:tabs>
          <w:tab w:val="left" w:pos="1058"/>
          <w:tab w:val="left" w:pos="1059"/>
        </w:tabs>
        <w:ind w:right="122" w:hanging="560"/>
        <w:jc w:val="left"/>
        <w:rPr>
          <w:sz w:val="24"/>
        </w:rPr>
      </w:pPr>
      <w:r>
        <w:rPr>
          <w:sz w:val="24"/>
        </w:rPr>
        <w:t>Proporcionar a los agresores atención especializada y talleres educativos que coadyuven a su reinserción en la vida social;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</w:p>
    <w:p w:rsidR="004441E1" w:rsidRDefault="00A00E70">
      <w:pPr>
        <w:pStyle w:val="Prrafodelista"/>
        <w:numPr>
          <w:ilvl w:val="2"/>
          <w:numId w:val="2"/>
        </w:numPr>
        <w:tabs>
          <w:tab w:val="left" w:pos="1058"/>
          <w:tab w:val="left" w:pos="1059"/>
        </w:tabs>
        <w:ind w:hanging="627"/>
        <w:jc w:val="left"/>
        <w:rPr>
          <w:sz w:val="24"/>
        </w:rPr>
      </w:pPr>
      <w:r>
        <w:rPr>
          <w:sz w:val="24"/>
        </w:rPr>
        <w:t>Aplicar en lo conducente el</w:t>
      </w:r>
      <w:r>
        <w:rPr>
          <w:spacing w:val="-13"/>
          <w:sz w:val="24"/>
        </w:rPr>
        <w:t xml:space="preserve"> </w:t>
      </w:r>
      <w:r>
        <w:rPr>
          <w:sz w:val="24"/>
        </w:rPr>
        <w:t>Programa.</w:t>
      </w: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4441E1">
      <w:pPr>
        <w:pStyle w:val="Textoindependiente"/>
        <w:spacing w:before="4"/>
        <w:ind w:left="0"/>
        <w:jc w:val="left"/>
        <w:rPr>
          <w:sz w:val="27"/>
        </w:rPr>
      </w:pPr>
    </w:p>
    <w:p w:rsidR="004441E1" w:rsidRDefault="00A00E70">
      <w:pPr>
        <w:pStyle w:val="Ttulo2"/>
        <w:spacing w:before="0"/>
        <w:ind w:right="119"/>
      </w:pPr>
      <w:r>
        <w:t>T R A N S I T O R I O</w:t>
      </w:r>
      <w:r>
        <w:rPr>
          <w:spacing w:val="-4"/>
        </w:rPr>
        <w:t xml:space="preserve"> </w:t>
      </w:r>
      <w:r>
        <w:t>S</w:t>
      </w:r>
    </w:p>
    <w:p w:rsidR="004441E1" w:rsidRDefault="00A00E70">
      <w:pPr>
        <w:pStyle w:val="Textoindependiente"/>
        <w:ind w:left="338" w:right="123"/>
      </w:pPr>
      <w:r>
        <w:rPr>
          <w:b/>
        </w:rPr>
        <w:t xml:space="preserve">PRIMERO. </w:t>
      </w:r>
      <w:r>
        <w:t>La presente Ley entrará en vigor a partir de su publicación en el Periódico Oficial del Estado.</w:t>
      </w:r>
    </w:p>
    <w:p w:rsidR="004441E1" w:rsidRDefault="00A00E70">
      <w:pPr>
        <w:pStyle w:val="Textoindependiente"/>
        <w:ind w:left="338" w:right="118"/>
      </w:pPr>
      <w:r>
        <w:rPr>
          <w:b/>
        </w:rPr>
        <w:t xml:space="preserve">SEGUNDO. </w:t>
      </w:r>
      <w:r>
        <w:t>El titular del Poder Ejecutivo del Estado, dentro de los sesenta días siguientes a la entrada en vigor de esta Ley, emitirá su Reglamento.</w:t>
      </w:r>
    </w:p>
    <w:p w:rsidR="004441E1" w:rsidRDefault="00A00E70">
      <w:pPr>
        <w:pStyle w:val="Textoindependiente"/>
        <w:ind w:left="338" w:right="118"/>
      </w:pPr>
      <w:r>
        <w:rPr>
          <w:b/>
        </w:rPr>
        <w:t xml:space="preserve">TERCERO. </w:t>
      </w:r>
      <w:r>
        <w:t xml:space="preserve">El </w:t>
      </w:r>
      <w:r>
        <w:t>Consejo Estatal para la Prevención, Atención, Sanción y Erradicación de la Violencia contra las Mujeres deberá instalarse dentro del plazo de noventa días posteriores a la entrada en vigor de la Ley.</w:t>
      </w:r>
    </w:p>
    <w:p w:rsidR="004441E1" w:rsidRDefault="00A00E70">
      <w:pPr>
        <w:pStyle w:val="Textoindependiente"/>
        <w:spacing w:before="121"/>
        <w:ind w:left="338" w:right="121"/>
      </w:pPr>
      <w:r>
        <w:rPr>
          <w:b/>
        </w:rPr>
        <w:t>CUARTO</w:t>
      </w:r>
      <w:r>
        <w:t>. Dentro de los sesenta días siguientes a su insta</w:t>
      </w:r>
      <w:r>
        <w:t>lación, el Consejo Estatal deberá aprobar el Programa para Prevenir, Atender, Sancionar y Erradicar la Violencia de Género contra las mujeres en el Estado de Oaxaca.</w:t>
      </w:r>
    </w:p>
    <w:p w:rsidR="004441E1" w:rsidRDefault="00A00E70">
      <w:pPr>
        <w:pStyle w:val="Textoindependiente"/>
        <w:ind w:left="338" w:right="122"/>
      </w:pPr>
      <w:r>
        <w:rPr>
          <w:b/>
        </w:rPr>
        <w:t xml:space="preserve">QUINTO. </w:t>
      </w:r>
      <w:r>
        <w:t xml:space="preserve">El Banco Estatal de Datos e Información sobre casos de Violencia de Género contra </w:t>
      </w:r>
      <w:r>
        <w:t>las Mujeres, deberá quedar integrado y funcionando dentro del plazo de un año a partir de la instalación del Consejo Estatal.</w:t>
      </w:r>
    </w:p>
    <w:p w:rsidR="004441E1" w:rsidRDefault="00A00E70">
      <w:pPr>
        <w:pStyle w:val="Textoindependiente"/>
        <w:ind w:left="338" w:right="122"/>
      </w:pPr>
      <w:r>
        <w:rPr>
          <w:b/>
        </w:rPr>
        <w:t xml:space="preserve">SEXTO. </w:t>
      </w:r>
      <w:r>
        <w:t>El Congreso del Estado deberá iniciar la armonización de la legislación vigente a partir de la entrada en vigor de la prese</w:t>
      </w:r>
      <w:r>
        <w:t>nte Ley.</w:t>
      </w:r>
    </w:p>
    <w:p w:rsidR="004441E1" w:rsidRDefault="004441E1">
      <w:pPr>
        <w:pStyle w:val="Textoindependiente"/>
        <w:spacing w:before="0"/>
        <w:ind w:left="0"/>
        <w:jc w:val="left"/>
        <w:rPr>
          <w:sz w:val="26"/>
        </w:rPr>
      </w:pPr>
    </w:p>
    <w:p w:rsidR="004441E1" w:rsidRDefault="00A00E70">
      <w:pPr>
        <w:pStyle w:val="Ttulo1"/>
        <w:spacing w:before="218" w:line="322" w:lineRule="exact"/>
      </w:pPr>
      <w:r>
        <w:t>SALA DE COMISIONES DEL HONORABLE CONGRESO DEL ESTADO.-</w:t>
      </w:r>
    </w:p>
    <w:p w:rsidR="004441E1" w:rsidRDefault="00A00E70">
      <w:pPr>
        <w:ind w:left="338" w:right="114"/>
        <w:jc w:val="both"/>
        <w:rPr>
          <w:sz w:val="28"/>
        </w:rPr>
      </w:pPr>
      <w:r>
        <w:rPr>
          <w:sz w:val="28"/>
        </w:rPr>
        <w:t>Palacio Legislativo, ubicado en jurisdicción del Municipio de San</w:t>
      </w:r>
      <w:r>
        <w:rPr>
          <w:spacing w:val="-31"/>
          <w:sz w:val="28"/>
        </w:rPr>
        <w:t xml:space="preserve"> </w:t>
      </w:r>
      <w:r>
        <w:rPr>
          <w:sz w:val="28"/>
        </w:rPr>
        <w:t>Raymundo Jalpan, Centro, Oax., 25 de Febrero de</w:t>
      </w:r>
      <w:r>
        <w:rPr>
          <w:spacing w:val="-4"/>
          <w:sz w:val="28"/>
        </w:rPr>
        <w:t xml:space="preserve"> </w:t>
      </w:r>
      <w:r>
        <w:rPr>
          <w:sz w:val="28"/>
        </w:rPr>
        <w:t>2009.</w:t>
      </w:r>
    </w:p>
    <w:p w:rsidR="004441E1" w:rsidRDefault="004441E1">
      <w:pPr>
        <w:pStyle w:val="Textoindependiente"/>
        <w:spacing w:before="10"/>
        <w:ind w:left="0"/>
        <w:jc w:val="left"/>
        <w:rPr>
          <w:sz w:val="44"/>
        </w:rPr>
      </w:pPr>
    </w:p>
    <w:p w:rsidR="004441E1" w:rsidRDefault="00A00E70">
      <w:pPr>
        <w:spacing w:line="364" w:lineRule="auto"/>
        <w:ind w:left="3627" w:right="3409"/>
        <w:jc w:val="center"/>
        <w:rPr>
          <w:sz w:val="20"/>
        </w:rPr>
      </w:pPr>
      <w:r>
        <w:rPr>
          <w:sz w:val="20"/>
        </w:rPr>
        <w:t>DIP. ALFREDO AHUJA PEREZ PRESIDENTE</w:t>
      </w:r>
    </w:p>
    <w:p w:rsidR="004441E1" w:rsidRDefault="004441E1">
      <w:pPr>
        <w:spacing w:line="364" w:lineRule="auto"/>
        <w:jc w:val="center"/>
        <w:rPr>
          <w:sz w:val="20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0"/>
        </w:rPr>
      </w:pPr>
    </w:p>
    <w:p w:rsidR="004441E1" w:rsidRDefault="004441E1">
      <w:pPr>
        <w:pStyle w:val="Textoindependiente"/>
        <w:spacing w:before="9"/>
        <w:ind w:left="0"/>
        <w:jc w:val="left"/>
        <w:rPr>
          <w:rFonts w:ascii="Times New Roman"/>
          <w:b/>
          <w:sz w:val="16"/>
        </w:rPr>
      </w:pPr>
    </w:p>
    <w:p w:rsidR="004441E1" w:rsidRDefault="00A00E70">
      <w:pPr>
        <w:spacing w:before="93" w:line="362" w:lineRule="auto"/>
        <w:ind w:left="338" w:right="5741"/>
        <w:rPr>
          <w:sz w:val="20"/>
        </w:rPr>
      </w:pPr>
      <w:r>
        <w:rPr>
          <w:sz w:val="20"/>
        </w:rPr>
        <w:t>DIP. ETELBERTO GOMEZ FUENTES DIP. JAIME ARANDA CASTILLO</w:t>
      </w:r>
    </w:p>
    <w:p w:rsidR="004441E1" w:rsidRDefault="00A00E70">
      <w:pPr>
        <w:spacing w:before="4"/>
        <w:ind w:left="338"/>
        <w:rPr>
          <w:sz w:val="20"/>
        </w:rPr>
      </w:pPr>
      <w:r>
        <w:rPr>
          <w:sz w:val="20"/>
        </w:rPr>
        <w:t>DIP. FRANCISCA PINEDA VERA</w:t>
      </w:r>
    </w:p>
    <w:p w:rsidR="004441E1" w:rsidRDefault="00A00E70">
      <w:pPr>
        <w:spacing w:before="120"/>
        <w:ind w:left="338"/>
        <w:rPr>
          <w:sz w:val="20"/>
        </w:rPr>
      </w:pPr>
      <w:r>
        <w:rPr>
          <w:sz w:val="20"/>
        </w:rPr>
        <w:t>DIP. ISABEL CARMELINA CRUZ SILVA</w:t>
      </w:r>
    </w:p>
    <w:p w:rsidR="004441E1" w:rsidRDefault="004441E1">
      <w:pPr>
        <w:pStyle w:val="Textoindependiente"/>
        <w:spacing w:before="0"/>
        <w:ind w:left="0"/>
        <w:jc w:val="left"/>
        <w:rPr>
          <w:sz w:val="22"/>
        </w:rPr>
      </w:pPr>
    </w:p>
    <w:p w:rsidR="004441E1" w:rsidRDefault="004441E1">
      <w:pPr>
        <w:pStyle w:val="Textoindependiente"/>
        <w:spacing w:before="9"/>
        <w:ind w:left="0"/>
        <w:jc w:val="left"/>
        <w:rPr>
          <w:sz w:val="18"/>
        </w:rPr>
      </w:pPr>
    </w:p>
    <w:p w:rsidR="004441E1" w:rsidRDefault="00A00E70">
      <w:pPr>
        <w:ind w:left="335" w:right="119"/>
        <w:jc w:val="center"/>
        <w:rPr>
          <w:b/>
          <w:sz w:val="20"/>
        </w:rPr>
      </w:pPr>
      <w:r>
        <w:rPr>
          <w:b/>
          <w:sz w:val="20"/>
        </w:rPr>
        <w:t>COMISIÓN PERMANENTE DE EQUIDAD Y GÉNERO</w:t>
      </w:r>
    </w:p>
    <w:p w:rsidR="004441E1" w:rsidRDefault="004441E1">
      <w:pPr>
        <w:pStyle w:val="Textoindependiente"/>
        <w:spacing w:before="0"/>
        <w:ind w:left="0"/>
        <w:jc w:val="left"/>
        <w:rPr>
          <w:b/>
          <w:sz w:val="22"/>
        </w:rPr>
      </w:pPr>
    </w:p>
    <w:p w:rsidR="004441E1" w:rsidRDefault="004441E1">
      <w:pPr>
        <w:pStyle w:val="Textoindependiente"/>
        <w:spacing w:before="11"/>
        <w:ind w:left="0"/>
        <w:jc w:val="left"/>
        <w:rPr>
          <w:b/>
          <w:sz w:val="18"/>
        </w:rPr>
      </w:pPr>
    </w:p>
    <w:p w:rsidR="004441E1" w:rsidRDefault="00A00E70">
      <w:pPr>
        <w:spacing w:line="364" w:lineRule="auto"/>
        <w:ind w:left="2645" w:right="2429"/>
        <w:jc w:val="center"/>
        <w:rPr>
          <w:sz w:val="20"/>
        </w:rPr>
      </w:pPr>
      <w:r>
        <w:rPr>
          <w:sz w:val="20"/>
        </w:rPr>
        <w:t>DIP. PERLA MARISELA WOOLDRICH FERNANDEZ PRESIDENTA</w:t>
      </w:r>
    </w:p>
    <w:p w:rsidR="004441E1" w:rsidRDefault="004441E1">
      <w:pPr>
        <w:pStyle w:val="Textoindependiente"/>
        <w:spacing w:before="9"/>
        <w:ind w:left="0"/>
        <w:jc w:val="left"/>
        <w:rPr>
          <w:sz w:val="30"/>
        </w:rPr>
      </w:pPr>
    </w:p>
    <w:p w:rsidR="004441E1" w:rsidRDefault="00A00E70">
      <w:pPr>
        <w:ind w:left="338"/>
        <w:rPr>
          <w:rFonts w:ascii="Tahoma"/>
          <w:sz w:val="20"/>
        </w:rPr>
      </w:pPr>
      <w:r>
        <w:rPr>
          <w:rFonts w:ascii="Tahoma"/>
          <w:sz w:val="20"/>
        </w:rPr>
        <w:t>DIP. EVA DIEGO CRUZ</w:t>
      </w:r>
    </w:p>
    <w:p w:rsidR="004441E1" w:rsidRDefault="00A00E70">
      <w:pPr>
        <w:spacing w:before="118" w:line="360" w:lineRule="auto"/>
        <w:ind w:left="338" w:right="6179"/>
        <w:rPr>
          <w:rFonts w:ascii="Tahoma"/>
          <w:sz w:val="20"/>
        </w:rPr>
      </w:pPr>
      <w:r>
        <w:rPr>
          <w:rFonts w:ascii="Tahoma"/>
          <w:sz w:val="20"/>
        </w:rPr>
        <w:t>DIP. CLAUDIA SILVA FERNANDEZ DIP. FRANCISCA VERA PINEDA</w:t>
      </w:r>
    </w:p>
    <w:p w:rsidR="004441E1" w:rsidRDefault="00A00E70">
      <w:pPr>
        <w:spacing w:before="1"/>
        <w:ind w:left="338"/>
        <w:rPr>
          <w:rFonts w:ascii="Tahoma"/>
          <w:sz w:val="20"/>
        </w:rPr>
      </w:pPr>
      <w:r>
        <w:rPr>
          <w:rFonts w:ascii="Tahoma"/>
          <w:sz w:val="20"/>
        </w:rPr>
        <w:t>DIP. MARIA TERESA MARIN SANCHEZ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ahoma"/>
        </w:rPr>
      </w:pPr>
    </w:p>
    <w:p w:rsidR="004441E1" w:rsidRDefault="004441E1">
      <w:pPr>
        <w:pStyle w:val="Textoindependiente"/>
        <w:spacing w:before="1"/>
        <w:ind w:left="0"/>
        <w:jc w:val="left"/>
        <w:rPr>
          <w:rFonts w:ascii="Tahoma"/>
          <w:sz w:val="18"/>
        </w:rPr>
      </w:pPr>
    </w:p>
    <w:p w:rsidR="004441E1" w:rsidRDefault="00A00E70">
      <w:pPr>
        <w:pStyle w:val="Textoindependiente"/>
        <w:spacing w:before="0"/>
        <w:ind w:left="338"/>
        <w:jc w:val="left"/>
        <w:rPr>
          <w:rFonts w:ascii="Times New Roman"/>
        </w:rPr>
      </w:pPr>
      <w:r>
        <w:rPr>
          <w:rFonts w:ascii="Times New Roman"/>
        </w:rPr>
        <w:t>N. del E.</w:t>
      </w:r>
    </w:p>
    <w:p w:rsidR="004441E1" w:rsidRDefault="00A00E70">
      <w:pPr>
        <w:pStyle w:val="Ttulo2"/>
        <w:spacing w:before="125"/>
        <w:ind w:right="31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DECRETOS DE REFORMA A LA LEY ESTATAL DE AC</w:t>
      </w:r>
      <w:r>
        <w:rPr>
          <w:rFonts w:ascii="Times New Roman" w:hAnsi="Times New Roman"/>
        </w:rPr>
        <w:t>CESO DE LAS MUJERES A UNA VIDA LIBRE DE VIOLENCIA DE GÉNERO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spacing w:before="217"/>
        <w:ind w:left="2453" w:right="2212" w:firstLine="114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 NÚMERO 1320 APROBADO EL 24 DE SEPTIEMBRE DEL 2015</w:t>
      </w:r>
    </w:p>
    <w:p w:rsidR="004441E1" w:rsidRDefault="00A00E70">
      <w:pPr>
        <w:ind w:left="3176" w:right="1977" w:hanging="96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PUBLICADO EN EL PERIÓDICO OFICIAL EXTRA DEL 2 DE NOVIEMBRE DEL 2015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spacing w:before="213" w:line="244" w:lineRule="auto"/>
        <w:ind w:left="338" w:right="36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ARTÍCULO PRIMERO.- </w:t>
      </w:r>
      <w:r>
        <w:rPr>
          <w:rFonts w:ascii="Times New Roman" w:hAnsi="Times New Roman"/>
          <w:sz w:val="24"/>
        </w:rPr>
        <w:t xml:space="preserve">Se </w:t>
      </w:r>
      <w:r>
        <w:rPr>
          <w:rFonts w:ascii="Times New Roman" w:hAnsi="Times New Roman"/>
          <w:b/>
          <w:sz w:val="24"/>
        </w:rPr>
        <w:t xml:space="preserve">REFORMA </w:t>
      </w:r>
      <w:r>
        <w:rPr>
          <w:rFonts w:ascii="Times New Roman" w:hAnsi="Times New Roman"/>
          <w:sz w:val="24"/>
        </w:rPr>
        <w:t xml:space="preserve">la fracción IX del artículo 63 de la </w:t>
      </w:r>
      <w:r>
        <w:rPr>
          <w:rFonts w:ascii="Times New Roman" w:hAnsi="Times New Roman"/>
          <w:b/>
          <w:sz w:val="24"/>
        </w:rPr>
        <w:t>Ley Estatal de Salud.</w:t>
      </w:r>
    </w:p>
    <w:p w:rsidR="004441E1" w:rsidRDefault="00A00E70">
      <w:pPr>
        <w:pStyle w:val="Ttulo2"/>
        <w:spacing w:before="109" w:line="244" w:lineRule="auto"/>
        <w:ind w:right="44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ARTÍCULO SEGUNDO.- </w:t>
      </w:r>
      <w:r>
        <w:rPr>
          <w:rFonts w:ascii="Times New Roman" w:hAnsi="Times New Roman"/>
          <w:b w:val="0"/>
        </w:rPr>
        <w:t xml:space="preserve">Se </w:t>
      </w:r>
      <w:r>
        <w:rPr>
          <w:rFonts w:ascii="Times New Roman" w:hAnsi="Times New Roman"/>
        </w:rPr>
        <w:t xml:space="preserve">REFORMA </w:t>
      </w:r>
      <w:r>
        <w:rPr>
          <w:rFonts w:ascii="Times New Roman" w:hAnsi="Times New Roman"/>
          <w:b w:val="0"/>
        </w:rPr>
        <w:t xml:space="preserve">el artículo 13 de la </w:t>
      </w:r>
      <w:r>
        <w:rPr>
          <w:rFonts w:ascii="Times New Roman" w:hAnsi="Times New Roman"/>
        </w:rPr>
        <w:t>Ley Estatal de Acceso de las Mujeres a una Vida Libre de Violencia de Género.</w:t>
      </w:r>
    </w:p>
    <w:p w:rsidR="004441E1" w:rsidRDefault="00A00E70">
      <w:pPr>
        <w:spacing w:before="109" w:line="244" w:lineRule="auto"/>
        <w:ind w:left="338" w:right="83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ARTÍCULO TERCERO.- </w:t>
      </w:r>
      <w:r>
        <w:rPr>
          <w:rFonts w:ascii="Times New Roman" w:hAnsi="Times New Roman"/>
          <w:sz w:val="24"/>
        </w:rPr>
        <w:t xml:space="preserve">Se </w:t>
      </w:r>
      <w:r>
        <w:rPr>
          <w:rFonts w:ascii="Times New Roman" w:hAnsi="Times New Roman"/>
          <w:b/>
          <w:sz w:val="24"/>
        </w:rPr>
        <w:t xml:space="preserve">REFORMA </w:t>
      </w:r>
      <w:r>
        <w:rPr>
          <w:rFonts w:ascii="Times New Roman" w:hAnsi="Times New Roman"/>
          <w:sz w:val="24"/>
        </w:rPr>
        <w:t xml:space="preserve">el artículo 30 de la </w:t>
      </w:r>
      <w:r>
        <w:rPr>
          <w:rFonts w:ascii="Times New Roman" w:hAnsi="Times New Roman"/>
          <w:b/>
          <w:sz w:val="24"/>
        </w:rPr>
        <w:t xml:space="preserve">Ley de Protección de los Derechos de los Niños, Niñas </w:t>
      </w:r>
      <w:r>
        <w:rPr>
          <w:rFonts w:ascii="Times New Roman" w:hAnsi="Times New Roman"/>
          <w:b/>
          <w:sz w:val="24"/>
        </w:rPr>
        <w:t>y Adolescentes para el Estado de Oaxaca.</w:t>
      </w:r>
    </w:p>
    <w:p w:rsidR="004441E1" w:rsidRDefault="004441E1">
      <w:pPr>
        <w:spacing w:line="244" w:lineRule="auto"/>
        <w:rPr>
          <w:rFonts w:ascii="Times New Roman" w:hAnsi="Times New Roman"/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rFonts w:ascii="Times New Roman"/>
          <w:b/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1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spacing w:before="90" w:line="244" w:lineRule="auto"/>
        <w:ind w:left="338" w:right="38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ARTÍCULO CUARTO.- </w:t>
      </w:r>
      <w:r>
        <w:rPr>
          <w:rFonts w:ascii="Times New Roman" w:hAnsi="Times New Roman"/>
          <w:sz w:val="24"/>
        </w:rPr>
        <w:t xml:space="preserve">Se </w:t>
      </w:r>
      <w:r>
        <w:rPr>
          <w:rFonts w:ascii="Times New Roman" w:hAnsi="Times New Roman"/>
          <w:b/>
          <w:sz w:val="24"/>
        </w:rPr>
        <w:t xml:space="preserve">REFORMA </w:t>
      </w:r>
      <w:r>
        <w:rPr>
          <w:rFonts w:ascii="Times New Roman" w:hAnsi="Times New Roman"/>
          <w:sz w:val="24"/>
        </w:rPr>
        <w:t xml:space="preserve">el artículo 21 de la </w:t>
      </w:r>
      <w:r>
        <w:rPr>
          <w:rFonts w:ascii="Times New Roman" w:hAnsi="Times New Roman"/>
          <w:b/>
          <w:sz w:val="24"/>
        </w:rPr>
        <w:t>Ley del Servicio Civil para los Empleados del Gobierno del Estado.</w:t>
      </w:r>
    </w:p>
    <w:p w:rsidR="004441E1" w:rsidRDefault="00A00E70">
      <w:pPr>
        <w:pStyle w:val="Ttulo2"/>
        <w:spacing w:before="114"/>
        <w:ind w:right="118"/>
        <w:rPr>
          <w:rFonts w:ascii="Times New Roman"/>
        </w:rPr>
      </w:pPr>
      <w:r>
        <w:rPr>
          <w:rFonts w:ascii="Times New Roman"/>
        </w:rPr>
        <w:t>TRANSITORIO</w:t>
      </w:r>
    </w:p>
    <w:p w:rsidR="004441E1" w:rsidRDefault="00A00E70">
      <w:pPr>
        <w:pStyle w:val="Textoindependiente"/>
        <w:spacing w:before="116"/>
        <w:ind w:left="338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ÚNICO.- </w:t>
      </w:r>
      <w:r>
        <w:rPr>
          <w:rFonts w:ascii="Times New Roman" w:hAnsi="Times New Roman"/>
        </w:rPr>
        <w:t>El presente Decreto entrará en vigor al día siguiente de su publicación en el Periódico Oficial del Gobierno del Estado de Oaxaca.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sz w:val="26"/>
        </w:rPr>
      </w:pPr>
    </w:p>
    <w:p w:rsidR="004441E1" w:rsidRDefault="00A00E70">
      <w:pPr>
        <w:pStyle w:val="Ttulo2"/>
        <w:spacing w:before="221"/>
        <w:ind w:left="2813" w:right="2573" w:firstLine="78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DECRETO NÚMERO 1721 APROBADO EL 28 DE</w:t>
      </w:r>
      <w:r>
        <w:rPr>
          <w:rFonts w:ascii="Times New Roman" w:hAnsi="Times New Roman"/>
        </w:rPr>
        <w:t xml:space="preserve"> ENERO DEL 2016</w:t>
      </w:r>
    </w:p>
    <w:p w:rsidR="004441E1" w:rsidRDefault="00A00E70">
      <w:pPr>
        <w:ind w:left="3289" w:right="1977" w:hanging="107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PUBLICADO EN EL PERIÓDICO OFICIAL EXTRA DEL 29 DE FEBRERO DEL 2016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spacing w:before="213" w:line="242" w:lineRule="auto"/>
        <w:ind w:left="338" w:right="11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ARTÍCULO ÚNICO.- </w:t>
      </w:r>
      <w:r>
        <w:rPr>
          <w:rFonts w:ascii="Times New Roman" w:hAnsi="Times New Roman"/>
          <w:sz w:val="24"/>
        </w:rPr>
        <w:t xml:space="preserve">Se </w:t>
      </w:r>
      <w:r>
        <w:rPr>
          <w:rFonts w:ascii="Times New Roman" w:hAnsi="Times New Roman"/>
          <w:b/>
          <w:sz w:val="24"/>
        </w:rPr>
        <w:t xml:space="preserve">ADICIONA </w:t>
      </w:r>
      <w:r>
        <w:rPr>
          <w:rFonts w:ascii="Times New Roman" w:hAnsi="Times New Roman"/>
          <w:sz w:val="24"/>
        </w:rPr>
        <w:t>la fracción VII recorriéndose la siguiente fracción del artículo 7. Se MODIFICA la denominación del Capítulo Segundo del Título II y se adicion</w:t>
      </w:r>
      <w:r>
        <w:rPr>
          <w:rFonts w:ascii="Times New Roman" w:hAnsi="Times New Roman"/>
          <w:sz w:val="24"/>
        </w:rPr>
        <w:t>a el artículo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bis 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fracción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XII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recorriéndose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las siguientes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artículo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42,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todos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la </w:t>
      </w:r>
      <w:r>
        <w:rPr>
          <w:rFonts w:ascii="Times New Roman" w:hAnsi="Times New Roman"/>
          <w:b/>
          <w:sz w:val="24"/>
        </w:rPr>
        <w:t>Ley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Estatal de Acceso de las Mujeres a una Vida Libre de Violencia de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Género.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tulo2"/>
        <w:spacing w:before="211"/>
        <w:ind w:right="118"/>
        <w:rPr>
          <w:rFonts w:ascii="Times New Roman"/>
        </w:rPr>
      </w:pPr>
      <w:r>
        <w:rPr>
          <w:rFonts w:ascii="Times New Roman"/>
        </w:rPr>
        <w:t>TRANSITORIO</w:t>
      </w:r>
    </w:p>
    <w:p w:rsidR="004441E1" w:rsidRDefault="00A00E70">
      <w:pPr>
        <w:pStyle w:val="Textoindependiente"/>
        <w:spacing w:before="115"/>
        <w:ind w:left="338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ÚNICO.- </w:t>
      </w:r>
      <w:r>
        <w:rPr>
          <w:rFonts w:ascii="Times New Roman" w:hAnsi="Times New Roman"/>
        </w:rPr>
        <w:t>El presente Decreto entrará en vigor a partir del día siguiente de su publicación en el Periódico Oficial del Gobierno del Estado de Oaxaca.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sz w:val="26"/>
        </w:rPr>
      </w:pPr>
    </w:p>
    <w:p w:rsidR="004441E1" w:rsidRDefault="00A00E70">
      <w:pPr>
        <w:pStyle w:val="Ttulo2"/>
        <w:spacing w:before="222"/>
        <w:rPr>
          <w:rFonts w:ascii="Times New Roman"/>
        </w:rPr>
      </w:pPr>
      <w:r>
        <w:rPr>
          <w:rFonts w:ascii="Times New Roman"/>
        </w:rPr>
        <w:t>DECRETO No. 589</w:t>
      </w:r>
    </w:p>
    <w:p w:rsidR="004441E1" w:rsidRDefault="00A00E70">
      <w:pPr>
        <w:ind w:left="634" w:right="409" w:hanging="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APROBADO EL 15 DE ABRIL DEL 2017 POR LA LXIII LEGISLATURA PUBLICADO EN EL PERIÓDICO OFICIAL EXTRA DEL 26 DE ABRIL DEL 2017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213"/>
        <w:ind w:left="338" w:right="51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ARTÍCULO PRIMERO.- </w:t>
      </w:r>
      <w:r>
        <w:rPr>
          <w:rFonts w:ascii="Times New Roman" w:hAnsi="Times New Roman"/>
        </w:rPr>
        <w:t xml:space="preserve">Se </w:t>
      </w:r>
      <w:r>
        <w:rPr>
          <w:rFonts w:ascii="Times New Roman" w:hAnsi="Times New Roman"/>
          <w:b/>
        </w:rPr>
        <w:t xml:space="preserve">REFORMAN </w:t>
      </w:r>
      <w:r>
        <w:rPr>
          <w:rFonts w:ascii="Times New Roman" w:hAnsi="Times New Roman"/>
        </w:rPr>
        <w:t xml:space="preserve">la fracción III del artículo 8°; la fracción LIII del artículo </w:t>
      </w:r>
      <w:r>
        <w:rPr>
          <w:rFonts w:ascii="Times New Roman" w:hAnsi="Times New Roman"/>
          <w:b/>
        </w:rPr>
        <w:t xml:space="preserve">56; </w:t>
      </w:r>
      <w:r>
        <w:rPr>
          <w:rFonts w:ascii="Times New Roman" w:hAnsi="Times New Roman"/>
        </w:rPr>
        <w:t xml:space="preserve">el antepenúltimo párrafo del artículo 57; se </w:t>
      </w:r>
      <w:r>
        <w:rPr>
          <w:rFonts w:ascii="Times New Roman" w:hAnsi="Times New Roman"/>
          <w:b/>
        </w:rPr>
        <w:t xml:space="preserve">ADICIONA </w:t>
      </w:r>
      <w:r>
        <w:rPr>
          <w:rFonts w:ascii="Times New Roman" w:hAnsi="Times New Roman"/>
        </w:rPr>
        <w:t>la fracción LIV del artículo 56; todos de la Ley de Responsabilidades de los Servidores Públicos del Estado y Municipios de Oaxaca.</w:t>
      </w:r>
    </w:p>
    <w:p w:rsidR="004441E1" w:rsidRDefault="00A00E70">
      <w:pPr>
        <w:spacing w:before="118"/>
        <w:ind w:left="338" w:right="51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ARTÍCULO SEGUNDO.- </w:t>
      </w:r>
      <w:r>
        <w:rPr>
          <w:rFonts w:ascii="Times New Roman" w:hAnsi="Times New Roman"/>
          <w:sz w:val="24"/>
        </w:rPr>
        <w:t xml:space="preserve">Se </w:t>
      </w:r>
      <w:r>
        <w:rPr>
          <w:rFonts w:ascii="Times New Roman" w:hAnsi="Times New Roman"/>
          <w:b/>
          <w:sz w:val="24"/>
        </w:rPr>
        <w:t xml:space="preserve">REFORMA </w:t>
      </w:r>
      <w:r>
        <w:rPr>
          <w:rFonts w:ascii="Times New Roman" w:hAnsi="Times New Roman"/>
          <w:sz w:val="24"/>
        </w:rPr>
        <w:t>la fracción III del artículo 208, del Có</w:t>
      </w:r>
      <w:r>
        <w:rPr>
          <w:rFonts w:ascii="Times New Roman" w:hAnsi="Times New Roman"/>
          <w:sz w:val="24"/>
        </w:rPr>
        <w:t>digo Penal para el Estado Libre y Soberano de Oaxaca.</w:t>
      </w:r>
    </w:p>
    <w:p w:rsidR="004441E1" w:rsidRDefault="00A00E70">
      <w:pPr>
        <w:pStyle w:val="Textoindependiente"/>
        <w:ind w:left="338" w:right="506"/>
        <w:rPr>
          <w:rFonts w:ascii="Times New Roman" w:hAnsi="Times New Roman"/>
        </w:rPr>
      </w:pPr>
      <w:r>
        <w:rPr>
          <w:rFonts w:ascii="Times New Roman" w:hAnsi="Times New Roman"/>
          <w:b/>
        </w:rPr>
        <w:t>ARTÍCULO TERCERO</w:t>
      </w:r>
      <w:r>
        <w:rPr>
          <w:rFonts w:ascii="Times New Roman" w:hAnsi="Times New Roman"/>
        </w:rPr>
        <w:t xml:space="preserve">.- Se </w:t>
      </w:r>
      <w:r>
        <w:rPr>
          <w:rFonts w:ascii="Times New Roman" w:hAnsi="Times New Roman"/>
          <w:b/>
        </w:rPr>
        <w:t xml:space="preserve">REFORMAN </w:t>
      </w:r>
      <w:r>
        <w:rPr>
          <w:rFonts w:ascii="Times New Roman" w:hAnsi="Times New Roman"/>
        </w:rPr>
        <w:t>el artículo 12; la fracción III del artículo 14; el numeral 1 del artículo 88; las fracciones V y VII del artículo 95; las fracciones XIV y XV del numeral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01;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numeral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110;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numerales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153;</w:t>
      </w:r>
    </w:p>
    <w:p w:rsidR="004441E1" w:rsidRDefault="004441E1">
      <w:pPr>
        <w:rPr>
          <w:rFonts w:ascii="Times New Roman" w:hAnsi="Times New Roman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rFonts w:ascii="Times New Roman"/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1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90"/>
        <w:ind w:left="338" w:right="509"/>
        <w:rPr>
          <w:rFonts w:ascii="Times New Roman" w:hAnsi="Times New Roman"/>
          <w:b/>
        </w:rPr>
      </w:pP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158;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numeral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167;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numeral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257;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fracción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IV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del numeral 1 y el numeral 3 del artículo 259; las fracciones I, XIV y XV del artículo 270; se </w:t>
      </w:r>
      <w:r>
        <w:rPr>
          <w:rFonts w:ascii="Times New Roman" w:hAnsi="Times New Roman"/>
          <w:b/>
        </w:rPr>
        <w:t>REFORMA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inciso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b) 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fracción III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281;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b/>
        </w:rPr>
        <w:t>ADICIONAN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Bis; un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párrafo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segundo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fracción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numeral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153;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numeral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257; la fracción XVI al artículo 270; el párrafo tercero a la fracción I y el párrafo segundo a la fracción II del artículo 281; todos del </w:t>
      </w:r>
      <w:r>
        <w:rPr>
          <w:rFonts w:ascii="Times New Roman" w:hAnsi="Times New Roman"/>
          <w:b/>
        </w:rPr>
        <w:t>Código de Instituciones Políticas y Procedim</w:t>
      </w:r>
      <w:r>
        <w:rPr>
          <w:rFonts w:ascii="Times New Roman" w:hAnsi="Times New Roman"/>
          <w:b/>
        </w:rPr>
        <w:t>ientos Electorales para el Estado de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Oaxaca.</w:t>
      </w:r>
    </w:p>
    <w:p w:rsidR="004441E1" w:rsidRDefault="00A00E70">
      <w:pPr>
        <w:pStyle w:val="Textoindependiente"/>
        <w:spacing w:before="121"/>
        <w:ind w:left="338" w:right="51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ARTÍCULO CUARTO.- </w:t>
      </w:r>
      <w:r>
        <w:rPr>
          <w:rFonts w:ascii="Times New Roman" w:hAnsi="Times New Roman"/>
        </w:rPr>
        <w:t xml:space="preserve">Se </w:t>
      </w:r>
      <w:r>
        <w:rPr>
          <w:rFonts w:ascii="Times New Roman" w:hAnsi="Times New Roman"/>
          <w:b/>
        </w:rPr>
        <w:t xml:space="preserve">REFORMAN </w:t>
      </w:r>
      <w:r>
        <w:rPr>
          <w:rFonts w:ascii="Times New Roman" w:hAnsi="Times New Roman"/>
        </w:rPr>
        <w:t xml:space="preserve">la fracción VII del artículo 7; se </w:t>
      </w:r>
      <w:r>
        <w:rPr>
          <w:rFonts w:ascii="Times New Roman" w:hAnsi="Times New Roman"/>
          <w:b/>
        </w:rPr>
        <w:t xml:space="preserve">REFORMA </w:t>
      </w:r>
      <w:r>
        <w:rPr>
          <w:rFonts w:ascii="Times New Roman" w:hAnsi="Times New Roman"/>
        </w:rPr>
        <w:t>el inciso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f)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Bis;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fracciones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VI,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XVII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XVIII,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39;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párrafo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primero y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fracción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VIII,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57;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párrafo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primero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fracciones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XV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XVI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artículo</w:t>
      </w:r>
    </w:p>
    <w:p w:rsidR="004441E1" w:rsidRDefault="00A00E70">
      <w:pPr>
        <w:pStyle w:val="Textoindependiente"/>
        <w:spacing w:before="0"/>
        <w:ind w:left="338" w:right="5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58. Se </w:t>
      </w:r>
      <w:r>
        <w:rPr>
          <w:rFonts w:ascii="Times New Roman" w:hAnsi="Times New Roman"/>
          <w:b/>
        </w:rPr>
        <w:t xml:space="preserve">ADICIONAN </w:t>
      </w:r>
      <w:r>
        <w:rPr>
          <w:rFonts w:ascii="Times New Roman" w:hAnsi="Times New Roman"/>
        </w:rPr>
        <w:t>el párrafo segundo al artículo 7; los incisos p), 1), r), s), t), u), y v) al Artículo 11 Bis; el párrafo segundo al artículo 38; las fracciones XIX y XX al Artículo 39; la fracción XVII del Artículo 58 y el Artículo 69 Bis de la Ley Estatal de Acceso de l</w:t>
      </w:r>
      <w:r>
        <w:rPr>
          <w:rFonts w:ascii="Times New Roman" w:hAnsi="Times New Roman"/>
        </w:rPr>
        <w:t>as Mujeres a una Vida Libre de Violencia de Género.</w:t>
      </w:r>
    </w:p>
    <w:p w:rsidR="004441E1" w:rsidRDefault="00A00E70">
      <w:pPr>
        <w:pStyle w:val="Ttulo2"/>
        <w:spacing w:before="125"/>
        <w:ind w:right="509"/>
        <w:rPr>
          <w:rFonts w:ascii="Times New Roman"/>
        </w:rPr>
      </w:pPr>
      <w:r>
        <w:rPr>
          <w:rFonts w:ascii="Times New Roman"/>
        </w:rPr>
        <w:t>TRANSITORIOS</w:t>
      </w:r>
    </w:p>
    <w:p w:rsidR="004441E1" w:rsidRDefault="00A00E70">
      <w:pPr>
        <w:pStyle w:val="Textoindependiente"/>
        <w:spacing w:before="115"/>
        <w:ind w:left="338" w:right="51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ÚNICO.- </w:t>
      </w:r>
      <w:r>
        <w:rPr>
          <w:rFonts w:ascii="Times New Roman" w:hAnsi="Times New Roman"/>
        </w:rPr>
        <w:t>El presente Decreto entrará en vigor el día de su publicación en el Periódico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</w:rPr>
        <w:t>Oficial del Gobierno 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Estado.</w:t>
      </w:r>
    </w:p>
    <w:p w:rsidR="004441E1" w:rsidRDefault="00A00E70">
      <w:pPr>
        <w:pStyle w:val="Ttulo2"/>
        <w:spacing w:before="125"/>
        <w:rPr>
          <w:rFonts w:ascii="Times New Roman"/>
        </w:rPr>
      </w:pPr>
      <w:r>
        <w:rPr>
          <w:rFonts w:ascii="Times New Roman"/>
        </w:rPr>
        <w:t>DECRETO No. 750</w:t>
      </w:r>
    </w:p>
    <w:p w:rsidR="004441E1" w:rsidRDefault="00A00E70">
      <w:pPr>
        <w:ind w:left="337" w:right="11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APROBADO EL 30 DE SEPTIEMBRE DEL 2017 POR LA LXIII LEGIS</w:t>
      </w:r>
      <w:r>
        <w:rPr>
          <w:rFonts w:ascii="Times New Roman" w:hAnsi="Times New Roman"/>
          <w:b/>
          <w:sz w:val="24"/>
        </w:rPr>
        <w:t>LATURA PUBLICADO EN EL PERIÓDICO OFICIAL EXTRA</w:t>
      </w:r>
    </w:p>
    <w:p w:rsidR="004441E1" w:rsidRDefault="00A00E70">
      <w:pPr>
        <w:ind w:left="338" w:right="11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DEL 8 DE DICIEMBRE DEL 2017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212"/>
        <w:ind w:left="338" w:right="505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ARTÍCULO ÚNICO. </w:t>
      </w:r>
      <w:r>
        <w:rPr>
          <w:rFonts w:ascii="Times New Roman" w:hAnsi="Times New Roman"/>
        </w:rPr>
        <w:t xml:space="preserve">Se </w:t>
      </w:r>
      <w:r>
        <w:rPr>
          <w:rFonts w:ascii="Times New Roman" w:hAnsi="Times New Roman"/>
          <w:b/>
        </w:rPr>
        <w:t xml:space="preserve">REFORMAN </w:t>
      </w:r>
      <w:r>
        <w:rPr>
          <w:rFonts w:ascii="Times New Roman" w:hAnsi="Times New Roman"/>
        </w:rPr>
        <w:t>las fracciones XI y XII del artículo 54; el primer párrafo del artículo 57 y sus fracciones IX y X; las fracciones XVI y XVII del artículo 58; las fracc</w:t>
      </w:r>
      <w:r>
        <w:rPr>
          <w:rFonts w:ascii="Times New Roman" w:hAnsi="Times New Roman"/>
        </w:rPr>
        <w:t>iones X y XI del artículo 59; las fracciones X y XI del artículo 60; las fracciones IX y X del artículo 61; las fracciones VII y VIII del artículo 64; las fracciones XX y XXI del artículo 65;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primer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párrafo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66 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sus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fracciones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VII;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incisos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fracción I del artículo 68; y las fracciones IX y X del artículo 70. Se </w:t>
      </w:r>
      <w:r>
        <w:rPr>
          <w:rFonts w:ascii="Times New Roman" w:hAnsi="Times New Roman"/>
          <w:b/>
        </w:rPr>
        <w:t xml:space="preserve">ADICIONAN </w:t>
      </w:r>
      <w:r>
        <w:rPr>
          <w:rFonts w:ascii="Times New Roman" w:hAnsi="Times New Roman"/>
        </w:rPr>
        <w:t xml:space="preserve">el artículo 31 Bis; la fracción XIII al artículo 54; la fracción XI al artículo 57; fracción XVII al artículo 58; fracción XII al artículo 59; fracción XII al artículo 60; fracción XI al artículo 61; fracción </w:t>
      </w:r>
      <w:r>
        <w:rPr>
          <w:rFonts w:ascii="Times New Roman" w:hAnsi="Times New Roman"/>
          <w:spacing w:val="-3"/>
        </w:rPr>
        <w:t xml:space="preserve">IX </w:t>
      </w:r>
      <w:r>
        <w:rPr>
          <w:rFonts w:ascii="Times New Roman" w:hAnsi="Times New Roman"/>
        </w:rPr>
        <w:t>al artículo 64; fracción XXII al artículo 65</w:t>
      </w:r>
      <w:r>
        <w:rPr>
          <w:rFonts w:ascii="Times New Roman" w:hAnsi="Times New Roman"/>
        </w:rPr>
        <w:t xml:space="preserve">; fracción VIII al artículo 66; se </w:t>
      </w:r>
      <w:r>
        <w:rPr>
          <w:rFonts w:ascii="Times New Roman" w:hAnsi="Times New Roman"/>
          <w:b/>
        </w:rPr>
        <w:t xml:space="preserve">ADICIONA </w:t>
      </w:r>
      <w:r>
        <w:rPr>
          <w:rFonts w:ascii="Times New Roman" w:hAnsi="Times New Roman"/>
        </w:rPr>
        <w:t xml:space="preserve">el inciso f) a la fracción I del artículo 68; se </w:t>
      </w:r>
      <w:r>
        <w:rPr>
          <w:rFonts w:ascii="Times New Roman" w:hAnsi="Times New Roman"/>
          <w:b/>
        </w:rPr>
        <w:t xml:space="preserve">ADICIONA </w:t>
      </w:r>
      <w:r>
        <w:rPr>
          <w:rFonts w:ascii="Times New Roman" w:hAnsi="Times New Roman"/>
        </w:rPr>
        <w:t>la fracción XI al artículo 70, todos de la Ley Estatal de Acceso de las Mujeres a una Vida Libre de Violencia 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Género.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sz w:val="26"/>
        </w:rPr>
      </w:pPr>
    </w:p>
    <w:p w:rsidR="004441E1" w:rsidRDefault="00A00E70">
      <w:pPr>
        <w:pStyle w:val="Ttulo2"/>
        <w:spacing w:before="221"/>
        <w:ind w:right="504"/>
        <w:rPr>
          <w:rFonts w:ascii="Times New Roman"/>
        </w:rPr>
      </w:pPr>
      <w:r>
        <w:rPr>
          <w:rFonts w:ascii="Times New Roman"/>
        </w:rPr>
        <w:t>TRANSITORIOS</w:t>
      </w:r>
    </w:p>
    <w:p w:rsidR="004441E1" w:rsidRDefault="004441E1">
      <w:pPr>
        <w:rPr>
          <w:rFonts w:ascii="Times New Roman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rFonts w:ascii="Times New Roman"/>
          <w:b/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</w:t>
      </w:r>
      <w:r>
        <w:rPr>
          <w:rFonts w:ascii="Tahoma" w:hAnsi="Tahoma"/>
          <w:b/>
          <w:color w:val="800000"/>
          <w:sz w:val="14"/>
        </w:rPr>
        <w:t>ro de Información e Investigaciones Legislativas (CIILCEO) Unidad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1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90"/>
        <w:ind w:left="338" w:right="51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PRIMERO.- </w:t>
      </w:r>
      <w:r>
        <w:rPr>
          <w:rFonts w:ascii="Times New Roman" w:hAnsi="Times New Roman"/>
        </w:rPr>
        <w:t>El presente Decreto entrará en vigor al día siguiente de su publicación en el Periódico Oficial del Gobierno del Estado de Oaxaca.</w:t>
      </w:r>
    </w:p>
    <w:p w:rsidR="004441E1" w:rsidRDefault="00A00E70">
      <w:pPr>
        <w:pStyle w:val="Textoindependiente"/>
        <w:ind w:left="338" w:right="50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SEGUNDO.- </w:t>
      </w:r>
      <w:r>
        <w:rPr>
          <w:rFonts w:ascii="Times New Roman" w:hAnsi="Times New Roman"/>
        </w:rPr>
        <w:t>A partir de la entrada en vigor de la presente, el Comité Estatal del Programa “Alerta Rosa” en un plazo no mayor d</w:t>
      </w:r>
      <w:r>
        <w:rPr>
          <w:rFonts w:ascii="Times New Roman" w:hAnsi="Times New Roman"/>
        </w:rPr>
        <w:t>e sesenta días deberá emitir los lineamientos correspondientes.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imes New Roman"/>
        </w:rPr>
      </w:pPr>
    </w:p>
    <w:p w:rsidR="004441E1" w:rsidRDefault="00A00E70">
      <w:pPr>
        <w:pStyle w:val="Ttulo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DECRETO NÚMERO 1372</w:t>
      </w:r>
    </w:p>
    <w:p w:rsidR="004441E1" w:rsidRDefault="00A00E70">
      <w:pPr>
        <w:ind w:left="338" w:right="11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APROBADO POR LA LXIII LEGISLATURA EL 6 DE FEBRERO DEL 2018 PUBLICADO EN EL PERIÓDICO OFICIAL EXTRA</w:t>
      </w:r>
    </w:p>
    <w:p w:rsidR="004441E1" w:rsidRDefault="00A00E70">
      <w:pPr>
        <w:spacing w:before="1"/>
        <w:ind w:left="337" w:right="11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 FECHA 11 DE MAYO DEL 2018</w:t>
      </w:r>
    </w:p>
    <w:p w:rsidR="004441E1" w:rsidRDefault="00A00E70">
      <w:pPr>
        <w:pStyle w:val="Textoindependiente"/>
        <w:spacing w:before="115"/>
        <w:ind w:left="338" w:right="11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ARTÍCULO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ÚNICO.-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b/>
        </w:rPr>
        <w:t>REFORMA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fracciones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II,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IX 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párrafo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primero 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3;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fracciones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XV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XVI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6;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fracción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7;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fracción III, IV, VII del artículo 9: el artículo 12; el artículo 13; el artículo 15; la fracción II, III y IV del artículo 16; la fracción IV, V y VI del artículo 17; el segundo párrafo del artículo 25; la fracción I 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26;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31;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fracción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III,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XIII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39;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fracción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artículo 42;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fracciones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XII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XIII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54;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fracciones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55;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párrafo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primero y las fracciones X y XI del artículo 57; las fracciones X y XI del artículo 61; la fracción III del artículo 63; las fracciones XXI y XXII del artículo 65; las fracciones X y XI del artículo 70; la fracción I del artículo 84; el párrafo segundo del</w:t>
      </w:r>
      <w:r>
        <w:rPr>
          <w:rFonts w:ascii="Times New Roman" w:hAnsi="Times New Roman"/>
        </w:rPr>
        <w:t xml:space="preserve"> artículo 90 y se </w:t>
      </w:r>
      <w:r>
        <w:rPr>
          <w:rFonts w:ascii="Times New Roman" w:hAnsi="Times New Roman"/>
          <w:b/>
        </w:rPr>
        <w:t xml:space="preserve">ADICIONA </w:t>
      </w:r>
      <w:r>
        <w:rPr>
          <w:rFonts w:ascii="Times New Roman" w:hAnsi="Times New Roman"/>
        </w:rPr>
        <w:t>la fracción XI del artículo 2; la fracción XVII del artículo 6; la fracción V del artículo 16; el artículo 27 Bis; la fracción XIV del artículo 54; la fracción VII del artículo 55; las fracciones XII, XIII, XIV, XV, XVI, XVII, XV</w:t>
      </w:r>
      <w:r>
        <w:rPr>
          <w:rFonts w:ascii="Times New Roman" w:hAnsi="Times New Roman"/>
        </w:rPr>
        <w:t xml:space="preserve">III y XIX del artículo 57; la fracción XII del artículo 61; la fracción XXIII del artículo 65; la fracción XII del artículo 70, todos de la </w:t>
      </w:r>
      <w:r>
        <w:rPr>
          <w:rFonts w:ascii="Times New Roman" w:hAnsi="Times New Roman"/>
          <w:b/>
        </w:rPr>
        <w:t>Ley Estatal de Acceso de las Mujeres a una Vida Libre de Violencia de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Género.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tulo2"/>
        <w:spacing w:before="222"/>
        <w:ind w:right="118"/>
        <w:rPr>
          <w:rFonts w:ascii="Times New Roman"/>
        </w:rPr>
      </w:pPr>
      <w:r>
        <w:rPr>
          <w:rFonts w:ascii="Times New Roman"/>
        </w:rPr>
        <w:t>TRANSITORIO</w:t>
      </w:r>
    </w:p>
    <w:p w:rsidR="004441E1" w:rsidRDefault="00A00E70">
      <w:pPr>
        <w:pStyle w:val="Textoindependiente"/>
        <w:spacing w:before="116"/>
        <w:ind w:left="338" w:right="12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ÚNICO.- </w:t>
      </w:r>
      <w:r>
        <w:rPr>
          <w:rFonts w:ascii="Times New Roman" w:hAnsi="Times New Roman"/>
        </w:rPr>
        <w:t>El presente Decreto entrará en vigor al día siguiente de su publicación en el Periódico Oficial del Gobierno del Estado de Oaxaca.</w:t>
      </w:r>
    </w:p>
    <w:p w:rsidR="004441E1" w:rsidRDefault="004441E1">
      <w:pPr>
        <w:pStyle w:val="Textoindependiente"/>
        <w:spacing w:before="0"/>
        <w:ind w:left="0"/>
        <w:jc w:val="left"/>
        <w:rPr>
          <w:rFonts w:ascii="Times New Roman"/>
          <w:sz w:val="26"/>
        </w:rPr>
      </w:pPr>
    </w:p>
    <w:p w:rsidR="004441E1" w:rsidRDefault="00A00E70">
      <w:pPr>
        <w:pStyle w:val="Ttulo2"/>
        <w:spacing w:before="220"/>
        <w:rPr>
          <w:rFonts w:ascii="Times New Roman" w:hAnsi="Times New Roman"/>
        </w:rPr>
      </w:pPr>
      <w:r>
        <w:rPr>
          <w:rFonts w:ascii="Times New Roman" w:hAnsi="Times New Roman"/>
        </w:rPr>
        <w:t>DECRETO NÚMERO 1676</w:t>
      </w:r>
    </w:p>
    <w:p w:rsidR="004441E1" w:rsidRDefault="00A00E70">
      <w:pPr>
        <w:spacing w:before="120"/>
        <w:ind w:left="394" w:right="178" w:hanging="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APROBADO POR LA LXIII LEGISLATURA DEL ESTADO EL 30 DE OCTUBRE DEL 2018 Y PUBLICADO EN EL PERIÓDICO OFICIAL NÚMERO 45 DECIMO SEGUNDA SECCIÓN, DE FECHA 10 DE NOVIEMBRE DEL 2108</w:t>
      </w:r>
    </w:p>
    <w:p w:rsidR="004441E1" w:rsidRDefault="004441E1">
      <w:pPr>
        <w:jc w:val="center"/>
        <w:rPr>
          <w:rFonts w:ascii="Times New Roman" w:hAnsi="Times New Roman"/>
          <w:sz w:val="24"/>
        </w:rPr>
        <w:sectPr w:rsidR="004441E1">
          <w:pgSz w:w="12240" w:h="15840"/>
          <w:pgMar w:top="2080" w:right="1300" w:bottom="280" w:left="1080" w:header="850" w:footer="0" w:gutter="0"/>
          <w:cols w:space="720"/>
        </w:sectPr>
      </w:pPr>
    </w:p>
    <w:p w:rsidR="004441E1" w:rsidRDefault="004441E1">
      <w:pPr>
        <w:pStyle w:val="Textoindependiente"/>
        <w:spacing w:before="8"/>
        <w:ind w:left="0"/>
        <w:jc w:val="left"/>
        <w:rPr>
          <w:rFonts w:ascii="Times New Roman"/>
          <w:b/>
          <w:sz w:val="14"/>
        </w:rPr>
      </w:pPr>
    </w:p>
    <w:p w:rsidR="004441E1" w:rsidRDefault="00A00E70">
      <w:pPr>
        <w:spacing w:line="408" w:lineRule="auto"/>
        <w:ind w:left="1764" w:right="3571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800000"/>
          <w:sz w:val="14"/>
        </w:rPr>
        <w:t>Centro de Información e Investigaciones Legislativas (CIILCEO) Uni</w:t>
      </w:r>
      <w:r>
        <w:rPr>
          <w:rFonts w:ascii="Tahoma" w:hAnsi="Tahoma"/>
          <w:b/>
          <w:color w:val="800000"/>
          <w:sz w:val="14"/>
        </w:rPr>
        <w:t>dad de Investigaciones Legislativas</w:t>
      </w:r>
    </w:p>
    <w:p w:rsidR="004441E1" w:rsidRDefault="004441E1">
      <w:pPr>
        <w:pStyle w:val="Textoindependiente"/>
        <w:spacing w:before="5"/>
        <w:ind w:left="0"/>
        <w:jc w:val="left"/>
        <w:rPr>
          <w:rFonts w:ascii="Tahoma"/>
          <w:b/>
          <w:sz w:val="17"/>
        </w:rPr>
      </w:pPr>
    </w:p>
    <w:p w:rsidR="004441E1" w:rsidRDefault="00A00E70">
      <w:pPr>
        <w:spacing w:before="94" w:line="398" w:lineRule="auto"/>
        <w:ind w:left="338" w:right="8381" w:firstLine="223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PODER LEGISLATIVO</w:t>
      </w:r>
    </w:p>
    <w:p w:rsidR="004441E1" w:rsidRDefault="004441E1">
      <w:pPr>
        <w:pStyle w:val="Textoindependiente"/>
        <w:spacing w:before="1"/>
        <w:ind w:left="0"/>
        <w:jc w:val="left"/>
        <w:rPr>
          <w:rFonts w:ascii="Times New Roman"/>
          <w:b/>
          <w:sz w:val="26"/>
        </w:rPr>
      </w:pPr>
    </w:p>
    <w:p w:rsidR="004441E1" w:rsidRDefault="00A00E70">
      <w:pPr>
        <w:pStyle w:val="Textoindependiente"/>
        <w:spacing w:before="90"/>
        <w:ind w:left="338" w:right="11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ARTÍCULO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ÚNICO.-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b/>
        </w:rPr>
        <w:t>REFORMAN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fracciones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IX,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XI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XV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6;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fracciones I, II, VI y VIII del artículo 7; el artículo 14; el párrafo primero del artículo 17; la fracción IV del artículo 33; la fracción I del artículo 34; la denominación del Capítulo Segundo del Título III; el artículo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38;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los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párrafos: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párrafo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primer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tercero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fracciones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III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39;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artículo 40; el artículo 41; el párrafo primero y la fracción XVII del artículo 42; el artículo 43; el párrafo primero y las fracciones IV, VII y IX del artículo 45; el párrafo primero y las fraccion</w:t>
      </w:r>
      <w:r>
        <w:rPr>
          <w:rFonts w:ascii="Times New Roman" w:hAnsi="Times New Roman"/>
        </w:rPr>
        <w:t>es I, II, V, VI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46;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párrafo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segundo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47;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párrafo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primero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fracciones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III, IV,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VI,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VII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VIII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48;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el artículo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50;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fracción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XII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51;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párrafo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primero y las fracciones II, III y XIII del artículo 58; fracciones III y V del artículo 63; fracción III del artículo 64; las fracciones X y XV del artículo 65; el inciso f) de la fracción I del artículo 68; la fracción III del artículo 69; las fracciones</w:t>
      </w:r>
      <w:r>
        <w:rPr>
          <w:rFonts w:ascii="Times New Roman" w:hAnsi="Times New Roman"/>
        </w:rPr>
        <w:t xml:space="preserve"> I, III, IV y V del artículo 70; las fracciones III y IV del artículo 73; el artículo 79; fracciones I, IV y V del artículo 83 y la fracción X del artículo 87; se </w:t>
      </w:r>
      <w:r>
        <w:rPr>
          <w:rFonts w:ascii="Times New Roman" w:hAnsi="Times New Roman"/>
          <w:b/>
        </w:rPr>
        <w:t>ADICIONAN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</w:rPr>
        <w:t>las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fracciones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IX,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XI,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7;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párrafo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segundo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9;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capítulo cuarto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bis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“De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Violencia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Feminicida”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Título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sus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artículos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bis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bis;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último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 xml:space="preserve">párrafo al artículo 42, el inciso g) de la fracción I del artículo 68 y se </w:t>
      </w:r>
      <w:r>
        <w:rPr>
          <w:rFonts w:ascii="Times New Roman" w:hAnsi="Times New Roman"/>
          <w:b/>
        </w:rPr>
        <w:t>DEROGAN</w:t>
      </w:r>
      <w:r>
        <w:rPr>
          <w:rFonts w:ascii="Times New Roman" w:hAnsi="Times New Roman"/>
        </w:rPr>
        <w:t>: la fracción III del artículo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fracción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IV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artículo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9;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todos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b/>
        </w:rPr>
        <w:t>Ley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Estatal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Acceso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las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Mujeres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una Vida Libre de Violencia de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Género.</w:t>
      </w:r>
    </w:p>
    <w:p w:rsidR="004441E1" w:rsidRDefault="00A00E70">
      <w:pPr>
        <w:pStyle w:val="Ttulo2"/>
        <w:spacing w:before="126"/>
        <w:ind w:right="118"/>
        <w:rPr>
          <w:rFonts w:ascii="Times New Roman"/>
        </w:rPr>
      </w:pPr>
      <w:r>
        <w:rPr>
          <w:rFonts w:ascii="Times New Roman"/>
        </w:rPr>
        <w:t>TRANSITORIOS</w:t>
      </w:r>
    </w:p>
    <w:p w:rsidR="004441E1" w:rsidRDefault="00A00E70">
      <w:pPr>
        <w:pStyle w:val="Textoindependiente"/>
        <w:spacing w:before="115"/>
        <w:ind w:left="338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PRIMERO.- </w:t>
      </w:r>
      <w:r>
        <w:rPr>
          <w:rFonts w:ascii="Times New Roman" w:hAnsi="Times New Roman"/>
        </w:rPr>
        <w:t>Publíquese el presente Decreto en el Periódico Oficial del Gobierno del Estado.</w:t>
      </w:r>
    </w:p>
    <w:p w:rsidR="004441E1" w:rsidRDefault="00A00E70">
      <w:pPr>
        <w:pStyle w:val="Textoindependiente"/>
        <w:ind w:left="338" w:right="121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SEGUNDO.-</w:t>
      </w:r>
      <w:r>
        <w:rPr>
          <w:rFonts w:ascii="Times New Roman" w:hAnsi="Times New Roman"/>
          <w:b/>
          <w:spacing w:val="-17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Decreto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entrará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vigor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día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siguiente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publicación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Periódico Oficial del Gobierno del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Estado.</w:t>
      </w:r>
    </w:p>
    <w:p w:rsidR="004441E1" w:rsidRDefault="00A00E70">
      <w:pPr>
        <w:pStyle w:val="Textoindependiente"/>
        <w:ind w:left="338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TERCERO.-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derogan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todas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aquellas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disposiciones,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igual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menor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jerarquía,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opongan al presente Decreto, aun cuando no estén expresamente derogadas.</w:t>
      </w:r>
    </w:p>
    <w:sectPr w:rsidR="004441E1">
      <w:pgSz w:w="12240" w:h="15840"/>
      <w:pgMar w:top="2080" w:right="1300" w:bottom="280" w:left="1080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E70" w:rsidRDefault="00A00E70">
      <w:r>
        <w:separator/>
      </w:r>
    </w:p>
  </w:endnote>
  <w:endnote w:type="continuationSeparator" w:id="0">
    <w:p w:rsidR="00A00E70" w:rsidRDefault="00A0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E70" w:rsidRDefault="00A00E70">
      <w:r>
        <w:separator/>
      </w:r>
    </w:p>
  </w:footnote>
  <w:footnote w:type="continuationSeparator" w:id="0">
    <w:p w:rsidR="00A00E70" w:rsidRDefault="00A00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1E1" w:rsidRDefault="00A00E70">
    <w:pPr>
      <w:pStyle w:val="Textoindependiente"/>
      <w:spacing w:before="0" w:line="14" w:lineRule="auto"/>
      <w:ind w:left="0"/>
      <w:jc w:val="left"/>
      <w:rPr>
        <w:sz w:val="20"/>
      </w:rPr>
    </w:pPr>
    <w:r>
      <w:rPr>
        <w:noProof/>
        <w:lang w:val="es-MX" w:eastAsia="es-MX" w:bidi="ar-SA"/>
      </w:rPr>
      <w:drawing>
        <wp:anchor distT="0" distB="0" distL="0" distR="0" simplePos="0" relativeHeight="250253312" behindDoc="1" locked="0" layoutInCell="1" allowOverlap="1">
          <wp:simplePos x="0" y="0"/>
          <wp:positionH relativeFrom="page">
            <wp:posOffset>948661</wp:posOffset>
          </wp:positionH>
          <wp:positionV relativeFrom="page">
            <wp:posOffset>539804</wp:posOffset>
          </wp:positionV>
          <wp:extent cx="559491" cy="7472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491" cy="74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35FF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254336" behindDoc="1" locked="0" layoutInCell="1" allowOverlap="1">
              <wp:simplePos x="0" y="0"/>
              <wp:positionH relativeFrom="page">
                <wp:posOffset>1806575</wp:posOffset>
              </wp:positionH>
              <wp:positionV relativeFrom="page">
                <wp:posOffset>1322705</wp:posOffset>
              </wp:positionV>
              <wp:extent cx="523811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381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2CCD5" id="Line 2" o:spid="_x0000_s1026" style="position:absolute;z-index:-2530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2.25pt,104.15pt" to="554.7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+kHgIAAEI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" strokecolor="maroon" strokeweight="1.5pt">
              <w10:wrap anchorx="page" anchory="page"/>
            </v:line>
          </w:pict>
        </mc:Fallback>
      </mc:AlternateContent>
    </w:r>
    <w:r w:rsidR="002035FF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255360" behindDoc="1" locked="0" layoutInCell="1" allowOverlap="1">
              <wp:simplePos x="0" y="0"/>
              <wp:positionH relativeFrom="page">
                <wp:posOffset>1793240</wp:posOffset>
              </wp:positionH>
              <wp:positionV relativeFrom="page">
                <wp:posOffset>877570</wp:posOffset>
              </wp:positionV>
              <wp:extent cx="2319655" cy="3155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1E1" w:rsidRDefault="00A00E70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H. Congreso del Estado Libre y Soberano de Oaxaca</w:t>
                          </w:r>
                        </w:p>
                        <w:p w:rsidR="004441E1" w:rsidRDefault="00A00E70">
                          <w:pPr>
                            <w:spacing w:before="119"/>
                            <w:ind w:left="20"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800000"/>
                              <w:sz w:val="14"/>
                            </w:rPr>
                            <w:t>LXIII Legislatura Constitucional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1.2pt;margin-top:69.1pt;width:182.65pt;height:24.85pt;z-index:-2530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" filled="f" stroked="f">
              <v:textbox inset="0,0,0,0">
                <w:txbxContent>
                  <w:p w:rsidR="004441E1" w:rsidRDefault="00A00E70">
                    <w:pPr>
                      <w:spacing w:before="19"/>
                      <w:ind w:left="20"/>
                      <w:rPr>
                        <w:rFonts w:ascii="Tahoma"/>
                        <w:b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H. Congreso del Estado Libre y Soberano de Oaxaca</w:t>
                    </w:r>
                  </w:p>
                  <w:p w:rsidR="004441E1" w:rsidRDefault="00A00E70">
                    <w:pPr>
                      <w:spacing w:before="119"/>
                      <w:ind w:left="20"/>
                      <w:rPr>
                        <w:rFonts w:ascii="Tahoma"/>
                        <w:b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800000"/>
                        <w:sz w:val="14"/>
                      </w:rPr>
                      <w:t>LXIII Legislatura Constitucional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80B95"/>
    <w:multiLevelType w:val="hybridMultilevel"/>
    <w:tmpl w:val="055E527A"/>
    <w:lvl w:ilvl="0" w:tplc="851ACFA2">
      <w:start w:val="1"/>
      <w:numFmt w:val="upperRoman"/>
      <w:lvlText w:val="%1."/>
      <w:lvlJc w:val="left"/>
      <w:pPr>
        <w:ind w:left="766" w:hanging="42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s-ES" w:bidi="es-ES"/>
      </w:rPr>
    </w:lvl>
    <w:lvl w:ilvl="1" w:tplc="2654D62A">
      <w:start w:val="1"/>
      <w:numFmt w:val="upperRoman"/>
      <w:lvlText w:val="%2."/>
      <w:lvlJc w:val="left"/>
      <w:pPr>
        <w:ind w:left="828" w:hanging="20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s-ES" w:bidi="es-ES"/>
      </w:rPr>
    </w:lvl>
    <w:lvl w:ilvl="2" w:tplc="C50282AE">
      <w:numFmt w:val="bullet"/>
      <w:lvlText w:val="•"/>
      <w:lvlJc w:val="left"/>
      <w:pPr>
        <w:ind w:left="1824" w:hanging="202"/>
      </w:pPr>
      <w:rPr>
        <w:rFonts w:hint="default"/>
        <w:lang w:val="es-ES" w:eastAsia="es-ES" w:bidi="es-ES"/>
      </w:rPr>
    </w:lvl>
    <w:lvl w:ilvl="3" w:tplc="D15EBC62">
      <w:numFmt w:val="bullet"/>
      <w:lvlText w:val="•"/>
      <w:lvlJc w:val="left"/>
      <w:pPr>
        <w:ind w:left="2828" w:hanging="202"/>
      </w:pPr>
      <w:rPr>
        <w:rFonts w:hint="default"/>
        <w:lang w:val="es-ES" w:eastAsia="es-ES" w:bidi="es-ES"/>
      </w:rPr>
    </w:lvl>
    <w:lvl w:ilvl="4" w:tplc="7458D942">
      <w:numFmt w:val="bullet"/>
      <w:lvlText w:val="•"/>
      <w:lvlJc w:val="left"/>
      <w:pPr>
        <w:ind w:left="3833" w:hanging="202"/>
      </w:pPr>
      <w:rPr>
        <w:rFonts w:hint="default"/>
        <w:lang w:val="es-ES" w:eastAsia="es-ES" w:bidi="es-ES"/>
      </w:rPr>
    </w:lvl>
    <w:lvl w:ilvl="5" w:tplc="5F92DEB2">
      <w:numFmt w:val="bullet"/>
      <w:lvlText w:val="•"/>
      <w:lvlJc w:val="left"/>
      <w:pPr>
        <w:ind w:left="4837" w:hanging="202"/>
      </w:pPr>
      <w:rPr>
        <w:rFonts w:hint="default"/>
        <w:lang w:val="es-ES" w:eastAsia="es-ES" w:bidi="es-ES"/>
      </w:rPr>
    </w:lvl>
    <w:lvl w:ilvl="6" w:tplc="02B896EE">
      <w:numFmt w:val="bullet"/>
      <w:lvlText w:val="•"/>
      <w:lvlJc w:val="left"/>
      <w:pPr>
        <w:ind w:left="5842" w:hanging="202"/>
      </w:pPr>
      <w:rPr>
        <w:rFonts w:hint="default"/>
        <w:lang w:val="es-ES" w:eastAsia="es-ES" w:bidi="es-ES"/>
      </w:rPr>
    </w:lvl>
    <w:lvl w:ilvl="7" w:tplc="AB6CE720">
      <w:numFmt w:val="bullet"/>
      <w:lvlText w:val="•"/>
      <w:lvlJc w:val="left"/>
      <w:pPr>
        <w:ind w:left="6846" w:hanging="202"/>
      </w:pPr>
      <w:rPr>
        <w:rFonts w:hint="default"/>
        <w:lang w:val="es-ES" w:eastAsia="es-ES" w:bidi="es-ES"/>
      </w:rPr>
    </w:lvl>
    <w:lvl w:ilvl="8" w:tplc="4A32B6D2">
      <w:numFmt w:val="bullet"/>
      <w:lvlText w:val="•"/>
      <w:lvlJc w:val="left"/>
      <w:pPr>
        <w:ind w:left="7851" w:hanging="202"/>
      </w:pPr>
      <w:rPr>
        <w:rFonts w:hint="default"/>
        <w:lang w:val="es-ES" w:eastAsia="es-ES" w:bidi="es-ES"/>
      </w:rPr>
    </w:lvl>
  </w:abstractNum>
  <w:abstractNum w:abstractNumId="1">
    <w:nsid w:val="0C072CBB"/>
    <w:multiLevelType w:val="hybridMultilevel"/>
    <w:tmpl w:val="8A1858AA"/>
    <w:lvl w:ilvl="0" w:tplc="FBC43ADE">
      <w:start w:val="1"/>
      <w:numFmt w:val="upperRoman"/>
      <w:lvlText w:val="%1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E3829810">
      <w:start w:val="1"/>
      <w:numFmt w:val="lowerLetter"/>
      <w:lvlText w:val="%2)"/>
      <w:lvlJc w:val="left"/>
      <w:pPr>
        <w:ind w:left="1418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2" w:tplc="1A9892DE">
      <w:numFmt w:val="bullet"/>
      <w:lvlText w:val="•"/>
      <w:lvlJc w:val="left"/>
      <w:pPr>
        <w:ind w:left="2357" w:hanging="360"/>
      </w:pPr>
      <w:rPr>
        <w:rFonts w:hint="default"/>
        <w:lang w:val="es-ES" w:eastAsia="es-ES" w:bidi="es-ES"/>
      </w:rPr>
    </w:lvl>
    <w:lvl w:ilvl="3" w:tplc="E360760A">
      <w:numFmt w:val="bullet"/>
      <w:lvlText w:val="•"/>
      <w:lvlJc w:val="left"/>
      <w:pPr>
        <w:ind w:left="3295" w:hanging="360"/>
      </w:pPr>
      <w:rPr>
        <w:rFonts w:hint="default"/>
        <w:lang w:val="es-ES" w:eastAsia="es-ES" w:bidi="es-ES"/>
      </w:rPr>
    </w:lvl>
    <w:lvl w:ilvl="4" w:tplc="F85809D4">
      <w:numFmt w:val="bullet"/>
      <w:lvlText w:val="•"/>
      <w:lvlJc w:val="left"/>
      <w:pPr>
        <w:ind w:left="4233" w:hanging="360"/>
      </w:pPr>
      <w:rPr>
        <w:rFonts w:hint="default"/>
        <w:lang w:val="es-ES" w:eastAsia="es-ES" w:bidi="es-ES"/>
      </w:rPr>
    </w:lvl>
    <w:lvl w:ilvl="5" w:tplc="47E2177A">
      <w:numFmt w:val="bullet"/>
      <w:lvlText w:val="•"/>
      <w:lvlJc w:val="left"/>
      <w:pPr>
        <w:ind w:left="5171" w:hanging="360"/>
      </w:pPr>
      <w:rPr>
        <w:rFonts w:hint="default"/>
        <w:lang w:val="es-ES" w:eastAsia="es-ES" w:bidi="es-ES"/>
      </w:rPr>
    </w:lvl>
    <w:lvl w:ilvl="6" w:tplc="E9585A80">
      <w:numFmt w:val="bullet"/>
      <w:lvlText w:val="•"/>
      <w:lvlJc w:val="left"/>
      <w:pPr>
        <w:ind w:left="6108" w:hanging="360"/>
      </w:pPr>
      <w:rPr>
        <w:rFonts w:hint="default"/>
        <w:lang w:val="es-ES" w:eastAsia="es-ES" w:bidi="es-ES"/>
      </w:rPr>
    </w:lvl>
    <w:lvl w:ilvl="7" w:tplc="3CC6CF60">
      <w:numFmt w:val="bullet"/>
      <w:lvlText w:val="•"/>
      <w:lvlJc w:val="left"/>
      <w:pPr>
        <w:ind w:left="7046" w:hanging="360"/>
      </w:pPr>
      <w:rPr>
        <w:rFonts w:hint="default"/>
        <w:lang w:val="es-ES" w:eastAsia="es-ES" w:bidi="es-ES"/>
      </w:rPr>
    </w:lvl>
    <w:lvl w:ilvl="8" w:tplc="4A866D74">
      <w:numFmt w:val="bullet"/>
      <w:lvlText w:val="•"/>
      <w:lvlJc w:val="left"/>
      <w:pPr>
        <w:ind w:left="7984" w:hanging="360"/>
      </w:pPr>
      <w:rPr>
        <w:rFonts w:hint="default"/>
        <w:lang w:val="es-ES" w:eastAsia="es-ES" w:bidi="es-ES"/>
      </w:rPr>
    </w:lvl>
  </w:abstractNum>
  <w:abstractNum w:abstractNumId="2">
    <w:nsid w:val="112B5867"/>
    <w:multiLevelType w:val="hybridMultilevel"/>
    <w:tmpl w:val="3A32ED5A"/>
    <w:lvl w:ilvl="0" w:tplc="51EE8290">
      <w:start w:val="1"/>
      <w:numFmt w:val="upperRoman"/>
      <w:lvlText w:val="%1."/>
      <w:lvlJc w:val="left"/>
      <w:pPr>
        <w:ind w:left="1193" w:hanging="720"/>
        <w:jc w:val="lef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38BCD026">
      <w:start w:val="1"/>
      <w:numFmt w:val="upperRoman"/>
      <w:lvlText w:val="%2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2" w:tplc="FEC2E76E">
      <w:numFmt w:val="bullet"/>
      <w:lvlText w:val="•"/>
      <w:lvlJc w:val="left"/>
      <w:pPr>
        <w:ind w:left="2162" w:hanging="495"/>
      </w:pPr>
      <w:rPr>
        <w:rFonts w:hint="default"/>
        <w:lang w:val="es-ES" w:eastAsia="es-ES" w:bidi="es-ES"/>
      </w:rPr>
    </w:lvl>
    <w:lvl w:ilvl="3" w:tplc="169245DA">
      <w:numFmt w:val="bullet"/>
      <w:lvlText w:val="•"/>
      <w:lvlJc w:val="left"/>
      <w:pPr>
        <w:ind w:left="3124" w:hanging="495"/>
      </w:pPr>
      <w:rPr>
        <w:rFonts w:hint="default"/>
        <w:lang w:val="es-ES" w:eastAsia="es-ES" w:bidi="es-ES"/>
      </w:rPr>
    </w:lvl>
    <w:lvl w:ilvl="4" w:tplc="479EDD80">
      <w:numFmt w:val="bullet"/>
      <w:lvlText w:val="•"/>
      <w:lvlJc w:val="left"/>
      <w:pPr>
        <w:ind w:left="4086" w:hanging="495"/>
      </w:pPr>
      <w:rPr>
        <w:rFonts w:hint="default"/>
        <w:lang w:val="es-ES" w:eastAsia="es-ES" w:bidi="es-ES"/>
      </w:rPr>
    </w:lvl>
    <w:lvl w:ilvl="5" w:tplc="00E47FB8">
      <w:numFmt w:val="bullet"/>
      <w:lvlText w:val="•"/>
      <w:lvlJc w:val="left"/>
      <w:pPr>
        <w:ind w:left="5048" w:hanging="495"/>
      </w:pPr>
      <w:rPr>
        <w:rFonts w:hint="default"/>
        <w:lang w:val="es-ES" w:eastAsia="es-ES" w:bidi="es-ES"/>
      </w:rPr>
    </w:lvl>
    <w:lvl w:ilvl="6" w:tplc="3586C9EC">
      <w:numFmt w:val="bullet"/>
      <w:lvlText w:val="•"/>
      <w:lvlJc w:val="left"/>
      <w:pPr>
        <w:ind w:left="6011" w:hanging="495"/>
      </w:pPr>
      <w:rPr>
        <w:rFonts w:hint="default"/>
        <w:lang w:val="es-ES" w:eastAsia="es-ES" w:bidi="es-ES"/>
      </w:rPr>
    </w:lvl>
    <w:lvl w:ilvl="7" w:tplc="08E8EDE2">
      <w:numFmt w:val="bullet"/>
      <w:lvlText w:val="•"/>
      <w:lvlJc w:val="left"/>
      <w:pPr>
        <w:ind w:left="6973" w:hanging="495"/>
      </w:pPr>
      <w:rPr>
        <w:rFonts w:hint="default"/>
        <w:lang w:val="es-ES" w:eastAsia="es-ES" w:bidi="es-ES"/>
      </w:rPr>
    </w:lvl>
    <w:lvl w:ilvl="8" w:tplc="AFB6799C">
      <w:numFmt w:val="bullet"/>
      <w:lvlText w:val="•"/>
      <w:lvlJc w:val="left"/>
      <w:pPr>
        <w:ind w:left="7935" w:hanging="495"/>
      </w:pPr>
      <w:rPr>
        <w:rFonts w:hint="default"/>
        <w:lang w:val="es-ES" w:eastAsia="es-ES" w:bidi="es-ES"/>
      </w:rPr>
    </w:lvl>
  </w:abstractNum>
  <w:abstractNum w:abstractNumId="3">
    <w:nsid w:val="168766B5"/>
    <w:multiLevelType w:val="hybridMultilevel"/>
    <w:tmpl w:val="F738A8A2"/>
    <w:lvl w:ilvl="0" w:tplc="BA606F18">
      <w:start w:val="1"/>
      <w:numFmt w:val="upperRoman"/>
      <w:lvlText w:val="%1."/>
      <w:lvlJc w:val="left"/>
      <w:pPr>
        <w:ind w:left="1058" w:hanging="72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s-ES" w:bidi="es-ES"/>
      </w:rPr>
    </w:lvl>
    <w:lvl w:ilvl="1" w:tplc="59662382">
      <w:start w:val="1"/>
      <w:numFmt w:val="lowerLetter"/>
      <w:lvlText w:val="%2)"/>
      <w:lvlJc w:val="left"/>
      <w:pPr>
        <w:ind w:left="1433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2" w:tplc="A94EC58A">
      <w:numFmt w:val="bullet"/>
      <w:lvlText w:val="•"/>
      <w:lvlJc w:val="left"/>
      <w:pPr>
        <w:ind w:left="2375" w:hanging="360"/>
      </w:pPr>
      <w:rPr>
        <w:rFonts w:hint="default"/>
        <w:lang w:val="es-ES" w:eastAsia="es-ES" w:bidi="es-ES"/>
      </w:rPr>
    </w:lvl>
    <w:lvl w:ilvl="3" w:tplc="D6200AB6">
      <w:numFmt w:val="bullet"/>
      <w:lvlText w:val="•"/>
      <w:lvlJc w:val="left"/>
      <w:pPr>
        <w:ind w:left="3311" w:hanging="360"/>
      </w:pPr>
      <w:rPr>
        <w:rFonts w:hint="default"/>
        <w:lang w:val="es-ES" w:eastAsia="es-ES" w:bidi="es-ES"/>
      </w:rPr>
    </w:lvl>
    <w:lvl w:ilvl="4" w:tplc="3B883E28">
      <w:numFmt w:val="bullet"/>
      <w:lvlText w:val="•"/>
      <w:lvlJc w:val="left"/>
      <w:pPr>
        <w:ind w:left="4246" w:hanging="360"/>
      </w:pPr>
      <w:rPr>
        <w:rFonts w:hint="default"/>
        <w:lang w:val="es-ES" w:eastAsia="es-ES" w:bidi="es-ES"/>
      </w:rPr>
    </w:lvl>
    <w:lvl w:ilvl="5" w:tplc="DB5AA0B4">
      <w:numFmt w:val="bullet"/>
      <w:lvlText w:val="•"/>
      <w:lvlJc w:val="left"/>
      <w:pPr>
        <w:ind w:left="5182" w:hanging="360"/>
      </w:pPr>
      <w:rPr>
        <w:rFonts w:hint="default"/>
        <w:lang w:val="es-ES" w:eastAsia="es-ES" w:bidi="es-ES"/>
      </w:rPr>
    </w:lvl>
    <w:lvl w:ilvl="6" w:tplc="89C02386">
      <w:numFmt w:val="bullet"/>
      <w:lvlText w:val="•"/>
      <w:lvlJc w:val="left"/>
      <w:pPr>
        <w:ind w:left="6117" w:hanging="360"/>
      </w:pPr>
      <w:rPr>
        <w:rFonts w:hint="default"/>
        <w:lang w:val="es-ES" w:eastAsia="es-ES" w:bidi="es-ES"/>
      </w:rPr>
    </w:lvl>
    <w:lvl w:ilvl="7" w:tplc="0CFEAF04">
      <w:numFmt w:val="bullet"/>
      <w:lvlText w:val="•"/>
      <w:lvlJc w:val="left"/>
      <w:pPr>
        <w:ind w:left="7053" w:hanging="360"/>
      </w:pPr>
      <w:rPr>
        <w:rFonts w:hint="default"/>
        <w:lang w:val="es-ES" w:eastAsia="es-ES" w:bidi="es-ES"/>
      </w:rPr>
    </w:lvl>
    <w:lvl w:ilvl="8" w:tplc="9E04A7D6">
      <w:numFmt w:val="bullet"/>
      <w:lvlText w:val="•"/>
      <w:lvlJc w:val="left"/>
      <w:pPr>
        <w:ind w:left="7988" w:hanging="360"/>
      </w:pPr>
      <w:rPr>
        <w:rFonts w:hint="default"/>
        <w:lang w:val="es-ES" w:eastAsia="es-ES" w:bidi="es-ES"/>
      </w:rPr>
    </w:lvl>
  </w:abstractNum>
  <w:abstractNum w:abstractNumId="4">
    <w:nsid w:val="16A72EC9"/>
    <w:multiLevelType w:val="hybridMultilevel"/>
    <w:tmpl w:val="067E8F9A"/>
    <w:lvl w:ilvl="0" w:tplc="B3704784">
      <w:start w:val="1"/>
      <w:numFmt w:val="upperRoman"/>
      <w:lvlText w:val="%1."/>
      <w:lvlJc w:val="left"/>
      <w:pPr>
        <w:ind w:left="1051" w:hanging="490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01EAA6CE">
      <w:start w:val="1"/>
      <w:numFmt w:val="upperRoman"/>
      <w:lvlText w:val="%2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2" w:tplc="A6B27386">
      <w:start w:val="1"/>
      <w:numFmt w:val="upperRoman"/>
      <w:lvlText w:val="%3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3" w:tplc="361A0964">
      <w:numFmt w:val="bullet"/>
      <w:lvlText w:val="•"/>
      <w:lvlJc w:val="left"/>
      <w:pPr>
        <w:ind w:left="3700" w:hanging="495"/>
      </w:pPr>
      <w:rPr>
        <w:rFonts w:hint="default"/>
        <w:lang w:val="es-ES" w:eastAsia="es-ES" w:bidi="es-ES"/>
      </w:rPr>
    </w:lvl>
    <w:lvl w:ilvl="4" w:tplc="AA66AE04">
      <w:numFmt w:val="bullet"/>
      <w:lvlText w:val="•"/>
      <w:lvlJc w:val="left"/>
      <w:pPr>
        <w:ind w:left="4580" w:hanging="495"/>
      </w:pPr>
      <w:rPr>
        <w:rFonts w:hint="default"/>
        <w:lang w:val="es-ES" w:eastAsia="es-ES" w:bidi="es-ES"/>
      </w:rPr>
    </w:lvl>
    <w:lvl w:ilvl="5" w:tplc="7A326D76">
      <w:numFmt w:val="bullet"/>
      <w:lvlText w:val="•"/>
      <w:lvlJc w:val="left"/>
      <w:pPr>
        <w:ind w:left="5460" w:hanging="495"/>
      </w:pPr>
      <w:rPr>
        <w:rFonts w:hint="default"/>
        <w:lang w:val="es-ES" w:eastAsia="es-ES" w:bidi="es-ES"/>
      </w:rPr>
    </w:lvl>
    <w:lvl w:ilvl="6" w:tplc="B23C222C">
      <w:numFmt w:val="bullet"/>
      <w:lvlText w:val="•"/>
      <w:lvlJc w:val="left"/>
      <w:pPr>
        <w:ind w:left="6340" w:hanging="495"/>
      </w:pPr>
      <w:rPr>
        <w:rFonts w:hint="default"/>
        <w:lang w:val="es-ES" w:eastAsia="es-ES" w:bidi="es-ES"/>
      </w:rPr>
    </w:lvl>
    <w:lvl w:ilvl="7" w:tplc="482E5946">
      <w:numFmt w:val="bullet"/>
      <w:lvlText w:val="•"/>
      <w:lvlJc w:val="left"/>
      <w:pPr>
        <w:ind w:left="7220" w:hanging="495"/>
      </w:pPr>
      <w:rPr>
        <w:rFonts w:hint="default"/>
        <w:lang w:val="es-ES" w:eastAsia="es-ES" w:bidi="es-ES"/>
      </w:rPr>
    </w:lvl>
    <w:lvl w:ilvl="8" w:tplc="3FAC19F4">
      <w:numFmt w:val="bullet"/>
      <w:lvlText w:val="•"/>
      <w:lvlJc w:val="left"/>
      <w:pPr>
        <w:ind w:left="8100" w:hanging="495"/>
      </w:pPr>
      <w:rPr>
        <w:rFonts w:hint="default"/>
        <w:lang w:val="es-ES" w:eastAsia="es-ES" w:bidi="es-ES"/>
      </w:rPr>
    </w:lvl>
  </w:abstractNum>
  <w:abstractNum w:abstractNumId="5">
    <w:nsid w:val="18EF44C5"/>
    <w:multiLevelType w:val="hybridMultilevel"/>
    <w:tmpl w:val="D3C84C98"/>
    <w:lvl w:ilvl="0" w:tplc="FC96B0D0">
      <w:start w:val="1"/>
      <w:numFmt w:val="upperRoman"/>
      <w:lvlText w:val="%1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BB4AA210">
      <w:start w:val="1"/>
      <w:numFmt w:val="upperRoman"/>
      <w:lvlText w:val="%2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2" w:tplc="DE3A030A">
      <w:start w:val="1"/>
      <w:numFmt w:val="upperRoman"/>
      <w:lvlText w:val="%3."/>
      <w:lvlJc w:val="left"/>
      <w:pPr>
        <w:ind w:left="1051" w:hanging="490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3" w:tplc="041E348E">
      <w:numFmt w:val="bullet"/>
      <w:lvlText w:val="•"/>
      <w:lvlJc w:val="left"/>
      <w:pPr>
        <w:ind w:left="3700" w:hanging="490"/>
      </w:pPr>
      <w:rPr>
        <w:rFonts w:hint="default"/>
        <w:lang w:val="es-ES" w:eastAsia="es-ES" w:bidi="es-ES"/>
      </w:rPr>
    </w:lvl>
    <w:lvl w:ilvl="4" w:tplc="9CEA4F6C">
      <w:numFmt w:val="bullet"/>
      <w:lvlText w:val="•"/>
      <w:lvlJc w:val="left"/>
      <w:pPr>
        <w:ind w:left="4580" w:hanging="490"/>
      </w:pPr>
      <w:rPr>
        <w:rFonts w:hint="default"/>
        <w:lang w:val="es-ES" w:eastAsia="es-ES" w:bidi="es-ES"/>
      </w:rPr>
    </w:lvl>
    <w:lvl w:ilvl="5" w:tplc="50FAF992">
      <w:numFmt w:val="bullet"/>
      <w:lvlText w:val="•"/>
      <w:lvlJc w:val="left"/>
      <w:pPr>
        <w:ind w:left="5460" w:hanging="490"/>
      </w:pPr>
      <w:rPr>
        <w:rFonts w:hint="default"/>
        <w:lang w:val="es-ES" w:eastAsia="es-ES" w:bidi="es-ES"/>
      </w:rPr>
    </w:lvl>
    <w:lvl w:ilvl="6" w:tplc="F81CCF78">
      <w:numFmt w:val="bullet"/>
      <w:lvlText w:val="•"/>
      <w:lvlJc w:val="left"/>
      <w:pPr>
        <w:ind w:left="6340" w:hanging="490"/>
      </w:pPr>
      <w:rPr>
        <w:rFonts w:hint="default"/>
        <w:lang w:val="es-ES" w:eastAsia="es-ES" w:bidi="es-ES"/>
      </w:rPr>
    </w:lvl>
    <w:lvl w:ilvl="7" w:tplc="ADA64088">
      <w:numFmt w:val="bullet"/>
      <w:lvlText w:val="•"/>
      <w:lvlJc w:val="left"/>
      <w:pPr>
        <w:ind w:left="7220" w:hanging="490"/>
      </w:pPr>
      <w:rPr>
        <w:rFonts w:hint="default"/>
        <w:lang w:val="es-ES" w:eastAsia="es-ES" w:bidi="es-ES"/>
      </w:rPr>
    </w:lvl>
    <w:lvl w:ilvl="8" w:tplc="F98891C4">
      <w:numFmt w:val="bullet"/>
      <w:lvlText w:val="•"/>
      <w:lvlJc w:val="left"/>
      <w:pPr>
        <w:ind w:left="8100" w:hanging="490"/>
      </w:pPr>
      <w:rPr>
        <w:rFonts w:hint="default"/>
        <w:lang w:val="es-ES" w:eastAsia="es-ES" w:bidi="es-ES"/>
      </w:rPr>
    </w:lvl>
  </w:abstractNum>
  <w:abstractNum w:abstractNumId="6">
    <w:nsid w:val="257C32E0"/>
    <w:multiLevelType w:val="hybridMultilevel"/>
    <w:tmpl w:val="D118455A"/>
    <w:lvl w:ilvl="0" w:tplc="23D2A150">
      <w:start w:val="1"/>
      <w:numFmt w:val="upperRoman"/>
      <w:lvlText w:val="%1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1DFA49C0">
      <w:start w:val="1"/>
      <w:numFmt w:val="upperRoman"/>
      <w:lvlText w:val="%2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2" w:tplc="B6AC6D20">
      <w:start w:val="1"/>
      <w:numFmt w:val="upperRoman"/>
      <w:lvlText w:val="%3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3" w:tplc="FA900168">
      <w:numFmt w:val="bullet"/>
      <w:lvlText w:val="•"/>
      <w:lvlJc w:val="left"/>
      <w:pPr>
        <w:ind w:left="3700" w:hanging="495"/>
      </w:pPr>
      <w:rPr>
        <w:rFonts w:hint="default"/>
        <w:lang w:val="es-ES" w:eastAsia="es-ES" w:bidi="es-ES"/>
      </w:rPr>
    </w:lvl>
    <w:lvl w:ilvl="4" w:tplc="36CCBB42">
      <w:numFmt w:val="bullet"/>
      <w:lvlText w:val="•"/>
      <w:lvlJc w:val="left"/>
      <w:pPr>
        <w:ind w:left="4580" w:hanging="495"/>
      </w:pPr>
      <w:rPr>
        <w:rFonts w:hint="default"/>
        <w:lang w:val="es-ES" w:eastAsia="es-ES" w:bidi="es-ES"/>
      </w:rPr>
    </w:lvl>
    <w:lvl w:ilvl="5" w:tplc="521C6858">
      <w:numFmt w:val="bullet"/>
      <w:lvlText w:val="•"/>
      <w:lvlJc w:val="left"/>
      <w:pPr>
        <w:ind w:left="5460" w:hanging="495"/>
      </w:pPr>
      <w:rPr>
        <w:rFonts w:hint="default"/>
        <w:lang w:val="es-ES" w:eastAsia="es-ES" w:bidi="es-ES"/>
      </w:rPr>
    </w:lvl>
    <w:lvl w:ilvl="6" w:tplc="82D49284">
      <w:numFmt w:val="bullet"/>
      <w:lvlText w:val="•"/>
      <w:lvlJc w:val="left"/>
      <w:pPr>
        <w:ind w:left="6340" w:hanging="495"/>
      </w:pPr>
      <w:rPr>
        <w:rFonts w:hint="default"/>
        <w:lang w:val="es-ES" w:eastAsia="es-ES" w:bidi="es-ES"/>
      </w:rPr>
    </w:lvl>
    <w:lvl w:ilvl="7" w:tplc="766A2EB4">
      <w:numFmt w:val="bullet"/>
      <w:lvlText w:val="•"/>
      <w:lvlJc w:val="left"/>
      <w:pPr>
        <w:ind w:left="7220" w:hanging="495"/>
      </w:pPr>
      <w:rPr>
        <w:rFonts w:hint="default"/>
        <w:lang w:val="es-ES" w:eastAsia="es-ES" w:bidi="es-ES"/>
      </w:rPr>
    </w:lvl>
    <w:lvl w:ilvl="8" w:tplc="2DB03940">
      <w:numFmt w:val="bullet"/>
      <w:lvlText w:val="•"/>
      <w:lvlJc w:val="left"/>
      <w:pPr>
        <w:ind w:left="8100" w:hanging="495"/>
      </w:pPr>
      <w:rPr>
        <w:rFonts w:hint="default"/>
        <w:lang w:val="es-ES" w:eastAsia="es-ES" w:bidi="es-ES"/>
      </w:rPr>
    </w:lvl>
  </w:abstractNum>
  <w:abstractNum w:abstractNumId="7">
    <w:nsid w:val="32A3511C"/>
    <w:multiLevelType w:val="hybridMultilevel"/>
    <w:tmpl w:val="D9D67C94"/>
    <w:lvl w:ilvl="0" w:tplc="BBF6835A">
      <w:start w:val="1"/>
      <w:numFmt w:val="upperRoman"/>
      <w:lvlText w:val="%1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71A06B08">
      <w:start w:val="1"/>
      <w:numFmt w:val="upperRoman"/>
      <w:lvlText w:val="%2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2" w:tplc="A4B2E190">
      <w:start w:val="1"/>
      <w:numFmt w:val="lowerLetter"/>
      <w:lvlText w:val="%3)"/>
      <w:lvlJc w:val="left"/>
      <w:pPr>
        <w:ind w:left="1058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3" w:tplc="FAA08B8C">
      <w:numFmt w:val="bullet"/>
      <w:lvlText w:val="•"/>
      <w:lvlJc w:val="left"/>
      <w:pPr>
        <w:ind w:left="3700" w:hanging="360"/>
      </w:pPr>
      <w:rPr>
        <w:rFonts w:hint="default"/>
        <w:lang w:val="es-ES" w:eastAsia="es-ES" w:bidi="es-ES"/>
      </w:rPr>
    </w:lvl>
    <w:lvl w:ilvl="4" w:tplc="24A670DE">
      <w:numFmt w:val="bullet"/>
      <w:lvlText w:val="•"/>
      <w:lvlJc w:val="left"/>
      <w:pPr>
        <w:ind w:left="4580" w:hanging="360"/>
      </w:pPr>
      <w:rPr>
        <w:rFonts w:hint="default"/>
        <w:lang w:val="es-ES" w:eastAsia="es-ES" w:bidi="es-ES"/>
      </w:rPr>
    </w:lvl>
    <w:lvl w:ilvl="5" w:tplc="69045AFE">
      <w:numFmt w:val="bullet"/>
      <w:lvlText w:val="•"/>
      <w:lvlJc w:val="left"/>
      <w:pPr>
        <w:ind w:left="5460" w:hanging="360"/>
      </w:pPr>
      <w:rPr>
        <w:rFonts w:hint="default"/>
        <w:lang w:val="es-ES" w:eastAsia="es-ES" w:bidi="es-ES"/>
      </w:rPr>
    </w:lvl>
    <w:lvl w:ilvl="6" w:tplc="4EBC0888">
      <w:numFmt w:val="bullet"/>
      <w:lvlText w:val="•"/>
      <w:lvlJc w:val="left"/>
      <w:pPr>
        <w:ind w:left="6340" w:hanging="360"/>
      </w:pPr>
      <w:rPr>
        <w:rFonts w:hint="default"/>
        <w:lang w:val="es-ES" w:eastAsia="es-ES" w:bidi="es-ES"/>
      </w:rPr>
    </w:lvl>
    <w:lvl w:ilvl="7" w:tplc="9ECEB474">
      <w:numFmt w:val="bullet"/>
      <w:lvlText w:val="•"/>
      <w:lvlJc w:val="left"/>
      <w:pPr>
        <w:ind w:left="7220" w:hanging="360"/>
      </w:pPr>
      <w:rPr>
        <w:rFonts w:hint="default"/>
        <w:lang w:val="es-ES" w:eastAsia="es-ES" w:bidi="es-ES"/>
      </w:rPr>
    </w:lvl>
    <w:lvl w:ilvl="8" w:tplc="6DE8FF08">
      <w:numFmt w:val="bullet"/>
      <w:lvlText w:val="•"/>
      <w:lvlJc w:val="left"/>
      <w:pPr>
        <w:ind w:left="8100" w:hanging="360"/>
      </w:pPr>
      <w:rPr>
        <w:rFonts w:hint="default"/>
        <w:lang w:val="es-ES" w:eastAsia="es-ES" w:bidi="es-ES"/>
      </w:rPr>
    </w:lvl>
  </w:abstractNum>
  <w:abstractNum w:abstractNumId="8">
    <w:nsid w:val="35355D8E"/>
    <w:multiLevelType w:val="hybridMultilevel"/>
    <w:tmpl w:val="AEF6BC84"/>
    <w:lvl w:ilvl="0" w:tplc="9CC600B8">
      <w:start w:val="1"/>
      <w:numFmt w:val="upperRoman"/>
      <w:lvlText w:val="%1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F4A048C0">
      <w:start w:val="1"/>
      <w:numFmt w:val="upperRoman"/>
      <w:lvlText w:val="%2."/>
      <w:lvlJc w:val="left"/>
      <w:pPr>
        <w:ind w:left="1058" w:hanging="286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2" w:tplc="7674B6C2">
      <w:numFmt w:val="bullet"/>
      <w:lvlText w:val="•"/>
      <w:lvlJc w:val="left"/>
      <w:pPr>
        <w:ind w:left="2820" w:hanging="286"/>
      </w:pPr>
      <w:rPr>
        <w:rFonts w:hint="default"/>
        <w:lang w:val="es-ES" w:eastAsia="es-ES" w:bidi="es-ES"/>
      </w:rPr>
    </w:lvl>
    <w:lvl w:ilvl="3" w:tplc="B074D94C">
      <w:numFmt w:val="bullet"/>
      <w:lvlText w:val="•"/>
      <w:lvlJc w:val="left"/>
      <w:pPr>
        <w:ind w:left="3700" w:hanging="286"/>
      </w:pPr>
      <w:rPr>
        <w:rFonts w:hint="default"/>
        <w:lang w:val="es-ES" w:eastAsia="es-ES" w:bidi="es-ES"/>
      </w:rPr>
    </w:lvl>
    <w:lvl w:ilvl="4" w:tplc="D0BA0BD2">
      <w:numFmt w:val="bullet"/>
      <w:lvlText w:val="•"/>
      <w:lvlJc w:val="left"/>
      <w:pPr>
        <w:ind w:left="4580" w:hanging="286"/>
      </w:pPr>
      <w:rPr>
        <w:rFonts w:hint="default"/>
        <w:lang w:val="es-ES" w:eastAsia="es-ES" w:bidi="es-ES"/>
      </w:rPr>
    </w:lvl>
    <w:lvl w:ilvl="5" w:tplc="BEE046BE">
      <w:numFmt w:val="bullet"/>
      <w:lvlText w:val="•"/>
      <w:lvlJc w:val="left"/>
      <w:pPr>
        <w:ind w:left="5460" w:hanging="286"/>
      </w:pPr>
      <w:rPr>
        <w:rFonts w:hint="default"/>
        <w:lang w:val="es-ES" w:eastAsia="es-ES" w:bidi="es-ES"/>
      </w:rPr>
    </w:lvl>
    <w:lvl w:ilvl="6" w:tplc="422265AE">
      <w:numFmt w:val="bullet"/>
      <w:lvlText w:val="•"/>
      <w:lvlJc w:val="left"/>
      <w:pPr>
        <w:ind w:left="6340" w:hanging="286"/>
      </w:pPr>
      <w:rPr>
        <w:rFonts w:hint="default"/>
        <w:lang w:val="es-ES" w:eastAsia="es-ES" w:bidi="es-ES"/>
      </w:rPr>
    </w:lvl>
    <w:lvl w:ilvl="7" w:tplc="4A228646">
      <w:numFmt w:val="bullet"/>
      <w:lvlText w:val="•"/>
      <w:lvlJc w:val="left"/>
      <w:pPr>
        <w:ind w:left="7220" w:hanging="286"/>
      </w:pPr>
      <w:rPr>
        <w:rFonts w:hint="default"/>
        <w:lang w:val="es-ES" w:eastAsia="es-ES" w:bidi="es-ES"/>
      </w:rPr>
    </w:lvl>
    <w:lvl w:ilvl="8" w:tplc="B316C04C">
      <w:numFmt w:val="bullet"/>
      <w:lvlText w:val="•"/>
      <w:lvlJc w:val="left"/>
      <w:pPr>
        <w:ind w:left="8100" w:hanging="286"/>
      </w:pPr>
      <w:rPr>
        <w:rFonts w:hint="default"/>
        <w:lang w:val="es-ES" w:eastAsia="es-ES" w:bidi="es-ES"/>
      </w:rPr>
    </w:lvl>
  </w:abstractNum>
  <w:abstractNum w:abstractNumId="9">
    <w:nsid w:val="3A4C25ED"/>
    <w:multiLevelType w:val="hybridMultilevel"/>
    <w:tmpl w:val="67325E82"/>
    <w:lvl w:ilvl="0" w:tplc="268C3A50">
      <w:start w:val="1"/>
      <w:numFmt w:val="upperRoman"/>
      <w:lvlText w:val="%1."/>
      <w:lvlJc w:val="left"/>
      <w:pPr>
        <w:ind w:left="1418" w:hanging="720"/>
        <w:jc w:val="lef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79BA3DFE">
      <w:numFmt w:val="bullet"/>
      <w:lvlText w:val="•"/>
      <w:lvlJc w:val="left"/>
      <w:pPr>
        <w:ind w:left="2264" w:hanging="720"/>
      </w:pPr>
      <w:rPr>
        <w:rFonts w:hint="default"/>
        <w:lang w:val="es-ES" w:eastAsia="es-ES" w:bidi="es-ES"/>
      </w:rPr>
    </w:lvl>
    <w:lvl w:ilvl="2" w:tplc="A5FC200E">
      <w:numFmt w:val="bullet"/>
      <w:lvlText w:val="•"/>
      <w:lvlJc w:val="left"/>
      <w:pPr>
        <w:ind w:left="3108" w:hanging="720"/>
      </w:pPr>
      <w:rPr>
        <w:rFonts w:hint="default"/>
        <w:lang w:val="es-ES" w:eastAsia="es-ES" w:bidi="es-ES"/>
      </w:rPr>
    </w:lvl>
    <w:lvl w:ilvl="3" w:tplc="FED84C3C">
      <w:numFmt w:val="bullet"/>
      <w:lvlText w:val="•"/>
      <w:lvlJc w:val="left"/>
      <w:pPr>
        <w:ind w:left="3952" w:hanging="720"/>
      </w:pPr>
      <w:rPr>
        <w:rFonts w:hint="default"/>
        <w:lang w:val="es-ES" w:eastAsia="es-ES" w:bidi="es-ES"/>
      </w:rPr>
    </w:lvl>
    <w:lvl w:ilvl="4" w:tplc="EF72801E">
      <w:numFmt w:val="bullet"/>
      <w:lvlText w:val="•"/>
      <w:lvlJc w:val="left"/>
      <w:pPr>
        <w:ind w:left="4796" w:hanging="720"/>
      </w:pPr>
      <w:rPr>
        <w:rFonts w:hint="default"/>
        <w:lang w:val="es-ES" w:eastAsia="es-ES" w:bidi="es-ES"/>
      </w:rPr>
    </w:lvl>
    <w:lvl w:ilvl="5" w:tplc="7610C020">
      <w:numFmt w:val="bullet"/>
      <w:lvlText w:val="•"/>
      <w:lvlJc w:val="left"/>
      <w:pPr>
        <w:ind w:left="5640" w:hanging="720"/>
      </w:pPr>
      <w:rPr>
        <w:rFonts w:hint="default"/>
        <w:lang w:val="es-ES" w:eastAsia="es-ES" w:bidi="es-ES"/>
      </w:rPr>
    </w:lvl>
    <w:lvl w:ilvl="6" w:tplc="30883F26">
      <w:numFmt w:val="bullet"/>
      <w:lvlText w:val="•"/>
      <w:lvlJc w:val="left"/>
      <w:pPr>
        <w:ind w:left="6484" w:hanging="720"/>
      </w:pPr>
      <w:rPr>
        <w:rFonts w:hint="default"/>
        <w:lang w:val="es-ES" w:eastAsia="es-ES" w:bidi="es-ES"/>
      </w:rPr>
    </w:lvl>
    <w:lvl w:ilvl="7" w:tplc="09C89CC8">
      <w:numFmt w:val="bullet"/>
      <w:lvlText w:val="•"/>
      <w:lvlJc w:val="left"/>
      <w:pPr>
        <w:ind w:left="7328" w:hanging="720"/>
      </w:pPr>
      <w:rPr>
        <w:rFonts w:hint="default"/>
        <w:lang w:val="es-ES" w:eastAsia="es-ES" w:bidi="es-ES"/>
      </w:rPr>
    </w:lvl>
    <w:lvl w:ilvl="8" w:tplc="1E3E8E62">
      <w:numFmt w:val="bullet"/>
      <w:lvlText w:val="•"/>
      <w:lvlJc w:val="left"/>
      <w:pPr>
        <w:ind w:left="8172" w:hanging="720"/>
      </w:pPr>
      <w:rPr>
        <w:rFonts w:hint="default"/>
        <w:lang w:val="es-ES" w:eastAsia="es-ES" w:bidi="es-ES"/>
      </w:rPr>
    </w:lvl>
  </w:abstractNum>
  <w:abstractNum w:abstractNumId="10">
    <w:nsid w:val="3A9537E0"/>
    <w:multiLevelType w:val="hybridMultilevel"/>
    <w:tmpl w:val="AD9A80A2"/>
    <w:lvl w:ilvl="0" w:tplc="40F41AB4">
      <w:start w:val="1"/>
      <w:numFmt w:val="upperRoman"/>
      <w:lvlText w:val="%1."/>
      <w:lvlJc w:val="left"/>
      <w:pPr>
        <w:ind w:left="1051" w:hanging="279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F5EAB518">
      <w:numFmt w:val="bullet"/>
      <w:lvlText w:val="•"/>
      <w:lvlJc w:val="left"/>
      <w:pPr>
        <w:ind w:left="1940" w:hanging="279"/>
      </w:pPr>
      <w:rPr>
        <w:rFonts w:hint="default"/>
        <w:lang w:val="es-ES" w:eastAsia="es-ES" w:bidi="es-ES"/>
      </w:rPr>
    </w:lvl>
    <w:lvl w:ilvl="2" w:tplc="CDA23FCE">
      <w:numFmt w:val="bullet"/>
      <w:lvlText w:val="•"/>
      <w:lvlJc w:val="left"/>
      <w:pPr>
        <w:ind w:left="2820" w:hanging="279"/>
      </w:pPr>
      <w:rPr>
        <w:rFonts w:hint="default"/>
        <w:lang w:val="es-ES" w:eastAsia="es-ES" w:bidi="es-ES"/>
      </w:rPr>
    </w:lvl>
    <w:lvl w:ilvl="3" w:tplc="14D4529E">
      <w:numFmt w:val="bullet"/>
      <w:lvlText w:val="•"/>
      <w:lvlJc w:val="left"/>
      <w:pPr>
        <w:ind w:left="3700" w:hanging="279"/>
      </w:pPr>
      <w:rPr>
        <w:rFonts w:hint="default"/>
        <w:lang w:val="es-ES" w:eastAsia="es-ES" w:bidi="es-ES"/>
      </w:rPr>
    </w:lvl>
    <w:lvl w:ilvl="4" w:tplc="E2B25958">
      <w:numFmt w:val="bullet"/>
      <w:lvlText w:val="•"/>
      <w:lvlJc w:val="left"/>
      <w:pPr>
        <w:ind w:left="4580" w:hanging="279"/>
      </w:pPr>
      <w:rPr>
        <w:rFonts w:hint="default"/>
        <w:lang w:val="es-ES" w:eastAsia="es-ES" w:bidi="es-ES"/>
      </w:rPr>
    </w:lvl>
    <w:lvl w:ilvl="5" w:tplc="194867B2">
      <w:numFmt w:val="bullet"/>
      <w:lvlText w:val="•"/>
      <w:lvlJc w:val="left"/>
      <w:pPr>
        <w:ind w:left="5460" w:hanging="279"/>
      </w:pPr>
      <w:rPr>
        <w:rFonts w:hint="default"/>
        <w:lang w:val="es-ES" w:eastAsia="es-ES" w:bidi="es-ES"/>
      </w:rPr>
    </w:lvl>
    <w:lvl w:ilvl="6" w:tplc="72A6DCE2">
      <w:numFmt w:val="bullet"/>
      <w:lvlText w:val="•"/>
      <w:lvlJc w:val="left"/>
      <w:pPr>
        <w:ind w:left="6340" w:hanging="279"/>
      </w:pPr>
      <w:rPr>
        <w:rFonts w:hint="default"/>
        <w:lang w:val="es-ES" w:eastAsia="es-ES" w:bidi="es-ES"/>
      </w:rPr>
    </w:lvl>
    <w:lvl w:ilvl="7" w:tplc="686EA33A">
      <w:numFmt w:val="bullet"/>
      <w:lvlText w:val="•"/>
      <w:lvlJc w:val="left"/>
      <w:pPr>
        <w:ind w:left="7220" w:hanging="279"/>
      </w:pPr>
      <w:rPr>
        <w:rFonts w:hint="default"/>
        <w:lang w:val="es-ES" w:eastAsia="es-ES" w:bidi="es-ES"/>
      </w:rPr>
    </w:lvl>
    <w:lvl w:ilvl="8" w:tplc="78F835A4">
      <w:numFmt w:val="bullet"/>
      <w:lvlText w:val="•"/>
      <w:lvlJc w:val="left"/>
      <w:pPr>
        <w:ind w:left="8100" w:hanging="279"/>
      </w:pPr>
      <w:rPr>
        <w:rFonts w:hint="default"/>
        <w:lang w:val="es-ES" w:eastAsia="es-ES" w:bidi="es-ES"/>
      </w:rPr>
    </w:lvl>
  </w:abstractNum>
  <w:abstractNum w:abstractNumId="11">
    <w:nsid w:val="4806521D"/>
    <w:multiLevelType w:val="hybridMultilevel"/>
    <w:tmpl w:val="E07453B8"/>
    <w:lvl w:ilvl="0" w:tplc="3CCA9A56">
      <w:start w:val="1"/>
      <w:numFmt w:val="upperRoman"/>
      <w:lvlText w:val="%1."/>
      <w:lvlJc w:val="left"/>
      <w:pPr>
        <w:ind w:left="766" w:hanging="428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s-ES" w:bidi="es-ES"/>
      </w:rPr>
    </w:lvl>
    <w:lvl w:ilvl="1" w:tplc="4D40F272">
      <w:start w:val="1"/>
      <w:numFmt w:val="upperRoman"/>
      <w:lvlText w:val="%2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2" w:tplc="C54ED63A">
      <w:start w:val="1"/>
      <w:numFmt w:val="upperRoman"/>
      <w:lvlText w:val="%3."/>
      <w:lvlJc w:val="left"/>
      <w:pPr>
        <w:ind w:left="1058" w:hanging="286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3" w:tplc="F4B8D260">
      <w:start w:val="1"/>
      <w:numFmt w:val="upperRoman"/>
      <w:lvlText w:val="%4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4" w:tplc="25E66C2C">
      <w:start w:val="1"/>
      <w:numFmt w:val="upperRoman"/>
      <w:lvlText w:val="%5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5" w:tplc="56464D78">
      <w:start w:val="1"/>
      <w:numFmt w:val="upperRoman"/>
      <w:lvlText w:val="%6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6" w:tplc="487C30E4">
      <w:start w:val="1"/>
      <w:numFmt w:val="upperRoman"/>
      <w:lvlText w:val="%7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7" w:tplc="F79237FC">
      <w:numFmt w:val="bullet"/>
      <w:lvlText w:val="•"/>
      <w:lvlJc w:val="left"/>
      <w:pPr>
        <w:ind w:left="6926" w:hanging="495"/>
      </w:pPr>
      <w:rPr>
        <w:rFonts w:hint="default"/>
        <w:lang w:val="es-ES" w:eastAsia="es-ES" w:bidi="es-ES"/>
      </w:rPr>
    </w:lvl>
    <w:lvl w:ilvl="8" w:tplc="31F049A0">
      <w:numFmt w:val="bullet"/>
      <w:lvlText w:val="•"/>
      <w:lvlJc w:val="left"/>
      <w:pPr>
        <w:ind w:left="7904" w:hanging="495"/>
      </w:pPr>
      <w:rPr>
        <w:rFonts w:hint="default"/>
        <w:lang w:val="es-ES" w:eastAsia="es-ES" w:bidi="es-ES"/>
      </w:rPr>
    </w:lvl>
  </w:abstractNum>
  <w:abstractNum w:abstractNumId="12">
    <w:nsid w:val="4D2B1E98"/>
    <w:multiLevelType w:val="hybridMultilevel"/>
    <w:tmpl w:val="C270E36E"/>
    <w:lvl w:ilvl="0" w:tplc="A828A964">
      <w:start w:val="1"/>
      <w:numFmt w:val="upperRoman"/>
      <w:lvlText w:val="%1."/>
      <w:lvlJc w:val="left"/>
      <w:pPr>
        <w:ind w:left="766" w:hanging="428"/>
        <w:jc w:val="lef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D4CC4AE8">
      <w:numFmt w:val="bullet"/>
      <w:lvlText w:val="•"/>
      <w:lvlJc w:val="left"/>
      <w:pPr>
        <w:ind w:left="1670" w:hanging="428"/>
      </w:pPr>
      <w:rPr>
        <w:rFonts w:hint="default"/>
        <w:lang w:val="es-ES" w:eastAsia="es-ES" w:bidi="es-ES"/>
      </w:rPr>
    </w:lvl>
    <w:lvl w:ilvl="2" w:tplc="11AA126C">
      <w:numFmt w:val="bullet"/>
      <w:lvlText w:val="•"/>
      <w:lvlJc w:val="left"/>
      <w:pPr>
        <w:ind w:left="2580" w:hanging="428"/>
      </w:pPr>
      <w:rPr>
        <w:rFonts w:hint="default"/>
        <w:lang w:val="es-ES" w:eastAsia="es-ES" w:bidi="es-ES"/>
      </w:rPr>
    </w:lvl>
    <w:lvl w:ilvl="3" w:tplc="154C7AC4">
      <w:numFmt w:val="bullet"/>
      <w:lvlText w:val="•"/>
      <w:lvlJc w:val="left"/>
      <w:pPr>
        <w:ind w:left="3490" w:hanging="428"/>
      </w:pPr>
      <w:rPr>
        <w:rFonts w:hint="default"/>
        <w:lang w:val="es-ES" w:eastAsia="es-ES" w:bidi="es-ES"/>
      </w:rPr>
    </w:lvl>
    <w:lvl w:ilvl="4" w:tplc="1BE8DC18">
      <w:numFmt w:val="bullet"/>
      <w:lvlText w:val="•"/>
      <w:lvlJc w:val="left"/>
      <w:pPr>
        <w:ind w:left="4400" w:hanging="428"/>
      </w:pPr>
      <w:rPr>
        <w:rFonts w:hint="default"/>
        <w:lang w:val="es-ES" w:eastAsia="es-ES" w:bidi="es-ES"/>
      </w:rPr>
    </w:lvl>
    <w:lvl w:ilvl="5" w:tplc="02F82BEC">
      <w:numFmt w:val="bullet"/>
      <w:lvlText w:val="•"/>
      <w:lvlJc w:val="left"/>
      <w:pPr>
        <w:ind w:left="5310" w:hanging="428"/>
      </w:pPr>
      <w:rPr>
        <w:rFonts w:hint="default"/>
        <w:lang w:val="es-ES" w:eastAsia="es-ES" w:bidi="es-ES"/>
      </w:rPr>
    </w:lvl>
    <w:lvl w:ilvl="6" w:tplc="47C6C886">
      <w:numFmt w:val="bullet"/>
      <w:lvlText w:val="•"/>
      <w:lvlJc w:val="left"/>
      <w:pPr>
        <w:ind w:left="6220" w:hanging="428"/>
      </w:pPr>
      <w:rPr>
        <w:rFonts w:hint="default"/>
        <w:lang w:val="es-ES" w:eastAsia="es-ES" w:bidi="es-ES"/>
      </w:rPr>
    </w:lvl>
    <w:lvl w:ilvl="7" w:tplc="659C8644">
      <w:numFmt w:val="bullet"/>
      <w:lvlText w:val="•"/>
      <w:lvlJc w:val="left"/>
      <w:pPr>
        <w:ind w:left="7130" w:hanging="428"/>
      </w:pPr>
      <w:rPr>
        <w:rFonts w:hint="default"/>
        <w:lang w:val="es-ES" w:eastAsia="es-ES" w:bidi="es-ES"/>
      </w:rPr>
    </w:lvl>
    <w:lvl w:ilvl="8" w:tplc="8534AFCC">
      <w:numFmt w:val="bullet"/>
      <w:lvlText w:val="•"/>
      <w:lvlJc w:val="left"/>
      <w:pPr>
        <w:ind w:left="8040" w:hanging="428"/>
      </w:pPr>
      <w:rPr>
        <w:rFonts w:hint="default"/>
        <w:lang w:val="es-ES" w:eastAsia="es-ES" w:bidi="es-ES"/>
      </w:rPr>
    </w:lvl>
  </w:abstractNum>
  <w:abstractNum w:abstractNumId="13">
    <w:nsid w:val="503D6877"/>
    <w:multiLevelType w:val="hybridMultilevel"/>
    <w:tmpl w:val="F00CB3BE"/>
    <w:lvl w:ilvl="0" w:tplc="05C230B0">
      <w:start w:val="1"/>
      <w:numFmt w:val="upperRoman"/>
      <w:lvlText w:val="%1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4150292C">
      <w:start w:val="1"/>
      <w:numFmt w:val="upperRoman"/>
      <w:lvlText w:val="%2."/>
      <w:lvlJc w:val="left"/>
      <w:pPr>
        <w:ind w:left="539" w:hanging="201"/>
        <w:jc w:val="lef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2" w:tplc="057A6232">
      <w:start w:val="1"/>
      <w:numFmt w:val="upperRoman"/>
      <w:lvlText w:val="%3."/>
      <w:lvlJc w:val="left"/>
      <w:pPr>
        <w:ind w:left="1051" w:hanging="490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3" w:tplc="ABC422FC">
      <w:start w:val="1"/>
      <w:numFmt w:val="upperRoman"/>
      <w:lvlText w:val="%4."/>
      <w:lvlJc w:val="left"/>
      <w:pPr>
        <w:ind w:left="1058" w:hanging="31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4" w:tplc="83AAA55E">
      <w:numFmt w:val="bullet"/>
      <w:lvlText w:val="•"/>
      <w:lvlJc w:val="left"/>
      <w:pPr>
        <w:ind w:left="3993" w:hanging="315"/>
      </w:pPr>
      <w:rPr>
        <w:rFonts w:hint="default"/>
        <w:lang w:val="es-ES" w:eastAsia="es-ES" w:bidi="es-ES"/>
      </w:rPr>
    </w:lvl>
    <w:lvl w:ilvl="5" w:tplc="B1D25B4C">
      <w:numFmt w:val="bullet"/>
      <w:lvlText w:val="•"/>
      <w:lvlJc w:val="left"/>
      <w:pPr>
        <w:ind w:left="4971" w:hanging="315"/>
      </w:pPr>
      <w:rPr>
        <w:rFonts w:hint="default"/>
        <w:lang w:val="es-ES" w:eastAsia="es-ES" w:bidi="es-ES"/>
      </w:rPr>
    </w:lvl>
    <w:lvl w:ilvl="6" w:tplc="D8FA9E66">
      <w:numFmt w:val="bullet"/>
      <w:lvlText w:val="•"/>
      <w:lvlJc w:val="left"/>
      <w:pPr>
        <w:ind w:left="5948" w:hanging="315"/>
      </w:pPr>
      <w:rPr>
        <w:rFonts w:hint="default"/>
        <w:lang w:val="es-ES" w:eastAsia="es-ES" w:bidi="es-ES"/>
      </w:rPr>
    </w:lvl>
    <w:lvl w:ilvl="7" w:tplc="3FC28790">
      <w:numFmt w:val="bullet"/>
      <w:lvlText w:val="•"/>
      <w:lvlJc w:val="left"/>
      <w:pPr>
        <w:ind w:left="6926" w:hanging="315"/>
      </w:pPr>
      <w:rPr>
        <w:rFonts w:hint="default"/>
        <w:lang w:val="es-ES" w:eastAsia="es-ES" w:bidi="es-ES"/>
      </w:rPr>
    </w:lvl>
    <w:lvl w:ilvl="8" w:tplc="2FA05D48">
      <w:numFmt w:val="bullet"/>
      <w:lvlText w:val="•"/>
      <w:lvlJc w:val="left"/>
      <w:pPr>
        <w:ind w:left="7904" w:hanging="315"/>
      </w:pPr>
      <w:rPr>
        <w:rFonts w:hint="default"/>
        <w:lang w:val="es-ES" w:eastAsia="es-ES" w:bidi="es-ES"/>
      </w:rPr>
    </w:lvl>
  </w:abstractNum>
  <w:abstractNum w:abstractNumId="14">
    <w:nsid w:val="581B3D8B"/>
    <w:multiLevelType w:val="hybridMultilevel"/>
    <w:tmpl w:val="633677E6"/>
    <w:lvl w:ilvl="0" w:tplc="44D408CE">
      <w:start w:val="1"/>
      <w:numFmt w:val="upperRoman"/>
      <w:lvlText w:val="%1."/>
      <w:lvlJc w:val="left"/>
      <w:pPr>
        <w:ind w:left="905" w:hanging="42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s-ES" w:bidi="es-ES"/>
      </w:rPr>
    </w:lvl>
    <w:lvl w:ilvl="1" w:tplc="00F88452">
      <w:start w:val="1"/>
      <w:numFmt w:val="upperRoman"/>
      <w:lvlText w:val="%2."/>
      <w:lvlJc w:val="left"/>
      <w:pPr>
        <w:ind w:left="1418" w:hanging="720"/>
        <w:jc w:val="lef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2" w:tplc="A88EFCA6">
      <w:numFmt w:val="bullet"/>
      <w:lvlText w:val="•"/>
      <w:lvlJc w:val="left"/>
      <w:pPr>
        <w:ind w:left="2357" w:hanging="720"/>
      </w:pPr>
      <w:rPr>
        <w:rFonts w:hint="default"/>
        <w:lang w:val="es-ES" w:eastAsia="es-ES" w:bidi="es-ES"/>
      </w:rPr>
    </w:lvl>
    <w:lvl w:ilvl="3" w:tplc="05EA3650">
      <w:numFmt w:val="bullet"/>
      <w:lvlText w:val="•"/>
      <w:lvlJc w:val="left"/>
      <w:pPr>
        <w:ind w:left="3295" w:hanging="720"/>
      </w:pPr>
      <w:rPr>
        <w:rFonts w:hint="default"/>
        <w:lang w:val="es-ES" w:eastAsia="es-ES" w:bidi="es-ES"/>
      </w:rPr>
    </w:lvl>
    <w:lvl w:ilvl="4" w:tplc="E8A255B6">
      <w:numFmt w:val="bullet"/>
      <w:lvlText w:val="•"/>
      <w:lvlJc w:val="left"/>
      <w:pPr>
        <w:ind w:left="4233" w:hanging="720"/>
      </w:pPr>
      <w:rPr>
        <w:rFonts w:hint="default"/>
        <w:lang w:val="es-ES" w:eastAsia="es-ES" w:bidi="es-ES"/>
      </w:rPr>
    </w:lvl>
    <w:lvl w:ilvl="5" w:tplc="917CDF50">
      <w:numFmt w:val="bullet"/>
      <w:lvlText w:val="•"/>
      <w:lvlJc w:val="left"/>
      <w:pPr>
        <w:ind w:left="5171" w:hanging="720"/>
      </w:pPr>
      <w:rPr>
        <w:rFonts w:hint="default"/>
        <w:lang w:val="es-ES" w:eastAsia="es-ES" w:bidi="es-ES"/>
      </w:rPr>
    </w:lvl>
    <w:lvl w:ilvl="6" w:tplc="A04AC002">
      <w:numFmt w:val="bullet"/>
      <w:lvlText w:val="•"/>
      <w:lvlJc w:val="left"/>
      <w:pPr>
        <w:ind w:left="6108" w:hanging="720"/>
      </w:pPr>
      <w:rPr>
        <w:rFonts w:hint="default"/>
        <w:lang w:val="es-ES" w:eastAsia="es-ES" w:bidi="es-ES"/>
      </w:rPr>
    </w:lvl>
    <w:lvl w:ilvl="7" w:tplc="BBA89E44">
      <w:numFmt w:val="bullet"/>
      <w:lvlText w:val="•"/>
      <w:lvlJc w:val="left"/>
      <w:pPr>
        <w:ind w:left="7046" w:hanging="720"/>
      </w:pPr>
      <w:rPr>
        <w:rFonts w:hint="default"/>
        <w:lang w:val="es-ES" w:eastAsia="es-ES" w:bidi="es-ES"/>
      </w:rPr>
    </w:lvl>
    <w:lvl w:ilvl="8" w:tplc="424CEB94">
      <w:numFmt w:val="bullet"/>
      <w:lvlText w:val="•"/>
      <w:lvlJc w:val="left"/>
      <w:pPr>
        <w:ind w:left="7984" w:hanging="720"/>
      </w:pPr>
      <w:rPr>
        <w:rFonts w:hint="default"/>
        <w:lang w:val="es-ES" w:eastAsia="es-ES" w:bidi="es-ES"/>
      </w:rPr>
    </w:lvl>
  </w:abstractNum>
  <w:abstractNum w:abstractNumId="15">
    <w:nsid w:val="5852788F"/>
    <w:multiLevelType w:val="hybridMultilevel"/>
    <w:tmpl w:val="CF544456"/>
    <w:lvl w:ilvl="0" w:tplc="1ED07B78">
      <w:start w:val="1"/>
      <w:numFmt w:val="upperRoman"/>
      <w:lvlText w:val="%1."/>
      <w:lvlJc w:val="left"/>
      <w:pPr>
        <w:ind w:left="766" w:hanging="428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386628DA">
      <w:numFmt w:val="bullet"/>
      <w:lvlText w:val="•"/>
      <w:lvlJc w:val="left"/>
      <w:pPr>
        <w:ind w:left="1670" w:hanging="428"/>
      </w:pPr>
      <w:rPr>
        <w:rFonts w:hint="default"/>
        <w:lang w:val="es-ES" w:eastAsia="es-ES" w:bidi="es-ES"/>
      </w:rPr>
    </w:lvl>
    <w:lvl w:ilvl="2" w:tplc="AC8ADC4A">
      <w:numFmt w:val="bullet"/>
      <w:lvlText w:val="•"/>
      <w:lvlJc w:val="left"/>
      <w:pPr>
        <w:ind w:left="2580" w:hanging="428"/>
      </w:pPr>
      <w:rPr>
        <w:rFonts w:hint="default"/>
        <w:lang w:val="es-ES" w:eastAsia="es-ES" w:bidi="es-ES"/>
      </w:rPr>
    </w:lvl>
    <w:lvl w:ilvl="3" w:tplc="89F4C258">
      <w:numFmt w:val="bullet"/>
      <w:lvlText w:val="•"/>
      <w:lvlJc w:val="left"/>
      <w:pPr>
        <w:ind w:left="3490" w:hanging="428"/>
      </w:pPr>
      <w:rPr>
        <w:rFonts w:hint="default"/>
        <w:lang w:val="es-ES" w:eastAsia="es-ES" w:bidi="es-ES"/>
      </w:rPr>
    </w:lvl>
    <w:lvl w:ilvl="4" w:tplc="1D082C54">
      <w:numFmt w:val="bullet"/>
      <w:lvlText w:val="•"/>
      <w:lvlJc w:val="left"/>
      <w:pPr>
        <w:ind w:left="4400" w:hanging="428"/>
      </w:pPr>
      <w:rPr>
        <w:rFonts w:hint="default"/>
        <w:lang w:val="es-ES" w:eastAsia="es-ES" w:bidi="es-ES"/>
      </w:rPr>
    </w:lvl>
    <w:lvl w:ilvl="5" w:tplc="EDC66BF2">
      <w:numFmt w:val="bullet"/>
      <w:lvlText w:val="•"/>
      <w:lvlJc w:val="left"/>
      <w:pPr>
        <w:ind w:left="5310" w:hanging="428"/>
      </w:pPr>
      <w:rPr>
        <w:rFonts w:hint="default"/>
        <w:lang w:val="es-ES" w:eastAsia="es-ES" w:bidi="es-ES"/>
      </w:rPr>
    </w:lvl>
    <w:lvl w:ilvl="6" w:tplc="AE7AF7F2">
      <w:numFmt w:val="bullet"/>
      <w:lvlText w:val="•"/>
      <w:lvlJc w:val="left"/>
      <w:pPr>
        <w:ind w:left="6220" w:hanging="428"/>
      </w:pPr>
      <w:rPr>
        <w:rFonts w:hint="default"/>
        <w:lang w:val="es-ES" w:eastAsia="es-ES" w:bidi="es-ES"/>
      </w:rPr>
    </w:lvl>
    <w:lvl w:ilvl="7" w:tplc="C92669CC">
      <w:numFmt w:val="bullet"/>
      <w:lvlText w:val="•"/>
      <w:lvlJc w:val="left"/>
      <w:pPr>
        <w:ind w:left="7130" w:hanging="428"/>
      </w:pPr>
      <w:rPr>
        <w:rFonts w:hint="default"/>
        <w:lang w:val="es-ES" w:eastAsia="es-ES" w:bidi="es-ES"/>
      </w:rPr>
    </w:lvl>
    <w:lvl w:ilvl="8" w:tplc="103AF59C">
      <w:numFmt w:val="bullet"/>
      <w:lvlText w:val="•"/>
      <w:lvlJc w:val="left"/>
      <w:pPr>
        <w:ind w:left="8040" w:hanging="428"/>
      </w:pPr>
      <w:rPr>
        <w:rFonts w:hint="default"/>
        <w:lang w:val="es-ES" w:eastAsia="es-ES" w:bidi="es-ES"/>
      </w:rPr>
    </w:lvl>
  </w:abstractNum>
  <w:abstractNum w:abstractNumId="16">
    <w:nsid w:val="5EBC2423"/>
    <w:multiLevelType w:val="hybridMultilevel"/>
    <w:tmpl w:val="2B68C19E"/>
    <w:lvl w:ilvl="0" w:tplc="66F42F80">
      <w:start w:val="1"/>
      <w:numFmt w:val="upperRoman"/>
      <w:lvlText w:val="%1."/>
      <w:lvlJc w:val="left"/>
      <w:pPr>
        <w:ind w:left="1058" w:hanging="286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BA3C0734">
      <w:numFmt w:val="bullet"/>
      <w:lvlText w:val="•"/>
      <w:lvlJc w:val="left"/>
      <w:pPr>
        <w:ind w:left="1940" w:hanging="286"/>
      </w:pPr>
      <w:rPr>
        <w:rFonts w:hint="default"/>
        <w:lang w:val="es-ES" w:eastAsia="es-ES" w:bidi="es-ES"/>
      </w:rPr>
    </w:lvl>
    <w:lvl w:ilvl="2" w:tplc="CF7AF488">
      <w:numFmt w:val="bullet"/>
      <w:lvlText w:val="•"/>
      <w:lvlJc w:val="left"/>
      <w:pPr>
        <w:ind w:left="2820" w:hanging="286"/>
      </w:pPr>
      <w:rPr>
        <w:rFonts w:hint="default"/>
        <w:lang w:val="es-ES" w:eastAsia="es-ES" w:bidi="es-ES"/>
      </w:rPr>
    </w:lvl>
    <w:lvl w:ilvl="3" w:tplc="AB2C3422">
      <w:numFmt w:val="bullet"/>
      <w:lvlText w:val="•"/>
      <w:lvlJc w:val="left"/>
      <w:pPr>
        <w:ind w:left="3700" w:hanging="286"/>
      </w:pPr>
      <w:rPr>
        <w:rFonts w:hint="default"/>
        <w:lang w:val="es-ES" w:eastAsia="es-ES" w:bidi="es-ES"/>
      </w:rPr>
    </w:lvl>
    <w:lvl w:ilvl="4" w:tplc="618A75CA">
      <w:numFmt w:val="bullet"/>
      <w:lvlText w:val="•"/>
      <w:lvlJc w:val="left"/>
      <w:pPr>
        <w:ind w:left="4580" w:hanging="286"/>
      </w:pPr>
      <w:rPr>
        <w:rFonts w:hint="default"/>
        <w:lang w:val="es-ES" w:eastAsia="es-ES" w:bidi="es-ES"/>
      </w:rPr>
    </w:lvl>
    <w:lvl w:ilvl="5" w:tplc="23C23B92">
      <w:numFmt w:val="bullet"/>
      <w:lvlText w:val="•"/>
      <w:lvlJc w:val="left"/>
      <w:pPr>
        <w:ind w:left="5460" w:hanging="286"/>
      </w:pPr>
      <w:rPr>
        <w:rFonts w:hint="default"/>
        <w:lang w:val="es-ES" w:eastAsia="es-ES" w:bidi="es-ES"/>
      </w:rPr>
    </w:lvl>
    <w:lvl w:ilvl="6" w:tplc="C442C4C8">
      <w:numFmt w:val="bullet"/>
      <w:lvlText w:val="•"/>
      <w:lvlJc w:val="left"/>
      <w:pPr>
        <w:ind w:left="6340" w:hanging="286"/>
      </w:pPr>
      <w:rPr>
        <w:rFonts w:hint="default"/>
        <w:lang w:val="es-ES" w:eastAsia="es-ES" w:bidi="es-ES"/>
      </w:rPr>
    </w:lvl>
    <w:lvl w:ilvl="7" w:tplc="D05CF8F4">
      <w:numFmt w:val="bullet"/>
      <w:lvlText w:val="•"/>
      <w:lvlJc w:val="left"/>
      <w:pPr>
        <w:ind w:left="7220" w:hanging="286"/>
      </w:pPr>
      <w:rPr>
        <w:rFonts w:hint="default"/>
        <w:lang w:val="es-ES" w:eastAsia="es-ES" w:bidi="es-ES"/>
      </w:rPr>
    </w:lvl>
    <w:lvl w:ilvl="8" w:tplc="6ECCFCC2">
      <w:numFmt w:val="bullet"/>
      <w:lvlText w:val="•"/>
      <w:lvlJc w:val="left"/>
      <w:pPr>
        <w:ind w:left="8100" w:hanging="286"/>
      </w:pPr>
      <w:rPr>
        <w:rFonts w:hint="default"/>
        <w:lang w:val="es-ES" w:eastAsia="es-ES" w:bidi="es-ES"/>
      </w:rPr>
    </w:lvl>
  </w:abstractNum>
  <w:abstractNum w:abstractNumId="17">
    <w:nsid w:val="5FE7695A"/>
    <w:multiLevelType w:val="hybridMultilevel"/>
    <w:tmpl w:val="F73C6F0E"/>
    <w:lvl w:ilvl="0" w:tplc="EBDA8B62">
      <w:start w:val="1"/>
      <w:numFmt w:val="upperRoman"/>
      <w:lvlText w:val="%1."/>
      <w:lvlJc w:val="left"/>
      <w:pPr>
        <w:ind w:left="766" w:hanging="339"/>
        <w:jc w:val="lef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C5A8553C">
      <w:start w:val="1"/>
      <w:numFmt w:val="upperRoman"/>
      <w:lvlText w:val="%2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2" w:tplc="7AAA529E">
      <w:start w:val="1"/>
      <w:numFmt w:val="upperRoman"/>
      <w:lvlText w:val="%3."/>
      <w:lvlJc w:val="left"/>
      <w:pPr>
        <w:ind w:left="1332" w:hanging="569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3" w:tplc="0BF2B286">
      <w:numFmt w:val="bullet"/>
      <w:lvlText w:val="•"/>
      <w:lvlJc w:val="left"/>
      <w:pPr>
        <w:ind w:left="2405" w:hanging="569"/>
      </w:pPr>
      <w:rPr>
        <w:rFonts w:hint="default"/>
        <w:lang w:val="es-ES" w:eastAsia="es-ES" w:bidi="es-ES"/>
      </w:rPr>
    </w:lvl>
    <w:lvl w:ilvl="4" w:tplc="2F38F050">
      <w:numFmt w:val="bullet"/>
      <w:lvlText w:val="•"/>
      <w:lvlJc w:val="left"/>
      <w:pPr>
        <w:ind w:left="3470" w:hanging="569"/>
      </w:pPr>
      <w:rPr>
        <w:rFonts w:hint="default"/>
        <w:lang w:val="es-ES" w:eastAsia="es-ES" w:bidi="es-ES"/>
      </w:rPr>
    </w:lvl>
    <w:lvl w:ilvl="5" w:tplc="CF9A03A6">
      <w:numFmt w:val="bullet"/>
      <w:lvlText w:val="•"/>
      <w:lvlJc w:val="left"/>
      <w:pPr>
        <w:ind w:left="4535" w:hanging="569"/>
      </w:pPr>
      <w:rPr>
        <w:rFonts w:hint="default"/>
        <w:lang w:val="es-ES" w:eastAsia="es-ES" w:bidi="es-ES"/>
      </w:rPr>
    </w:lvl>
    <w:lvl w:ilvl="6" w:tplc="4222931C">
      <w:numFmt w:val="bullet"/>
      <w:lvlText w:val="•"/>
      <w:lvlJc w:val="left"/>
      <w:pPr>
        <w:ind w:left="5600" w:hanging="569"/>
      </w:pPr>
      <w:rPr>
        <w:rFonts w:hint="default"/>
        <w:lang w:val="es-ES" w:eastAsia="es-ES" w:bidi="es-ES"/>
      </w:rPr>
    </w:lvl>
    <w:lvl w:ilvl="7" w:tplc="41CC798E">
      <w:numFmt w:val="bullet"/>
      <w:lvlText w:val="•"/>
      <w:lvlJc w:val="left"/>
      <w:pPr>
        <w:ind w:left="6665" w:hanging="569"/>
      </w:pPr>
      <w:rPr>
        <w:rFonts w:hint="default"/>
        <w:lang w:val="es-ES" w:eastAsia="es-ES" w:bidi="es-ES"/>
      </w:rPr>
    </w:lvl>
    <w:lvl w:ilvl="8" w:tplc="AF46B0A2">
      <w:numFmt w:val="bullet"/>
      <w:lvlText w:val="•"/>
      <w:lvlJc w:val="left"/>
      <w:pPr>
        <w:ind w:left="7730" w:hanging="569"/>
      </w:pPr>
      <w:rPr>
        <w:rFonts w:hint="default"/>
        <w:lang w:val="es-ES" w:eastAsia="es-ES" w:bidi="es-ES"/>
      </w:rPr>
    </w:lvl>
  </w:abstractNum>
  <w:abstractNum w:abstractNumId="18">
    <w:nsid w:val="69C27BB8"/>
    <w:multiLevelType w:val="hybridMultilevel"/>
    <w:tmpl w:val="45D802E8"/>
    <w:lvl w:ilvl="0" w:tplc="BBB469D4">
      <w:start w:val="1"/>
      <w:numFmt w:val="upperRoman"/>
      <w:lvlText w:val="%1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82BABC56">
      <w:start w:val="1"/>
      <w:numFmt w:val="upperRoman"/>
      <w:lvlText w:val="%2."/>
      <w:lvlJc w:val="left"/>
      <w:pPr>
        <w:ind w:left="1046" w:hanging="28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s-ES" w:bidi="es-ES"/>
      </w:rPr>
    </w:lvl>
    <w:lvl w:ilvl="2" w:tplc="AACE27FA">
      <w:start w:val="1"/>
      <w:numFmt w:val="lowerLetter"/>
      <w:lvlText w:val="%3)"/>
      <w:lvlJc w:val="left"/>
      <w:pPr>
        <w:ind w:left="1615" w:hanging="425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3" w:tplc="21FC35BC">
      <w:numFmt w:val="bullet"/>
      <w:lvlText w:val="•"/>
      <w:lvlJc w:val="left"/>
      <w:pPr>
        <w:ind w:left="2650" w:hanging="425"/>
      </w:pPr>
      <w:rPr>
        <w:rFonts w:hint="default"/>
        <w:lang w:val="es-ES" w:eastAsia="es-ES" w:bidi="es-ES"/>
      </w:rPr>
    </w:lvl>
    <w:lvl w:ilvl="4" w:tplc="CA5E3096">
      <w:numFmt w:val="bullet"/>
      <w:lvlText w:val="•"/>
      <w:lvlJc w:val="left"/>
      <w:pPr>
        <w:ind w:left="3680" w:hanging="425"/>
      </w:pPr>
      <w:rPr>
        <w:rFonts w:hint="default"/>
        <w:lang w:val="es-ES" w:eastAsia="es-ES" w:bidi="es-ES"/>
      </w:rPr>
    </w:lvl>
    <w:lvl w:ilvl="5" w:tplc="66E03F1C">
      <w:numFmt w:val="bullet"/>
      <w:lvlText w:val="•"/>
      <w:lvlJc w:val="left"/>
      <w:pPr>
        <w:ind w:left="4710" w:hanging="425"/>
      </w:pPr>
      <w:rPr>
        <w:rFonts w:hint="default"/>
        <w:lang w:val="es-ES" w:eastAsia="es-ES" w:bidi="es-ES"/>
      </w:rPr>
    </w:lvl>
    <w:lvl w:ilvl="6" w:tplc="6C789888">
      <w:numFmt w:val="bullet"/>
      <w:lvlText w:val="•"/>
      <w:lvlJc w:val="left"/>
      <w:pPr>
        <w:ind w:left="5740" w:hanging="425"/>
      </w:pPr>
      <w:rPr>
        <w:rFonts w:hint="default"/>
        <w:lang w:val="es-ES" w:eastAsia="es-ES" w:bidi="es-ES"/>
      </w:rPr>
    </w:lvl>
    <w:lvl w:ilvl="7" w:tplc="142C6378">
      <w:numFmt w:val="bullet"/>
      <w:lvlText w:val="•"/>
      <w:lvlJc w:val="left"/>
      <w:pPr>
        <w:ind w:left="6770" w:hanging="425"/>
      </w:pPr>
      <w:rPr>
        <w:rFonts w:hint="default"/>
        <w:lang w:val="es-ES" w:eastAsia="es-ES" w:bidi="es-ES"/>
      </w:rPr>
    </w:lvl>
    <w:lvl w:ilvl="8" w:tplc="62F012D0">
      <w:numFmt w:val="bullet"/>
      <w:lvlText w:val="•"/>
      <w:lvlJc w:val="left"/>
      <w:pPr>
        <w:ind w:left="7800" w:hanging="425"/>
      </w:pPr>
      <w:rPr>
        <w:rFonts w:hint="default"/>
        <w:lang w:val="es-ES" w:eastAsia="es-ES" w:bidi="es-ES"/>
      </w:rPr>
    </w:lvl>
  </w:abstractNum>
  <w:abstractNum w:abstractNumId="19">
    <w:nsid w:val="6A6457C4"/>
    <w:multiLevelType w:val="hybridMultilevel"/>
    <w:tmpl w:val="99BE866E"/>
    <w:lvl w:ilvl="0" w:tplc="B846FD28">
      <w:start w:val="1"/>
      <w:numFmt w:val="upperRoman"/>
      <w:lvlText w:val="%1."/>
      <w:lvlJc w:val="left"/>
      <w:pPr>
        <w:ind w:left="105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84B699E2">
      <w:numFmt w:val="bullet"/>
      <w:lvlText w:val="•"/>
      <w:lvlJc w:val="left"/>
      <w:pPr>
        <w:ind w:left="1940" w:hanging="495"/>
      </w:pPr>
      <w:rPr>
        <w:rFonts w:hint="default"/>
        <w:lang w:val="es-ES" w:eastAsia="es-ES" w:bidi="es-ES"/>
      </w:rPr>
    </w:lvl>
    <w:lvl w:ilvl="2" w:tplc="00F05FA0">
      <w:numFmt w:val="bullet"/>
      <w:lvlText w:val="•"/>
      <w:lvlJc w:val="left"/>
      <w:pPr>
        <w:ind w:left="2820" w:hanging="495"/>
      </w:pPr>
      <w:rPr>
        <w:rFonts w:hint="default"/>
        <w:lang w:val="es-ES" w:eastAsia="es-ES" w:bidi="es-ES"/>
      </w:rPr>
    </w:lvl>
    <w:lvl w:ilvl="3" w:tplc="FA6A7E2C">
      <w:numFmt w:val="bullet"/>
      <w:lvlText w:val="•"/>
      <w:lvlJc w:val="left"/>
      <w:pPr>
        <w:ind w:left="3700" w:hanging="495"/>
      </w:pPr>
      <w:rPr>
        <w:rFonts w:hint="default"/>
        <w:lang w:val="es-ES" w:eastAsia="es-ES" w:bidi="es-ES"/>
      </w:rPr>
    </w:lvl>
    <w:lvl w:ilvl="4" w:tplc="EFAC43E2">
      <w:numFmt w:val="bullet"/>
      <w:lvlText w:val="•"/>
      <w:lvlJc w:val="left"/>
      <w:pPr>
        <w:ind w:left="4580" w:hanging="495"/>
      </w:pPr>
      <w:rPr>
        <w:rFonts w:hint="default"/>
        <w:lang w:val="es-ES" w:eastAsia="es-ES" w:bidi="es-ES"/>
      </w:rPr>
    </w:lvl>
    <w:lvl w:ilvl="5" w:tplc="8A2AD34E">
      <w:numFmt w:val="bullet"/>
      <w:lvlText w:val="•"/>
      <w:lvlJc w:val="left"/>
      <w:pPr>
        <w:ind w:left="5460" w:hanging="495"/>
      </w:pPr>
      <w:rPr>
        <w:rFonts w:hint="default"/>
        <w:lang w:val="es-ES" w:eastAsia="es-ES" w:bidi="es-ES"/>
      </w:rPr>
    </w:lvl>
    <w:lvl w:ilvl="6" w:tplc="F9F83DC4">
      <w:numFmt w:val="bullet"/>
      <w:lvlText w:val="•"/>
      <w:lvlJc w:val="left"/>
      <w:pPr>
        <w:ind w:left="6340" w:hanging="495"/>
      </w:pPr>
      <w:rPr>
        <w:rFonts w:hint="default"/>
        <w:lang w:val="es-ES" w:eastAsia="es-ES" w:bidi="es-ES"/>
      </w:rPr>
    </w:lvl>
    <w:lvl w:ilvl="7" w:tplc="E3642C52">
      <w:numFmt w:val="bullet"/>
      <w:lvlText w:val="•"/>
      <w:lvlJc w:val="left"/>
      <w:pPr>
        <w:ind w:left="7220" w:hanging="495"/>
      </w:pPr>
      <w:rPr>
        <w:rFonts w:hint="default"/>
        <w:lang w:val="es-ES" w:eastAsia="es-ES" w:bidi="es-ES"/>
      </w:rPr>
    </w:lvl>
    <w:lvl w:ilvl="8" w:tplc="BE8696E4">
      <w:numFmt w:val="bullet"/>
      <w:lvlText w:val="•"/>
      <w:lvlJc w:val="left"/>
      <w:pPr>
        <w:ind w:left="8100" w:hanging="495"/>
      </w:pPr>
      <w:rPr>
        <w:rFonts w:hint="default"/>
        <w:lang w:val="es-ES" w:eastAsia="es-ES" w:bidi="es-ES"/>
      </w:rPr>
    </w:lvl>
  </w:abstractNum>
  <w:abstractNum w:abstractNumId="20">
    <w:nsid w:val="6B0446D4"/>
    <w:multiLevelType w:val="hybridMultilevel"/>
    <w:tmpl w:val="032E4096"/>
    <w:lvl w:ilvl="0" w:tplc="22A2FDB0">
      <w:start w:val="1"/>
      <w:numFmt w:val="upperRoman"/>
      <w:lvlText w:val="%1."/>
      <w:lvlJc w:val="left"/>
      <w:pPr>
        <w:ind w:left="766" w:hanging="428"/>
        <w:jc w:val="lef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081468C2">
      <w:start w:val="1"/>
      <w:numFmt w:val="upperRoman"/>
      <w:lvlText w:val="%2."/>
      <w:lvlJc w:val="left"/>
      <w:pPr>
        <w:ind w:left="1190" w:hanging="276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2" w:tplc="60D2B122">
      <w:numFmt w:val="bullet"/>
      <w:lvlText w:val="•"/>
      <w:lvlJc w:val="left"/>
      <w:pPr>
        <w:ind w:left="2162" w:hanging="276"/>
      </w:pPr>
      <w:rPr>
        <w:rFonts w:hint="default"/>
        <w:lang w:val="es-ES" w:eastAsia="es-ES" w:bidi="es-ES"/>
      </w:rPr>
    </w:lvl>
    <w:lvl w:ilvl="3" w:tplc="FBFC83F2">
      <w:numFmt w:val="bullet"/>
      <w:lvlText w:val="•"/>
      <w:lvlJc w:val="left"/>
      <w:pPr>
        <w:ind w:left="3124" w:hanging="276"/>
      </w:pPr>
      <w:rPr>
        <w:rFonts w:hint="default"/>
        <w:lang w:val="es-ES" w:eastAsia="es-ES" w:bidi="es-ES"/>
      </w:rPr>
    </w:lvl>
    <w:lvl w:ilvl="4" w:tplc="607CEBE6">
      <w:numFmt w:val="bullet"/>
      <w:lvlText w:val="•"/>
      <w:lvlJc w:val="left"/>
      <w:pPr>
        <w:ind w:left="4086" w:hanging="276"/>
      </w:pPr>
      <w:rPr>
        <w:rFonts w:hint="default"/>
        <w:lang w:val="es-ES" w:eastAsia="es-ES" w:bidi="es-ES"/>
      </w:rPr>
    </w:lvl>
    <w:lvl w:ilvl="5" w:tplc="992E24FE">
      <w:numFmt w:val="bullet"/>
      <w:lvlText w:val="•"/>
      <w:lvlJc w:val="left"/>
      <w:pPr>
        <w:ind w:left="5048" w:hanging="276"/>
      </w:pPr>
      <w:rPr>
        <w:rFonts w:hint="default"/>
        <w:lang w:val="es-ES" w:eastAsia="es-ES" w:bidi="es-ES"/>
      </w:rPr>
    </w:lvl>
    <w:lvl w:ilvl="6" w:tplc="93DCD772">
      <w:numFmt w:val="bullet"/>
      <w:lvlText w:val="•"/>
      <w:lvlJc w:val="left"/>
      <w:pPr>
        <w:ind w:left="6011" w:hanging="276"/>
      </w:pPr>
      <w:rPr>
        <w:rFonts w:hint="default"/>
        <w:lang w:val="es-ES" w:eastAsia="es-ES" w:bidi="es-ES"/>
      </w:rPr>
    </w:lvl>
    <w:lvl w:ilvl="7" w:tplc="E2CC27A0">
      <w:numFmt w:val="bullet"/>
      <w:lvlText w:val="•"/>
      <w:lvlJc w:val="left"/>
      <w:pPr>
        <w:ind w:left="6973" w:hanging="276"/>
      </w:pPr>
      <w:rPr>
        <w:rFonts w:hint="default"/>
        <w:lang w:val="es-ES" w:eastAsia="es-ES" w:bidi="es-ES"/>
      </w:rPr>
    </w:lvl>
    <w:lvl w:ilvl="8" w:tplc="AB44ECEC">
      <w:numFmt w:val="bullet"/>
      <w:lvlText w:val="•"/>
      <w:lvlJc w:val="left"/>
      <w:pPr>
        <w:ind w:left="7935" w:hanging="276"/>
      </w:pPr>
      <w:rPr>
        <w:rFonts w:hint="default"/>
        <w:lang w:val="es-ES" w:eastAsia="es-ES" w:bidi="es-ES"/>
      </w:rPr>
    </w:lvl>
  </w:abstractNum>
  <w:abstractNum w:abstractNumId="21">
    <w:nsid w:val="70843DE5"/>
    <w:multiLevelType w:val="hybridMultilevel"/>
    <w:tmpl w:val="790887A6"/>
    <w:lvl w:ilvl="0" w:tplc="95F2EC6A">
      <w:start w:val="1"/>
      <w:numFmt w:val="upperRoman"/>
      <w:lvlText w:val="%1."/>
      <w:lvlJc w:val="left"/>
      <w:pPr>
        <w:ind w:left="1051" w:hanging="490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63448E66">
      <w:start w:val="1"/>
      <w:numFmt w:val="upperRoman"/>
      <w:lvlText w:val="%2."/>
      <w:lvlJc w:val="left"/>
      <w:pPr>
        <w:ind w:left="1051" w:hanging="490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2" w:tplc="7C60D300">
      <w:start w:val="1"/>
      <w:numFmt w:val="upperRoman"/>
      <w:lvlText w:val="%3."/>
      <w:lvlJc w:val="left"/>
      <w:pPr>
        <w:ind w:left="1418" w:hanging="720"/>
        <w:jc w:val="lef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3" w:tplc="44D8A3E8">
      <w:numFmt w:val="bullet"/>
      <w:lvlText w:val="•"/>
      <w:lvlJc w:val="left"/>
      <w:pPr>
        <w:ind w:left="3295" w:hanging="720"/>
      </w:pPr>
      <w:rPr>
        <w:rFonts w:hint="default"/>
        <w:lang w:val="es-ES" w:eastAsia="es-ES" w:bidi="es-ES"/>
      </w:rPr>
    </w:lvl>
    <w:lvl w:ilvl="4" w:tplc="9FF4D78C">
      <w:numFmt w:val="bullet"/>
      <w:lvlText w:val="•"/>
      <w:lvlJc w:val="left"/>
      <w:pPr>
        <w:ind w:left="4233" w:hanging="720"/>
      </w:pPr>
      <w:rPr>
        <w:rFonts w:hint="default"/>
        <w:lang w:val="es-ES" w:eastAsia="es-ES" w:bidi="es-ES"/>
      </w:rPr>
    </w:lvl>
    <w:lvl w:ilvl="5" w:tplc="96D27872">
      <w:numFmt w:val="bullet"/>
      <w:lvlText w:val="•"/>
      <w:lvlJc w:val="left"/>
      <w:pPr>
        <w:ind w:left="5171" w:hanging="720"/>
      </w:pPr>
      <w:rPr>
        <w:rFonts w:hint="default"/>
        <w:lang w:val="es-ES" w:eastAsia="es-ES" w:bidi="es-ES"/>
      </w:rPr>
    </w:lvl>
    <w:lvl w:ilvl="6" w:tplc="46769212">
      <w:numFmt w:val="bullet"/>
      <w:lvlText w:val="•"/>
      <w:lvlJc w:val="left"/>
      <w:pPr>
        <w:ind w:left="6108" w:hanging="720"/>
      </w:pPr>
      <w:rPr>
        <w:rFonts w:hint="default"/>
        <w:lang w:val="es-ES" w:eastAsia="es-ES" w:bidi="es-ES"/>
      </w:rPr>
    </w:lvl>
    <w:lvl w:ilvl="7" w:tplc="4614D30E">
      <w:numFmt w:val="bullet"/>
      <w:lvlText w:val="•"/>
      <w:lvlJc w:val="left"/>
      <w:pPr>
        <w:ind w:left="7046" w:hanging="720"/>
      </w:pPr>
      <w:rPr>
        <w:rFonts w:hint="default"/>
        <w:lang w:val="es-ES" w:eastAsia="es-ES" w:bidi="es-ES"/>
      </w:rPr>
    </w:lvl>
    <w:lvl w:ilvl="8" w:tplc="58C6FA38">
      <w:numFmt w:val="bullet"/>
      <w:lvlText w:val="•"/>
      <w:lvlJc w:val="left"/>
      <w:pPr>
        <w:ind w:left="7984" w:hanging="720"/>
      </w:pPr>
      <w:rPr>
        <w:rFonts w:hint="default"/>
        <w:lang w:val="es-ES" w:eastAsia="es-ES" w:bidi="es-ES"/>
      </w:rPr>
    </w:lvl>
  </w:abstractNum>
  <w:abstractNum w:abstractNumId="22">
    <w:nsid w:val="769D47A0"/>
    <w:multiLevelType w:val="hybridMultilevel"/>
    <w:tmpl w:val="0A300F36"/>
    <w:lvl w:ilvl="0" w:tplc="EF02D266">
      <w:start w:val="1"/>
      <w:numFmt w:val="upperRoman"/>
      <w:lvlText w:val="%1."/>
      <w:lvlJc w:val="left"/>
      <w:pPr>
        <w:ind w:left="1046" w:hanging="483"/>
        <w:jc w:val="right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3F2AA4A2">
      <w:start w:val="1"/>
      <w:numFmt w:val="lowerLetter"/>
      <w:lvlText w:val="%2)"/>
      <w:lvlJc w:val="left"/>
      <w:pPr>
        <w:ind w:left="1058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2" w:tplc="5E42787C">
      <w:numFmt w:val="bullet"/>
      <w:lvlText w:val="•"/>
      <w:lvlJc w:val="left"/>
      <w:pPr>
        <w:ind w:left="2037" w:hanging="360"/>
      </w:pPr>
      <w:rPr>
        <w:rFonts w:hint="default"/>
        <w:lang w:val="es-ES" w:eastAsia="es-ES" w:bidi="es-ES"/>
      </w:rPr>
    </w:lvl>
    <w:lvl w:ilvl="3" w:tplc="CC44CAAE">
      <w:numFmt w:val="bullet"/>
      <w:lvlText w:val="•"/>
      <w:lvlJc w:val="left"/>
      <w:pPr>
        <w:ind w:left="3015" w:hanging="360"/>
      </w:pPr>
      <w:rPr>
        <w:rFonts w:hint="default"/>
        <w:lang w:val="es-ES" w:eastAsia="es-ES" w:bidi="es-ES"/>
      </w:rPr>
    </w:lvl>
    <w:lvl w:ilvl="4" w:tplc="0998659C">
      <w:numFmt w:val="bullet"/>
      <w:lvlText w:val="•"/>
      <w:lvlJc w:val="left"/>
      <w:pPr>
        <w:ind w:left="3993" w:hanging="360"/>
      </w:pPr>
      <w:rPr>
        <w:rFonts w:hint="default"/>
        <w:lang w:val="es-ES" w:eastAsia="es-ES" w:bidi="es-ES"/>
      </w:rPr>
    </w:lvl>
    <w:lvl w:ilvl="5" w:tplc="81E23328">
      <w:numFmt w:val="bullet"/>
      <w:lvlText w:val="•"/>
      <w:lvlJc w:val="left"/>
      <w:pPr>
        <w:ind w:left="4971" w:hanging="360"/>
      </w:pPr>
      <w:rPr>
        <w:rFonts w:hint="default"/>
        <w:lang w:val="es-ES" w:eastAsia="es-ES" w:bidi="es-ES"/>
      </w:rPr>
    </w:lvl>
    <w:lvl w:ilvl="6" w:tplc="15DA9D98">
      <w:numFmt w:val="bullet"/>
      <w:lvlText w:val="•"/>
      <w:lvlJc w:val="left"/>
      <w:pPr>
        <w:ind w:left="5948" w:hanging="360"/>
      </w:pPr>
      <w:rPr>
        <w:rFonts w:hint="default"/>
        <w:lang w:val="es-ES" w:eastAsia="es-ES" w:bidi="es-ES"/>
      </w:rPr>
    </w:lvl>
    <w:lvl w:ilvl="7" w:tplc="4F9200CA">
      <w:numFmt w:val="bullet"/>
      <w:lvlText w:val="•"/>
      <w:lvlJc w:val="left"/>
      <w:pPr>
        <w:ind w:left="6926" w:hanging="360"/>
      </w:pPr>
      <w:rPr>
        <w:rFonts w:hint="default"/>
        <w:lang w:val="es-ES" w:eastAsia="es-ES" w:bidi="es-ES"/>
      </w:rPr>
    </w:lvl>
    <w:lvl w:ilvl="8" w:tplc="C4769FE6">
      <w:numFmt w:val="bullet"/>
      <w:lvlText w:val="•"/>
      <w:lvlJc w:val="left"/>
      <w:pPr>
        <w:ind w:left="7904" w:hanging="360"/>
      </w:pPr>
      <w:rPr>
        <w:rFonts w:hint="default"/>
        <w:lang w:val="es-ES" w:eastAsia="es-ES" w:bidi="es-ES"/>
      </w:rPr>
    </w:lvl>
  </w:abstractNum>
  <w:abstractNum w:abstractNumId="23">
    <w:nsid w:val="7A637644"/>
    <w:multiLevelType w:val="hybridMultilevel"/>
    <w:tmpl w:val="A3C8E24C"/>
    <w:lvl w:ilvl="0" w:tplc="1082C8F8">
      <w:start w:val="1"/>
      <w:numFmt w:val="lowerLetter"/>
      <w:lvlText w:val="%1)"/>
      <w:lvlJc w:val="left"/>
      <w:pPr>
        <w:ind w:left="698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1" w:tplc="8EC82172">
      <w:numFmt w:val="bullet"/>
      <w:lvlText w:val="•"/>
      <w:lvlJc w:val="left"/>
      <w:pPr>
        <w:ind w:left="1616" w:hanging="360"/>
      </w:pPr>
      <w:rPr>
        <w:rFonts w:hint="default"/>
        <w:lang w:val="es-ES" w:eastAsia="es-ES" w:bidi="es-ES"/>
      </w:rPr>
    </w:lvl>
    <w:lvl w:ilvl="2" w:tplc="699C27F0">
      <w:numFmt w:val="bullet"/>
      <w:lvlText w:val="•"/>
      <w:lvlJc w:val="left"/>
      <w:pPr>
        <w:ind w:left="2532" w:hanging="360"/>
      </w:pPr>
      <w:rPr>
        <w:rFonts w:hint="default"/>
        <w:lang w:val="es-ES" w:eastAsia="es-ES" w:bidi="es-ES"/>
      </w:rPr>
    </w:lvl>
    <w:lvl w:ilvl="3" w:tplc="6A94494E">
      <w:numFmt w:val="bullet"/>
      <w:lvlText w:val="•"/>
      <w:lvlJc w:val="left"/>
      <w:pPr>
        <w:ind w:left="3448" w:hanging="360"/>
      </w:pPr>
      <w:rPr>
        <w:rFonts w:hint="default"/>
        <w:lang w:val="es-ES" w:eastAsia="es-ES" w:bidi="es-ES"/>
      </w:rPr>
    </w:lvl>
    <w:lvl w:ilvl="4" w:tplc="B400D490">
      <w:numFmt w:val="bullet"/>
      <w:lvlText w:val="•"/>
      <w:lvlJc w:val="left"/>
      <w:pPr>
        <w:ind w:left="4364" w:hanging="360"/>
      </w:pPr>
      <w:rPr>
        <w:rFonts w:hint="default"/>
        <w:lang w:val="es-ES" w:eastAsia="es-ES" w:bidi="es-ES"/>
      </w:rPr>
    </w:lvl>
    <w:lvl w:ilvl="5" w:tplc="24F6777A">
      <w:numFmt w:val="bullet"/>
      <w:lvlText w:val="•"/>
      <w:lvlJc w:val="left"/>
      <w:pPr>
        <w:ind w:left="5280" w:hanging="360"/>
      </w:pPr>
      <w:rPr>
        <w:rFonts w:hint="default"/>
        <w:lang w:val="es-ES" w:eastAsia="es-ES" w:bidi="es-ES"/>
      </w:rPr>
    </w:lvl>
    <w:lvl w:ilvl="6" w:tplc="FB885CAE">
      <w:numFmt w:val="bullet"/>
      <w:lvlText w:val="•"/>
      <w:lvlJc w:val="left"/>
      <w:pPr>
        <w:ind w:left="6196" w:hanging="360"/>
      </w:pPr>
      <w:rPr>
        <w:rFonts w:hint="default"/>
        <w:lang w:val="es-ES" w:eastAsia="es-ES" w:bidi="es-ES"/>
      </w:rPr>
    </w:lvl>
    <w:lvl w:ilvl="7" w:tplc="143A6FE8">
      <w:numFmt w:val="bullet"/>
      <w:lvlText w:val="•"/>
      <w:lvlJc w:val="left"/>
      <w:pPr>
        <w:ind w:left="7112" w:hanging="360"/>
      </w:pPr>
      <w:rPr>
        <w:rFonts w:hint="default"/>
        <w:lang w:val="es-ES" w:eastAsia="es-ES" w:bidi="es-ES"/>
      </w:rPr>
    </w:lvl>
    <w:lvl w:ilvl="8" w:tplc="96387B9A">
      <w:numFmt w:val="bullet"/>
      <w:lvlText w:val="•"/>
      <w:lvlJc w:val="left"/>
      <w:pPr>
        <w:ind w:left="8028" w:hanging="360"/>
      </w:pPr>
      <w:rPr>
        <w:rFonts w:hint="default"/>
        <w:lang w:val="es-ES" w:eastAsia="es-ES" w:bidi="es-ES"/>
      </w:rPr>
    </w:lvl>
  </w:abstractNum>
  <w:abstractNum w:abstractNumId="24">
    <w:nsid w:val="7FD025D9"/>
    <w:multiLevelType w:val="hybridMultilevel"/>
    <w:tmpl w:val="7DEE8844"/>
    <w:lvl w:ilvl="0" w:tplc="FF8E84A0">
      <w:start w:val="1"/>
      <w:numFmt w:val="upperRoman"/>
      <w:lvlText w:val="%1."/>
      <w:lvlJc w:val="left"/>
      <w:pPr>
        <w:ind w:left="1058" w:hanging="495"/>
        <w:jc w:val="right"/>
      </w:pPr>
      <w:rPr>
        <w:rFonts w:hint="default"/>
        <w:w w:val="100"/>
        <w:lang w:val="es-ES" w:eastAsia="es-ES" w:bidi="es-ES"/>
      </w:rPr>
    </w:lvl>
    <w:lvl w:ilvl="1" w:tplc="6992622C">
      <w:numFmt w:val="bullet"/>
      <w:lvlText w:val="•"/>
      <w:lvlJc w:val="left"/>
      <w:pPr>
        <w:ind w:left="1940" w:hanging="495"/>
      </w:pPr>
      <w:rPr>
        <w:rFonts w:hint="default"/>
        <w:lang w:val="es-ES" w:eastAsia="es-ES" w:bidi="es-ES"/>
      </w:rPr>
    </w:lvl>
    <w:lvl w:ilvl="2" w:tplc="CD90A7E4">
      <w:numFmt w:val="bullet"/>
      <w:lvlText w:val="•"/>
      <w:lvlJc w:val="left"/>
      <w:pPr>
        <w:ind w:left="2820" w:hanging="495"/>
      </w:pPr>
      <w:rPr>
        <w:rFonts w:hint="default"/>
        <w:lang w:val="es-ES" w:eastAsia="es-ES" w:bidi="es-ES"/>
      </w:rPr>
    </w:lvl>
    <w:lvl w:ilvl="3" w:tplc="8A763634">
      <w:numFmt w:val="bullet"/>
      <w:lvlText w:val="•"/>
      <w:lvlJc w:val="left"/>
      <w:pPr>
        <w:ind w:left="3700" w:hanging="495"/>
      </w:pPr>
      <w:rPr>
        <w:rFonts w:hint="default"/>
        <w:lang w:val="es-ES" w:eastAsia="es-ES" w:bidi="es-ES"/>
      </w:rPr>
    </w:lvl>
    <w:lvl w:ilvl="4" w:tplc="B8506EEE">
      <w:numFmt w:val="bullet"/>
      <w:lvlText w:val="•"/>
      <w:lvlJc w:val="left"/>
      <w:pPr>
        <w:ind w:left="4580" w:hanging="495"/>
      </w:pPr>
      <w:rPr>
        <w:rFonts w:hint="default"/>
        <w:lang w:val="es-ES" w:eastAsia="es-ES" w:bidi="es-ES"/>
      </w:rPr>
    </w:lvl>
    <w:lvl w:ilvl="5" w:tplc="302458DA">
      <w:numFmt w:val="bullet"/>
      <w:lvlText w:val="•"/>
      <w:lvlJc w:val="left"/>
      <w:pPr>
        <w:ind w:left="5460" w:hanging="495"/>
      </w:pPr>
      <w:rPr>
        <w:rFonts w:hint="default"/>
        <w:lang w:val="es-ES" w:eastAsia="es-ES" w:bidi="es-ES"/>
      </w:rPr>
    </w:lvl>
    <w:lvl w:ilvl="6" w:tplc="2DEE8564">
      <w:numFmt w:val="bullet"/>
      <w:lvlText w:val="•"/>
      <w:lvlJc w:val="left"/>
      <w:pPr>
        <w:ind w:left="6340" w:hanging="495"/>
      </w:pPr>
      <w:rPr>
        <w:rFonts w:hint="default"/>
        <w:lang w:val="es-ES" w:eastAsia="es-ES" w:bidi="es-ES"/>
      </w:rPr>
    </w:lvl>
    <w:lvl w:ilvl="7" w:tplc="F2A424E0">
      <w:numFmt w:val="bullet"/>
      <w:lvlText w:val="•"/>
      <w:lvlJc w:val="left"/>
      <w:pPr>
        <w:ind w:left="7220" w:hanging="495"/>
      </w:pPr>
      <w:rPr>
        <w:rFonts w:hint="default"/>
        <w:lang w:val="es-ES" w:eastAsia="es-ES" w:bidi="es-ES"/>
      </w:rPr>
    </w:lvl>
    <w:lvl w:ilvl="8" w:tplc="039CCBA6">
      <w:numFmt w:val="bullet"/>
      <w:lvlText w:val="•"/>
      <w:lvlJc w:val="left"/>
      <w:pPr>
        <w:ind w:left="8100" w:hanging="495"/>
      </w:pPr>
      <w:rPr>
        <w:rFonts w:hint="default"/>
        <w:lang w:val="es-ES" w:eastAsia="es-ES" w:bidi="es-ES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8"/>
  </w:num>
  <w:num w:numId="5">
    <w:abstractNumId w:val="17"/>
  </w:num>
  <w:num w:numId="6">
    <w:abstractNumId w:val="15"/>
  </w:num>
  <w:num w:numId="7">
    <w:abstractNumId w:val="1"/>
  </w:num>
  <w:num w:numId="8">
    <w:abstractNumId w:val="11"/>
  </w:num>
  <w:num w:numId="9">
    <w:abstractNumId w:val="18"/>
  </w:num>
  <w:num w:numId="10">
    <w:abstractNumId w:val="23"/>
  </w:num>
  <w:num w:numId="11">
    <w:abstractNumId w:val="3"/>
  </w:num>
  <w:num w:numId="12">
    <w:abstractNumId w:val="7"/>
  </w:num>
  <w:num w:numId="13">
    <w:abstractNumId w:val="13"/>
  </w:num>
  <w:num w:numId="14">
    <w:abstractNumId w:val="24"/>
  </w:num>
  <w:num w:numId="15">
    <w:abstractNumId w:val="2"/>
  </w:num>
  <w:num w:numId="16">
    <w:abstractNumId w:val="20"/>
  </w:num>
  <w:num w:numId="17">
    <w:abstractNumId w:val="12"/>
  </w:num>
  <w:num w:numId="18">
    <w:abstractNumId w:val="14"/>
  </w:num>
  <w:num w:numId="19">
    <w:abstractNumId w:val="0"/>
  </w:num>
  <w:num w:numId="20">
    <w:abstractNumId w:val="5"/>
  </w:num>
  <w:num w:numId="21">
    <w:abstractNumId w:val="9"/>
  </w:num>
  <w:num w:numId="22">
    <w:abstractNumId w:val="21"/>
  </w:num>
  <w:num w:numId="23">
    <w:abstractNumId w:val="22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E1"/>
    <w:rsid w:val="002035FF"/>
    <w:rsid w:val="004441E1"/>
    <w:rsid w:val="00A0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DB4267-AAEA-4C9B-BEDC-70FD9FE5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338" w:right="114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20"/>
      <w:ind w:left="338" w:right="117"/>
      <w:jc w:val="center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0"/>
      <w:ind w:left="1058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1058" w:hanging="65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19841</Words>
  <Characters>109129</Characters>
  <Application>Microsoft Office Word</Application>
  <DocSecurity>0</DocSecurity>
  <Lines>909</Lines>
  <Paragraphs>257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COMISIONES PERMANENTES UNIDAS DE ADMINISTRACIÓN DE JUSTICIA</vt:lpstr>
    </vt:vector>
  </TitlesOfParts>
  <Company/>
  <LinksUpToDate>false</LinksUpToDate>
  <CharactersWithSpaces>128713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COMISIONES PERMANENTES UNIDAS DE ADMINISTRACIÓN DE JUSTICIA</dc:title>
  <dc:creator>C11LC30</dc:creator>
  <cp:lastModifiedBy>Sandra</cp:lastModifiedBy>
  <cp:revision>2</cp:revision>
  <dcterms:created xsi:type="dcterms:W3CDTF">2020-01-22T01:15:00Z</dcterms:created>
  <dcterms:modified xsi:type="dcterms:W3CDTF">2020-01-22T01:15:00Z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2019-12-23T00:00:00Z</vt:filetime>
  </property>
</Properties>
</file>