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86" w:rsidRPr="00FA15DE" w:rsidRDefault="00D1703D" w:rsidP="00D1703D">
      <w:pPr>
        <w:jc w:val="center"/>
        <w:rPr>
          <w:rFonts w:ascii="Arial" w:hAnsi="Arial" w:cs="Arial"/>
          <w:b/>
          <w:sz w:val="28"/>
          <w:szCs w:val="28"/>
        </w:rPr>
      </w:pPr>
      <w:r w:rsidRPr="00FA15DE">
        <w:rPr>
          <w:rFonts w:ascii="Arial" w:hAnsi="Arial" w:cs="Arial"/>
          <w:b/>
          <w:sz w:val="28"/>
          <w:szCs w:val="28"/>
        </w:rPr>
        <w:t>PERIODICO OFICIAL DEL GOBIERNO DEL ESTADO DE OAXACA</w:t>
      </w:r>
    </w:p>
    <w:p w:rsidR="00FA15DE" w:rsidRPr="00FA15DE" w:rsidRDefault="00FA15DE" w:rsidP="00FA15DE">
      <w:pPr>
        <w:rPr>
          <w:rFonts w:ascii="Arial" w:hAnsi="Arial" w:cs="Arial"/>
          <w:sz w:val="6"/>
        </w:rPr>
      </w:pPr>
    </w:p>
    <w:p w:rsidR="00D1703D" w:rsidRPr="00FA15DE" w:rsidRDefault="00FA15DE" w:rsidP="00FA1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A15DE">
        <w:rPr>
          <w:rFonts w:ascii="Arial" w:hAnsi="Arial" w:cs="Arial"/>
        </w:rPr>
        <w:t xml:space="preserve">TOMO </w:t>
      </w:r>
      <w:r w:rsidR="00DC1790">
        <w:rPr>
          <w:rFonts w:ascii="Arial" w:hAnsi="Arial" w:cs="Arial"/>
        </w:rPr>
        <w:t>XLIII</w:t>
      </w:r>
      <w:r w:rsidRPr="00FA15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Pr="00FA15DE">
        <w:rPr>
          <w:rFonts w:ascii="Arial" w:hAnsi="Arial" w:cs="Arial"/>
          <w:b/>
        </w:rPr>
        <w:t>OAXACA DE JUÁREZ, OAX., A 27 DE JUNIO DE 1981</w:t>
      </w:r>
      <w:r w:rsidRPr="00FA15DE">
        <w:rPr>
          <w:rFonts w:ascii="Arial" w:hAnsi="Arial" w:cs="Arial"/>
        </w:rPr>
        <w:t xml:space="preserve"> </w:t>
      </w:r>
      <w:r w:rsidRPr="00FA15DE">
        <w:rPr>
          <w:rFonts w:ascii="Arial" w:hAnsi="Arial" w:cs="Arial"/>
        </w:rPr>
        <w:tab/>
      </w:r>
      <w:r w:rsidR="00D1703D" w:rsidRPr="00FA15DE">
        <w:rPr>
          <w:rFonts w:ascii="Arial" w:hAnsi="Arial" w:cs="Arial"/>
        </w:rPr>
        <w:t>No. 26</w:t>
      </w:r>
    </w:p>
    <w:p w:rsidR="00FA15DE" w:rsidRDefault="00FA15DE" w:rsidP="00536DE6">
      <w:pPr>
        <w:jc w:val="center"/>
        <w:rPr>
          <w:rFonts w:ascii="Arial" w:hAnsi="Arial" w:cs="Arial"/>
          <w:sz w:val="24"/>
        </w:rPr>
      </w:pPr>
    </w:p>
    <w:p w:rsidR="00D1703D" w:rsidRDefault="00D1703D" w:rsidP="00536DE6">
      <w:pPr>
        <w:jc w:val="center"/>
        <w:rPr>
          <w:rFonts w:ascii="Arial" w:hAnsi="Arial" w:cs="Arial"/>
          <w:b/>
          <w:sz w:val="28"/>
        </w:rPr>
      </w:pPr>
      <w:r w:rsidRPr="00FA15DE">
        <w:rPr>
          <w:rFonts w:ascii="Arial" w:hAnsi="Arial" w:cs="Arial"/>
          <w:b/>
          <w:sz w:val="28"/>
        </w:rPr>
        <w:t>PODER LEGISLATIVO</w:t>
      </w:r>
    </w:p>
    <w:p w:rsidR="00FA15DE" w:rsidRPr="00FA15DE" w:rsidRDefault="00FA15DE" w:rsidP="00536DE6">
      <w:pPr>
        <w:rPr>
          <w:rFonts w:ascii="Arial" w:hAnsi="Arial" w:cs="Arial"/>
          <w:sz w:val="6"/>
        </w:rPr>
      </w:pPr>
    </w:p>
    <w:p w:rsidR="00D1703D" w:rsidRDefault="00D1703D" w:rsidP="00536D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DECRETO NÚMIERO 41.- “LEY QUE CREA EL COLEGIO DE BACHILLERES DEL ESTADO DE OAXACA”</w:t>
      </w:r>
    </w:p>
    <w:p w:rsidR="00536DE6" w:rsidRDefault="00536DE6" w:rsidP="00536DE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DECRETO NÚM</w:t>
      </w:r>
      <w:r w:rsidR="00DC4FC8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RO 41</w:t>
      </w:r>
    </w:p>
    <w:p w:rsidR="00536DE6" w:rsidRDefault="00536DE6" w:rsidP="00536D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PEDRO VÁSQUEZ COLMENARES Gobernador Constitucional del Estado Libre y Soberano de Oaxaca, a sus habitantes hace saber:</w:t>
      </w:r>
    </w:p>
    <w:p w:rsidR="00536DE6" w:rsidRDefault="00536DE6" w:rsidP="00536D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 </w:t>
      </w:r>
      <w:proofErr w:type="gramStart"/>
      <w:r>
        <w:rPr>
          <w:rFonts w:ascii="Arial" w:hAnsi="Arial" w:cs="Arial"/>
          <w:sz w:val="24"/>
        </w:rPr>
        <w:t>la</w:t>
      </w:r>
      <w:proofErr w:type="gramEnd"/>
      <w:r>
        <w:rPr>
          <w:rFonts w:ascii="Arial" w:hAnsi="Arial" w:cs="Arial"/>
          <w:sz w:val="24"/>
        </w:rPr>
        <w:t xml:space="preserve"> H. Quincuagésima Primera Legislatura del Estado, ha tenido a bien aprobar lo siguiente:</w:t>
      </w:r>
    </w:p>
    <w:p w:rsidR="00B44B70" w:rsidRDefault="00B44B70" w:rsidP="00536DE6">
      <w:pPr>
        <w:jc w:val="both"/>
        <w:rPr>
          <w:rFonts w:ascii="Arial" w:hAnsi="Arial" w:cs="Arial"/>
          <w:sz w:val="24"/>
        </w:rPr>
      </w:pPr>
    </w:p>
    <w:p w:rsidR="00536DE6" w:rsidRPr="00FA15DE" w:rsidRDefault="00536DE6" w:rsidP="00536DE6">
      <w:pPr>
        <w:jc w:val="both"/>
        <w:rPr>
          <w:rFonts w:ascii="Arial" w:hAnsi="Arial" w:cs="Arial"/>
          <w:b/>
          <w:sz w:val="24"/>
        </w:rPr>
      </w:pPr>
      <w:r w:rsidRPr="00FA15DE">
        <w:rPr>
          <w:rFonts w:ascii="Arial" w:hAnsi="Arial" w:cs="Arial"/>
          <w:b/>
          <w:sz w:val="24"/>
        </w:rPr>
        <w:t>LA QUINCUAGÉSIMA PRIMERA LEGISLATURA CONSTITUCIONAL DEL ESTADO LIBRE Y SOBERANO DE OAXACA.</w:t>
      </w:r>
    </w:p>
    <w:p w:rsidR="00536DE6" w:rsidRDefault="00536DE6" w:rsidP="00536DE6">
      <w:pPr>
        <w:jc w:val="center"/>
        <w:rPr>
          <w:rFonts w:ascii="Arial" w:hAnsi="Arial" w:cs="Arial"/>
          <w:b/>
          <w:sz w:val="24"/>
        </w:rPr>
      </w:pPr>
      <w:r w:rsidRPr="00FA15DE">
        <w:rPr>
          <w:rFonts w:ascii="Arial" w:hAnsi="Arial" w:cs="Arial"/>
          <w:b/>
          <w:sz w:val="24"/>
        </w:rPr>
        <w:t>D E C R E T A</w:t>
      </w:r>
      <w:r w:rsidR="00DC4FC8" w:rsidRPr="00FA15DE">
        <w:rPr>
          <w:rFonts w:ascii="Arial" w:hAnsi="Arial" w:cs="Arial"/>
          <w:b/>
          <w:sz w:val="24"/>
        </w:rPr>
        <w:t>:</w:t>
      </w:r>
    </w:p>
    <w:p w:rsidR="00FA15DE" w:rsidRPr="00FA15DE" w:rsidRDefault="00FA15DE" w:rsidP="00536DE6">
      <w:pPr>
        <w:jc w:val="center"/>
        <w:rPr>
          <w:rFonts w:ascii="Arial" w:hAnsi="Arial" w:cs="Arial"/>
          <w:b/>
          <w:sz w:val="8"/>
        </w:rPr>
      </w:pPr>
    </w:p>
    <w:p w:rsidR="00DC4FC8" w:rsidRPr="00FA15DE" w:rsidRDefault="00536DE6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 w:rsidRPr="00FA15DE">
        <w:rPr>
          <w:rFonts w:ascii="Arial" w:hAnsi="Arial" w:cs="Arial"/>
          <w:sz w:val="24"/>
        </w:rPr>
        <w:t xml:space="preserve">“LEY QUE CREA EL COLEGIO DE BACHILLERES DEL </w:t>
      </w:r>
    </w:p>
    <w:p w:rsidR="00536DE6" w:rsidRPr="00FA15DE" w:rsidRDefault="00536DE6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 w:rsidRPr="00FA15DE">
        <w:rPr>
          <w:rFonts w:ascii="Arial" w:hAnsi="Arial" w:cs="Arial"/>
          <w:sz w:val="24"/>
        </w:rPr>
        <w:t>ESTADO DE OAXACA”</w:t>
      </w:r>
    </w:p>
    <w:p w:rsidR="00DC4FC8" w:rsidRPr="00FA15DE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B44B70" w:rsidRDefault="00B44B70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536DE6" w:rsidRDefault="00536DE6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CAPÍTULO PRIMERO</w:t>
      </w:r>
    </w:p>
    <w:p w:rsidR="00DC4FC8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536DE6" w:rsidRDefault="00536DE6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DISPOSICIONES GENERALES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536DE6" w:rsidRDefault="00536DE6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1.- Se crea el “Colegio de Bachilleres del Estado de Oaxaca”, como ORGANISMO DESCENTRALIZADO DE ENSEÑANZA DE CARÁCTER ESTATAL, con personalidad jurídica y patrimonio propios, cuyo domicilio será la Ciudad de Oaxaca de Juárez para todos los efectos legales.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536DE6" w:rsidRDefault="00536DE6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ARTICULO 2.- Los objetivos del “Colegio de Bachilleres del Estado de Oaxaca, serán: impartir, impulsar y promover la educación media a nivel bachillerato, apegán</w:t>
      </w:r>
      <w:r w:rsidR="00EF2E72">
        <w:rPr>
          <w:rFonts w:ascii="Arial" w:hAnsi="Arial" w:cs="Arial"/>
          <w:sz w:val="24"/>
        </w:rPr>
        <w:t>dose a lo dispuesto por el Artí</w:t>
      </w:r>
      <w:r>
        <w:rPr>
          <w:rFonts w:ascii="Arial" w:hAnsi="Arial" w:cs="Arial"/>
          <w:sz w:val="24"/>
        </w:rPr>
        <w:t>culo</w:t>
      </w:r>
      <w:r w:rsidR="00CE7CC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3o. de la Constitución General de la República, la Ley Federal de Educación y demás ordenamientos vigentes que regulan la materia y sus reglamentos</w:t>
      </w:r>
      <w:r w:rsidR="00277F20">
        <w:rPr>
          <w:rFonts w:ascii="Arial" w:hAnsi="Arial" w:cs="Arial"/>
          <w:sz w:val="24"/>
        </w:rPr>
        <w:t>. Los planes y programas de organización académica de ésta Institución serán los mismos del Colegio de Bachilleres. Para alcanzar estos objetivos tendrá las siguientes atribuciones: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77F20" w:rsidRDefault="00277F2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I. </w:t>
      </w:r>
      <w:r w:rsidRPr="00277F20">
        <w:rPr>
          <w:rFonts w:ascii="Arial" w:hAnsi="Arial" w:cs="Arial"/>
          <w:sz w:val="24"/>
        </w:rPr>
        <w:t>Promover, establecer, organizar técnica y administrativamente y sostener planteles educativos de enseñanza media a nivel bachillerato en los lugares de la Entidad que se considere conveniente.</w:t>
      </w:r>
    </w:p>
    <w:p w:rsidR="00277F20" w:rsidRDefault="00277F2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Establecer convenios de cooperación</w:t>
      </w:r>
      <w:r w:rsidR="002855F5">
        <w:rPr>
          <w:rFonts w:ascii="Arial" w:hAnsi="Arial" w:cs="Arial"/>
          <w:sz w:val="24"/>
        </w:rPr>
        <w:t xml:space="preserve"> y coordinación académica, administrativa y de superación profesional con otras instituciones oficiales, descentralizadas o particulares de tipo educativo, afines con su objetivo.</w:t>
      </w:r>
    </w:p>
    <w:p w:rsidR="002855F5" w:rsidRDefault="002855F5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Los planes y programas de organización académica serán los mismos que utilice el Colegio de Bachilleres de la Ciudad de México.</w:t>
      </w:r>
    </w:p>
    <w:p w:rsidR="002855F5" w:rsidRDefault="002855F5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Establecer procedimientos y técnicas de evaluación educativa.</w:t>
      </w:r>
    </w:p>
    <w:p w:rsidR="002855F5" w:rsidRDefault="00EB716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´Promover permanentemente la investigación.</w:t>
      </w:r>
    </w:p>
    <w:p w:rsidR="00EB716F" w:rsidRDefault="00EB716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VI. Promover y difundir las actividades culturales en todas sus manifestaciones.</w:t>
      </w:r>
    </w:p>
    <w:p w:rsidR="00EB716F" w:rsidRDefault="00EB716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 Establecer las opciones académicas con las modalidades escolar y extra-escolar.</w:t>
      </w:r>
    </w:p>
    <w:p w:rsidR="00EB716F" w:rsidRDefault="00EB716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VIII. Las demás que sean necesarias para el logro de sus objetivos.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EB716F" w:rsidRPr="00EB716F" w:rsidRDefault="00EB716F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>CAPÍTULO SEGUNDO</w:t>
      </w:r>
    </w:p>
    <w:p w:rsidR="00DC4FC8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EB716F" w:rsidRDefault="00EB716F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PATRIMONIO  DEL COLEGIO DE BACHILLERES DEL ESTADO DE OAXACA</w:t>
      </w:r>
    </w:p>
    <w:p w:rsidR="002855F5" w:rsidRDefault="002855F5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855F5" w:rsidRDefault="00EB716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DC4FC8">
        <w:rPr>
          <w:rFonts w:ascii="Arial" w:hAnsi="Arial" w:cs="Arial"/>
          <w:sz w:val="24"/>
        </w:rPr>
        <w:t>ARTÍCULO 3.- El patrimonio del Colegio de Bachilleres del Estado de Oaxaca, estará constituido por:</w:t>
      </w:r>
    </w:p>
    <w:p w:rsidR="00B44B70" w:rsidRPr="00DC4FC8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EB716F" w:rsidRPr="00DC4FC8" w:rsidRDefault="00416ED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DC4FC8">
        <w:rPr>
          <w:rFonts w:ascii="Arial" w:hAnsi="Arial" w:cs="Arial"/>
          <w:sz w:val="24"/>
        </w:rPr>
        <w:t>I. Los bienes de todo tipo o naturaleza que expresamente le asignen los Gobiernos Federal y Estatal.</w:t>
      </w:r>
    </w:p>
    <w:p w:rsidR="00416EDC" w:rsidRPr="00DC4FC8" w:rsidRDefault="00416ED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DC4FC8">
        <w:rPr>
          <w:rFonts w:ascii="Arial" w:hAnsi="Arial" w:cs="Arial"/>
          <w:sz w:val="24"/>
        </w:rPr>
        <w:t>II. Los ingresos que se obtengan por concepto de las cuotas que deban cobrarse por los servicios educativos prestados, o por derechos en la forma y términos</w:t>
      </w:r>
      <w:r w:rsidR="00EF2E72" w:rsidRPr="00DC4FC8">
        <w:rPr>
          <w:rFonts w:ascii="Arial" w:hAnsi="Arial" w:cs="Arial"/>
          <w:sz w:val="24"/>
        </w:rPr>
        <w:t xml:space="preserve"> legales.</w:t>
      </w:r>
    </w:p>
    <w:p w:rsidR="00416EDC" w:rsidRPr="00DC4FC8" w:rsidRDefault="00416ED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DC4FC8">
        <w:rPr>
          <w:rFonts w:ascii="Arial" w:hAnsi="Arial" w:cs="Arial"/>
          <w:sz w:val="24"/>
        </w:rPr>
        <w:t>III. Los bienes y demás ingresos que adquiera por cualquier título legal, y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416EDC" w:rsidRDefault="00416EDC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TERCERO</w:t>
      </w:r>
    </w:p>
    <w:p w:rsidR="00DC4FC8" w:rsidRPr="00EB716F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416EDC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LOS Ó</w:t>
      </w:r>
      <w:r w:rsidR="00416EDC">
        <w:rPr>
          <w:rFonts w:ascii="Arial" w:hAnsi="Arial" w:cs="Arial"/>
          <w:sz w:val="24"/>
        </w:rPr>
        <w:t>RGANOS DE GOBIERNO Y ORGANISMOS AUXILIARES Y DE APOYO DEL COLEGIO DE BACHILLERES DEL ESTADO DE OAXACA</w:t>
      </w:r>
    </w:p>
    <w:p w:rsidR="00DC4FC8" w:rsidRPr="00416EDC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2855F5" w:rsidRDefault="00416ED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ARTÍCULO 4.- El “Colegio de Bachilleres del Estado de Oaxaca”, tendrá como órganos de autoridad</w:t>
      </w:r>
      <w:r w:rsidR="002542D4" w:rsidRPr="002542D4">
        <w:rPr>
          <w:rFonts w:ascii="Arial" w:hAnsi="Arial" w:cs="Arial"/>
          <w:sz w:val="24"/>
        </w:rPr>
        <w:t xml:space="preserve"> los siguientes:</w:t>
      </w:r>
    </w:p>
    <w:p w:rsidR="00B44B70" w:rsidRPr="002542D4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P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I. La Junta Directiva.</w:t>
      </w:r>
    </w:p>
    <w:p w:rsidR="002542D4" w:rsidRP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II. El Director General.</w:t>
      </w:r>
    </w:p>
    <w:p w:rsid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III. Los Directores de cada plantel que establezca el mismo Colegio.</w:t>
      </w:r>
    </w:p>
    <w:p w:rsidR="00B44B70" w:rsidRPr="002542D4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P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lastRenderedPageBreak/>
        <w:t>Y como organismo auxiliar y de apoyo del Colegio de Bachilleres se integrará un patronato.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ARTÍCULO 5.- Los acuerdos de los órganos colegiados del “Colegio de Bachilleres del Estado de Oaxaca”, se tomarán por mayoría de votos y el “quórum” se integrará con la asistencia de la mitad más uno de sus miembros. En caso de empate el Presidente tendrá voto de calidad.</w:t>
      </w:r>
    </w:p>
    <w:p w:rsidR="00B44B70" w:rsidRPr="002542D4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2542D4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us actividades las realizarán en sesiones ordinarias mensualmente y en forma extraordinaria cuando la naturaleza del asunto así lo requiera, siendo convocada por el Presidente del mismo órgano colegiado, a través del Secretario respectivo.</w:t>
      </w:r>
    </w:p>
    <w:p w:rsidR="00040AED" w:rsidRDefault="00040AE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Default="002542D4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CUARTO</w:t>
      </w:r>
    </w:p>
    <w:p w:rsidR="00DC4FC8" w:rsidRPr="00EB716F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2542D4" w:rsidRDefault="002542D4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LA JUNTA DIRECTIVA</w:t>
      </w:r>
    </w:p>
    <w:p w:rsidR="00DC4FC8" w:rsidRDefault="00DC4FC8" w:rsidP="00DC4FC8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6.- La Junta Directiva del </w:t>
      </w:r>
      <w:r w:rsidRPr="002542D4">
        <w:rPr>
          <w:rFonts w:ascii="Arial" w:hAnsi="Arial" w:cs="Arial"/>
          <w:sz w:val="24"/>
        </w:rPr>
        <w:t>“Colegio de Bachilleres del Estado de Oaxaca”,</w:t>
      </w:r>
      <w:r>
        <w:rPr>
          <w:rFonts w:ascii="Arial" w:hAnsi="Arial" w:cs="Arial"/>
          <w:sz w:val="24"/>
        </w:rPr>
        <w:t xml:space="preserve"> es la autoridad máxima del mismo y estará integrada en la forma siguiente: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2542D4" w:rsidRDefault="002542D4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I. Un Presidente que será el Director General </w:t>
      </w:r>
      <w:r w:rsidR="00AA2FBF">
        <w:rPr>
          <w:rFonts w:ascii="Arial" w:hAnsi="Arial" w:cs="Arial"/>
          <w:sz w:val="24"/>
        </w:rPr>
        <w:t>de Cultura y Recreación del Estado.</w:t>
      </w:r>
    </w:p>
    <w:p w:rsidR="00AA2FBF" w:rsidRDefault="00AA2FBF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Un Secretario</w:t>
      </w:r>
      <w:r w:rsidR="004203B8">
        <w:rPr>
          <w:rFonts w:ascii="Arial" w:hAnsi="Arial" w:cs="Arial"/>
          <w:sz w:val="24"/>
        </w:rPr>
        <w:t xml:space="preserve"> designado y removido libremente por el anterior, cuyas funciones serán las que expresamente se establezca en el reglamento correspondiente.</w:t>
      </w:r>
    </w:p>
    <w:p w:rsidR="004203B8" w:rsidRDefault="004203B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Tres vocales o miembros nombrados por el C. Gobernador del Estado.</w:t>
      </w:r>
    </w:p>
    <w:p w:rsidR="004203B8" w:rsidRDefault="004203B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El Delegado General de la Secretaría de Educación Pública en la Entidad.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4203B8" w:rsidRDefault="004203B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7.- Los vocales</w:t>
      </w:r>
      <w:r w:rsidR="00B012C0">
        <w:rPr>
          <w:rFonts w:ascii="Arial" w:hAnsi="Arial" w:cs="Arial"/>
          <w:sz w:val="24"/>
        </w:rPr>
        <w:t xml:space="preserve"> o miembros que designe el Gobernador del Estado, durarán en su cargo 4 años, y podrán ser reelectos para un segundo período, debiendo satisfacer los requisitos siguientes: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B012C0" w:rsidRDefault="00B012C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a).- Ser Ciudadano Mexicano.</w:t>
      </w:r>
    </w:p>
    <w:p w:rsidR="00B012C0" w:rsidRDefault="00B012C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b).- Poseer título profesional a nivel Licenciatura cuando menos, o el equivalente correspondiente.</w:t>
      </w:r>
    </w:p>
    <w:p w:rsidR="00B012C0" w:rsidRDefault="00B012C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c).- Tener experiencia académica, y</w:t>
      </w:r>
    </w:p>
    <w:p w:rsidR="00B012C0" w:rsidRDefault="00B012C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d).- Ser de reconocida solvencia moral.</w:t>
      </w:r>
    </w:p>
    <w:p w:rsidR="00410DAD" w:rsidRDefault="00410DA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040AED" w:rsidRDefault="00040AED" w:rsidP="00040AED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8.- Corresponde a la Junta Directiva:</w:t>
      </w:r>
    </w:p>
    <w:p w:rsidR="00B44B70" w:rsidRDefault="00B44B70" w:rsidP="00040AED">
      <w:pPr>
        <w:spacing w:after="0"/>
        <w:jc w:val="both"/>
        <w:rPr>
          <w:rFonts w:ascii="Arial" w:hAnsi="Arial" w:cs="Arial"/>
          <w:sz w:val="24"/>
        </w:rPr>
      </w:pP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 w:rsidRPr="00040AED">
        <w:rPr>
          <w:rFonts w:ascii="Arial" w:hAnsi="Arial" w:cs="Arial"/>
          <w:sz w:val="24"/>
        </w:rPr>
        <w:t>I. Aprobar planes y programas de estudio, así como modalidades y adecuaciones educativas que someta a su consideración el Director General.</w:t>
      </w: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Determinar las directrices generales que han de normar el funcionamiento del “Colegio de Bachilleres del Estado de Oaxaca”.</w:t>
      </w: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Proveer lo necesario para la educación y aplicación de programas y planes de estudio, que al efecto apruebe el Colegio de Bachilleres.</w:t>
      </w: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IV. Determinar las bases conforme a las cuales se otorgue reconocimiento de validez a estudios realizados en establecimientos educativos oficiales o particulares que impartan el mismo tipo y nivel educativo del propio Colegio.</w:t>
      </w: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Resolver acerca de la conveniencia de establecer planteles destinados a logar el objetivo del Colegio.</w:t>
      </w:r>
    </w:p>
    <w:p w:rsidR="00040AED" w:rsidRDefault="00040AE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VI. Autorizar y aprobar el presupuesto anual de </w:t>
      </w:r>
      <w:r w:rsidR="001164D0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ngresos y </w:t>
      </w:r>
      <w:r w:rsidR="001164D0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gresos</w:t>
      </w:r>
      <w:r w:rsidR="001164D0">
        <w:rPr>
          <w:rFonts w:ascii="Arial" w:hAnsi="Arial" w:cs="Arial"/>
          <w:sz w:val="24"/>
        </w:rPr>
        <w:t xml:space="preserve"> del Colegio y vigilar su ejercicio.</w:t>
      </w:r>
    </w:p>
    <w:p w:rsidR="001164D0" w:rsidRDefault="001164D0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 Aprobar las cuotas que deban cobrarse por los servicios educativos que preste el Colegio.</w:t>
      </w:r>
    </w:p>
    <w:p w:rsidR="001164D0" w:rsidRDefault="001164D0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VIII.- Convocar e integrar el patronato del “Colegio de Bachilleres del Estado de Oaxaca” y coordinar sus actividades con el mismo.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IX. Presentar al patronato sus programas y presupuestos de cooperación para la atención correspondiente.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X. Nombrar y remover al Director General.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XI.- Otorgar poderes para pleitos y cobranzas, generales y aquellos con cláusula especial en la forma y términos de la Ley respectiva.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XII. Designar Auditores.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XIII. Aprobar los nombramientos que haga el Director General relacionados con los directores de planteles y demás empleados de confianza, así como su remoción por causa justificada.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XIV. Aprobar el reglamento interior del </w:t>
      </w:r>
      <w:r w:rsidRPr="002542D4">
        <w:rPr>
          <w:rFonts w:ascii="Arial" w:hAnsi="Arial" w:cs="Arial"/>
          <w:sz w:val="24"/>
        </w:rPr>
        <w:t>“Colegio de Bachilleres del Estado de Oaxaca”,</w:t>
      </w:r>
      <w:r>
        <w:rPr>
          <w:rFonts w:ascii="Arial" w:hAnsi="Arial" w:cs="Arial"/>
          <w:sz w:val="24"/>
        </w:rPr>
        <w:t xml:space="preserve"> así como todas aquellas disposiciones destinadas a la organización y funcionamiento técnico, docente y administrativo del Colegio que proponga el Director General.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XV. Conocer y resolver todos aquellos asuntos que no sean de la competencia de algún otro órgano de autoridad.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XVI. Cumplir y hacer cumplir el reglamento del propio Colegio.</w:t>
      </w:r>
    </w:p>
    <w:p w:rsidR="00410DAD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XVII. Nombrar a los integrantes del patronato del Colegio, y</w:t>
      </w:r>
    </w:p>
    <w:p w:rsidR="00410DAD" w:rsidRPr="00B012C0" w:rsidRDefault="00410DAD" w:rsidP="00410DAD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XVIIII. Las demás que establezca esta ley y su Reglamento.</w:t>
      </w:r>
    </w:p>
    <w:p w:rsidR="00410DAD" w:rsidRDefault="00410DAD" w:rsidP="00040AED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4"/>
        </w:rPr>
      </w:pPr>
    </w:p>
    <w:p w:rsidR="002542D4" w:rsidRDefault="002542D4" w:rsidP="00410DAD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 w:rsidR="00756630">
        <w:rPr>
          <w:rFonts w:ascii="Arial" w:hAnsi="Arial" w:cs="Arial"/>
          <w:b/>
          <w:sz w:val="24"/>
        </w:rPr>
        <w:t>QUINTO</w:t>
      </w:r>
    </w:p>
    <w:p w:rsidR="00B44B70" w:rsidRDefault="00B44B70" w:rsidP="00410DAD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756630" w:rsidRDefault="00756630" w:rsidP="00410DAD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DIRECTOR GENERAL</w:t>
      </w:r>
    </w:p>
    <w:p w:rsidR="00B44B70" w:rsidRPr="00756630" w:rsidRDefault="00B44B70" w:rsidP="00410DAD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2542D4" w:rsidRDefault="0075663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9.- El Director General será el órgano ejecutivo del </w:t>
      </w:r>
      <w:r w:rsidRPr="002542D4">
        <w:rPr>
          <w:rFonts w:ascii="Arial" w:hAnsi="Arial" w:cs="Arial"/>
          <w:sz w:val="24"/>
        </w:rPr>
        <w:t>“Colegio de Bachilleres del Estado de Oaxaca”,</w:t>
      </w:r>
      <w:r>
        <w:rPr>
          <w:rFonts w:ascii="Arial" w:hAnsi="Arial" w:cs="Arial"/>
          <w:sz w:val="24"/>
        </w:rPr>
        <w:t xml:space="preserve"> su nombramiento será aprobado por la Junta Directiva quien podrá removerlo cuando lo considere oportuno. Durará en su encargo 4 años y podrá ser reelecto una sola vez.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756630" w:rsidRDefault="0075663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10.- El Director General del </w:t>
      </w:r>
      <w:r w:rsidRPr="002542D4">
        <w:rPr>
          <w:rFonts w:ascii="Arial" w:hAnsi="Arial" w:cs="Arial"/>
          <w:sz w:val="24"/>
        </w:rPr>
        <w:t>“Colegio de Bachilleres</w:t>
      </w:r>
      <w:r>
        <w:rPr>
          <w:rFonts w:ascii="Arial" w:hAnsi="Arial" w:cs="Arial"/>
          <w:sz w:val="24"/>
        </w:rPr>
        <w:t>” deberá reunir los mismos requisitos que se establecen en el Artículo</w:t>
      </w:r>
      <w:r w:rsidR="00040AE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7 de esta misma Ley.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756630" w:rsidRDefault="0075663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11.- Son facultades y obligaciones del Director General: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756630" w:rsidRDefault="0075663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  Presentar a la Junta Directiva el proyecto anual de ingresos y egresos del Colegio.</w:t>
      </w:r>
    </w:p>
    <w:p w:rsidR="00CE7CCA" w:rsidRDefault="00CE7CCA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756630" w:rsidRDefault="0075663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II.- Dar cumplimiento a los acuerdos emanados de la Junta Directiva</w:t>
      </w:r>
      <w:r w:rsidR="00513CC1">
        <w:rPr>
          <w:rFonts w:ascii="Arial" w:hAnsi="Arial" w:cs="Arial"/>
          <w:sz w:val="24"/>
        </w:rPr>
        <w:t>.</w:t>
      </w:r>
    </w:p>
    <w:p w:rsidR="00513CC1" w:rsidRDefault="00513CC1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Presentar a la Junta Directiva en la última sesión del ejercicio escolar, un informe de las actividades del Colegio realizadas durante el año anterior.</w:t>
      </w:r>
    </w:p>
    <w:p w:rsidR="00154C9B" w:rsidRDefault="00513CC1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Nombrar y remover a los directores de plantel</w:t>
      </w:r>
      <w:r w:rsidR="00154C9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funcionarios del Colegio, personal de confianza, docente y </w:t>
      </w:r>
      <w:r w:rsidR="00154C9B">
        <w:rPr>
          <w:rFonts w:ascii="Arial" w:hAnsi="Arial" w:cs="Arial"/>
          <w:sz w:val="24"/>
        </w:rPr>
        <w:t>administrativo del Colegio y de los planteles previa autorización de la Junta Directiva.</w:t>
      </w:r>
    </w:p>
    <w:p w:rsidR="00154C9B" w:rsidRDefault="00154C9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 Designar al Tesorero General del Colegio de Bachilleres del Estado de Oaxaca de la terna propuesta por el Patronato.</w:t>
      </w:r>
    </w:p>
    <w:p w:rsidR="00FA2EFB" w:rsidRDefault="00FA2EF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VI. Representar legalmente al “Colegio de Bachilleres del Estado de Oaxaca”.</w:t>
      </w:r>
    </w:p>
    <w:p w:rsidR="00FA2EFB" w:rsidRDefault="00FA2EF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 C</w:t>
      </w:r>
      <w:r w:rsidR="004F7B11">
        <w:rPr>
          <w:rFonts w:ascii="Arial" w:hAnsi="Arial" w:cs="Arial"/>
          <w:sz w:val="24"/>
        </w:rPr>
        <w:t xml:space="preserve">umplir y hacer cumplir el Reglamento del propio Colegio, elaborando previamente el mismo y sometiéndolo a la aprobación de la Junta Directiva, así como sus modificaciones y aplicaciones, y </w:t>
      </w:r>
    </w:p>
    <w:p w:rsidR="004F7B11" w:rsidRDefault="004F7B11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VIII. Las demás que le otorgue la presente Ley y su Reglamento, así como aquellas que emanen de la Junta Directiva.</w:t>
      </w:r>
    </w:p>
    <w:p w:rsidR="00154C9B" w:rsidRDefault="00154C9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513CC1" w:rsidRDefault="00513CC1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SEXTO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513CC1" w:rsidRPr="00756630" w:rsidRDefault="00513CC1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LOS DIRECTORES DEL PLANTEL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513CC1" w:rsidRDefault="00513CC1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12.- Los Directores de los planteles del </w:t>
      </w:r>
      <w:r w:rsidRPr="002542D4">
        <w:rPr>
          <w:rFonts w:ascii="Arial" w:hAnsi="Arial" w:cs="Arial"/>
          <w:sz w:val="24"/>
        </w:rPr>
        <w:t>“Colegio de Bachilleres del Estado de Oaxaca”</w:t>
      </w:r>
      <w:r>
        <w:rPr>
          <w:rFonts w:ascii="Arial" w:hAnsi="Arial" w:cs="Arial"/>
          <w:sz w:val="24"/>
        </w:rPr>
        <w:t>, serán nombrados y removidos libremente por el Director General y son los responsables de la dirección, organización</w:t>
      </w:r>
      <w:r w:rsidR="00DD78E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funcionamiento y aplicación de los planes y programas aprobados en los términos de esta Ley.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513CC1" w:rsidRPr="00756630" w:rsidRDefault="00513CC1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13.- Los Directores de los planteles a que se refiere el artículo que antecede, deberán reunir los requisitos que se establecen en el Artículo 7 de esta misma Ley y durará en su encargo 4 años pudiendo ser reelectos por una sola vez.</w:t>
      </w:r>
    </w:p>
    <w:p w:rsidR="00DB25EC" w:rsidRDefault="00DB25EC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</w:p>
    <w:p w:rsidR="002F13C2" w:rsidRDefault="002F13C2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SÉPTIMO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2F13C2" w:rsidRDefault="002F13C2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PATRONATO DEL “COLEGIO DE BACHILLERES</w:t>
      </w:r>
    </w:p>
    <w:p w:rsidR="002F13C2" w:rsidRDefault="002F13C2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ESTADO DE OAXACA”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277F20" w:rsidRDefault="002F13C2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</w:t>
      </w:r>
      <w:r w:rsidR="00F9480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.- </w:t>
      </w:r>
      <w:r w:rsidR="00F94809">
        <w:rPr>
          <w:rFonts w:ascii="Arial" w:hAnsi="Arial" w:cs="Arial"/>
          <w:sz w:val="24"/>
        </w:rPr>
        <w:t>El patronato tendrá como objetivo coadyuvar en la integración del patrimonio del Colegio mediante:</w:t>
      </w: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F94809" w:rsidRDefault="00F9480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 La obtención de ingresos para el sostenimiento del Colegio.</w:t>
      </w:r>
    </w:p>
    <w:p w:rsidR="00F94809" w:rsidRDefault="00F9480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II.- La organización de planes para proporcionar recursos a la misma Institución.</w:t>
      </w:r>
    </w:p>
    <w:p w:rsidR="00F94809" w:rsidRDefault="00F9480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La adquisición de los bienes que se requieran para las actividades del Colegio.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IV.- La administración y acrecentamiento de los bienes adquiridos, y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V.- Las demás actividades que sean necesarias para el cumplimiento de su objetivo.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15.- Corresponde al Patronato: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I. </w:t>
      </w:r>
      <w:r w:rsidRPr="00080CA3">
        <w:rPr>
          <w:rFonts w:ascii="Arial" w:hAnsi="Arial" w:cs="Arial"/>
          <w:sz w:val="24"/>
        </w:rPr>
        <w:t>Presentar a la Junta Directiva, dentro de los 3 primeros meses a partir de la fecha</w:t>
      </w:r>
      <w:r>
        <w:rPr>
          <w:rFonts w:ascii="Arial" w:hAnsi="Arial" w:cs="Arial"/>
          <w:sz w:val="24"/>
        </w:rPr>
        <w:t xml:space="preserve"> en que concluya el ejercicio presupuestal, los estados financieros con el dictamen del Tesorero General del Colegio.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Proponer al Director General la designación del Tesorero General del mismo Colegio.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Nombrar un supervisor de los asuntos financieros del Colegio, y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Ejercer las demás facultades que sean necesarias para el cumplimiento de su objetivo.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16. El Patronato estará integrado por:</w:t>
      </w:r>
    </w:p>
    <w:p w:rsidR="00080CA3" w:rsidRDefault="00080CA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I. </w:t>
      </w:r>
      <w:r w:rsidR="00B00A59">
        <w:rPr>
          <w:rFonts w:ascii="Arial" w:hAnsi="Arial" w:cs="Arial"/>
          <w:sz w:val="24"/>
        </w:rPr>
        <w:t>Un Presidente.</w:t>
      </w:r>
    </w:p>
    <w:p w:rsidR="00B00A59" w:rsidRDefault="00B00A5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Un Secretario.</w:t>
      </w:r>
    </w:p>
    <w:p w:rsidR="00B00A59" w:rsidRDefault="00B00A5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III. Un Tesorero, y </w:t>
      </w:r>
    </w:p>
    <w:p w:rsidR="00B00A59" w:rsidRDefault="00B00A59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3 Vocales.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B325C5" w:rsidRDefault="00B325C5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17.- Los miembros de Patronato serán de reconocida solvencia moral; se les designará previo</w:t>
      </w:r>
      <w:r w:rsidR="00DD78EF">
        <w:rPr>
          <w:rFonts w:ascii="Arial" w:hAnsi="Arial" w:cs="Arial"/>
          <w:sz w:val="24"/>
        </w:rPr>
        <w:t xml:space="preserve"> acuerdo </w:t>
      </w:r>
      <w:r>
        <w:rPr>
          <w:rFonts w:ascii="Arial" w:hAnsi="Arial" w:cs="Arial"/>
          <w:sz w:val="24"/>
        </w:rPr>
        <w:t xml:space="preserve">de la </w:t>
      </w:r>
      <w:r w:rsidR="008D4273">
        <w:rPr>
          <w:rFonts w:ascii="Arial" w:hAnsi="Arial" w:cs="Arial"/>
          <w:sz w:val="24"/>
        </w:rPr>
        <w:t>Junta</w:t>
      </w:r>
      <w:r>
        <w:rPr>
          <w:rFonts w:ascii="Arial" w:hAnsi="Arial" w:cs="Arial"/>
          <w:sz w:val="24"/>
        </w:rPr>
        <w:t xml:space="preserve"> Directiva por tiempo indefinido </w:t>
      </w:r>
      <w:r w:rsidR="00DD78EF">
        <w:rPr>
          <w:rFonts w:ascii="Arial" w:hAnsi="Arial" w:cs="Arial"/>
          <w:sz w:val="24"/>
        </w:rPr>
        <w:t>y desempeñarán su cargo con carácter honorifico.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B325C5" w:rsidRDefault="00B325C5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OCTAVO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B325C5" w:rsidRDefault="00B325C5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CONSEJO TÉCNICO CONSULTIVO DEL “COLEGIO DE BACHILLERES</w:t>
      </w:r>
    </w:p>
    <w:p w:rsidR="00B325C5" w:rsidRDefault="00B325C5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 ESTADO DE OAXACA”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080CA3" w:rsidRDefault="00B325C5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18.- El Consejo Técnico Consultivo </w:t>
      </w:r>
      <w:r w:rsidR="008D4273">
        <w:rPr>
          <w:rFonts w:ascii="Arial" w:hAnsi="Arial" w:cs="Arial"/>
          <w:sz w:val="24"/>
        </w:rPr>
        <w:t>es el órgano de asesoría y apoyo del “Colegio de Bachilleres del Estado de Oaxaca”, en el aspecto académico.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B325C5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19.- El Consejo Técnico Consultivo se integrará con:</w:t>
      </w: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I. Los Directores de los planteles del Colegio.</w:t>
      </w: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Un maestro de cada área de conocimiento y uno cada opción.</w:t>
      </w:r>
    </w:p>
    <w:p w:rsidR="00DC4FC8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20.- Corresponde al Consejo Técnico Consultivo:</w:t>
      </w: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I. </w:t>
      </w:r>
      <w:r w:rsidRPr="008D4273">
        <w:rPr>
          <w:rFonts w:ascii="Arial" w:hAnsi="Arial" w:cs="Arial"/>
          <w:sz w:val="24"/>
        </w:rPr>
        <w:t>Sugerir</w:t>
      </w:r>
      <w:r>
        <w:rPr>
          <w:rFonts w:ascii="Arial" w:hAnsi="Arial" w:cs="Arial"/>
          <w:sz w:val="24"/>
        </w:rPr>
        <w:t xml:space="preserve"> reformas a los planes y programas de estudio.</w:t>
      </w: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 Analizar los problemas académicos y administrativos de los planteles y proponer las soluciones que estime convenientes.</w:t>
      </w: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III. Acordar los programas sobre actualización y</w:t>
      </w:r>
      <w:r w:rsidR="0013111E">
        <w:rPr>
          <w:rFonts w:ascii="Arial" w:hAnsi="Arial" w:cs="Arial"/>
          <w:sz w:val="24"/>
        </w:rPr>
        <w:t xml:space="preserve"> mejoramiento </w:t>
      </w:r>
      <w:r>
        <w:rPr>
          <w:rFonts w:ascii="Arial" w:hAnsi="Arial" w:cs="Arial"/>
          <w:sz w:val="24"/>
        </w:rPr>
        <w:t xml:space="preserve">profesional del personal académico, y </w:t>
      </w:r>
    </w:p>
    <w:p w:rsidR="008D4273" w:rsidRDefault="008D4273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IV. Las demás facultades que le señale este ordenamiento y su reglamento.</w:t>
      </w:r>
    </w:p>
    <w:p w:rsidR="00DC4FC8" w:rsidRPr="008D4273" w:rsidRDefault="00DC4FC8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CE7CCA" w:rsidRDefault="00CE7CCA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 w:rsidRPr="00EB716F">
        <w:rPr>
          <w:rFonts w:ascii="Arial" w:hAnsi="Arial" w:cs="Arial"/>
          <w:b/>
          <w:sz w:val="24"/>
        </w:rPr>
        <w:t xml:space="preserve">CAPÍTULO </w:t>
      </w:r>
      <w:r>
        <w:rPr>
          <w:rFonts w:ascii="Arial" w:hAnsi="Arial" w:cs="Arial"/>
          <w:b/>
          <w:sz w:val="24"/>
        </w:rPr>
        <w:t>NOVENO</w:t>
      </w:r>
    </w:p>
    <w:p w:rsidR="00DC4FC8" w:rsidRDefault="00DC4FC8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</w:p>
    <w:p w:rsidR="00CE7CCA" w:rsidRDefault="00CE7CCA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PERSONAL DOCENTE,</w:t>
      </w:r>
      <w:r w:rsidR="00FB5F94">
        <w:rPr>
          <w:rFonts w:ascii="Arial" w:hAnsi="Arial" w:cs="Arial"/>
          <w:sz w:val="24"/>
        </w:rPr>
        <w:t xml:space="preserve"> ADMINISTRATIVO Y DE CONFIANZA</w:t>
      </w:r>
      <w:r>
        <w:rPr>
          <w:rFonts w:ascii="Arial" w:hAnsi="Arial" w:cs="Arial"/>
          <w:sz w:val="24"/>
        </w:rPr>
        <w:t xml:space="preserve"> DEL “COLEGIO DE BACHILLERES</w:t>
      </w:r>
      <w:r w:rsidR="00B44B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ESTADO DE OAXACA”</w:t>
      </w:r>
    </w:p>
    <w:p w:rsidR="00B44B70" w:rsidRDefault="00B44B70" w:rsidP="00B44B70">
      <w:pPr>
        <w:spacing w:after="0"/>
        <w:contextualSpacing/>
        <w:mirrorIndents/>
        <w:jc w:val="center"/>
        <w:rPr>
          <w:rFonts w:ascii="Arial" w:hAnsi="Arial" w:cs="Arial"/>
          <w:sz w:val="24"/>
        </w:rPr>
      </w:pPr>
    </w:p>
    <w:p w:rsidR="008D4273" w:rsidRDefault="00CE7CCA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ARTÍCULO </w:t>
      </w:r>
      <w:r w:rsidR="0067012A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.- El </w:t>
      </w:r>
      <w:r w:rsidR="0067012A">
        <w:rPr>
          <w:rFonts w:ascii="Arial" w:hAnsi="Arial" w:cs="Arial"/>
          <w:sz w:val="24"/>
        </w:rPr>
        <w:t xml:space="preserve">personal </w:t>
      </w:r>
      <w:r>
        <w:rPr>
          <w:rFonts w:ascii="Arial" w:hAnsi="Arial" w:cs="Arial"/>
          <w:sz w:val="24"/>
        </w:rPr>
        <w:t>d</w:t>
      </w:r>
      <w:r w:rsidR="0067012A">
        <w:rPr>
          <w:rFonts w:ascii="Arial" w:hAnsi="Arial" w:cs="Arial"/>
          <w:sz w:val="24"/>
        </w:rPr>
        <w:t>ocente del Colegio se contratará en la forma y términos que lo establezca el Reglamento de la Institución. Los nombramientos serán provisionales o definitivos. En el primer caso deberán hacerse para un plazo no mayor de un semestre lectivo prorrogable hasta por otro más o según las necesidades de los programas educativos, y según la demostración de capacidad y responsabilidad demostrado por el interesado.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F7798E" w:rsidRDefault="00F7798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nombramientos definitivos se obtendrán mediante  concurso de oposición o procedimientos igualmente idóneos para comprobar la capacidad y eficiencia de los candidatos.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F7798E" w:rsidRDefault="00F7798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para la realización de los programas de trabajo se requiera personal calificado o aumento de personal académico, no obtenido mediante el concurso correspondiente el Director General podrá designar provisionalmente al personal para la prestación de estos servicios.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14119C" w:rsidRDefault="0014119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22.- El Director General hará la contratación y remoción del personal administrativo en los términos  que fije el Reglamento del Colegio, y previa auto</w:t>
      </w:r>
      <w:r w:rsidR="008D1F0B">
        <w:rPr>
          <w:rFonts w:ascii="Arial" w:hAnsi="Arial" w:cs="Arial"/>
          <w:sz w:val="24"/>
        </w:rPr>
        <w:t>rización de la Junta Directiva.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1F0B" w:rsidRDefault="008D1F0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23.- El personal de confianza queda sujeto a las cláusulas  del contrato respectivo y a las disposiciones legales aplicables.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1F0B" w:rsidRDefault="008D1F0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ARTÍCULO 24.- Serán considerados trabajadores de confianza: El Director General, el Tesorero, los Directores de Planteles, los Jefes de Departamento; Supervisores; Almacenistas; Secretarios Particulares; Asesores; Contralores; Pagadores; así como los Secretarios del Colegio y de los Planteles: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1F0B" w:rsidRDefault="008D1F0B" w:rsidP="00B44B70">
      <w:pPr>
        <w:spacing w:after="0"/>
        <w:contextualSpacing/>
        <w:mirrorIndents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 R A N S I T O R I O S</w:t>
      </w: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</w:p>
    <w:p w:rsidR="008D1F0B" w:rsidRDefault="008D1F0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UNICO.- </w:t>
      </w:r>
      <w:r>
        <w:rPr>
          <w:rFonts w:ascii="Arial" w:hAnsi="Arial" w:cs="Arial"/>
          <w:sz w:val="24"/>
        </w:rPr>
        <w:t>Esta Ley entrará en vigor al día siguiente de su publicación en el Periódico Oficial.</w:t>
      </w:r>
    </w:p>
    <w:p w:rsidR="00FD119E" w:rsidRDefault="00FD119E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8D1F0B" w:rsidRDefault="008D1F0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 tendrá entendido el Gobernador del Estado y hará que se publique y se cumpla.</w:t>
      </w:r>
    </w:p>
    <w:p w:rsidR="008D1F0B" w:rsidRDefault="008D1F0B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Dado en el Salón de Sesiones del H. Congreso del Estado.- </w:t>
      </w:r>
      <w:r w:rsidR="00D06D5C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axaca d</w:t>
      </w:r>
      <w:r w:rsidR="00D06D5C">
        <w:rPr>
          <w:rFonts w:ascii="Arial" w:hAnsi="Arial" w:cs="Arial"/>
          <w:sz w:val="24"/>
        </w:rPr>
        <w:t xml:space="preserve">e Juárez, a 29 de Mayo de 1981.- PORFIRIO LEONEL ROJAS MEDINA, - Diputado </w:t>
      </w:r>
      <w:r w:rsidR="00D06D5C">
        <w:rPr>
          <w:rFonts w:ascii="Arial" w:hAnsi="Arial" w:cs="Arial"/>
          <w:sz w:val="24"/>
        </w:rPr>
        <w:lastRenderedPageBreak/>
        <w:t>Presidente.- PROFR. MARIO VASQUEZ MARTÍNEZ, - Diputado Secretario.- LIC. JOAQUIN MARTÍNEZ GALLARDO,- Diputado Secretario.- Rúbricas.</w:t>
      </w: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tanto, mando que se imprima, publique, circule y se le dé el debido cumplimiento.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Oaxaca de Juárez, a 29 de mayo de 1981.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LIC. PEDRO VASQUEZ COLMENARES.- Rúbrica.</w:t>
      </w: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 w:rsidRPr="00D06D5C">
        <w:rPr>
          <w:rFonts w:ascii="Arial" w:hAnsi="Arial" w:cs="Arial"/>
          <w:sz w:val="24"/>
        </w:rPr>
        <w:t xml:space="preserve">EL SECRETARIO GENERAL DEL DESPACHO. 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C.P. JESUS MARTÍNEZ ALVAREZ.- Rúbrica.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D06D5C" w:rsidRDefault="00D06D5C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 lo comunico a usted para su conocimiento y fines consiguientes.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F1465D" w:rsidRDefault="00F1465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SUFRAGIO EFECTIVO. NO REELECCIÓN.</w:t>
      </w:r>
    </w:p>
    <w:p w:rsidR="00F1465D" w:rsidRDefault="00F1465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RESPETO AL DERECHO AJENO ES LA PAZ.</w:t>
      </w:r>
    </w:p>
    <w:p w:rsidR="00F1465D" w:rsidRDefault="00F1465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Oaxaca de Juárez, a 29 de mayo de 1981.</w:t>
      </w:r>
    </w:p>
    <w:p w:rsidR="00B44B70" w:rsidRDefault="00B44B70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</w:p>
    <w:p w:rsidR="00F1465D" w:rsidRDefault="00F1465D" w:rsidP="00DC4FC8">
      <w:pPr>
        <w:spacing w:after="0"/>
        <w:contextualSpacing/>
        <w:mirrorIndent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SECRETARIO GENERAL DEL DESPACHO,</w:t>
      </w:r>
    </w:p>
    <w:p w:rsidR="00F1465D" w:rsidRPr="00F1465D" w:rsidRDefault="00F1465D" w:rsidP="00DC4FC8">
      <w:pPr>
        <w:spacing w:after="0"/>
        <w:contextualSpacing/>
        <w:mirrorIndents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C.P. JESUS MARTÍNEZ ALVAREZ.</w:t>
      </w:r>
      <w:r w:rsidRPr="00F1465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.- Rúbrica.</w:t>
      </w:r>
    </w:p>
    <w:sectPr w:rsidR="00F1465D" w:rsidRPr="00F146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C62"/>
    <w:multiLevelType w:val="hybridMultilevel"/>
    <w:tmpl w:val="45928416"/>
    <w:lvl w:ilvl="0" w:tplc="429CB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D37B5"/>
    <w:multiLevelType w:val="hybridMultilevel"/>
    <w:tmpl w:val="FBF21D0C"/>
    <w:lvl w:ilvl="0" w:tplc="DFEE3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1586F"/>
    <w:multiLevelType w:val="hybridMultilevel"/>
    <w:tmpl w:val="47584922"/>
    <w:lvl w:ilvl="0" w:tplc="FBF22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E06"/>
    <w:multiLevelType w:val="hybridMultilevel"/>
    <w:tmpl w:val="0EA055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D87"/>
    <w:multiLevelType w:val="hybridMultilevel"/>
    <w:tmpl w:val="C5BC53E2"/>
    <w:lvl w:ilvl="0" w:tplc="4C04A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01989"/>
    <w:multiLevelType w:val="hybridMultilevel"/>
    <w:tmpl w:val="0312349C"/>
    <w:lvl w:ilvl="0" w:tplc="259A0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3582C"/>
    <w:multiLevelType w:val="hybridMultilevel"/>
    <w:tmpl w:val="52B2F64E"/>
    <w:lvl w:ilvl="0" w:tplc="3AD42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572D8"/>
    <w:multiLevelType w:val="hybridMultilevel"/>
    <w:tmpl w:val="8A64945A"/>
    <w:lvl w:ilvl="0" w:tplc="8916A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A3B93"/>
    <w:multiLevelType w:val="hybridMultilevel"/>
    <w:tmpl w:val="217C0914"/>
    <w:lvl w:ilvl="0" w:tplc="03088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844EA"/>
    <w:multiLevelType w:val="hybridMultilevel"/>
    <w:tmpl w:val="26DE8346"/>
    <w:lvl w:ilvl="0" w:tplc="8CA638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706ABB"/>
    <w:multiLevelType w:val="hybridMultilevel"/>
    <w:tmpl w:val="DF70711C"/>
    <w:lvl w:ilvl="0" w:tplc="61EC1F1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23D14"/>
    <w:multiLevelType w:val="hybridMultilevel"/>
    <w:tmpl w:val="8788DB16"/>
    <w:lvl w:ilvl="0" w:tplc="896C60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3702F"/>
    <w:multiLevelType w:val="hybridMultilevel"/>
    <w:tmpl w:val="2938D512"/>
    <w:lvl w:ilvl="0" w:tplc="50F41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38D7"/>
    <w:multiLevelType w:val="hybridMultilevel"/>
    <w:tmpl w:val="EFE84C88"/>
    <w:lvl w:ilvl="0" w:tplc="A96C0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83828"/>
    <w:multiLevelType w:val="hybridMultilevel"/>
    <w:tmpl w:val="2B829F32"/>
    <w:lvl w:ilvl="0" w:tplc="FDD0A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7B1A"/>
    <w:multiLevelType w:val="hybridMultilevel"/>
    <w:tmpl w:val="F312B78C"/>
    <w:lvl w:ilvl="0" w:tplc="437C7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5"/>
    <w:rsid w:val="00040AED"/>
    <w:rsid w:val="00080CA3"/>
    <w:rsid w:val="000F7E86"/>
    <w:rsid w:val="001164D0"/>
    <w:rsid w:val="0013111E"/>
    <w:rsid w:val="0014119C"/>
    <w:rsid w:val="00154C9B"/>
    <w:rsid w:val="00170802"/>
    <w:rsid w:val="001D6075"/>
    <w:rsid w:val="002542D4"/>
    <w:rsid w:val="00277F20"/>
    <w:rsid w:val="002855F5"/>
    <w:rsid w:val="002F13C2"/>
    <w:rsid w:val="00410DAD"/>
    <w:rsid w:val="00416EDC"/>
    <w:rsid w:val="004203B8"/>
    <w:rsid w:val="0045171B"/>
    <w:rsid w:val="00496839"/>
    <w:rsid w:val="004F7B11"/>
    <w:rsid w:val="00513CC1"/>
    <w:rsid w:val="00536DE6"/>
    <w:rsid w:val="0067012A"/>
    <w:rsid w:val="006811B4"/>
    <w:rsid w:val="00756630"/>
    <w:rsid w:val="00871C02"/>
    <w:rsid w:val="008D1F0B"/>
    <w:rsid w:val="008D4273"/>
    <w:rsid w:val="009A6523"/>
    <w:rsid w:val="00AA2FBF"/>
    <w:rsid w:val="00B00A59"/>
    <w:rsid w:val="00B012C0"/>
    <w:rsid w:val="00B325C5"/>
    <w:rsid w:val="00B44B70"/>
    <w:rsid w:val="00CB3CB3"/>
    <w:rsid w:val="00CE7CCA"/>
    <w:rsid w:val="00D06D5C"/>
    <w:rsid w:val="00D1703D"/>
    <w:rsid w:val="00DB25EC"/>
    <w:rsid w:val="00DC1790"/>
    <w:rsid w:val="00DC4FC8"/>
    <w:rsid w:val="00DD78EF"/>
    <w:rsid w:val="00E87DC7"/>
    <w:rsid w:val="00EB716F"/>
    <w:rsid w:val="00EF2E72"/>
    <w:rsid w:val="00F1465D"/>
    <w:rsid w:val="00F7351E"/>
    <w:rsid w:val="00F7798E"/>
    <w:rsid w:val="00F94809"/>
    <w:rsid w:val="00FA15DE"/>
    <w:rsid w:val="00FA2EFB"/>
    <w:rsid w:val="00FB5F94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65E45-6DBD-40DA-9024-524FFFB8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DEB6-B53D-4CAA-8784-4F8E3F3E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2156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2019-11-14T16:07:00Z</dcterms:created>
  <dcterms:modified xsi:type="dcterms:W3CDTF">2019-11-15T21:26:00Z</dcterms:modified>
</cp:coreProperties>
</file>