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235.831436pt;width:609.450pt;height:557.9pt;mso-position-horizontal-relative:page;mso-position-vertical-relative:page;z-index:-252091392" coordorigin="0,4717" coordsize="12189,11158">
            <v:shape style="position:absolute;left:0;top:4716;width:11755;height:10764" type="#_x0000_t75" stroked="false">
              <v:imagedata r:id="rId5" o:title=""/>
            </v:shape>
            <v:shape style="position:absolute;left:0;top:14968;width:12189;height:371" type="#_x0000_t75" stroked="false">
              <v:imagedata r:id="rId6" o:title=""/>
            </v:shape>
            <v:rect style="position:absolute;left:0;top:15338;width:12189;height:536" filled="true" fillcolor="#c1945c" stroked="false">
              <v:fill type="solid"/>
            </v:rect>
            <v:shape style="position:absolute;left:930;top:14051;width:398;height:513" type="#_x0000_t75" stroked="false">
              <v:imagedata r:id="rId7" o:title=""/>
            </v:shape>
            <v:shape style="position:absolute;left:360;top:13765;width:826;height:512" type="#_x0000_t75" stroked="false">
              <v:imagedata r:id="rId8" o:title=""/>
            </v:shape>
            <w10:wrap type="none"/>
          </v:group>
        </w:pict>
      </w:r>
      <w:r>
        <w:rPr/>
        <w:pict>
          <v:group style="position:absolute;margin-left:0pt;margin-top:153.692993pt;width:609.450pt;height:38.35pt;mso-position-horizontal-relative:page;mso-position-vertical-relative:page;z-index:251660288" coordorigin="0,3074" coordsize="12189,767">
            <v:line style="position:absolute" from="0,3110" to="12189,3110" stroked="true" strokeweight="3.642pt" strokecolor="#6d6e71">
              <v:stroke dashstyle="solid"/>
            </v:line>
            <v:shape style="position:absolute;left:3132;top:3147;width:5925;height:693" coordorigin="3132,3147" coordsize="5925,693" path="m9057,3147l3132,3147,3132,3600,3136,3739,3162,3810,3233,3837,3372,3840,8817,3840,8956,3837,9027,3810,9053,3739,9057,3600,9057,3147xe" filled="true" fillcolor="#c1945c" stroked="false">
              <v:path arrowok="t"/>
              <v:fill type="solid"/>
            </v:shape>
            <v:shapetype id="_x0000_t202" o:spt="202" coordsize="21600,21600" path="m,l,21600r21600,l21600,xe">
              <v:stroke joinstyle="miter"/>
              <v:path gradientshapeok="t" o:connecttype="rect"/>
            </v:shapetype>
            <v:shape style="position:absolute;left:0;top:3073;width:12189;height:767" type="#_x0000_t202" filled="false" stroked="false">
              <v:textbox inset="0,0,0,0">
                <w:txbxContent>
                  <w:p>
                    <w:pPr>
                      <w:spacing w:before="198"/>
                      <w:ind w:left="3644" w:right="3644" w:firstLine="0"/>
                      <w:jc w:val="center"/>
                      <w:rPr>
                        <w:rFonts w:ascii="Century Gothic" w:hAnsi="Century Gothic"/>
                        <w:sz w:val="36"/>
                      </w:rPr>
                    </w:pPr>
                    <w:r>
                      <w:rPr>
                        <w:rFonts w:ascii="Century Gothic" w:hAnsi="Century Gothic"/>
                        <w:color w:val="FFFFFF"/>
                        <w:w w:val="105"/>
                        <w:sz w:val="36"/>
                      </w:rPr>
                      <w:t>Educación Media Superior</w:t>
                    </w:r>
                  </w:p>
                </w:txbxContent>
              </v:textbox>
              <w10:wrap type="none"/>
            </v:shape>
            <w10:wrap type="none"/>
          </v:group>
        </w:pict>
      </w:r>
      <w:r>
        <w:rPr/>
        <w:pict>
          <v:group style="position:absolute;margin-left:.000029pt;margin-top:-.000023pt;width:609.450pt;height:149.050pt;mso-position-horizontal-relative:page;mso-position-vertical-relative:page;z-index:251661312" coordorigin="0,0" coordsize="12189,2981">
            <v:shape style="position:absolute;left:0;top:0;width:12189;height:2981" type="#_x0000_t75" stroked="false">
              <v:imagedata r:id="rId9" o:title=""/>
            </v:shape>
            <v:shape style="position:absolute;left:1934;top:1176;width:334;height:399" type="#_x0000_t75" stroked="false">
              <v:imagedata r:id="rId10"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m3189,1209l3182,1181,3028,1181,3022,1209,3038,1213,3054,1218,3068,1223,3076,1227,3078,1242,3079,1271,3080,1296,3080,1347,3080,1392,3078,1432,3074,1468,3067,1499,3053,1512,3034,1523,3010,1531,2983,1534,2934,1524,2901,1497,2883,1453,2878,1392,2878,1329,2878,1308,2878,1300,2879,1269,2881,1240,2882,1224,2933,1209,2927,1181,2755,1181,2749,1209,2764,1213,2778,1218,2790,1223,2797,1228,2801,1242,2802,1269,2803,1296,2803,1329,2803,1392,2813,1475,2843,1536,2895,1572,2967,1584,3036,1573,3088,1541,3092,1534,3121,1487,3133,1410,3133,1347,3134,1296,3135,1256,3136,1225,3189,1209m3556,1221l3548,1205,3520,1192,3489,1182,3455,1175,3417,1173,3352,1182,3295,1210,3250,1254,3221,1312,3211,1383,3224,1467,3264,1530,3326,1570,3407,1584,3449,1581,3487,1572,3520,1560,3547,1545,3552,1533,3554,1530,3554,1511,3554,1490,3553,1469,3553,1467,3552,1450,3542,1449,3527,1448,3513,1447,3502,1447,3497,1469,3493,1488,3485,1518,3473,1524,3458,1529,3438,1532,3415,1533,3362,1522,3322,1491,3297,1442,3289,1378,3292,1337,3301,1301,3315,1270,3333,1244,3349,1234,3369,1227,3390,1223,3414,1221,3433,1222,3450,1225,3466,1230,3479,1236,3485,1270,3489,1291,3493,1316,3503,1317,3517,1318,3529,1318,3539,1318,3544,1295,3548,1269,3553,1244,3556,1221,3556,1221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m4396,1221l4388,1205,4359,1192,4328,1182,4294,1175,4257,1173,4191,1182,4134,1210,4090,1254,4060,1312,4050,1383,4064,1467,4103,1530,4165,1570,4246,1584,4288,1581,4326,1572,4359,1560,4386,1545,4392,1533,4393,1530,4393,1511,4393,1490,4393,1469,4393,1467,4392,1450,4381,1449,4367,1448,4352,1447,4342,1447,4337,1469,4332,1488,4325,1518,4313,1524,4297,1529,4277,1532,4254,1533,4201,1522,4161,1491,4137,1442,4128,1378,4132,1337,4141,1301,4154,1270,4172,1244,4189,1234,4208,1227,4230,1223,4253,1221,4272,1222,4289,1225,4305,1230,4318,1236,4324,1270,4328,1291,4332,1316,4343,1317,4356,1318,4369,1318,4379,1318,4383,1295,4388,1269,4392,1244,4396,1221,4396,1221e" filled="true" fillcolor="#9e244a" stroked="false">
              <v:path arrowok="t"/>
              <v:fill type="solid"/>
            </v:shape>
            <v:shape style="position:absolute;left:4451;top:1181;width:182;height:395" type="#_x0000_t75" stroked="false">
              <v:imagedata r:id="rId11" o:title=""/>
            </v:shape>
            <v:shape style="position:absolute;left:4672;top:1020;width:856;height:564" coordorigin="4672,1020" coordsize="856,564" path="m4968,1074l4963,1060,4957,1046,4950,1032,4942,1020,4897,1042,4850,1065,4805,1089,4763,1113,4770,1137,4778,1141,4958,1090,4968,1074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m5528,1209l5521,1181,5361,1181,5355,1209,5373,1214,5391,1219,5406,1224,5414,1229,5418,1254,5421,1306,5423,1379,5423,1463,5362,1386,5301,1308,5292,1296,5248,1237,5209,1180,5100,1181,5094,1209,5108,1214,5122,1219,5134,1224,5143,1230,5146,1243,5148,1272,5149,1318,5150,1347,5150,1401,5150,1436,5149,1480,5147,1512,5146,1532,5096,1547,5101,1575,5263,1575,5269,1547,5249,1543,5229,1538,5213,1533,5204,1527,5201,1501,5198,1446,5197,1373,5195,1296,5236,1347,5280,1401,5323,1456,5364,1510,5414,1577,5470,1572,5470,1463,5470,1446,5472,1351,5474,1273,5477,1225,5528,1209e" filled="true" fillcolor="#9e244a" stroked="false">
              <v:path arrowok="t"/>
              <v:fill type="solid"/>
            </v:shape>
            <v:shape style="position:absolute;left:1936;top:1715;width:2845;height:108" type="#_x0000_t75" stroked="false">
              <v:imagedata r:id="rId12" o:title=""/>
            </v:shape>
            <v:shape style="position:absolute;left:812;top:1011;width:969;height:978" type="#_x0000_t75" stroked="false">
              <v:imagedata r:id="rId13" o:title=""/>
            </v:shape>
            <v:shape style="position:absolute;left:8420;top:1054;width:685;height:391" type="#_x0000_t75" stroked="false">
              <v:imagedata r:id="rId14" o:title=""/>
            </v:shape>
            <v:line style="position:absolute" from="9190,1061" to="9190,1438" stroked="true" strokeweight="4.365pt" strokecolor="#c1945c">
              <v:stroke dashstyle="solid"/>
            </v:line>
            <v:shape style="position:absolute;left:9272;top:1054;width:360;height:391" type="#_x0000_t75" stroked="false">
              <v:imagedata r:id="rId15" o:title=""/>
            </v:shape>
            <v:shape style="position:absolute;left:9634;top:1060;width:1376;height:378" coordorigin="9634,1061" coordsize="1376,378" path="m10057,1438l10021,1357,9992,1291,9927,1146,9905,1097,9905,1291,9785,1291,9845,1146,9905,1291,9905,1097,9889,1061,9803,1061,9634,1438,9724,1438,9757,1357,9932,1357,9966,1438,10057,1438m10522,1438l10521,1211,10521,1061,10449,1061,10310,1295,10263,1216,10169,1061,10097,1061,10097,1438,10179,1438,10179,1216,10289,1398,10328,1398,10390,1295,10439,1211,10440,1438,10522,1438m11010,1438l11009,1211,11008,1061,10937,1061,10798,1295,10750,1216,10657,1061,10584,1061,10584,1438,10666,1438,10666,1216,10777,1398,10816,1398,10877,1295,10927,1211,10928,1438,11010,1438e" filled="true" fillcolor="#c1945c" stroked="false">
              <v:path arrowok="t"/>
              <v:fill type="solid"/>
            </v:shape>
            <v:shape style="position:absolute;left:8436;top:1652;width:2545;height:318" type="#_x0000_t75" stroked="false">
              <v:imagedata r:id="rId16" o:title=""/>
            </v:shape>
            <v:line style="position:absolute" from="8420,1546" to="11010,1546" stroked="true" strokeweight="1.657pt" strokecolor="#939598">
              <v:stroke dashstyle="solid"/>
            </v:lin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9"/>
        </w:rPr>
      </w:pPr>
    </w:p>
    <w:p>
      <w:pPr>
        <w:spacing w:line="235" w:lineRule="auto" w:before="112"/>
        <w:ind w:left="1795" w:right="1793" w:firstLine="0"/>
        <w:jc w:val="center"/>
        <w:rPr>
          <w:b/>
          <w:sz w:val="36"/>
        </w:rPr>
      </w:pPr>
      <w:r>
        <w:rPr>
          <w:b/>
          <w:color w:val="C1945C"/>
          <w:w w:val="125"/>
          <w:sz w:val="36"/>
        </w:rPr>
        <w:t>Criterios para la asignación de Horas Adicionales en Educación Media Superior, durante el Ciclo Escolar 2020-2021, para dar cumplimiento al artículo Décimo Quinto Transitorio de la Ley General del Sistema para la Carrera de las Maestras y los Maestros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28"/>
        </w:rPr>
      </w:pPr>
    </w:p>
    <w:p>
      <w:pPr>
        <w:spacing w:before="104"/>
        <w:ind w:left="1793" w:right="1793" w:firstLine="0"/>
        <w:jc w:val="center"/>
        <w:rPr>
          <w:sz w:val="28"/>
        </w:rPr>
      </w:pPr>
      <w:r>
        <w:rPr>
          <w:color w:val="636466"/>
          <w:w w:val="125"/>
          <w:sz w:val="28"/>
        </w:rPr>
        <w:t>24 de junio de 2020</w:t>
      </w:r>
    </w:p>
    <w:p>
      <w:pPr>
        <w:spacing w:after="0"/>
        <w:jc w:val="center"/>
        <w:rPr>
          <w:sz w:val="28"/>
        </w:rPr>
        <w:sectPr>
          <w:type w:val="continuous"/>
          <w:pgSz w:w="12190" w:h="15880"/>
          <w:pgMar w:top="0" w:bottom="0" w:left="0" w:right="0"/>
        </w:sectPr>
      </w:pPr>
    </w:p>
    <w:p>
      <w:pPr>
        <w:pStyle w:val="BodyText"/>
        <w:spacing w:before="4"/>
        <w:rPr>
          <w:rFonts w:ascii="Times New Roman"/>
          <w:sz w:val="17"/>
        </w:rPr>
      </w:pPr>
    </w:p>
    <w:p>
      <w:pPr>
        <w:spacing w:after="0"/>
        <w:rPr>
          <w:rFonts w:ascii="Times New Roman"/>
          <w:sz w:val="17"/>
        </w:rPr>
        <w:sectPr>
          <w:pgSz w:w="12190" w:h="15880"/>
          <w:pgMar w:top="1500" w:bottom="280" w:left="0" w:right="0"/>
        </w:sectPr>
      </w:pPr>
    </w:p>
    <w:p>
      <w:pPr>
        <w:pStyle w:val="BodyText"/>
        <w:rPr>
          <w:rFonts w:ascii="Times New Roman"/>
        </w:rPr>
      </w:pPr>
    </w:p>
    <w:p>
      <w:pPr>
        <w:pStyle w:val="BodyText"/>
        <w:rPr>
          <w:rFonts w:ascii="Times New Roman"/>
        </w:rPr>
      </w:pPr>
    </w:p>
    <w:p>
      <w:pPr>
        <w:pStyle w:val="BodyText"/>
        <w:spacing w:before="10"/>
        <w:rPr>
          <w:rFonts w:ascii="Times New Roman"/>
          <w:sz w:val="21"/>
        </w:rPr>
      </w:pPr>
    </w:p>
    <w:p>
      <w:pPr>
        <w:pStyle w:val="BodyText"/>
        <w:spacing w:line="276" w:lineRule="auto" w:before="103"/>
        <w:ind w:left="1417" w:right="1982"/>
        <w:jc w:val="both"/>
      </w:pPr>
      <w:r>
        <w:rPr/>
        <w:pict>
          <v:group style="position:absolute;margin-left:0pt;margin-top:40.653397pt;width:609.450pt;height:588.65pt;mso-position-horizontal-relative:page;mso-position-vertical-relative:paragraph;z-index:-252087296" coordorigin="0,813" coordsize="12189,11773">
            <v:shape style="position:absolute;left:0;top:813;width:12189;height:11674" type="#_x0000_t75" stroked="false">
              <v:imagedata r:id="rId21" o:title=""/>
            </v:shape>
            <v:shape style="position:absolute;left:646;top:12073;width:398;height:513" type="#_x0000_t75" stroked="false">
              <v:imagedata r:id="rId7" o:title=""/>
            </v:shape>
            <v:shape style="position:absolute;left:284;top:11798;width:826;height:512" type="#_x0000_t75" stroked="false">
              <v:imagedata r:id="rId8" o:title=""/>
            </v:shape>
            <w10:wrap type="none"/>
          </v:group>
        </w:pict>
      </w:r>
      <w:r>
        <w:rPr>
          <w:color w:val="231F20"/>
          <w:w w:val="125"/>
        </w:rPr>
        <w:t>Con</w:t>
      </w:r>
      <w:r>
        <w:rPr>
          <w:color w:val="231F20"/>
          <w:spacing w:val="-11"/>
          <w:w w:val="125"/>
        </w:rPr>
        <w:t> </w:t>
      </w:r>
      <w:r>
        <w:rPr>
          <w:color w:val="231F20"/>
          <w:w w:val="125"/>
        </w:rPr>
        <w:t>base</w:t>
      </w:r>
      <w:r>
        <w:rPr>
          <w:color w:val="231F20"/>
          <w:spacing w:val="-10"/>
          <w:w w:val="125"/>
        </w:rPr>
        <w:t> </w:t>
      </w:r>
      <w:r>
        <w:rPr>
          <w:color w:val="231F20"/>
          <w:w w:val="125"/>
        </w:rPr>
        <w:t>en</w:t>
      </w:r>
      <w:r>
        <w:rPr>
          <w:color w:val="231F20"/>
          <w:spacing w:val="-10"/>
          <w:w w:val="125"/>
        </w:rPr>
        <w:t> </w:t>
      </w:r>
      <w:r>
        <w:rPr>
          <w:color w:val="231F20"/>
          <w:w w:val="125"/>
        </w:rPr>
        <w:t>lo</w:t>
      </w:r>
      <w:r>
        <w:rPr>
          <w:color w:val="231F20"/>
          <w:spacing w:val="-10"/>
          <w:w w:val="125"/>
        </w:rPr>
        <w:t> </w:t>
      </w:r>
      <w:r>
        <w:rPr>
          <w:color w:val="231F20"/>
          <w:w w:val="125"/>
        </w:rPr>
        <w:t>establecido</w:t>
      </w:r>
      <w:r>
        <w:rPr>
          <w:color w:val="231F20"/>
          <w:spacing w:val="-10"/>
          <w:w w:val="125"/>
        </w:rPr>
        <w:t> </w:t>
      </w:r>
      <w:r>
        <w:rPr>
          <w:color w:val="231F20"/>
          <w:w w:val="125"/>
        </w:rPr>
        <w:t>en</w:t>
      </w:r>
      <w:r>
        <w:rPr>
          <w:color w:val="231F20"/>
          <w:spacing w:val="-10"/>
          <w:w w:val="125"/>
        </w:rPr>
        <w:t> </w:t>
      </w:r>
      <w:r>
        <w:rPr>
          <w:color w:val="231F20"/>
          <w:w w:val="125"/>
        </w:rPr>
        <w:t>la</w:t>
      </w:r>
      <w:r>
        <w:rPr>
          <w:color w:val="231F20"/>
          <w:spacing w:val="-11"/>
          <w:w w:val="125"/>
        </w:rPr>
        <w:t> </w:t>
      </w:r>
      <w:r>
        <w:rPr>
          <w:color w:val="231F20"/>
          <w:w w:val="125"/>
        </w:rPr>
        <w:t>Ley</w:t>
      </w:r>
      <w:r>
        <w:rPr>
          <w:color w:val="231F20"/>
          <w:spacing w:val="-10"/>
          <w:w w:val="125"/>
        </w:rPr>
        <w:t> </w:t>
      </w:r>
      <w:r>
        <w:rPr>
          <w:color w:val="231F20"/>
          <w:w w:val="125"/>
        </w:rPr>
        <w:t>General</w:t>
      </w:r>
      <w:r>
        <w:rPr>
          <w:color w:val="231F20"/>
          <w:spacing w:val="-10"/>
          <w:w w:val="125"/>
        </w:rPr>
        <w:t> </w:t>
      </w:r>
      <w:r>
        <w:rPr>
          <w:color w:val="231F20"/>
          <w:w w:val="125"/>
        </w:rPr>
        <w:t>del</w:t>
      </w:r>
      <w:r>
        <w:rPr>
          <w:color w:val="231F20"/>
          <w:spacing w:val="-10"/>
          <w:w w:val="125"/>
        </w:rPr>
        <w:t> </w:t>
      </w:r>
      <w:r>
        <w:rPr>
          <w:color w:val="231F20"/>
          <w:w w:val="125"/>
        </w:rPr>
        <w:t>Sistema</w:t>
      </w:r>
      <w:r>
        <w:rPr>
          <w:color w:val="231F20"/>
          <w:spacing w:val="-10"/>
          <w:w w:val="125"/>
        </w:rPr>
        <w:t> </w:t>
      </w:r>
      <w:r>
        <w:rPr>
          <w:color w:val="231F20"/>
          <w:w w:val="125"/>
        </w:rPr>
        <w:t>para</w:t>
      </w:r>
      <w:r>
        <w:rPr>
          <w:color w:val="231F20"/>
          <w:spacing w:val="-10"/>
          <w:w w:val="125"/>
        </w:rPr>
        <w:t> </w:t>
      </w:r>
      <w:r>
        <w:rPr>
          <w:color w:val="231F20"/>
          <w:w w:val="125"/>
        </w:rPr>
        <w:t>la</w:t>
      </w:r>
      <w:r>
        <w:rPr>
          <w:color w:val="231F20"/>
          <w:spacing w:val="-11"/>
          <w:w w:val="125"/>
        </w:rPr>
        <w:t> </w:t>
      </w:r>
      <w:r>
        <w:rPr>
          <w:color w:val="231F20"/>
          <w:w w:val="125"/>
        </w:rPr>
        <w:t>Carrera</w:t>
      </w:r>
      <w:r>
        <w:rPr>
          <w:color w:val="231F20"/>
          <w:spacing w:val="-10"/>
          <w:w w:val="125"/>
        </w:rPr>
        <w:t> </w:t>
      </w:r>
      <w:r>
        <w:rPr>
          <w:color w:val="231F20"/>
          <w:w w:val="125"/>
        </w:rPr>
        <w:t>de</w:t>
      </w:r>
      <w:r>
        <w:rPr>
          <w:color w:val="231F20"/>
          <w:spacing w:val="-10"/>
          <w:w w:val="125"/>
        </w:rPr>
        <w:t> </w:t>
      </w:r>
      <w:r>
        <w:rPr>
          <w:color w:val="231F20"/>
          <w:w w:val="125"/>
        </w:rPr>
        <w:t>las</w:t>
      </w:r>
      <w:r>
        <w:rPr>
          <w:color w:val="231F20"/>
          <w:spacing w:val="-10"/>
          <w:w w:val="125"/>
        </w:rPr>
        <w:t> </w:t>
      </w:r>
      <w:r>
        <w:rPr>
          <w:color w:val="231F20"/>
          <w:w w:val="125"/>
        </w:rPr>
        <w:t>Maestras y los Maestros,</w:t>
      </w:r>
      <w:r>
        <w:rPr>
          <w:color w:val="231F20"/>
          <w:spacing w:val="-15"/>
          <w:w w:val="125"/>
        </w:rPr>
        <w:t> </w:t>
      </w:r>
      <w:r>
        <w:rPr>
          <w:color w:val="231F20"/>
          <w:w w:val="125"/>
        </w:rPr>
        <w:t>y</w:t>
      </w:r>
    </w:p>
    <w:p>
      <w:pPr>
        <w:pStyle w:val="BodyText"/>
        <w:rPr>
          <w:sz w:val="24"/>
        </w:rPr>
      </w:pPr>
    </w:p>
    <w:p>
      <w:pPr>
        <w:pStyle w:val="BodyText"/>
        <w:rPr>
          <w:sz w:val="24"/>
        </w:rPr>
      </w:pPr>
    </w:p>
    <w:p>
      <w:pPr>
        <w:pStyle w:val="BodyText"/>
        <w:spacing w:before="5"/>
        <w:rPr>
          <w:sz w:val="27"/>
        </w:rPr>
      </w:pPr>
    </w:p>
    <w:p>
      <w:pPr>
        <w:spacing w:before="0"/>
        <w:ind w:left="1249" w:right="1793" w:firstLine="0"/>
        <w:jc w:val="center"/>
        <w:rPr>
          <w:b/>
          <w:sz w:val="24"/>
        </w:rPr>
      </w:pPr>
      <w:r>
        <w:rPr>
          <w:b/>
          <w:color w:val="C1945C"/>
          <w:w w:val="125"/>
          <w:sz w:val="24"/>
        </w:rPr>
        <w:t>Considerando</w:t>
      </w:r>
    </w:p>
    <w:p>
      <w:pPr>
        <w:pStyle w:val="BodyText"/>
        <w:rPr>
          <w:b/>
          <w:sz w:val="28"/>
        </w:rPr>
      </w:pPr>
    </w:p>
    <w:p>
      <w:pPr>
        <w:pStyle w:val="BodyText"/>
        <w:spacing w:before="4"/>
        <w:rPr>
          <w:b/>
          <w:sz w:val="36"/>
        </w:rPr>
      </w:pPr>
    </w:p>
    <w:p>
      <w:pPr>
        <w:spacing w:line="276" w:lineRule="auto" w:before="0"/>
        <w:ind w:left="1417" w:right="1981" w:firstLine="0"/>
        <w:jc w:val="both"/>
        <w:rPr>
          <w:i/>
          <w:sz w:val="20"/>
        </w:rPr>
      </w:pPr>
      <w:r>
        <w:rPr>
          <w:color w:val="231F20"/>
          <w:w w:val="125"/>
          <w:sz w:val="20"/>
        </w:rPr>
        <w:t>Que</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Ley</w:t>
      </w:r>
      <w:r>
        <w:rPr>
          <w:color w:val="231F20"/>
          <w:spacing w:val="-13"/>
          <w:w w:val="125"/>
          <w:sz w:val="20"/>
        </w:rPr>
        <w:t> </w:t>
      </w:r>
      <w:r>
        <w:rPr>
          <w:color w:val="231F20"/>
          <w:w w:val="125"/>
          <w:sz w:val="20"/>
        </w:rPr>
        <w:t>General</w:t>
      </w:r>
      <w:r>
        <w:rPr>
          <w:color w:val="231F20"/>
          <w:spacing w:val="-12"/>
          <w:w w:val="125"/>
          <w:sz w:val="20"/>
        </w:rPr>
        <w:t> </w:t>
      </w:r>
      <w:r>
        <w:rPr>
          <w:color w:val="231F20"/>
          <w:w w:val="125"/>
          <w:sz w:val="20"/>
        </w:rPr>
        <w:t>del</w:t>
      </w:r>
      <w:r>
        <w:rPr>
          <w:color w:val="231F20"/>
          <w:spacing w:val="-13"/>
          <w:w w:val="125"/>
          <w:sz w:val="20"/>
        </w:rPr>
        <w:t> </w:t>
      </w:r>
      <w:r>
        <w:rPr>
          <w:color w:val="231F20"/>
          <w:w w:val="125"/>
          <w:sz w:val="20"/>
        </w:rPr>
        <w:t>Sistema</w:t>
      </w:r>
      <w:r>
        <w:rPr>
          <w:color w:val="231F20"/>
          <w:spacing w:val="-12"/>
          <w:w w:val="125"/>
          <w:sz w:val="20"/>
        </w:rPr>
        <w:t> </w:t>
      </w:r>
      <w:r>
        <w:rPr>
          <w:color w:val="231F20"/>
          <w:w w:val="125"/>
          <w:sz w:val="20"/>
        </w:rPr>
        <w:t>para</w:t>
      </w:r>
      <w:r>
        <w:rPr>
          <w:color w:val="231F20"/>
          <w:spacing w:val="-12"/>
          <w:w w:val="125"/>
          <w:sz w:val="20"/>
        </w:rPr>
        <w:t> </w:t>
      </w:r>
      <w:r>
        <w:rPr>
          <w:color w:val="231F20"/>
          <w:w w:val="125"/>
          <w:sz w:val="20"/>
        </w:rPr>
        <w:t>la</w:t>
      </w:r>
      <w:r>
        <w:rPr>
          <w:color w:val="231F20"/>
          <w:spacing w:val="-13"/>
          <w:w w:val="125"/>
          <w:sz w:val="20"/>
        </w:rPr>
        <w:t> </w:t>
      </w:r>
      <w:r>
        <w:rPr>
          <w:color w:val="231F20"/>
          <w:w w:val="125"/>
          <w:sz w:val="20"/>
        </w:rPr>
        <w:t>Carrera</w:t>
      </w:r>
      <w:r>
        <w:rPr>
          <w:color w:val="231F20"/>
          <w:spacing w:val="-12"/>
          <w:w w:val="125"/>
          <w:sz w:val="20"/>
        </w:rPr>
        <w:t> </w:t>
      </w:r>
      <w:r>
        <w:rPr>
          <w:color w:val="231F20"/>
          <w:w w:val="125"/>
          <w:sz w:val="20"/>
        </w:rPr>
        <w:t>de</w:t>
      </w:r>
      <w:r>
        <w:rPr>
          <w:color w:val="231F20"/>
          <w:spacing w:val="-13"/>
          <w:w w:val="125"/>
          <w:sz w:val="20"/>
        </w:rPr>
        <w:t> </w:t>
      </w:r>
      <w:r>
        <w:rPr>
          <w:color w:val="231F20"/>
          <w:w w:val="125"/>
          <w:sz w:val="20"/>
        </w:rPr>
        <w:t>las</w:t>
      </w:r>
      <w:r>
        <w:rPr>
          <w:color w:val="231F20"/>
          <w:spacing w:val="-12"/>
          <w:w w:val="125"/>
          <w:sz w:val="20"/>
        </w:rPr>
        <w:t> </w:t>
      </w:r>
      <w:r>
        <w:rPr>
          <w:color w:val="231F20"/>
          <w:w w:val="125"/>
          <w:sz w:val="20"/>
        </w:rPr>
        <w:t>Maestras</w:t>
      </w:r>
      <w:r>
        <w:rPr>
          <w:color w:val="231F20"/>
          <w:spacing w:val="-13"/>
          <w:w w:val="125"/>
          <w:sz w:val="20"/>
        </w:rPr>
        <w:t> </w:t>
      </w:r>
      <w:r>
        <w:rPr>
          <w:color w:val="231F20"/>
          <w:w w:val="125"/>
          <w:sz w:val="20"/>
        </w:rPr>
        <w:t>y</w:t>
      </w:r>
      <w:r>
        <w:rPr>
          <w:color w:val="231F20"/>
          <w:spacing w:val="-12"/>
          <w:w w:val="125"/>
          <w:sz w:val="20"/>
        </w:rPr>
        <w:t> </w:t>
      </w:r>
      <w:r>
        <w:rPr>
          <w:color w:val="231F20"/>
          <w:w w:val="125"/>
          <w:sz w:val="20"/>
        </w:rPr>
        <w:t>los</w:t>
      </w:r>
      <w:r>
        <w:rPr>
          <w:color w:val="231F20"/>
          <w:spacing w:val="-12"/>
          <w:w w:val="125"/>
          <w:sz w:val="20"/>
        </w:rPr>
        <w:t> </w:t>
      </w:r>
      <w:r>
        <w:rPr>
          <w:color w:val="231F20"/>
          <w:w w:val="125"/>
          <w:sz w:val="20"/>
        </w:rPr>
        <w:t>Maestros,</w:t>
      </w:r>
      <w:r>
        <w:rPr>
          <w:color w:val="231F20"/>
          <w:spacing w:val="-13"/>
          <w:w w:val="125"/>
          <w:sz w:val="20"/>
        </w:rPr>
        <w:t> </w:t>
      </w:r>
      <w:r>
        <w:rPr>
          <w:color w:val="231F20"/>
          <w:w w:val="125"/>
          <w:sz w:val="20"/>
        </w:rPr>
        <w:t>establece en el artículo Décimo Quinto Transitorio que: </w:t>
      </w:r>
      <w:r>
        <w:rPr>
          <w:i/>
          <w:color w:val="231F20"/>
          <w:w w:val="125"/>
          <w:sz w:val="20"/>
        </w:rPr>
        <w:t>“El personal de educación básica y</w:t>
      </w:r>
      <w:r>
        <w:rPr>
          <w:i/>
          <w:color w:val="231F20"/>
          <w:spacing w:val="-31"/>
          <w:w w:val="125"/>
          <w:sz w:val="20"/>
        </w:rPr>
        <w:t> </w:t>
      </w:r>
      <w:r>
        <w:rPr>
          <w:i/>
          <w:color w:val="231F20"/>
          <w:w w:val="125"/>
          <w:sz w:val="20"/>
        </w:rPr>
        <w:t>media </w:t>
      </w:r>
      <w:r>
        <w:rPr>
          <w:i/>
          <w:color w:val="231F20"/>
          <w:w w:val="125"/>
          <w:sz w:val="20"/>
        </w:rPr>
        <w:t>superior que, derivado de su participación en los procesos de evaluación del desem- peño</w:t>
      </w:r>
      <w:r>
        <w:rPr>
          <w:i/>
          <w:color w:val="231F20"/>
          <w:spacing w:val="-31"/>
          <w:w w:val="125"/>
          <w:sz w:val="20"/>
        </w:rPr>
        <w:t> </w:t>
      </w:r>
      <w:r>
        <w:rPr>
          <w:i/>
          <w:color w:val="231F20"/>
          <w:w w:val="125"/>
          <w:sz w:val="20"/>
        </w:rPr>
        <w:t>Ciclos</w:t>
      </w:r>
      <w:r>
        <w:rPr>
          <w:i/>
          <w:color w:val="231F20"/>
          <w:spacing w:val="-30"/>
          <w:w w:val="125"/>
          <w:sz w:val="20"/>
        </w:rPr>
        <w:t> </w:t>
      </w:r>
      <w:r>
        <w:rPr>
          <w:i/>
          <w:color w:val="231F20"/>
          <w:w w:val="125"/>
          <w:sz w:val="20"/>
        </w:rPr>
        <w:t>Escolares</w:t>
      </w:r>
      <w:r>
        <w:rPr>
          <w:i/>
          <w:color w:val="231F20"/>
          <w:spacing w:val="-30"/>
          <w:w w:val="125"/>
          <w:sz w:val="20"/>
        </w:rPr>
        <w:t> </w:t>
      </w:r>
      <w:r>
        <w:rPr>
          <w:i/>
          <w:color w:val="231F20"/>
          <w:w w:val="125"/>
          <w:sz w:val="20"/>
        </w:rPr>
        <w:t>2016-2017,</w:t>
      </w:r>
      <w:r>
        <w:rPr>
          <w:i/>
          <w:color w:val="231F20"/>
          <w:spacing w:val="-30"/>
          <w:w w:val="125"/>
          <w:sz w:val="20"/>
        </w:rPr>
        <w:t> </w:t>
      </w:r>
      <w:r>
        <w:rPr>
          <w:i/>
          <w:color w:val="231F20"/>
          <w:w w:val="125"/>
          <w:sz w:val="20"/>
        </w:rPr>
        <w:t>2017-2018</w:t>
      </w:r>
      <w:r>
        <w:rPr>
          <w:i/>
          <w:color w:val="231F20"/>
          <w:spacing w:val="-30"/>
          <w:w w:val="125"/>
          <w:sz w:val="20"/>
        </w:rPr>
        <w:t> </w:t>
      </w:r>
      <w:r>
        <w:rPr>
          <w:i/>
          <w:color w:val="231F20"/>
          <w:w w:val="125"/>
          <w:sz w:val="20"/>
        </w:rPr>
        <w:t>y</w:t>
      </w:r>
      <w:r>
        <w:rPr>
          <w:i/>
          <w:color w:val="231F20"/>
          <w:spacing w:val="-30"/>
          <w:w w:val="125"/>
          <w:sz w:val="20"/>
        </w:rPr>
        <w:t> </w:t>
      </w:r>
      <w:r>
        <w:rPr>
          <w:i/>
          <w:color w:val="231F20"/>
          <w:w w:val="125"/>
          <w:sz w:val="20"/>
        </w:rPr>
        <w:t>2018-2019,</w:t>
      </w:r>
      <w:r>
        <w:rPr>
          <w:i/>
          <w:color w:val="231F20"/>
          <w:spacing w:val="-30"/>
          <w:w w:val="125"/>
          <w:sz w:val="20"/>
        </w:rPr>
        <w:t> </w:t>
      </w:r>
      <w:r>
        <w:rPr>
          <w:i/>
          <w:color w:val="231F20"/>
          <w:w w:val="125"/>
          <w:sz w:val="20"/>
        </w:rPr>
        <w:t>obtuvieron</w:t>
      </w:r>
      <w:r>
        <w:rPr>
          <w:i/>
          <w:color w:val="231F20"/>
          <w:spacing w:val="-30"/>
          <w:w w:val="125"/>
          <w:sz w:val="20"/>
        </w:rPr>
        <w:t> </w:t>
      </w:r>
      <w:r>
        <w:rPr>
          <w:i/>
          <w:color w:val="231F20"/>
          <w:w w:val="125"/>
          <w:sz w:val="20"/>
        </w:rPr>
        <w:t>un</w:t>
      </w:r>
      <w:r>
        <w:rPr>
          <w:i/>
          <w:color w:val="231F20"/>
          <w:spacing w:val="-30"/>
          <w:w w:val="125"/>
          <w:sz w:val="20"/>
        </w:rPr>
        <w:t> </w:t>
      </w:r>
      <w:r>
        <w:rPr>
          <w:i/>
          <w:color w:val="231F20"/>
          <w:w w:val="125"/>
          <w:sz w:val="20"/>
        </w:rPr>
        <w:t>resultado</w:t>
      </w:r>
      <w:r>
        <w:rPr>
          <w:i/>
          <w:color w:val="231F20"/>
          <w:spacing w:val="-30"/>
          <w:w w:val="125"/>
          <w:sz w:val="20"/>
        </w:rPr>
        <w:t> </w:t>
      </w:r>
      <w:r>
        <w:rPr>
          <w:i/>
          <w:color w:val="231F20"/>
          <w:w w:val="125"/>
          <w:sz w:val="20"/>
        </w:rPr>
        <w:t>que</w:t>
      </w:r>
      <w:r>
        <w:rPr>
          <w:i/>
          <w:color w:val="231F20"/>
          <w:spacing w:val="-30"/>
          <w:w w:val="125"/>
          <w:sz w:val="20"/>
        </w:rPr>
        <w:t> </w:t>
      </w:r>
      <w:r>
        <w:rPr>
          <w:i/>
          <w:color w:val="231F20"/>
          <w:w w:val="125"/>
          <w:sz w:val="20"/>
        </w:rPr>
        <w:t>les permita acceder a la promoción de horas adicionales, podrán obtenerlas durante el periodo</w:t>
      </w:r>
      <w:r>
        <w:rPr>
          <w:i/>
          <w:color w:val="231F20"/>
          <w:spacing w:val="-10"/>
          <w:w w:val="125"/>
          <w:sz w:val="20"/>
        </w:rPr>
        <w:t> </w:t>
      </w:r>
      <w:r>
        <w:rPr>
          <w:i/>
          <w:color w:val="231F20"/>
          <w:w w:val="125"/>
          <w:sz w:val="20"/>
        </w:rPr>
        <w:t>establecido</w:t>
      </w:r>
      <w:r>
        <w:rPr>
          <w:i/>
          <w:color w:val="231F20"/>
          <w:spacing w:val="-9"/>
          <w:w w:val="125"/>
          <w:sz w:val="20"/>
        </w:rPr>
        <w:t> </w:t>
      </w:r>
      <w:r>
        <w:rPr>
          <w:i/>
          <w:color w:val="231F20"/>
          <w:w w:val="125"/>
          <w:sz w:val="20"/>
        </w:rPr>
        <w:t>para</w:t>
      </w:r>
      <w:r>
        <w:rPr>
          <w:i/>
          <w:color w:val="231F20"/>
          <w:spacing w:val="-10"/>
          <w:w w:val="125"/>
          <w:sz w:val="20"/>
        </w:rPr>
        <w:t> </w:t>
      </w:r>
      <w:r>
        <w:rPr>
          <w:i/>
          <w:color w:val="231F20"/>
          <w:w w:val="125"/>
          <w:sz w:val="20"/>
        </w:rPr>
        <w:t>ello,</w:t>
      </w:r>
      <w:r>
        <w:rPr>
          <w:i/>
          <w:color w:val="231F20"/>
          <w:spacing w:val="-9"/>
          <w:w w:val="125"/>
          <w:sz w:val="20"/>
        </w:rPr>
        <w:t> </w:t>
      </w:r>
      <w:r>
        <w:rPr>
          <w:i/>
          <w:color w:val="231F20"/>
          <w:w w:val="125"/>
          <w:sz w:val="20"/>
        </w:rPr>
        <w:t>de</w:t>
      </w:r>
      <w:r>
        <w:rPr>
          <w:i/>
          <w:color w:val="231F20"/>
          <w:spacing w:val="-9"/>
          <w:w w:val="125"/>
          <w:sz w:val="20"/>
        </w:rPr>
        <w:t> </w:t>
      </w:r>
      <w:r>
        <w:rPr>
          <w:i/>
          <w:color w:val="231F20"/>
          <w:w w:val="125"/>
          <w:sz w:val="20"/>
        </w:rPr>
        <w:t>conformidad</w:t>
      </w:r>
      <w:r>
        <w:rPr>
          <w:i/>
          <w:color w:val="231F20"/>
          <w:spacing w:val="-10"/>
          <w:w w:val="125"/>
          <w:sz w:val="20"/>
        </w:rPr>
        <w:t> </w:t>
      </w:r>
      <w:r>
        <w:rPr>
          <w:i/>
          <w:color w:val="231F20"/>
          <w:w w:val="125"/>
          <w:sz w:val="20"/>
        </w:rPr>
        <w:t>con</w:t>
      </w:r>
      <w:r>
        <w:rPr>
          <w:i/>
          <w:color w:val="231F20"/>
          <w:spacing w:val="-9"/>
          <w:w w:val="125"/>
          <w:sz w:val="20"/>
        </w:rPr>
        <w:t> </w:t>
      </w:r>
      <w:r>
        <w:rPr>
          <w:i/>
          <w:color w:val="231F20"/>
          <w:w w:val="125"/>
          <w:sz w:val="20"/>
        </w:rPr>
        <w:t>los</w:t>
      </w:r>
      <w:r>
        <w:rPr>
          <w:i/>
          <w:color w:val="231F20"/>
          <w:spacing w:val="-9"/>
          <w:w w:val="125"/>
          <w:sz w:val="20"/>
        </w:rPr>
        <w:t> </w:t>
      </w:r>
      <w:r>
        <w:rPr>
          <w:i/>
          <w:color w:val="231F20"/>
          <w:w w:val="125"/>
          <w:sz w:val="20"/>
        </w:rPr>
        <w:t>criterios</w:t>
      </w:r>
      <w:r>
        <w:rPr>
          <w:i/>
          <w:color w:val="231F20"/>
          <w:spacing w:val="-10"/>
          <w:w w:val="125"/>
          <w:sz w:val="20"/>
        </w:rPr>
        <w:t> </w:t>
      </w:r>
      <w:r>
        <w:rPr>
          <w:i/>
          <w:color w:val="231F20"/>
          <w:w w:val="125"/>
          <w:sz w:val="20"/>
        </w:rPr>
        <w:t>que</w:t>
      </w:r>
      <w:r>
        <w:rPr>
          <w:i/>
          <w:color w:val="231F20"/>
          <w:spacing w:val="-9"/>
          <w:w w:val="125"/>
          <w:sz w:val="20"/>
        </w:rPr>
        <w:t> </w:t>
      </w:r>
      <w:r>
        <w:rPr>
          <w:i/>
          <w:color w:val="231F20"/>
          <w:w w:val="125"/>
          <w:sz w:val="20"/>
        </w:rPr>
        <w:t>para</w:t>
      </w:r>
      <w:r>
        <w:rPr>
          <w:i/>
          <w:color w:val="231F20"/>
          <w:spacing w:val="-9"/>
          <w:w w:val="125"/>
          <w:sz w:val="20"/>
        </w:rPr>
        <w:t> </w:t>
      </w:r>
      <w:r>
        <w:rPr>
          <w:i/>
          <w:color w:val="231F20"/>
          <w:w w:val="125"/>
          <w:sz w:val="20"/>
        </w:rPr>
        <w:t>tal</w:t>
      </w:r>
      <w:r>
        <w:rPr>
          <w:i/>
          <w:color w:val="231F20"/>
          <w:spacing w:val="-10"/>
          <w:w w:val="125"/>
          <w:sz w:val="20"/>
        </w:rPr>
        <w:t> </w:t>
      </w:r>
      <w:r>
        <w:rPr>
          <w:i/>
          <w:color w:val="231F20"/>
          <w:w w:val="125"/>
          <w:sz w:val="20"/>
        </w:rPr>
        <w:t>efecto</w:t>
      </w:r>
      <w:r>
        <w:rPr>
          <w:i/>
          <w:color w:val="231F20"/>
          <w:spacing w:val="-9"/>
          <w:w w:val="125"/>
          <w:sz w:val="20"/>
        </w:rPr>
        <w:t> </w:t>
      </w:r>
      <w:r>
        <w:rPr>
          <w:i/>
          <w:color w:val="231F20"/>
          <w:w w:val="125"/>
          <w:sz w:val="20"/>
        </w:rPr>
        <w:t>emita la</w:t>
      </w:r>
      <w:r>
        <w:rPr>
          <w:i/>
          <w:color w:val="231F20"/>
          <w:spacing w:val="-5"/>
          <w:w w:val="125"/>
          <w:sz w:val="20"/>
        </w:rPr>
        <w:t> </w:t>
      </w:r>
      <w:r>
        <w:rPr>
          <w:i/>
          <w:color w:val="231F20"/>
          <w:w w:val="125"/>
          <w:sz w:val="20"/>
        </w:rPr>
        <w:t>Unidad</w:t>
      </w:r>
      <w:r>
        <w:rPr>
          <w:i/>
          <w:color w:val="231F20"/>
          <w:spacing w:val="-5"/>
          <w:w w:val="125"/>
          <w:sz w:val="20"/>
        </w:rPr>
        <w:t> </w:t>
      </w:r>
      <w:r>
        <w:rPr>
          <w:i/>
          <w:color w:val="231F20"/>
          <w:w w:val="125"/>
          <w:sz w:val="20"/>
        </w:rPr>
        <w:t>del</w:t>
      </w:r>
      <w:r>
        <w:rPr>
          <w:i/>
          <w:color w:val="231F20"/>
          <w:spacing w:val="-5"/>
          <w:w w:val="125"/>
          <w:sz w:val="20"/>
        </w:rPr>
        <w:t> </w:t>
      </w:r>
      <w:r>
        <w:rPr>
          <w:i/>
          <w:color w:val="231F20"/>
          <w:w w:val="125"/>
          <w:sz w:val="20"/>
        </w:rPr>
        <w:t>Sistema</w:t>
      </w:r>
      <w:r>
        <w:rPr>
          <w:i/>
          <w:color w:val="231F20"/>
          <w:spacing w:val="-5"/>
          <w:w w:val="125"/>
          <w:sz w:val="20"/>
        </w:rPr>
        <w:t> </w:t>
      </w:r>
      <w:r>
        <w:rPr>
          <w:i/>
          <w:color w:val="231F20"/>
          <w:w w:val="125"/>
          <w:sz w:val="20"/>
        </w:rPr>
        <w:t>para</w:t>
      </w:r>
      <w:r>
        <w:rPr>
          <w:i/>
          <w:color w:val="231F20"/>
          <w:spacing w:val="-5"/>
          <w:w w:val="125"/>
          <w:sz w:val="20"/>
        </w:rPr>
        <w:t> </w:t>
      </w:r>
      <w:r>
        <w:rPr>
          <w:i/>
          <w:color w:val="231F20"/>
          <w:w w:val="125"/>
          <w:sz w:val="20"/>
        </w:rPr>
        <w:t>la</w:t>
      </w:r>
      <w:r>
        <w:rPr>
          <w:i/>
          <w:color w:val="231F20"/>
          <w:spacing w:val="-5"/>
          <w:w w:val="125"/>
          <w:sz w:val="20"/>
        </w:rPr>
        <w:t> </w:t>
      </w:r>
      <w:r>
        <w:rPr>
          <w:i/>
          <w:color w:val="231F20"/>
          <w:w w:val="125"/>
          <w:sz w:val="20"/>
        </w:rPr>
        <w:t>Carrera</w:t>
      </w:r>
      <w:r>
        <w:rPr>
          <w:i/>
          <w:color w:val="231F20"/>
          <w:spacing w:val="-4"/>
          <w:w w:val="125"/>
          <w:sz w:val="20"/>
        </w:rPr>
        <w:t> </w:t>
      </w:r>
      <w:r>
        <w:rPr>
          <w:i/>
          <w:color w:val="231F20"/>
          <w:w w:val="125"/>
          <w:sz w:val="20"/>
        </w:rPr>
        <w:t>de</w:t>
      </w:r>
      <w:r>
        <w:rPr>
          <w:i/>
          <w:color w:val="231F20"/>
          <w:spacing w:val="-5"/>
          <w:w w:val="125"/>
          <w:sz w:val="20"/>
        </w:rPr>
        <w:t> </w:t>
      </w:r>
      <w:r>
        <w:rPr>
          <w:i/>
          <w:color w:val="231F20"/>
          <w:w w:val="125"/>
          <w:sz w:val="20"/>
        </w:rPr>
        <w:t>las</w:t>
      </w:r>
      <w:r>
        <w:rPr>
          <w:i/>
          <w:color w:val="231F20"/>
          <w:spacing w:val="-5"/>
          <w:w w:val="125"/>
          <w:sz w:val="20"/>
        </w:rPr>
        <w:t> </w:t>
      </w:r>
      <w:r>
        <w:rPr>
          <w:i/>
          <w:color w:val="231F20"/>
          <w:w w:val="125"/>
          <w:sz w:val="20"/>
        </w:rPr>
        <w:t>Maestras</w:t>
      </w:r>
      <w:r>
        <w:rPr>
          <w:i/>
          <w:color w:val="231F20"/>
          <w:spacing w:val="-5"/>
          <w:w w:val="125"/>
          <w:sz w:val="20"/>
        </w:rPr>
        <w:t> </w:t>
      </w:r>
      <w:r>
        <w:rPr>
          <w:i/>
          <w:color w:val="231F20"/>
          <w:w w:val="125"/>
          <w:sz w:val="20"/>
        </w:rPr>
        <w:t>y</w:t>
      </w:r>
      <w:r>
        <w:rPr>
          <w:i/>
          <w:color w:val="231F20"/>
          <w:spacing w:val="-5"/>
          <w:w w:val="125"/>
          <w:sz w:val="20"/>
        </w:rPr>
        <w:t> </w:t>
      </w:r>
      <w:r>
        <w:rPr>
          <w:i/>
          <w:color w:val="231F20"/>
          <w:w w:val="125"/>
          <w:sz w:val="20"/>
        </w:rPr>
        <w:t>los</w:t>
      </w:r>
      <w:r>
        <w:rPr>
          <w:i/>
          <w:color w:val="231F20"/>
          <w:spacing w:val="-5"/>
          <w:w w:val="125"/>
          <w:sz w:val="20"/>
        </w:rPr>
        <w:t> </w:t>
      </w:r>
      <w:r>
        <w:rPr>
          <w:i/>
          <w:color w:val="231F20"/>
          <w:w w:val="125"/>
          <w:sz w:val="20"/>
        </w:rPr>
        <w:t>Maestros”.</w:t>
      </w:r>
    </w:p>
    <w:p>
      <w:pPr>
        <w:pStyle w:val="BodyText"/>
        <w:spacing w:line="276" w:lineRule="auto" w:before="155"/>
        <w:ind w:left="1417" w:right="1981"/>
        <w:jc w:val="both"/>
      </w:pPr>
      <w:r>
        <w:rPr>
          <w:color w:val="231F20"/>
          <w:w w:val="125"/>
        </w:rPr>
        <w:t>Que en el artículo 64 de la referida </w:t>
      </w:r>
      <w:r>
        <w:rPr>
          <w:color w:val="231F20"/>
          <w:spacing w:val="-3"/>
          <w:w w:val="125"/>
        </w:rPr>
        <w:t>Ley, </w:t>
      </w:r>
      <w:r>
        <w:rPr>
          <w:color w:val="231F20"/>
          <w:w w:val="125"/>
        </w:rPr>
        <w:t>señala que corresponde a las autoridades de educación</w:t>
      </w:r>
      <w:r>
        <w:rPr>
          <w:color w:val="231F20"/>
          <w:spacing w:val="-15"/>
          <w:w w:val="125"/>
        </w:rPr>
        <w:t> </w:t>
      </w:r>
      <w:r>
        <w:rPr>
          <w:color w:val="231F20"/>
          <w:w w:val="125"/>
        </w:rPr>
        <w:t>media</w:t>
      </w:r>
      <w:r>
        <w:rPr>
          <w:color w:val="231F20"/>
          <w:spacing w:val="-15"/>
          <w:w w:val="125"/>
        </w:rPr>
        <w:t> </w:t>
      </w:r>
      <w:r>
        <w:rPr>
          <w:color w:val="231F20"/>
          <w:w w:val="125"/>
        </w:rPr>
        <w:t>superior</w:t>
      </w:r>
      <w:r>
        <w:rPr>
          <w:color w:val="231F20"/>
          <w:spacing w:val="-15"/>
          <w:w w:val="125"/>
        </w:rPr>
        <w:t> </w:t>
      </w:r>
      <w:r>
        <w:rPr>
          <w:color w:val="231F20"/>
          <w:w w:val="125"/>
        </w:rPr>
        <w:t>y</w:t>
      </w:r>
      <w:r>
        <w:rPr>
          <w:color w:val="231F20"/>
          <w:spacing w:val="-15"/>
          <w:w w:val="125"/>
        </w:rPr>
        <w:t> </w:t>
      </w:r>
      <w:r>
        <w:rPr>
          <w:color w:val="231F20"/>
          <w:w w:val="125"/>
        </w:rPr>
        <w:t>a</w:t>
      </w:r>
      <w:r>
        <w:rPr>
          <w:color w:val="231F20"/>
          <w:spacing w:val="-15"/>
          <w:w w:val="125"/>
        </w:rPr>
        <w:t> </w:t>
      </w:r>
      <w:r>
        <w:rPr>
          <w:color w:val="231F20"/>
          <w:w w:val="125"/>
        </w:rPr>
        <w:t>los</w:t>
      </w:r>
      <w:r>
        <w:rPr>
          <w:color w:val="231F20"/>
          <w:spacing w:val="-15"/>
          <w:w w:val="125"/>
        </w:rPr>
        <w:t> </w:t>
      </w:r>
      <w:r>
        <w:rPr>
          <w:color w:val="231F20"/>
          <w:w w:val="125"/>
        </w:rPr>
        <w:t>organismos</w:t>
      </w:r>
      <w:r>
        <w:rPr>
          <w:color w:val="231F20"/>
          <w:spacing w:val="-15"/>
          <w:w w:val="125"/>
        </w:rPr>
        <w:t> </w:t>
      </w:r>
      <w:r>
        <w:rPr>
          <w:color w:val="231F20"/>
          <w:w w:val="125"/>
        </w:rPr>
        <w:t>descentralizados,</w:t>
      </w:r>
      <w:r>
        <w:rPr>
          <w:color w:val="231F20"/>
          <w:spacing w:val="-14"/>
          <w:w w:val="125"/>
        </w:rPr>
        <w:t> </w:t>
      </w:r>
      <w:r>
        <w:rPr>
          <w:color w:val="231F20"/>
          <w:w w:val="125"/>
        </w:rPr>
        <w:t>emitir</w:t>
      </w:r>
      <w:r>
        <w:rPr>
          <w:color w:val="231F20"/>
          <w:spacing w:val="-15"/>
          <w:w w:val="125"/>
        </w:rPr>
        <w:t> </w:t>
      </w:r>
      <w:r>
        <w:rPr>
          <w:color w:val="231F20"/>
          <w:w w:val="125"/>
        </w:rPr>
        <w:t>previa</w:t>
      </w:r>
      <w:r>
        <w:rPr>
          <w:color w:val="231F20"/>
          <w:spacing w:val="-15"/>
          <w:w w:val="125"/>
        </w:rPr>
        <w:t> </w:t>
      </w:r>
      <w:r>
        <w:rPr>
          <w:color w:val="231F20"/>
          <w:w w:val="125"/>
        </w:rPr>
        <w:t>aprobación de la Secretaría, el Programa de Promoción en el Servicio Docente por Asignación de Horas Adicionales, además dicho programa deberá ser autorizado por la Secretaría de Hacienda</w:t>
      </w:r>
      <w:r>
        <w:rPr>
          <w:color w:val="231F20"/>
          <w:spacing w:val="-5"/>
          <w:w w:val="125"/>
        </w:rPr>
        <w:t> </w:t>
      </w:r>
      <w:r>
        <w:rPr>
          <w:color w:val="231F20"/>
          <w:w w:val="125"/>
        </w:rPr>
        <w:t>y</w:t>
      </w:r>
      <w:r>
        <w:rPr>
          <w:color w:val="231F20"/>
          <w:spacing w:val="-5"/>
          <w:w w:val="125"/>
        </w:rPr>
        <w:t> </w:t>
      </w:r>
      <w:r>
        <w:rPr>
          <w:color w:val="231F20"/>
          <w:w w:val="125"/>
        </w:rPr>
        <w:t>Crédito</w:t>
      </w:r>
      <w:r>
        <w:rPr>
          <w:color w:val="231F20"/>
          <w:spacing w:val="-5"/>
          <w:w w:val="125"/>
        </w:rPr>
        <w:t> </w:t>
      </w:r>
      <w:r>
        <w:rPr>
          <w:color w:val="231F20"/>
          <w:w w:val="125"/>
        </w:rPr>
        <w:t>Público,</w:t>
      </w:r>
      <w:r>
        <w:rPr>
          <w:color w:val="231F20"/>
          <w:spacing w:val="-5"/>
          <w:w w:val="125"/>
        </w:rPr>
        <w:t> </w:t>
      </w:r>
      <w:r>
        <w:rPr>
          <w:color w:val="231F20"/>
          <w:w w:val="125"/>
        </w:rPr>
        <w:t>tal</w:t>
      </w:r>
      <w:r>
        <w:rPr>
          <w:color w:val="231F20"/>
          <w:spacing w:val="-5"/>
          <w:w w:val="125"/>
        </w:rPr>
        <w:t> </w:t>
      </w:r>
      <w:r>
        <w:rPr>
          <w:color w:val="231F20"/>
          <w:w w:val="125"/>
        </w:rPr>
        <w:t>como</w:t>
      </w:r>
      <w:r>
        <w:rPr>
          <w:color w:val="231F20"/>
          <w:spacing w:val="-5"/>
          <w:w w:val="125"/>
        </w:rPr>
        <w:t> </w:t>
      </w:r>
      <w:r>
        <w:rPr>
          <w:color w:val="231F20"/>
          <w:w w:val="125"/>
        </w:rPr>
        <w:t>lo</w:t>
      </w:r>
      <w:r>
        <w:rPr>
          <w:color w:val="231F20"/>
          <w:spacing w:val="-5"/>
          <w:w w:val="125"/>
        </w:rPr>
        <w:t> </w:t>
      </w:r>
      <w:r>
        <w:rPr>
          <w:color w:val="231F20"/>
          <w:w w:val="125"/>
        </w:rPr>
        <w:t>establece</w:t>
      </w:r>
      <w:r>
        <w:rPr>
          <w:color w:val="231F20"/>
          <w:spacing w:val="-4"/>
          <w:w w:val="125"/>
        </w:rPr>
        <w:t> </w:t>
      </w:r>
      <w:r>
        <w:rPr>
          <w:color w:val="231F20"/>
          <w:w w:val="125"/>
        </w:rPr>
        <w:t>el</w:t>
      </w:r>
      <w:r>
        <w:rPr>
          <w:color w:val="231F20"/>
          <w:spacing w:val="-5"/>
          <w:w w:val="125"/>
        </w:rPr>
        <w:t> </w:t>
      </w:r>
      <w:r>
        <w:rPr>
          <w:color w:val="231F20"/>
          <w:w w:val="125"/>
        </w:rPr>
        <w:t>artículo</w:t>
      </w:r>
      <w:r>
        <w:rPr>
          <w:color w:val="231F20"/>
          <w:spacing w:val="-5"/>
          <w:w w:val="125"/>
        </w:rPr>
        <w:t> </w:t>
      </w:r>
      <w:r>
        <w:rPr>
          <w:color w:val="231F20"/>
          <w:w w:val="125"/>
        </w:rPr>
        <w:t>Décimo</w:t>
      </w:r>
      <w:r>
        <w:rPr>
          <w:color w:val="231F20"/>
          <w:spacing w:val="-5"/>
          <w:w w:val="125"/>
        </w:rPr>
        <w:t> </w:t>
      </w:r>
      <w:r>
        <w:rPr>
          <w:color w:val="231F20"/>
          <w:w w:val="125"/>
        </w:rPr>
        <w:t>Octavo</w:t>
      </w:r>
      <w:r>
        <w:rPr>
          <w:color w:val="231F20"/>
          <w:spacing w:val="-5"/>
          <w:w w:val="125"/>
        </w:rPr>
        <w:t> </w:t>
      </w:r>
      <w:r>
        <w:rPr>
          <w:color w:val="231F20"/>
          <w:w w:val="125"/>
        </w:rPr>
        <w:t>Transitorio de la citada</w:t>
      </w:r>
      <w:r>
        <w:rPr>
          <w:color w:val="231F20"/>
          <w:spacing w:val="-14"/>
          <w:w w:val="125"/>
        </w:rPr>
        <w:t> </w:t>
      </w:r>
      <w:r>
        <w:rPr>
          <w:color w:val="231F20"/>
          <w:w w:val="125"/>
        </w:rPr>
        <w:t>norma.</w:t>
      </w:r>
    </w:p>
    <w:p>
      <w:pPr>
        <w:pStyle w:val="BodyText"/>
        <w:spacing w:line="276" w:lineRule="auto" w:before="155"/>
        <w:ind w:left="1417" w:right="1981"/>
        <w:jc w:val="both"/>
      </w:pPr>
      <w:r>
        <w:rPr>
          <w:color w:val="231F20"/>
          <w:w w:val="120"/>
        </w:rPr>
        <w:t>Que en el caso del personal docente y técnico docente de Educación Media Superior que participó en la Evaluación del Desempeño en el Ciclo Escolar 2016-2017, la vigencia de  sus resultados concluye al término del Ciclo Escolar 2019-2020. Por su parte, el personal docente que participó en la Evaluación del Desempeño en los Ciclos Escolares 2017-2018 y 2018-2019, y cuenta con resultado que le permita la obtención de Horas Adicionales, podrá ser objeto de asignación de horas adicionales, los primeros hasta el Ciclo Escolar 2020-2021 y los segundos en el Ciclo Escolar</w:t>
      </w:r>
      <w:r>
        <w:rPr>
          <w:color w:val="231F20"/>
          <w:spacing w:val="-20"/>
          <w:w w:val="120"/>
        </w:rPr>
        <w:t> </w:t>
      </w:r>
      <w:r>
        <w:rPr>
          <w:color w:val="231F20"/>
          <w:w w:val="120"/>
        </w:rPr>
        <w:t>2021-2022.</w:t>
      </w:r>
    </w:p>
    <w:p>
      <w:pPr>
        <w:spacing w:after="0" w:line="276" w:lineRule="auto"/>
        <w:jc w:val="both"/>
        <w:sectPr>
          <w:headerReference w:type="default" r:id="rId17"/>
          <w:headerReference w:type="even" r:id="rId18"/>
          <w:footerReference w:type="default" r:id="rId19"/>
          <w:footerReference w:type="even" r:id="rId20"/>
          <w:pgSz w:w="12190" w:h="15880"/>
          <w:pgMar w:header="773" w:footer="609" w:top="1720" w:bottom="800" w:left="0" w:right="0"/>
          <w:pgNumType w:start="3"/>
        </w:sectPr>
      </w:pPr>
    </w:p>
    <w:p>
      <w:pPr>
        <w:pStyle w:val="BodyText"/>
      </w:pPr>
    </w:p>
    <w:p>
      <w:pPr>
        <w:pStyle w:val="BodyText"/>
      </w:pPr>
    </w:p>
    <w:p>
      <w:pPr>
        <w:pStyle w:val="BodyText"/>
        <w:spacing w:before="3"/>
        <w:rPr>
          <w:sz w:val="18"/>
        </w:rPr>
      </w:pPr>
    </w:p>
    <w:p>
      <w:pPr>
        <w:pStyle w:val="BodyText"/>
        <w:spacing w:line="276" w:lineRule="auto" w:before="104"/>
        <w:ind w:left="1984" w:right="993"/>
      </w:pPr>
      <w:r>
        <w:rPr/>
        <w:pict>
          <v:group style="position:absolute;margin-left:0pt;margin-top:40.7034pt;width:609.450pt;height:583.7pt;mso-position-horizontal-relative:page;mso-position-vertical-relative:paragraph;z-index:-252085248" coordorigin="0,814" coordsize="12189,11674">
            <v:shape style="position:absolute;left:0;top:814;width:12189;height:11674" type="#_x0000_t75" stroked="false">
              <v:imagedata r:id="rId22" o:title=""/>
            </v:shape>
            <v:rect style="position:absolute;left:2066;top:1536;width:8628;height:804" filled="true" fillcolor="#ffffff" stroked="false">
              <v:fill type="solid"/>
            </v:rect>
            <v:shape style="position:absolute;left:835;top:11969;width:398;height:513" type="#_x0000_t75" stroked="false">
              <v:imagedata r:id="rId7" o:title=""/>
            </v:shape>
            <v:shape style="position:absolute;left:265;top:11628;width:826;height:512" type="#_x0000_t75" stroked="false">
              <v:imagedata r:id="rId8" o:title=""/>
            </v:shape>
            <w10:wrap type="none"/>
          </v:group>
        </w:pict>
      </w:r>
      <w:r>
        <w:rPr>
          <w:color w:val="231F20"/>
          <w:w w:val="125"/>
        </w:rPr>
        <w:t>Con</w:t>
      </w:r>
      <w:r>
        <w:rPr>
          <w:color w:val="231F20"/>
          <w:spacing w:val="-19"/>
          <w:w w:val="125"/>
        </w:rPr>
        <w:t> </w:t>
      </w:r>
      <w:r>
        <w:rPr>
          <w:color w:val="231F20"/>
          <w:w w:val="125"/>
        </w:rPr>
        <w:t>base</w:t>
      </w:r>
      <w:r>
        <w:rPr>
          <w:color w:val="231F20"/>
          <w:spacing w:val="-18"/>
          <w:w w:val="125"/>
        </w:rPr>
        <w:t> </w:t>
      </w:r>
      <w:r>
        <w:rPr>
          <w:color w:val="231F20"/>
          <w:w w:val="125"/>
        </w:rPr>
        <w:t>en</w:t>
      </w:r>
      <w:r>
        <w:rPr>
          <w:color w:val="231F20"/>
          <w:spacing w:val="-18"/>
          <w:w w:val="125"/>
        </w:rPr>
        <w:t> </w:t>
      </w:r>
      <w:r>
        <w:rPr>
          <w:color w:val="231F20"/>
          <w:w w:val="125"/>
        </w:rPr>
        <w:t>lo</w:t>
      </w:r>
      <w:r>
        <w:rPr>
          <w:color w:val="231F20"/>
          <w:spacing w:val="-18"/>
          <w:w w:val="125"/>
        </w:rPr>
        <w:t> </w:t>
      </w:r>
      <w:r>
        <w:rPr>
          <w:color w:val="231F20"/>
          <w:w w:val="125"/>
        </w:rPr>
        <w:t>anterior,</w:t>
      </w:r>
      <w:r>
        <w:rPr>
          <w:color w:val="231F20"/>
          <w:spacing w:val="-19"/>
          <w:w w:val="125"/>
        </w:rPr>
        <w:t> </w:t>
      </w:r>
      <w:r>
        <w:rPr>
          <w:color w:val="231F20"/>
          <w:w w:val="125"/>
        </w:rPr>
        <w:t>la</w:t>
      </w:r>
      <w:r>
        <w:rPr>
          <w:color w:val="231F20"/>
          <w:spacing w:val="-18"/>
          <w:w w:val="125"/>
        </w:rPr>
        <w:t> </w:t>
      </w:r>
      <w:r>
        <w:rPr>
          <w:color w:val="231F20"/>
          <w:w w:val="125"/>
        </w:rPr>
        <w:t>Unidad</w:t>
      </w:r>
      <w:r>
        <w:rPr>
          <w:color w:val="231F20"/>
          <w:spacing w:val="-18"/>
          <w:w w:val="125"/>
        </w:rPr>
        <w:t> </w:t>
      </w:r>
      <w:r>
        <w:rPr>
          <w:color w:val="231F20"/>
          <w:w w:val="125"/>
        </w:rPr>
        <w:t>del</w:t>
      </w:r>
      <w:r>
        <w:rPr>
          <w:color w:val="231F20"/>
          <w:spacing w:val="-18"/>
          <w:w w:val="125"/>
        </w:rPr>
        <w:t> </w:t>
      </w:r>
      <w:r>
        <w:rPr>
          <w:color w:val="231F20"/>
          <w:w w:val="125"/>
        </w:rPr>
        <w:t>Sistema</w:t>
      </w:r>
      <w:r>
        <w:rPr>
          <w:color w:val="231F20"/>
          <w:spacing w:val="-19"/>
          <w:w w:val="125"/>
        </w:rPr>
        <w:t> </w:t>
      </w:r>
      <w:r>
        <w:rPr>
          <w:color w:val="231F20"/>
          <w:w w:val="125"/>
        </w:rPr>
        <w:t>para</w:t>
      </w:r>
      <w:r>
        <w:rPr>
          <w:color w:val="231F20"/>
          <w:spacing w:val="-18"/>
          <w:w w:val="125"/>
        </w:rPr>
        <w:t> </w:t>
      </w:r>
      <w:r>
        <w:rPr>
          <w:color w:val="231F20"/>
          <w:w w:val="125"/>
        </w:rPr>
        <w:t>la</w:t>
      </w:r>
      <w:r>
        <w:rPr>
          <w:color w:val="231F20"/>
          <w:spacing w:val="-18"/>
          <w:w w:val="125"/>
        </w:rPr>
        <w:t> </w:t>
      </w:r>
      <w:r>
        <w:rPr>
          <w:color w:val="231F20"/>
          <w:w w:val="125"/>
        </w:rPr>
        <w:t>Carrera</w:t>
      </w:r>
      <w:r>
        <w:rPr>
          <w:color w:val="231F20"/>
          <w:spacing w:val="-19"/>
          <w:w w:val="125"/>
        </w:rPr>
        <w:t> </w:t>
      </w:r>
      <w:r>
        <w:rPr>
          <w:color w:val="231F20"/>
          <w:w w:val="125"/>
        </w:rPr>
        <w:t>de</w:t>
      </w:r>
      <w:r>
        <w:rPr>
          <w:color w:val="231F20"/>
          <w:spacing w:val="-18"/>
          <w:w w:val="125"/>
        </w:rPr>
        <w:t> </w:t>
      </w:r>
      <w:r>
        <w:rPr>
          <w:color w:val="231F20"/>
          <w:w w:val="125"/>
        </w:rPr>
        <w:t>las</w:t>
      </w:r>
      <w:r>
        <w:rPr>
          <w:color w:val="231F20"/>
          <w:spacing w:val="-18"/>
          <w:w w:val="125"/>
        </w:rPr>
        <w:t> </w:t>
      </w:r>
      <w:r>
        <w:rPr>
          <w:color w:val="231F20"/>
          <w:w w:val="125"/>
        </w:rPr>
        <w:t>Maestras</w:t>
      </w:r>
      <w:r>
        <w:rPr>
          <w:color w:val="231F20"/>
          <w:spacing w:val="-18"/>
          <w:w w:val="125"/>
        </w:rPr>
        <w:t> </w:t>
      </w:r>
      <w:r>
        <w:rPr>
          <w:color w:val="231F20"/>
          <w:w w:val="125"/>
        </w:rPr>
        <w:t>y</w:t>
      </w:r>
      <w:r>
        <w:rPr>
          <w:color w:val="231F20"/>
          <w:spacing w:val="-19"/>
          <w:w w:val="125"/>
        </w:rPr>
        <w:t> </w:t>
      </w:r>
      <w:r>
        <w:rPr>
          <w:color w:val="231F20"/>
          <w:w w:val="125"/>
        </w:rPr>
        <w:t>los</w:t>
      </w:r>
      <w:r>
        <w:rPr>
          <w:color w:val="231F20"/>
          <w:spacing w:val="-18"/>
          <w:w w:val="125"/>
        </w:rPr>
        <w:t> </w:t>
      </w:r>
      <w:r>
        <w:rPr>
          <w:color w:val="231F20"/>
          <w:w w:val="125"/>
        </w:rPr>
        <w:t>Maes- tros, emite los</w:t>
      </w:r>
      <w:r>
        <w:rPr>
          <w:color w:val="231F20"/>
          <w:spacing w:val="-15"/>
          <w:w w:val="125"/>
        </w:rPr>
        <w:t> </w:t>
      </w:r>
      <w:r>
        <w:rPr>
          <w:color w:val="231F20"/>
          <w:w w:val="125"/>
        </w:rPr>
        <w:t>siguientes:</w:t>
      </w:r>
    </w:p>
    <w:p>
      <w:pPr>
        <w:pStyle w:val="BodyText"/>
      </w:pPr>
    </w:p>
    <w:p>
      <w:pPr>
        <w:pStyle w:val="BodyText"/>
      </w:pPr>
    </w:p>
    <w:p>
      <w:pPr>
        <w:pStyle w:val="BodyText"/>
        <w:spacing w:before="10"/>
        <w:rPr>
          <w:sz w:val="14"/>
        </w:rPr>
      </w:pPr>
      <w:r>
        <w:rPr/>
        <w:pict>
          <v:shape style="position:absolute;margin-left:99.337601pt;margin-top:11.158475pt;width:439.4pt;height:67.7pt;mso-position-horizontal-relative:page;mso-position-vertical-relative:paragraph;z-index:-251653120;mso-wrap-distance-left:0;mso-wrap-distance-right:0" type="#_x0000_t202" filled="false" stroked="true" strokeweight=".25pt" strokecolor="#231f20">
            <v:textbox inset="0,0,0,0">
              <w:txbxContent>
                <w:p>
                  <w:pPr>
                    <w:spacing w:line="276" w:lineRule="auto" w:before="160"/>
                    <w:ind w:left="294" w:right="292" w:firstLine="0"/>
                    <w:jc w:val="center"/>
                    <w:rPr>
                      <w:b/>
                      <w:sz w:val="20"/>
                    </w:rPr>
                  </w:pPr>
                  <w:r>
                    <w:rPr>
                      <w:b/>
                      <w:color w:val="58595B"/>
                      <w:w w:val="125"/>
                      <w:sz w:val="20"/>
                    </w:rPr>
                    <w:t>Criterios para la asignación de Horas Adicionales en Educación Media Superior, durante el Ciclo Escolar 2020-2021, para dar cumplimiento al artículo Décimo Quinto Transitorio de la Ley General del Sistema para la</w:t>
                  </w:r>
                </w:p>
                <w:p>
                  <w:pPr>
                    <w:spacing w:line="242" w:lineRule="exact" w:before="0"/>
                    <w:ind w:left="292" w:right="292" w:firstLine="0"/>
                    <w:jc w:val="center"/>
                    <w:rPr>
                      <w:b/>
                      <w:sz w:val="20"/>
                    </w:rPr>
                  </w:pPr>
                  <w:r>
                    <w:rPr>
                      <w:b/>
                      <w:color w:val="58595B"/>
                      <w:w w:val="125"/>
                      <w:sz w:val="20"/>
                    </w:rPr>
                    <w:t>Carrera de las Maestras y los Maestros</w:t>
                  </w:r>
                </w:p>
              </w:txbxContent>
            </v:textbox>
            <v:stroke dashstyle="solid"/>
            <w10:wrap type="topAndBottom"/>
          </v:shape>
        </w:pict>
      </w:r>
    </w:p>
    <w:p>
      <w:pPr>
        <w:spacing w:after="0"/>
        <w:rPr>
          <w:sz w:val="14"/>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1417" w:right="1982"/>
        <w:jc w:val="both"/>
      </w:pPr>
      <w:r>
        <w:rPr/>
        <w:pict>
          <v:group style="position:absolute;margin-left:0pt;margin-top:40.7034pt;width:609.450pt;height:583.7pt;mso-position-horizontal-relative:page;mso-position-vertical-relative:paragraph;z-index:-252084224" coordorigin="0,814" coordsize="12189,11674">
            <v:shape style="position:absolute;left:0;top:814;width:12189;height:11674" type="#_x0000_t75" stroked="false">
              <v:imagedata r:id="rId21" o:title=""/>
            </v:shape>
            <v:shape style="position:absolute;left:322;top:11438;width:826;height:512" type="#_x0000_t75" stroked="false">
              <v:imagedata r:id="rId8" o:title=""/>
            </v:shape>
            <v:shape style="position:absolute;left:1111;top:11798;width:398;height:513" type="#_x0000_t75" stroked="false">
              <v:imagedata r:id="rId7" o:title=""/>
            </v:shape>
            <w10:wrap type="none"/>
          </v:group>
        </w:pict>
      </w:r>
      <w:r>
        <w:rPr>
          <w:b/>
          <w:color w:val="231F20"/>
          <w:w w:val="125"/>
        </w:rPr>
        <w:t>Primero. </w:t>
      </w:r>
      <w:r>
        <w:rPr>
          <w:color w:val="231F20"/>
          <w:w w:val="125"/>
        </w:rPr>
        <w:t>Los presentes Criterios tienen por objeto normar la asignación de Horas Adicionales</w:t>
      </w:r>
      <w:r>
        <w:rPr>
          <w:color w:val="231F20"/>
          <w:spacing w:val="-18"/>
          <w:w w:val="125"/>
        </w:rPr>
        <w:t> </w:t>
      </w:r>
      <w:r>
        <w:rPr>
          <w:color w:val="231F20"/>
          <w:w w:val="125"/>
        </w:rPr>
        <w:t>en</w:t>
      </w:r>
      <w:r>
        <w:rPr>
          <w:color w:val="231F20"/>
          <w:spacing w:val="-17"/>
          <w:w w:val="125"/>
        </w:rPr>
        <w:t> </w:t>
      </w:r>
      <w:r>
        <w:rPr>
          <w:color w:val="231F20"/>
          <w:w w:val="125"/>
        </w:rPr>
        <w:t>educación</w:t>
      </w:r>
      <w:r>
        <w:rPr>
          <w:color w:val="231F20"/>
          <w:spacing w:val="-17"/>
          <w:w w:val="125"/>
        </w:rPr>
        <w:t> </w:t>
      </w:r>
      <w:r>
        <w:rPr>
          <w:color w:val="231F20"/>
          <w:w w:val="125"/>
        </w:rPr>
        <w:t>media</w:t>
      </w:r>
      <w:r>
        <w:rPr>
          <w:color w:val="231F20"/>
          <w:spacing w:val="-17"/>
          <w:w w:val="125"/>
        </w:rPr>
        <w:t> </w:t>
      </w:r>
      <w:r>
        <w:rPr>
          <w:color w:val="231F20"/>
          <w:w w:val="125"/>
        </w:rPr>
        <w:t>superior</w:t>
      </w:r>
      <w:r>
        <w:rPr>
          <w:color w:val="231F20"/>
          <w:spacing w:val="-17"/>
          <w:w w:val="125"/>
        </w:rPr>
        <w:t> </w:t>
      </w:r>
      <w:r>
        <w:rPr>
          <w:color w:val="231F20"/>
          <w:w w:val="125"/>
        </w:rPr>
        <w:t>durante</w:t>
      </w:r>
      <w:r>
        <w:rPr>
          <w:color w:val="231F20"/>
          <w:spacing w:val="-18"/>
          <w:w w:val="125"/>
        </w:rPr>
        <w:t> </w:t>
      </w:r>
      <w:r>
        <w:rPr>
          <w:color w:val="231F20"/>
          <w:w w:val="125"/>
        </w:rPr>
        <w:t>el</w:t>
      </w:r>
      <w:r>
        <w:rPr>
          <w:color w:val="231F20"/>
          <w:spacing w:val="-17"/>
          <w:w w:val="125"/>
        </w:rPr>
        <w:t> </w:t>
      </w:r>
      <w:r>
        <w:rPr>
          <w:color w:val="231F20"/>
          <w:w w:val="125"/>
        </w:rPr>
        <w:t>Ciclo</w:t>
      </w:r>
      <w:r>
        <w:rPr>
          <w:color w:val="231F20"/>
          <w:spacing w:val="-17"/>
          <w:w w:val="125"/>
        </w:rPr>
        <w:t> </w:t>
      </w:r>
      <w:r>
        <w:rPr>
          <w:color w:val="231F20"/>
          <w:w w:val="125"/>
        </w:rPr>
        <w:t>Escolar</w:t>
      </w:r>
      <w:r>
        <w:rPr>
          <w:color w:val="231F20"/>
          <w:spacing w:val="-17"/>
          <w:w w:val="125"/>
        </w:rPr>
        <w:t> </w:t>
      </w:r>
      <w:r>
        <w:rPr>
          <w:color w:val="231F20"/>
          <w:w w:val="125"/>
        </w:rPr>
        <w:t>2020-2021,</w:t>
      </w:r>
      <w:r>
        <w:rPr>
          <w:color w:val="231F20"/>
          <w:spacing w:val="-17"/>
          <w:w w:val="125"/>
        </w:rPr>
        <w:t> </w:t>
      </w:r>
      <w:r>
        <w:rPr>
          <w:color w:val="231F20"/>
          <w:w w:val="125"/>
        </w:rPr>
        <w:t>al</w:t>
      </w:r>
      <w:r>
        <w:rPr>
          <w:color w:val="231F20"/>
          <w:spacing w:val="-17"/>
          <w:w w:val="125"/>
        </w:rPr>
        <w:t> </w:t>
      </w:r>
      <w:r>
        <w:rPr>
          <w:color w:val="231F20"/>
          <w:w w:val="125"/>
        </w:rPr>
        <w:t>personal que</w:t>
      </w:r>
      <w:r>
        <w:rPr>
          <w:color w:val="231F20"/>
          <w:spacing w:val="-23"/>
          <w:w w:val="125"/>
        </w:rPr>
        <w:t> </w:t>
      </w:r>
      <w:r>
        <w:rPr>
          <w:color w:val="231F20"/>
          <w:w w:val="125"/>
        </w:rPr>
        <w:t>participó</w:t>
      </w:r>
      <w:r>
        <w:rPr>
          <w:color w:val="231F20"/>
          <w:spacing w:val="-23"/>
          <w:w w:val="125"/>
        </w:rPr>
        <w:t> </w:t>
      </w:r>
      <w:r>
        <w:rPr>
          <w:color w:val="231F20"/>
          <w:w w:val="125"/>
        </w:rPr>
        <w:t>en</w:t>
      </w:r>
      <w:r>
        <w:rPr>
          <w:color w:val="231F20"/>
          <w:spacing w:val="-23"/>
          <w:w w:val="125"/>
        </w:rPr>
        <w:t> </w:t>
      </w:r>
      <w:r>
        <w:rPr>
          <w:color w:val="231F20"/>
          <w:w w:val="125"/>
        </w:rPr>
        <w:t>la</w:t>
      </w:r>
      <w:r>
        <w:rPr>
          <w:color w:val="231F20"/>
          <w:spacing w:val="-23"/>
          <w:w w:val="125"/>
        </w:rPr>
        <w:t> </w:t>
      </w:r>
      <w:r>
        <w:rPr>
          <w:color w:val="231F20"/>
          <w:w w:val="125"/>
        </w:rPr>
        <w:t>Evaluación</w:t>
      </w:r>
      <w:r>
        <w:rPr>
          <w:color w:val="231F20"/>
          <w:spacing w:val="-22"/>
          <w:w w:val="125"/>
        </w:rPr>
        <w:t> </w:t>
      </w:r>
      <w:r>
        <w:rPr>
          <w:color w:val="231F20"/>
          <w:w w:val="125"/>
        </w:rPr>
        <w:t>del</w:t>
      </w:r>
      <w:r>
        <w:rPr>
          <w:color w:val="231F20"/>
          <w:spacing w:val="-23"/>
          <w:w w:val="125"/>
        </w:rPr>
        <w:t> </w:t>
      </w:r>
      <w:r>
        <w:rPr>
          <w:color w:val="231F20"/>
          <w:w w:val="125"/>
        </w:rPr>
        <w:t>Desempeño,</w:t>
      </w:r>
      <w:r>
        <w:rPr>
          <w:color w:val="231F20"/>
          <w:spacing w:val="-23"/>
          <w:w w:val="125"/>
        </w:rPr>
        <w:t> </w:t>
      </w:r>
      <w:r>
        <w:rPr>
          <w:color w:val="231F20"/>
          <w:w w:val="125"/>
        </w:rPr>
        <w:t>en</w:t>
      </w:r>
      <w:r>
        <w:rPr>
          <w:color w:val="231F20"/>
          <w:spacing w:val="-23"/>
          <w:w w:val="125"/>
        </w:rPr>
        <w:t> </w:t>
      </w:r>
      <w:r>
        <w:rPr>
          <w:color w:val="231F20"/>
          <w:w w:val="125"/>
        </w:rPr>
        <w:t>los</w:t>
      </w:r>
      <w:r>
        <w:rPr>
          <w:color w:val="231F20"/>
          <w:spacing w:val="-22"/>
          <w:w w:val="125"/>
        </w:rPr>
        <w:t> </w:t>
      </w:r>
      <w:r>
        <w:rPr>
          <w:color w:val="231F20"/>
          <w:w w:val="125"/>
        </w:rPr>
        <w:t>términos</w:t>
      </w:r>
      <w:r>
        <w:rPr>
          <w:color w:val="231F20"/>
          <w:spacing w:val="-23"/>
          <w:w w:val="125"/>
        </w:rPr>
        <w:t> </w:t>
      </w:r>
      <w:r>
        <w:rPr>
          <w:color w:val="231F20"/>
          <w:w w:val="125"/>
        </w:rPr>
        <w:t>establecidos</w:t>
      </w:r>
      <w:r>
        <w:rPr>
          <w:color w:val="231F20"/>
          <w:spacing w:val="-23"/>
          <w:w w:val="125"/>
        </w:rPr>
        <w:t> </w:t>
      </w:r>
      <w:r>
        <w:rPr>
          <w:color w:val="231F20"/>
          <w:w w:val="125"/>
        </w:rPr>
        <w:t>en</w:t>
      </w:r>
      <w:r>
        <w:rPr>
          <w:color w:val="231F20"/>
          <w:spacing w:val="-23"/>
          <w:w w:val="125"/>
        </w:rPr>
        <w:t> </w:t>
      </w:r>
      <w:r>
        <w:rPr>
          <w:color w:val="231F20"/>
          <w:w w:val="125"/>
        </w:rPr>
        <w:t>el</w:t>
      </w:r>
      <w:r>
        <w:rPr>
          <w:color w:val="231F20"/>
          <w:spacing w:val="-22"/>
          <w:w w:val="125"/>
        </w:rPr>
        <w:t> </w:t>
      </w:r>
      <w:r>
        <w:rPr>
          <w:color w:val="231F20"/>
          <w:w w:val="125"/>
        </w:rPr>
        <w:t>artículo Décimo</w:t>
      </w:r>
      <w:r>
        <w:rPr>
          <w:color w:val="231F20"/>
          <w:spacing w:val="-12"/>
          <w:w w:val="125"/>
        </w:rPr>
        <w:t> </w:t>
      </w:r>
      <w:r>
        <w:rPr>
          <w:color w:val="231F20"/>
          <w:w w:val="125"/>
        </w:rPr>
        <w:t>Quinto</w:t>
      </w:r>
      <w:r>
        <w:rPr>
          <w:color w:val="231F20"/>
          <w:spacing w:val="-11"/>
          <w:w w:val="125"/>
        </w:rPr>
        <w:t> </w:t>
      </w:r>
      <w:r>
        <w:rPr>
          <w:color w:val="231F20"/>
          <w:w w:val="125"/>
        </w:rPr>
        <w:t>Transitorio</w:t>
      </w:r>
      <w:r>
        <w:rPr>
          <w:color w:val="231F20"/>
          <w:spacing w:val="-11"/>
          <w:w w:val="125"/>
        </w:rPr>
        <w:t> </w:t>
      </w:r>
      <w:r>
        <w:rPr>
          <w:color w:val="231F20"/>
          <w:w w:val="125"/>
        </w:rPr>
        <w:t>de</w:t>
      </w:r>
      <w:r>
        <w:rPr>
          <w:color w:val="231F20"/>
          <w:spacing w:val="-11"/>
          <w:w w:val="125"/>
        </w:rPr>
        <w:t> </w:t>
      </w:r>
      <w:r>
        <w:rPr>
          <w:color w:val="231F20"/>
          <w:w w:val="125"/>
        </w:rPr>
        <w:t>la</w:t>
      </w:r>
      <w:r>
        <w:rPr>
          <w:color w:val="231F20"/>
          <w:spacing w:val="-11"/>
          <w:w w:val="125"/>
        </w:rPr>
        <w:t> </w:t>
      </w:r>
      <w:r>
        <w:rPr>
          <w:color w:val="231F20"/>
          <w:w w:val="125"/>
        </w:rPr>
        <w:t>Ley</w:t>
      </w:r>
      <w:r>
        <w:rPr>
          <w:color w:val="231F20"/>
          <w:spacing w:val="-11"/>
          <w:w w:val="125"/>
        </w:rPr>
        <w:t> </w:t>
      </w:r>
      <w:r>
        <w:rPr>
          <w:color w:val="231F20"/>
          <w:w w:val="125"/>
        </w:rPr>
        <w:t>General</w:t>
      </w:r>
      <w:r>
        <w:rPr>
          <w:color w:val="231F20"/>
          <w:spacing w:val="-11"/>
          <w:w w:val="125"/>
        </w:rPr>
        <w:t> </w:t>
      </w:r>
      <w:r>
        <w:rPr>
          <w:color w:val="231F20"/>
          <w:w w:val="125"/>
        </w:rPr>
        <w:t>del</w:t>
      </w:r>
      <w:r>
        <w:rPr>
          <w:color w:val="231F20"/>
          <w:spacing w:val="-11"/>
          <w:w w:val="125"/>
        </w:rPr>
        <w:t> </w:t>
      </w:r>
      <w:r>
        <w:rPr>
          <w:color w:val="231F20"/>
          <w:w w:val="125"/>
        </w:rPr>
        <w:t>Sistema</w:t>
      </w:r>
      <w:r>
        <w:rPr>
          <w:color w:val="231F20"/>
          <w:spacing w:val="-11"/>
          <w:w w:val="125"/>
        </w:rPr>
        <w:t> </w:t>
      </w:r>
      <w:r>
        <w:rPr>
          <w:color w:val="231F20"/>
          <w:w w:val="125"/>
        </w:rPr>
        <w:t>para</w:t>
      </w:r>
      <w:r>
        <w:rPr>
          <w:color w:val="231F20"/>
          <w:spacing w:val="-11"/>
          <w:w w:val="125"/>
        </w:rPr>
        <w:t> </w:t>
      </w:r>
      <w:r>
        <w:rPr>
          <w:color w:val="231F20"/>
          <w:w w:val="125"/>
        </w:rPr>
        <w:t>la</w:t>
      </w:r>
      <w:r>
        <w:rPr>
          <w:color w:val="231F20"/>
          <w:spacing w:val="-11"/>
          <w:w w:val="125"/>
        </w:rPr>
        <w:t> </w:t>
      </w:r>
      <w:r>
        <w:rPr>
          <w:color w:val="231F20"/>
          <w:w w:val="125"/>
        </w:rPr>
        <w:t>Carrera</w:t>
      </w:r>
      <w:r>
        <w:rPr>
          <w:color w:val="231F20"/>
          <w:spacing w:val="-11"/>
          <w:w w:val="125"/>
        </w:rPr>
        <w:t> </w:t>
      </w:r>
      <w:r>
        <w:rPr>
          <w:color w:val="231F20"/>
          <w:w w:val="125"/>
        </w:rPr>
        <w:t>de</w:t>
      </w:r>
      <w:r>
        <w:rPr>
          <w:color w:val="231F20"/>
          <w:spacing w:val="-11"/>
          <w:w w:val="125"/>
        </w:rPr>
        <w:t> </w:t>
      </w:r>
      <w:r>
        <w:rPr>
          <w:color w:val="231F20"/>
          <w:w w:val="125"/>
        </w:rPr>
        <w:t>las</w:t>
      </w:r>
      <w:r>
        <w:rPr>
          <w:color w:val="231F20"/>
          <w:spacing w:val="-12"/>
          <w:w w:val="125"/>
        </w:rPr>
        <w:t> </w:t>
      </w:r>
      <w:r>
        <w:rPr>
          <w:color w:val="231F20"/>
          <w:w w:val="125"/>
        </w:rPr>
        <w:t>Maestras y los</w:t>
      </w:r>
      <w:r>
        <w:rPr>
          <w:color w:val="231F20"/>
          <w:spacing w:val="-10"/>
          <w:w w:val="125"/>
        </w:rPr>
        <w:t> </w:t>
      </w:r>
      <w:r>
        <w:rPr>
          <w:color w:val="231F20"/>
          <w:w w:val="125"/>
        </w:rPr>
        <w:t>Maestros.</w:t>
      </w:r>
    </w:p>
    <w:p>
      <w:pPr>
        <w:pStyle w:val="BodyText"/>
        <w:spacing w:line="276" w:lineRule="auto" w:before="196"/>
        <w:ind w:left="1417" w:right="1982"/>
        <w:jc w:val="both"/>
      </w:pPr>
      <w:r>
        <w:rPr>
          <w:b/>
          <w:color w:val="231F20"/>
          <w:w w:val="125"/>
        </w:rPr>
        <w:t>Segundo. </w:t>
      </w:r>
      <w:r>
        <w:rPr>
          <w:color w:val="231F20"/>
          <w:w w:val="125"/>
        </w:rPr>
        <w:t>Es responsabilidad de la Unidad del Sistema para la Carrera de las Maestras y los Maestros (Unidad del Sistema), de las autoridades de educación media superior </w:t>
      </w:r>
      <w:r>
        <w:rPr>
          <w:color w:val="231F20"/>
          <w:spacing w:val="-11"/>
          <w:w w:val="125"/>
        </w:rPr>
        <w:t>y </w:t>
      </w:r>
      <w:r>
        <w:rPr>
          <w:color w:val="231F20"/>
          <w:w w:val="125"/>
        </w:rPr>
        <w:t>de los organismos descentralizados, en su ámbito de competencia, la aplicación de los presentes</w:t>
      </w:r>
      <w:r>
        <w:rPr>
          <w:color w:val="231F20"/>
          <w:spacing w:val="-5"/>
          <w:w w:val="125"/>
        </w:rPr>
        <w:t> </w:t>
      </w:r>
      <w:r>
        <w:rPr>
          <w:color w:val="231F20"/>
          <w:w w:val="125"/>
        </w:rPr>
        <w:t>Criterios.</w:t>
      </w:r>
    </w:p>
    <w:p>
      <w:pPr>
        <w:pStyle w:val="BodyText"/>
        <w:spacing w:line="276" w:lineRule="auto" w:before="197"/>
        <w:ind w:left="1417" w:right="1981"/>
        <w:jc w:val="both"/>
      </w:pPr>
      <w:r>
        <w:rPr>
          <w:b/>
          <w:color w:val="231F20"/>
          <w:spacing w:val="-3"/>
          <w:w w:val="125"/>
        </w:rPr>
        <w:t>Tercero. </w:t>
      </w:r>
      <w:r>
        <w:rPr>
          <w:color w:val="231F20"/>
          <w:w w:val="125"/>
        </w:rPr>
        <w:t>En la promoción de Horas Adicionales durante el Ciclo Escolar 2020-2021, se asignarán plaza(s) definitiva(s) por hora-semana-mes, únicamente a los docentes y técnicos docentes que ocupan plaza(s) por hora semana mes y obtuvieron resultado Bueno, Destacado o Excelente, según corresponda, en la Evaluación del Desempeño, en el marco del Servicio Profesional Docente, que no hayan obtenido este beneficio y estén</w:t>
      </w:r>
      <w:r>
        <w:rPr>
          <w:color w:val="231F20"/>
          <w:spacing w:val="-16"/>
          <w:w w:val="125"/>
        </w:rPr>
        <w:t> </w:t>
      </w:r>
      <w:r>
        <w:rPr>
          <w:color w:val="231F20"/>
          <w:w w:val="125"/>
        </w:rPr>
        <w:t>integrados</w:t>
      </w:r>
      <w:r>
        <w:rPr>
          <w:color w:val="231F20"/>
          <w:spacing w:val="-16"/>
          <w:w w:val="125"/>
        </w:rPr>
        <w:t> </w:t>
      </w:r>
      <w:r>
        <w:rPr>
          <w:color w:val="231F20"/>
          <w:w w:val="125"/>
        </w:rPr>
        <w:t>en</w:t>
      </w:r>
      <w:r>
        <w:rPr>
          <w:color w:val="231F20"/>
          <w:spacing w:val="-15"/>
          <w:w w:val="125"/>
        </w:rPr>
        <w:t> </w:t>
      </w:r>
      <w:r>
        <w:rPr>
          <w:color w:val="231F20"/>
          <w:w w:val="125"/>
        </w:rPr>
        <w:t>las</w:t>
      </w:r>
      <w:r>
        <w:rPr>
          <w:color w:val="231F20"/>
          <w:spacing w:val="-16"/>
          <w:w w:val="125"/>
        </w:rPr>
        <w:t> </w:t>
      </w:r>
      <w:r>
        <w:rPr>
          <w:color w:val="231F20"/>
          <w:w w:val="125"/>
        </w:rPr>
        <w:t>listas</w:t>
      </w:r>
      <w:r>
        <w:rPr>
          <w:color w:val="231F20"/>
          <w:spacing w:val="-15"/>
          <w:w w:val="125"/>
        </w:rPr>
        <w:t> </w:t>
      </w:r>
      <w:r>
        <w:rPr>
          <w:color w:val="231F20"/>
          <w:w w:val="125"/>
        </w:rPr>
        <w:t>ordenadas</w:t>
      </w:r>
      <w:r>
        <w:rPr>
          <w:color w:val="231F20"/>
          <w:spacing w:val="-16"/>
          <w:w w:val="125"/>
        </w:rPr>
        <w:t> </w:t>
      </w:r>
      <w:r>
        <w:rPr>
          <w:color w:val="231F20"/>
          <w:w w:val="125"/>
        </w:rPr>
        <w:t>de</w:t>
      </w:r>
      <w:r>
        <w:rPr>
          <w:color w:val="231F20"/>
          <w:spacing w:val="-15"/>
          <w:w w:val="125"/>
        </w:rPr>
        <w:t> </w:t>
      </w:r>
      <w:r>
        <w:rPr>
          <w:color w:val="231F20"/>
          <w:w w:val="125"/>
        </w:rPr>
        <w:t>resultados,</w:t>
      </w:r>
      <w:r>
        <w:rPr>
          <w:color w:val="231F20"/>
          <w:spacing w:val="-16"/>
          <w:w w:val="125"/>
        </w:rPr>
        <w:t> </w:t>
      </w:r>
      <w:r>
        <w:rPr>
          <w:color w:val="231F20"/>
          <w:w w:val="125"/>
        </w:rPr>
        <w:t>derivadas</w:t>
      </w:r>
      <w:r>
        <w:rPr>
          <w:color w:val="231F20"/>
          <w:spacing w:val="-15"/>
          <w:w w:val="125"/>
        </w:rPr>
        <w:t> </w:t>
      </w:r>
      <w:r>
        <w:rPr>
          <w:color w:val="231F20"/>
          <w:w w:val="125"/>
        </w:rPr>
        <w:t>de</w:t>
      </w:r>
      <w:r>
        <w:rPr>
          <w:color w:val="231F20"/>
          <w:spacing w:val="-16"/>
          <w:w w:val="125"/>
        </w:rPr>
        <w:t> </w:t>
      </w:r>
      <w:r>
        <w:rPr>
          <w:color w:val="231F20"/>
          <w:w w:val="125"/>
        </w:rPr>
        <w:t>las</w:t>
      </w:r>
      <w:r>
        <w:rPr>
          <w:color w:val="231F20"/>
          <w:spacing w:val="-15"/>
          <w:w w:val="125"/>
        </w:rPr>
        <w:t> </w:t>
      </w:r>
      <w:r>
        <w:rPr>
          <w:color w:val="231F20"/>
          <w:w w:val="125"/>
        </w:rPr>
        <w:t>evaluaciones</w:t>
      </w:r>
      <w:r>
        <w:rPr>
          <w:color w:val="231F20"/>
          <w:spacing w:val="-16"/>
          <w:w w:val="125"/>
        </w:rPr>
        <w:t> </w:t>
      </w:r>
      <w:r>
        <w:rPr>
          <w:color w:val="231F20"/>
          <w:w w:val="125"/>
        </w:rPr>
        <w:t>del desempeño</w:t>
      </w:r>
      <w:r>
        <w:rPr>
          <w:color w:val="231F20"/>
          <w:spacing w:val="-16"/>
          <w:w w:val="125"/>
        </w:rPr>
        <w:t> </w:t>
      </w:r>
      <w:r>
        <w:rPr>
          <w:color w:val="231F20"/>
          <w:w w:val="125"/>
        </w:rPr>
        <w:t>docente</w:t>
      </w:r>
      <w:r>
        <w:rPr>
          <w:color w:val="231F20"/>
          <w:spacing w:val="-15"/>
          <w:w w:val="125"/>
        </w:rPr>
        <w:t> </w:t>
      </w:r>
      <w:r>
        <w:rPr>
          <w:color w:val="231F20"/>
          <w:w w:val="125"/>
        </w:rPr>
        <w:t>realizadas</w:t>
      </w:r>
      <w:r>
        <w:rPr>
          <w:color w:val="231F20"/>
          <w:spacing w:val="-15"/>
          <w:w w:val="125"/>
        </w:rPr>
        <w:t> </w:t>
      </w:r>
      <w:r>
        <w:rPr>
          <w:color w:val="231F20"/>
          <w:w w:val="125"/>
        </w:rPr>
        <w:t>en</w:t>
      </w:r>
      <w:r>
        <w:rPr>
          <w:color w:val="231F20"/>
          <w:spacing w:val="-16"/>
          <w:w w:val="125"/>
        </w:rPr>
        <w:t> </w:t>
      </w:r>
      <w:r>
        <w:rPr>
          <w:color w:val="231F20"/>
          <w:w w:val="125"/>
        </w:rPr>
        <w:t>los</w:t>
      </w:r>
      <w:r>
        <w:rPr>
          <w:color w:val="231F20"/>
          <w:spacing w:val="-15"/>
          <w:w w:val="125"/>
        </w:rPr>
        <w:t> </w:t>
      </w:r>
      <w:r>
        <w:rPr>
          <w:color w:val="231F20"/>
          <w:w w:val="125"/>
        </w:rPr>
        <w:t>Ciclos</w:t>
      </w:r>
      <w:r>
        <w:rPr>
          <w:color w:val="231F20"/>
          <w:spacing w:val="-15"/>
          <w:w w:val="125"/>
        </w:rPr>
        <w:t> </w:t>
      </w:r>
      <w:r>
        <w:rPr>
          <w:color w:val="231F20"/>
          <w:w w:val="125"/>
        </w:rPr>
        <w:t>Escolares</w:t>
      </w:r>
      <w:r>
        <w:rPr>
          <w:color w:val="231F20"/>
          <w:spacing w:val="-15"/>
          <w:w w:val="125"/>
        </w:rPr>
        <w:t> </w:t>
      </w:r>
      <w:r>
        <w:rPr>
          <w:color w:val="231F20"/>
          <w:w w:val="125"/>
        </w:rPr>
        <w:t>2017-2018</w:t>
      </w:r>
      <w:r>
        <w:rPr>
          <w:color w:val="231F20"/>
          <w:spacing w:val="-16"/>
          <w:w w:val="125"/>
        </w:rPr>
        <w:t> </w:t>
      </w:r>
      <w:r>
        <w:rPr>
          <w:color w:val="231F20"/>
          <w:w w:val="125"/>
        </w:rPr>
        <w:t>y</w:t>
      </w:r>
      <w:r>
        <w:rPr>
          <w:color w:val="231F20"/>
          <w:spacing w:val="-15"/>
          <w:w w:val="125"/>
        </w:rPr>
        <w:t> </w:t>
      </w:r>
      <w:r>
        <w:rPr>
          <w:color w:val="231F20"/>
          <w:w w:val="125"/>
        </w:rPr>
        <w:t>2018-2019.</w:t>
      </w:r>
    </w:p>
    <w:p>
      <w:pPr>
        <w:pStyle w:val="BodyText"/>
        <w:spacing w:line="276" w:lineRule="auto" w:before="195"/>
        <w:ind w:left="1417" w:right="1981"/>
        <w:jc w:val="both"/>
      </w:pPr>
      <w:r>
        <w:rPr>
          <w:b/>
          <w:color w:val="231F20"/>
          <w:w w:val="125"/>
        </w:rPr>
        <w:t>Cuarto. </w:t>
      </w:r>
      <w:r>
        <w:rPr>
          <w:color w:val="231F20"/>
          <w:w w:val="125"/>
        </w:rPr>
        <w:t>En el caso en que se hayan agotado las listas ordenadas de resultados de los docentes</w:t>
      </w:r>
      <w:r>
        <w:rPr>
          <w:color w:val="231F20"/>
          <w:spacing w:val="-33"/>
          <w:w w:val="125"/>
        </w:rPr>
        <w:t> </w:t>
      </w:r>
      <w:r>
        <w:rPr>
          <w:color w:val="231F20"/>
          <w:w w:val="125"/>
        </w:rPr>
        <w:t>a</w:t>
      </w:r>
      <w:r>
        <w:rPr>
          <w:color w:val="231F20"/>
          <w:spacing w:val="-32"/>
          <w:w w:val="125"/>
        </w:rPr>
        <w:t> </w:t>
      </w:r>
      <w:r>
        <w:rPr>
          <w:color w:val="231F20"/>
          <w:w w:val="125"/>
        </w:rPr>
        <w:t>que</w:t>
      </w:r>
      <w:r>
        <w:rPr>
          <w:color w:val="231F20"/>
          <w:spacing w:val="-32"/>
          <w:w w:val="125"/>
        </w:rPr>
        <w:t> </w:t>
      </w:r>
      <w:r>
        <w:rPr>
          <w:color w:val="231F20"/>
          <w:w w:val="125"/>
        </w:rPr>
        <w:t>se</w:t>
      </w:r>
      <w:r>
        <w:rPr>
          <w:color w:val="231F20"/>
          <w:spacing w:val="-32"/>
          <w:w w:val="125"/>
        </w:rPr>
        <w:t> </w:t>
      </w:r>
      <w:r>
        <w:rPr>
          <w:color w:val="231F20"/>
          <w:w w:val="125"/>
        </w:rPr>
        <w:t>refiere</w:t>
      </w:r>
      <w:r>
        <w:rPr>
          <w:color w:val="231F20"/>
          <w:spacing w:val="-32"/>
          <w:w w:val="125"/>
        </w:rPr>
        <w:t> </w:t>
      </w:r>
      <w:r>
        <w:rPr>
          <w:color w:val="231F20"/>
          <w:w w:val="125"/>
        </w:rPr>
        <w:t>el</w:t>
      </w:r>
      <w:r>
        <w:rPr>
          <w:color w:val="231F20"/>
          <w:spacing w:val="-32"/>
          <w:w w:val="125"/>
        </w:rPr>
        <w:t> </w:t>
      </w:r>
      <w:r>
        <w:rPr>
          <w:color w:val="231F20"/>
          <w:w w:val="125"/>
        </w:rPr>
        <w:t>numeral</w:t>
      </w:r>
      <w:r>
        <w:rPr>
          <w:color w:val="231F20"/>
          <w:spacing w:val="-33"/>
          <w:w w:val="125"/>
        </w:rPr>
        <w:t> </w:t>
      </w:r>
      <w:r>
        <w:rPr>
          <w:color w:val="231F20"/>
          <w:w w:val="125"/>
        </w:rPr>
        <w:t>primero</w:t>
      </w:r>
      <w:r>
        <w:rPr>
          <w:color w:val="231F20"/>
          <w:spacing w:val="-32"/>
          <w:w w:val="125"/>
        </w:rPr>
        <w:t> </w:t>
      </w:r>
      <w:r>
        <w:rPr>
          <w:color w:val="231F20"/>
          <w:w w:val="125"/>
        </w:rPr>
        <w:t>de</w:t>
      </w:r>
      <w:r>
        <w:rPr>
          <w:color w:val="231F20"/>
          <w:spacing w:val="-32"/>
          <w:w w:val="125"/>
        </w:rPr>
        <w:t> </w:t>
      </w:r>
      <w:r>
        <w:rPr>
          <w:color w:val="231F20"/>
          <w:w w:val="125"/>
        </w:rPr>
        <w:t>los</w:t>
      </w:r>
      <w:r>
        <w:rPr>
          <w:color w:val="231F20"/>
          <w:spacing w:val="-32"/>
          <w:w w:val="125"/>
        </w:rPr>
        <w:t> </w:t>
      </w:r>
      <w:r>
        <w:rPr>
          <w:color w:val="231F20"/>
          <w:w w:val="125"/>
        </w:rPr>
        <w:t>presentes</w:t>
      </w:r>
      <w:r>
        <w:rPr>
          <w:color w:val="231F20"/>
          <w:spacing w:val="-32"/>
          <w:w w:val="125"/>
        </w:rPr>
        <w:t> </w:t>
      </w:r>
      <w:r>
        <w:rPr>
          <w:color w:val="231F20"/>
          <w:w w:val="125"/>
        </w:rPr>
        <w:t>Criterios,</w:t>
      </w:r>
      <w:r>
        <w:rPr>
          <w:color w:val="231F20"/>
          <w:spacing w:val="-32"/>
          <w:w w:val="125"/>
        </w:rPr>
        <w:t> </w:t>
      </w:r>
      <w:r>
        <w:rPr>
          <w:color w:val="231F20"/>
          <w:w w:val="125"/>
        </w:rPr>
        <w:t>y</w:t>
      </w:r>
      <w:r>
        <w:rPr>
          <w:color w:val="231F20"/>
          <w:spacing w:val="-33"/>
          <w:w w:val="125"/>
        </w:rPr>
        <w:t> </w:t>
      </w:r>
      <w:r>
        <w:rPr>
          <w:color w:val="231F20"/>
          <w:w w:val="125"/>
        </w:rPr>
        <w:t>aún</w:t>
      </w:r>
      <w:r>
        <w:rPr>
          <w:color w:val="231F20"/>
          <w:spacing w:val="-32"/>
          <w:w w:val="125"/>
        </w:rPr>
        <w:t> </w:t>
      </w:r>
      <w:r>
        <w:rPr>
          <w:color w:val="231F20"/>
          <w:w w:val="125"/>
        </w:rPr>
        <w:t>se</w:t>
      </w:r>
      <w:r>
        <w:rPr>
          <w:color w:val="231F20"/>
          <w:spacing w:val="-32"/>
          <w:w w:val="125"/>
        </w:rPr>
        <w:t> </w:t>
      </w:r>
      <w:r>
        <w:rPr>
          <w:color w:val="231F20"/>
          <w:w w:val="125"/>
        </w:rPr>
        <w:t>presenten vacantes</w:t>
      </w:r>
      <w:r>
        <w:rPr>
          <w:color w:val="231F20"/>
          <w:spacing w:val="-17"/>
          <w:w w:val="125"/>
        </w:rPr>
        <w:t> </w:t>
      </w:r>
      <w:r>
        <w:rPr>
          <w:color w:val="231F20"/>
          <w:w w:val="125"/>
        </w:rPr>
        <w:t>definitivas,</w:t>
      </w:r>
      <w:r>
        <w:rPr>
          <w:color w:val="231F20"/>
          <w:spacing w:val="-16"/>
          <w:w w:val="125"/>
        </w:rPr>
        <w:t> </w:t>
      </w:r>
      <w:r>
        <w:rPr>
          <w:color w:val="231F20"/>
          <w:w w:val="125"/>
        </w:rPr>
        <w:t>las</w:t>
      </w:r>
      <w:r>
        <w:rPr>
          <w:color w:val="231F20"/>
          <w:spacing w:val="-17"/>
          <w:w w:val="125"/>
        </w:rPr>
        <w:t> </w:t>
      </w:r>
      <w:r>
        <w:rPr>
          <w:color w:val="231F20"/>
          <w:w w:val="125"/>
        </w:rPr>
        <w:t>plazas</w:t>
      </w:r>
      <w:r>
        <w:rPr>
          <w:color w:val="231F20"/>
          <w:spacing w:val="-16"/>
          <w:w w:val="125"/>
        </w:rPr>
        <w:t> </w:t>
      </w:r>
      <w:r>
        <w:rPr>
          <w:color w:val="231F20"/>
          <w:w w:val="125"/>
        </w:rPr>
        <w:t>por</w:t>
      </w:r>
      <w:r>
        <w:rPr>
          <w:color w:val="231F20"/>
          <w:spacing w:val="-17"/>
          <w:w w:val="125"/>
        </w:rPr>
        <w:t> </w:t>
      </w:r>
      <w:r>
        <w:rPr>
          <w:color w:val="231F20"/>
          <w:w w:val="125"/>
        </w:rPr>
        <w:t>hora-semana-mes</w:t>
      </w:r>
      <w:r>
        <w:rPr>
          <w:color w:val="231F20"/>
          <w:spacing w:val="-16"/>
          <w:w w:val="125"/>
        </w:rPr>
        <w:t> </w:t>
      </w:r>
      <w:r>
        <w:rPr>
          <w:color w:val="231F20"/>
          <w:w w:val="125"/>
        </w:rPr>
        <w:t>se</w:t>
      </w:r>
      <w:r>
        <w:rPr>
          <w:color w:val="231F20"/>
          <w:spacing w:val="-17"/>
          <w:w w:val="125"/>
        </w:rPr>
        <w:t> </w:t>
      </w:r>
      <w:r>
        <w:rPr>
          <w:color w:val="231F20"/>
          <w:w w:val="125"/>
        </w:rPr>
        <w:t>asignarán</w:t>
      </w:r>
      <w:r>
        <w:rPr>
          <w:color w:val="231F20"/>
          <w:spacing w:val="-16"/>
          <w:w w:val="125"/>
        </w:rPr>
        <w:t> </w:t>
      </w:r>
      <w:r>
        <w:rPr>
          <w:color w:val="231F20"/>
          <w:w w:val="125"/>
        </w:rPr>
        <w:t>por</w:t>
      </w:r>
      <w:r>
        <w:rPr>
          <w:color w:val="231F20"/>
          <w:spacing w:val="-16"/>
          <w:w w:val="125"/>
        </w:rPr>
        <w:t> </w:t>
      </w:r>
      <w:r>
        <w:rPr>
          <w:color w:val="231F20"/>
          <w:w w:val="125"/>
        </w:rPr>
        <w:t>tiempo</w:t>
      </w:r>
      <w:r>
        <w:rPr>
          <w:color w:val="231F20"/>
          <w:spacing w:val="-17"/>
          <w:w w:val="125"/>
        </w:rPr>
        <w:t> </w:t>
      </w:r>
      <w:r>
        <w:rPr>
          <w:color w:val="231F20"/>
          <w:w w:val="125"/>
        </w:rPr>
        <w:t>fijo,</w:t>
      </w:r>
      <w:r>
        <w:rPr>
          <w:color w:val="231F20"/>
          <w:spacing w:val="-16"/>
          <w:w w:val="125"/>
        </w:rPr>
        <w:t> </w:t>
      </w:r>
      <w:r>
        <w:rPr>
          <w:color w:val="231F20"/>
          <w:w w:val="125"/>
        </w:rPr>
        <w:t>por</w:t>
      </w:r>
      <w:r>
        <w:rPr>
          <w:color w:val="231F20"/>
          <w:spacing w:val="-17"/>
          <w:w w:val="125"/>
        </w:rPr>
        <w:t> </w:t>
      </w:r>
      <w:r>
        <w:rPr>
          <w:color w:val="231F20"/>
          <w:w w:val="125"/>
        </w:rPr>
        <w:t>el remanente</w:t>
      </w:r>
      <w:r>
        <w:rPr>
          <w:color w:val="231F20"/>
          <w:spacing w:val="-22"/>
          <w:w w:val="125"/>
        </w:rPr>
        <w:t> </w:t>
      </w:r>
      <w:r>
        <w:rPr>
          <w:color w:val="231F20"/>
          <w:w w:val="125"/>
        </w:rPr>
        <w:t>del</w:t>
      </w:r>
      <w:r>
        <w:rPr>
          <w:color w:val="231F20"/>
          <w:spacing w:val="-21"/>
          <w:w w:val="125"/>
        </w:rPr>
        <w:t> </w:t>
      </w:r>
      <w:r>
        <w:rPr>
          <w:color w:val="231F20"/>
          <w:w w:val="125"/>
        </w:rPr>
        <w:t>semestre</w:t>
      </w:r>
      <w:r>
        <w:rPr>
          <w:color w:val="231F20"/>
          <w:spacing w:val="-21"/>
          <w:w w:val="125"/>
        </w:rPr>
        <w:t> </w:t>
      </w:r>
      <w:r>
        <w:rPr>
          <w:color w:val="231F20"/>
          <w:w w:val="125"/>
        </w:rPr>
        <w:t>o</w:t>
      </w:r>
      <w:r>
        <w:rPr>
          <w:color w:val="231F20"/>
          <w:spacing w:val="-22"/>
          <w:w w:val="125"/>
        </w:rPr>
        <w:t> </w:t>
      </w:r>
      <w:r>
        <w:rPr>
          <w:color w:val="231F20"/>
          <w:w w:val="125"/>
        </w:rPr>
        <w:t>ciclo</w:t>
      </w:r>
      <w:r>
        <w:rPr>
          <w:color w:val="231F20"/>
          <w:spacing w:val="-21"/>
          <w:w w:val="125"/>
        </w:rPr>
        <w:t> </w:t>
      </w:r>
      <w:r>
        <w:rPr>
          <w:color w:val="231F20"/>
          <w:w w:val="125"/>
        </w:rPr>
        <w:t>escolar,</w:t>
      </w:r>
      <w:r>
        <w:rPr>
          <w:color w:val="231F20"/>
          <w:spacing w:val="-21"/>
          <w:w w:val="125"/>
        </w:rPr>
        <w:t> </w:t>
      </w:r>
      <w:r>
        <w:rPr>
          <w:color w:val="231F20"/>
          <w:w w:val="125"/>
        </w:rPr>
        <w:t>de</w:t>
      </w:r>
      <w:r>
        <w:rPr>
          <w:color w:val="231F20"/>
          <w:spacing w:val="-21"/>
          <w:w w:val="125"/>
        </w:rPr>
        <w:t> </w:t>
      </w:r>
      <w:r>
        <w:rPr>
          <w:color w:val="231F20"/>
          <w:w w:val="125"/>
        </w:rPr>
        <w:t>conformidad</w:t>
      </w:r>
      <w:r>
        <w:rPr>
          <w:color w:val="231F20"/>
          <w:spacing w:val="-22"/>
          <w:w w:val="125"/>
        </w:rPr>
        <w:t> </w:t>
      </w:r>
      <w:r>
        <w:rPr>
          <w:color w:val="231F20"/>
          <w:w w:val="125"/>
        </w:rPr>
        <w:t>con</w:t>
      </w:r>
      <w:r>
        <w:rPr>
          <w:color w:val="231F20"/>
          <w:spacing w:val="-21"/>
          <w:w w:val="125"/>
        </w:rPr>
        <w:t> </w:t>
      </w:r>
      <w:r>
        <w:rPr>
          <w:color w:val="231F20"/>
          <w:w w:val="125"/>
        </w:rPr>
        <w:t>las</w:t>
      </w:r>
      <w:r>
        <w:rPr>
          <w:color w:val="231F20"/>
          <w:spacing w:val="-21"/>
          <w:w w:val="125"/>
        </w:rPr>
        <w:t> </w:t>
      </w:r>
      <w:r>
        <w:rPr>
          <w:color w:val="231F20"/>
          <w:w w:val="125"/>
        </w:rPr>
        <w:t>necesidades</w:t>
      </w:r>
      <w:r>
        <w:rPr>
          <w:color w:val="231F20"/>
          <w:spacing w:val="-21"/>
          <w:w w:val="125"/>
        </w:rPr>
        <w:t> </w:t>
      </w:r>
      <w:r>
        <w:rPr>
          <w:color w:val="231F20"/>
          <w:w w:val="125"/>
        </w:rPr>
        <w:t>del</w:t>
      </w:r>
      <w:r>
        <w:rPr>
          <w:color w:val="231F20"/>
          <w:spacing w:val="-22"/>
          <w:w w:val="125"/>
        </w:rPr>
        <w:t> </w:t>
      </w:r>
      <w:r>
        <w:rPr>
          <w:color w:val="231F20"/>
          <w:w w:val="125"/>
        </w:rPr>
        <w:t>servicio, al</w:t>
      </w:r>
      <w:r>
        <w:rPr>
          <w:color w:val="231F20"/>
          <w:spacing w:val="-28"/>
          <w:w w:val="125"/>
        </w:rPr>
        <w:t> </w:t>
      </w:r>
      <w:r>
        <w:rPr>
          <w:color w:val="231F20"/>
          <w:w w:val="125"/>
        </w:rPr>
        <w:t>personal</w:t>
      </w:r>
      <w:r>
        <w:rPr>
          <w:color w:val="231F20"/>
          <w:spacing w:val="-28"/>
          <w:w w:val="125"/>
        </w:rPr>
        <w:t> </w:t>
      </w:r>
      <w:r>
        <w:rPr>
          <w:color w:val="231F20"/>
          <w:w w:val="125"/>
        </w:rPr>
        <w:t>docente</w:t>
      </w:r>
      <w:r>
        <w:rPr>
          <w:color w:val="231F20"/>
          <w:spacing w:val="-27"/>
          <w:w w:val="125"/>
        </w:rPr>
        <w:t> </w:t>
      </w:r>
      <w:r>
        <w:rPr>
          <w:color w:val="231F20"/>
          <w:w w:val="125"/>
        </w:rPr>
        <w:t>y</w:t>
      </w:r>
      <w:r>
        <w:rPr>
          <w:color w:val="231F20"/>
          <w:spacing w:val="-28"/>
          <w:w w:val="125"/>
        </w:rPr>
        <w:t> </w:t>
      </w:r>
      <w:r>
        <w:rPr>
          <w:color w:val="231F20"/>
          <w:w w:val="125"/>
        </w:rPr>
        <w:t>técnico</w:t>
      </w:r>
      <w:r>
        <w:rPr>
          <w:color w:val="231F20"/>
          <w:spacing w:val="-27"/>
          <w:w w:val="125"/>
        </w:rPr>
        <w:t> </w:t>
      </w:r>
      <w:r>
        <w:rPr>
          <w:color w:val="231F20"/>
          <w:w w:val="125"/>
        </w:rPr>
        <w:t>docente</w:t>
      </w:r>
      <w:r>
        <w:rPr>
          <w:color w:val="231F20"/>
          <w:spacing w:val="-28"/>
          <w:w w:val="125"/>
        </w:rPr>
        <w:t> </w:t>
      </w:r>
      <w:r>
        <w:rPr>
          <w:color w:val="231F20"/>
          <w:w w:val="125"/>
        </w:rPr>
        <w:t>que</w:t>
      </w:r>
      <w:r>
        <w:rPr>
          <w:color w:val="231F20"/>
          <w:spacing w:val="-28"/>
          <w:w w:val="125"/>
        </w:rPr>
        <w:t> </w:t>
      </w:r>
      <w:r>
        <w:rPr>
          <w:color w:val="231F20"/>
          <w:w w:val="125"/>
        </w:rPr>
        <w:t>cumpla</w:t>
      </w:r>
      <w:r>
        <w:rPr>
          <w:color w:val="231F20"/>
          <w:spacing w:val="-27"/>
          <w:w w:val="125"/>
        </w:rPr>
        <w:t> </w:t>
      </w:r>
      <w:r>
        <w:rPr>
          <w:color w:val="231F20"/>
          <w:w w:val="125"/>
        </w:rPr>
        <w:t>con</w:t>
      </w:r>
      <w:r>
        <w:rPr>
          <w:color w:val="231F20"/>
          <w:spacing w:val="-28"/>
          <w:w w:val="125"/>
        </w:rPr>
        <w:t> </w:t>
      </w:r>
      <w:r>
        <w:rPr>
          <w:color w:val="231F20"/>
          <w:w w:val="125"/>
        </w:rPr>
        <w:t>el</w:t>
      </w:r>
      <w:r>
        <w:rPr>
          <w:color w:val="231F20"/>
          <w:spacing w:val="-27"/>
          <w:w w:val="125"/>
        </w:rPr>
        <w:t> </w:t>
      </w:r>
      <w:r>
        <w:rPr>
          <w:color w:val="231F20"/>
          <w:w w:val="125"/>
        </w:rPr>
        <w:t>perfil</w:t>
      </w:r>
      <w:r>
        <w:rPr>
          <w:color w:val="231F20"/>
          <w:spacing w:val="-28"/>
          <w:w w:val="125"/>
        </w:rPr>
        <w:t> </w:t>
      </w:r>
      <w:r>
        <w:rPr>
          <w:color w:val="231F20"/>
          <w:w w:val="125"/>
        </w:rPr>
        <w:t>profesional</w:t>
      </w:r>
      <w:r>
        <w:rPr>
          <w:color w:val="231F20"/>
          <w:spacing w:val="-27"/>
          <w:w w:val="125"/>
        </w:rPr>
        <w:t> </w:t>
      </w:r>
      <w:r>
        <w:rPr>
          <w:color w:val="231F20"/>
          <w:w w:val="125"/>
        </w:rPr>
        <w:t>requerido</w:t>
      </w:r>
      <w:r>
        <w:rPr>
          <w:color w:val="231F20"/>
          <w:spacing w:val="-28"/>
          <w:w w:val="125"/>
        </w:rPr>
        <w:t> </w:t>
      </w:r>
      <w:r>
        <w:rPr>
          <w:color w:val="231F20"/>
          <w:w w:val="125"/>
        </w:rPr>
        <w:t>para la</w:t>
      </w:r>
      <w:r>
        <w:rPr>
          <w:color w:val="231F20"/>
          <w:spacing w:val="-20"/>
          <w:w w:val="125"/>
        </w:rPr>
        <w:t> </w:t>
      </w:r>
      <w:r>
        <w:rPr>
          <w:color w:val="231F20"/>
          <w:w w:val="125"/>
        </w:rPr>
        <w:t>asignatura,</w:t>
      </w:r>
      <w:r>
        <w:rPr>
          <w:color w:val="231F20"/>
          <w:spacing w:val="-19"/>
          <w:w w:val="125"/>
        </w:rPr>
        <w:t> </w:t>
      </w:r>
      <w:r>
        <w:rPr>
          <w:color w:val="231F20"/>
          <w:w w:val="125"/>
        </w:rPr>
        <w:t>campo</w:t>
      </w:r>
      <w:r>
        <w:rPr>
          <w:color w:val="231F20"/>
          <w:spacing w:val="-19"/>
          <w:w w:val="125"/>
        </w:rPr>
        <w:t> </w:t>
      </w:r>
      <w:r>
        <w:rPr>
          <w:color w:val="231F20"/>
          <w:w w:val="125"/>
        </w:rPr>
        <w:t>disciplinar,</w:t>
      </w:r>
      <w:r>
        <w:rPr>
          <w:color w:val="231F20"/>
          <w:spacing w:val="-19"/>
          <w:w w:val="125"/>
        </w:rPr>
        <w:t> </w:t>
      </w:r>
      <w:r>
        <w:rPr>
          <w:color w:val="231F20"/>
          <w:w w:val="125"/>
        </w:rPr>
        <w:t>actividades</w:t>
      </w:r>
      <w:r>
        <w:rPr>
          <w:color w:val="231F20"/>
          <w:spacing w:val="-19"/>
          <w:w w:val="125"/>
        </w:rPr>
        <w:t> </w:t>
      </w:r>
      <w:r>
        <w:rPr>
          <w:color w:val="231F20"/>
          <w:w w:val="125"/>
        </w:rPr>
        <w:t>paraescolares</w:t>
      </w:r>
      <w:r>
        <w:rPr>
          <w:color w:val="231F20"/>
          <w:spacing w:val="-20"/>
          <w:w w:val="125"/>
        </w:rPr>
        <w:t> </w:t>
      </w:r>
      <w:r>
        <w:rPr>
          <w:color w:val="231F20"/>
          <w:w w:val="125"/>
        </w:rPr>
        <w:t>o</w:t>
      </w:r>
      <w:r>
        <w:rPr>
          <w:color w:val="231F20"/>
          <w:spacing w:val="-19"/>
          <w:w w:val="125"/>
        </w:rPr>
        <w:t> </w:t>
      </w:r>
      <w:r>
        <w:rPr>
          <w:color w:val="231F20"/>
          <w:w w:val="125"/>
        </w:rPr>
        <w:t>módulos</w:t>
      </w:r>
      <w:r>
        <w:rPr>
          <w:color w:val="231F20"/>
          <w:spacing w:val="-19"/>
          <w:w w:val="125"/>
        </w:rPr>
        <w:t> </w:t>
      </w:r>
      <w:r>
        <w:rPr>
          <w:color w:val="231F20"/>
          <w:w w:val="125"/>
        </w:rPr>
        <w:t>de</w:t>
      </w:r>
      <w:r>
        <w:rPr>
          <w:color w:val="231F20"/>
          <w:spacing w:val="-19"/>
          <w:w w:val="125"/>
        </w:rPr>
        <w:t> </w:t>
      </w:r>
      <w:r>
        <w:rPr>
          <w:color w:val="231F20"/>
          <w:w w:val="125"/>
        </w:rPr>
        <w:t>formación</w:t>
      </w:r>
      <w:r>
        <w:rPr>
          <w:color w:val="231F20"/>
          <w:spacing w:val="-19"/>
          <w:w w:val="125"/>
        </w:rPr>
        <w:t> </w:t>
      </w:r>
      <w:r>
        <w:rPr>
          <w:color w:val="231F20"/>
          <w:w w:val="125"/>
        </w:rPr>
        <w:t>para el</w:t>
      </w:r>
      <w:r>
        <w:rPr>
          <w:color w:val="231F20"/>
          <w:spacing w:val="-12"/>
          <w:w w:val="125"/>
        </w:rPr>
        <w:t> </w:t>
      </w:r>
      <w:r>
        <w:rPr>
          <w:color w:val="231F20"/>
          <w:w w:val="125"/>
        </w:rPr>
        <w:t>trabajo</w:t>
      </w:r>
      <w:r>
        <w:rPr>
          <w:color w:val="231F20"/>
          <w:spacing w:val="-12"/>
          <w:w w:val="125"/>
        </w:rPr>
        <w:t> </w:t>
      </w:r>
      <w:r>
        <w:rPr>
          <w:color w:val="231F20"/>
          <w:w w:val="125"/>
        </w:rPr>
        <w:t>que</w:t>
      </w:r>
      <w:r>
        <w:rPr>
          <w:color w:val="231F20"/>
          <w:spacing w:val="-12"/>
          <w:w w:val="125"/>
        </w:rPr>
        <w:t> </w:t>
      </w:r>
      <w:r>
        <w:rPr>
          <w:color w:val="231F20"/>
          <w:w w:val="125"/>
        </w:rPr>
        <w:t>imparte,</w:t>
      </w:r>
      <w:r>
        <w:rPr>
          <w:color w:val="231F20"/>
          <w:spacing w:val="-11"/>
          <w:w w:val="125"/>
        </w:rPr>
        <w:t> </w:t>
      </w:r>
      <w:r>
        <w:rPr>
          <w:color w:val="231F20"/>
          <w:w w:val="125"/>
        </w:rPr>
        <w:t>y</w:t>
      </w:r>
      <w:r>
        <w:rPr>
          <w:color w:val="231F20"/>
          <w:spacing w:val="-12"/>
          <w:w w:val="125"/>
        </w:rPr>
        <w:t> </w:t>
      </w:r>
      <w:r>
        <w:rPr>
          <w:color w:val="231F20"/>
          <w:w w:val="125"/>
        </w:rPr>
        <w:t>cuente</w:t>
      </w:r>
      <w:r>
        <w:rPr>
          <w:color w:val="231F20"/>
          <w:spacing w:val="-12"/>
          <w:w w:val="125"/>
        </w:rPr>
        <w:t> </w:t>
      </w:r>
      <w:r>
        <w:rPr>
          <w:color w:val="231F20"/>
          <w:w w:val="125"/>
        </w:rPr>
        <w:t>con</w:t>
      </w:r>
      <w:r>
        <w:rPr>
          <w:color w:val="231F20"/>
          <w:spacing w:val="-11"/>
          <w:w w:val="125"/>
        </w:rPr>
        <w:t> </w:t>
      </w:r>
      <w:r>
        <w:rPr>
          <w:color w:val="231F20"/>
          <w:w w:val="125"/>
        </w:rPr>
        <w:t>mayor</w:t>
      </w:r>
      <w:r>
        <w:rPr>
          <w:color w:val="231F20"/>
          <w:spacing w:val="-12"/>
          <w:w w:val="125"/>
        </w:rPr>
        <w:t> </w:t>
      </w:r>
      <w:r>
        <w:rPr>
          <w:color w:val="231F20"/>
          <w:w w:val="125"/>
        </w:rPr>
        <w:t>antigüedad</w:t>
      </w:r>
      <w:r>
        <w:rPr>
          <w:color w:val="231F20"/>
          <w:spacing w:val="-12"/>
          <w:w w:val="125"/>
        </w:rPr>
        <w:t> </w:t>
      </w:r>
      <w:r>
        <w:rPr>
          <w:color w:val="231F20"/>
          <w:w w:val="125"/>
        </w:rPr>
        <w:t>en</w:t>
      </w:r>
      <w:r>
        <w:rPr>
          <w:color w:val="231F20"/>
          <w:spacing w:val="-11"/>
          <w:w w:val="125"/>
        </w:rPr>
        <w:t> </w:t>
      </w:r>
      <w:r>
        <w:rPr>
          <w:color w:val="231F20"/>
          <w:w w:val="125"/>
        </w:rPr>
        <w:t>el</w:t>
      </w:r>
      <w:r>
        <w:rPr>
          <w:color w:val="231F20"/>
          <w:spacing w:val="-12"/>
          <w:w w:val="125"/>
        </w:rPr>
        <w:t> </w:t>
      </w:r>
      <w:r>
        <w:rPr>
          <w:color w:val="231F20"/>
          <w:w w:val="125"/>
        </w:rPr>
        <w:t>servicio</w:t>
      </w:r>
      <w:r>
        <w:rPr>
          <w:color w:val="231F20"/>
          <w:spacing w:val="-12"/>
          <w:w w:val="125"/>
        </w:rPr>
        <w:t> </w:t>
      </w:r>
      <w:r>
        <w:rPr>
          <w:color w:val="231F20"/>
          <w:w w:val="125"/>
        </w:rPr>
        <w:t>público</w:t>
      </w:r>
      <w:r>
        <w:rPr>
          <w:color w:val="231F20"/>
          <w:spacing w:val="-11"/>
          <w:w w:val="125"/>
        </w:rPr>
        <w:t> </w:t>
      </w:r>
      <w:r>
        <w:rPr>
          <w:color w:val="231F20"/>
          <w:w w:val="125"/>
        </w:rPr>
        <w:t>educativo.</w:t>
      </w:r>
    </w:p>
    <w:p>
      <w:pPr>
        <w:pStyle w:val="BodyText"/>
        <w:spacing w:line="276" w:lineRule="auto" w:before="194"/>
        <w:ind w:left="1417" w:right="1981"/>
        <w:jc w:val="both"/>
      </w:pPr>
      <w:r>
        <w:rPr>
          <w:b/>
          <w:color w:val="231F20"/>
          <w:w w:val="125"/>
        </w:rPr>
        <w:t>Quinto. </w:t>
      </w:r>
      <w:r>
        <w:rPr>
          <w:color w:val="231F20"/>
          <w:w w:val="125"/>
        </w:rPr>
        <w:t>Cuando existan plazas vacantes temporales por hora-semana-mes, se podrán asignar las Horas Adicionales correspondientes a los docentes o técnicos docentes del plantel que reúnen el perfil y el grado académico requerido para la asignatura, campo disciplinar,</w:t>
      </w:r>
      <w:r>
        <w:rPr>
          <w:color w:val="231F20"/>
          <w:spacing w:val="-5"/>
          <w:w w:val="125"/>
        </w:rPr>
        <w:t> </w:t>
      </w:r>
      <w:r>
        <w:rPr>
          <w:color w:val="231F20"/>
          <w:w w:val="125"/>
        </w:rPr>
        <w:t>actividades</w:t>
      </w:r>
      <w:r>
        <w:rPr>
          <w:color w:val="231F20"/>
          <w:spacing w:val="-5"/>
          <w:w w:val="125"/>
        </w:rPr>
        <w:t> </w:t>
      </w:r>
      <w:r>
        <w:rPr>
          <w:color w:val="231F20"/>
          <w:w w:val="125"/>
        </w:rPr>
        <w:t>paraescolares,</w:t>
      </w:r>
      <w:r>
        <w:rPr>
          <w:color w:val="231F20"/>
          <w:spacing w:val="-5"/>
          <w:w w:val="125"/>
        </w:rPr>
        <w:t> </w:t>
      </w:r>
      <w:r>
        <w:rPr>
          <w:color w:val="231F20"/>
          <w:w w:val="125"/>
        </w:rPr>
        <w:t>módulos</w:t>
      </w:r>
      <w:r>
        <w:rPr>
          <w:color w:val="231F20"/>
          <w:spacing w:val="-4"/>
          <w:w w:val="125"/>
        </w:rPr>
        <w:t> </w:t>
      </w:r>
      <w:r>
        <w:rPr>
          <w:color w:val="231F20"/>
          <w:w w:val="125"/>
        </w:rPr>
        <w:t>de</w:t>
      </w:r>
      <w:r>
        <w:rPr>
          <w:color w:val="231F20"/>
          <w:spacing w:val="-5"/>
          <w:w w:val="125"/>
        </w:rPr>
        <w:t> </w:t>
      </w:r>
      <w:r>
        <w:rPr>
          <w:color w:val="231F20"/>
          <w:w w:val="125"/>
        </w:rPr>
        <w:t>formación</w:t>
      </w:r>
      <w:r>
        <w:rPr>
          <w:color w:val="231F20"/>
          <w:spacing w:val="-5"/>
          <w:w w:val="125"/>
        </w:rPr>
        <w:t> </w:t>
      </w:r>
      <w:r>
        <w:rPr>
          <w:color w:val="231F20"/>
          <w:w w:val="125"/>
        </w:rPr>
        <w:t>para</w:t>
      </w:r>
      <w:r>
        <w:rPr>
          <w:color w:val="231F20"/>
          <w:spacing w:val="-5"/>
          <w:w w:val="125"/>
        </w:rPr>
        <w:t> </w:t>
      </w:r>
      <w:r>
        <w:rPr>
          <w:color w:val="231F20"/>
          <w:w w:val="125"/>
        </w:rPr>
        <w:t>el</w:t>
      </w:r>
      <w:r>
        <w:rPr>
          <w:color w:val="231F20"/>
          <w:spacing w:val="-4"/>
          <w:w w:val="125"/>
        </w:rPr>
        <w:t> </w:t>
      </w:r>
      <w:r>
        <w:rPr>
          <w:color w:val="231F20"/>
          <w:w w:val="125"/>
        </w:rPr>
        <w:t>trabajo,</w:t>
      </w:r>
      <w:r>
        <w:rPr>
          <w:color w:val="231F20"/>
          <w:spacing w:val="-5"/>
          <w:w w:val="125"/>
        </w:rPr>
        <w:t> </w:t>
      </w:r>
      <w:r>
        <w:rPr>
          <w:color w:val="231F20"/>
          <w:w w:val="125"/>
        </w:rPr>
        <w:t>y</w:t>
      </w:r>
      <w:r>
        <w:rPr>
          <w:color w:val="231F20"/>
          <w:spacing w:val="-5"/>
          <w:w w:val="125"/>
        </w:rPr>
        <w:t> </w:t>
      </w:r>
      <w:r>
        <w:rPr>
          <w:color w:val="231F20"/>
          <w:w w:val="125"/>
        </w:rPr>
        <w:t>cuenten con</w:t>
      </w:r>
      <w:r>
        <w:rPr>
          <w:color w:val="231F20"/>
          <w:spacing w:val="-10"/>
          <w:w w:val="125"/>
        </w:rPr>
        <w:t> </w:t>
      </w:r>
      <w:r>
        <w:rPr>
          <w:color w:val="231F20"/>
          <w:w w:val="125"/>
        </w:rPr>
        <w:t>mayor</w:t>
      </w:r>
      <w:r>
        <w:rPr>
          <w:color w:val="231F20"/>
          <w:spacing w:val="-9"/>
          <w:w w:val="125"/>
        </w:rPr>
        <w:t> </w:t>
      </w:r>
      <w:r>
        <w:rPr>
          <w:color w:val="231F20"/>
          <w:w w:val="125"/>
        </w:rPr>
        <w:t>antigüedad</w:t>
      </w:r>
      <w:r>
        <w:rPr>
          <w:color w:val="231F20"/>
          <w:spacing w:val="-10"/>
          <w:w w:val="125"/>
        </w:rPr>
        <w:t> </w:t>
      </w:r>
      <w:r>
        <w:rPr>
          <w:color w:val="231F20"/>
          <w:w w:val="125"/>
        </w:rPr>
        <w:t>en</w:t>
      </w:r>
      <w:r>
        <w:rPr>
          <w:color w:val="231F20"/>
          <w:spacing w:val="-9"/>
          <w:w w:val="125"/>
        </w:rPr>
        <w:t> </w:t>
      </w:r>
      <w:r>
        <w:rPr>
          <w:color w:val="231F20"/>
          <w:w w:val="125"/>
        </w:rPr>
        <w:t>el</w:t>
      </w:r>
      <w:r>
        <w:rPr>
          <w:color w:val="231F20"/>
          <w:spacing w:val="-10"/>
          <w:w w:val="125"/>
        </w:rPr>
        <w:t> </w:t>
      </w:r>
      <w:r>
        <w:rPr>
          <w:color w:val="231F20"/>
          <w:w w:val="125"/>
        </w:rPr>
        <w:t>servicio</w:t>
      </w:r>
      <w:r>
        <w:rPr>
          <w:color w:val="231F20"/>
          <w:spacing w:val="-9"/>
          <w:w w:val="125"/>
        </w:rPr>
        <w:t> </w:t>
      </w:r>
      <w:r>
        <w:rPr>
          <w:color w:val="231F20"/>
          <w:w w:val="125"/>
        </w:rPr>
        <w:t>público</w:t>
      </w:r>
      <w:r>
        <w:rPr>
          <w:color w:val="231F20"/>
          <w:spacing w:val="-10"/>
          <w:w w:val="125"/>
        </w:rPr>
        <w:t> </w:t>
      </w:r>
      <w:r>
        <w:rPr>
          <w:color w:val="231F20"/>
          <w:w w:val="125"/>
        </w:rPr>
        <w:t>educativo.</w:t>
      </w:r>
      <w:r>
        <w:rPr>
          <w:color w:val="231F20"/>
          <w:spacing w:val="-9"/>
          <w:w w:val="125"/>
        </w:rPr>
        <w:t> </w:t>
      </w:r>
      <w:r>
        <w:rPr>
          <w:color w:val="231F20"/>
          <w:w w:val="125"/>
        </w:rPr>
        <w:t>Estos</w:t>
      </w:r>
      <w:r>
        <w:rPr>
          <w:color w:val="231F20"/>
          <w:spacing w:val="-9"/>
          <w:w w:val="125"/>
        </w:rPr>
        <w:t> </w:t>
      </w:r>
      <w:r>
        <w:rPr>
          <w:color w:val="231F20"/>
          <w:w w:val="125"/>
        </w:rPr>
        <w:t>nombramientos</w:t>
      </w:r>
      <w:r>
        <w:rPr>
          <w:color w:val="231F20"/>
          <w:spacing w:val="-10"/>
          <w:w w:val="125"/>
        </w:rPr>
        <w:t> </w:t>
      </w:r>
      <w:r>
        <w:rPr>
          <w:color w:val="231F20"/>
          <w:w w:val="125"/>
        </w:rPr>
        <w:t>serán</w:t>
      </w:r>
      <w:r>
        <w:rPr>
          <w:color w:val="231F20"/>
          <w:spacing w:val="-9"/>
          <w:w w:val="125"/>
        </w:rPr>
        <w:t> </w:t>
      </w:r>
      <w:r>
        <w:rPr>
          <w:color w:val="231F20"/>
          <w:w w:val="125"/>
        </w:rPr>
        <w:t>por tiempo</w:t>
      </w:r>
      <w:r>
        <w:rPr>
          <w:color w:val="231F20"/>
          <w:spacing w:val="-10"/>
          <w:w w:val="125"/>
        </w:rPr>
        <w:t> </w:t>
      </w:r>
      <w:r>
        <w:rPr>
          <w:color w:val="231F20"/>
          <w:w w:val="125"/>
        </w:rPr>
        <w:t>fijo</w:t>
      </w:r>
      <w:r>
        <w:rPr>
          <w:color w:val="231F20"/>
          <w:spacing w:val="-9"/>
          <w:w w:val="125"/>
        </w:rPr>
        <w:t> </w:t>
      </w:r>
      <w:r>
        <w:rPr>
          <w:color w:val="231F20"/>
          <w:w w:val="125"/>
        </w:rPr>
        <w:t>y</w:t>
      </w:r>
      <w:r>
        <w:rPr>
          <w:color w:val="231F20"/>
          <w:spacing w:val="-9"/>
          <w:w w:val="125"/>
        </w:rPr>
        <w:t> </w:t>
      </w:r>
      <w:r>
        <w:rPr>
          <w:color w:val="231F20"/>
          <w:w w:val="125"/>
        </w:rPr>
        <w:t>no</w:t>
      </w:r>
      <w:r>
        <w:rPr>
          <w:color w:val="231F20"/>
          <w:spacing w:val="-10"/>
          <w:w w:val="125"/>
        </w:rPr>
        <w:t> </w:t>
      </w:r>
      <w:r>
        <w:rPr>
          <w:color w:val="231F20"/>
          <w:w w:val="125"/>
        </w:rPr>
        <w:t>podrán</w:t>
      </w:r>
      <w:r>
        <w:rPr>
          <w:color w:val="231F20"/>
          <w:spacing w:val="-9"/>
          <w:w w:val="125"/>
        </w:rPr>
        <w:t> </w:t>
      </w:r>
      <w:r>
        <w:rPr>
          <w:color w:val="231F20"/>
          <w:w w:val="125"/>
        </w:rPr>
        <w:t>exceder</w:t>
      </w:r>
      <w:r>
        <w:rPr>
          <w:color w:val="231F20"/>
          <w:spacing w:val="-9"/>
          <w:w w:val="125"/>
        </w:rPr>
        <w:t> </w:t>
      </w:r>
      <w:r>
        <w:rPr>
          <w:color w:val="231F20"/>
          <w:w w:val="125"/>
        </w:rPr>
        <w:t>del</w:t>
      </w:r>
      <w:r>
        <w:rPr>
          <w:color w:val="231F20"/>
          <w:spacing w:val="-10"/>
          <w:w w:val="125"/>
        </w:rPr>
        <w:t> </w:t>
      </w:r>
      <w:r>
        <w:rPr>
          <w:color w:val="231F20"/>
          <w:w w:val="125"/>
        </w:rPr>
        <w:t>tiempo</w:t>
      </w:r>
      <w:r>
        <w:rPr>
          <w:color w:val="231F20"/>
          <w:spacing w:val="-9"/>
          <w:w w:val="125"/>
        </w:rPr>
        <w:t> </w:t>
      </w:r>
      <w:r>
        <w:rPr>
          <w:color w:val="231F20"/>
          <w:w w:val="125"/>
        </w:rPr>
        <w:t>remanente</w:t>
      </w:r>
      <w:r>
        <w:rPr>
          <w:color w:val="231F20"/>
          <w:spacing w:val="-9"/>
          <w:w w:val="125"/>
        </w:rPr>
        <w:t> </w:t>
      </w:r>
      <w:r>
        <w:rPr>
          <w:color w:val="231F20"/>
          <w:w w:val="125"/>
        </w:rPr>
        <w:t>del</w:t>
      </w:r>
      <w:r>
        <w:rPr>
          <w:color w:val="231F20"/>
          <w:spacing w:val="-10"/>
          <w:w w:val="125"/>
        </w:rPr>
        <w:t> </w:t>
      </w:r>
      <w:r>
        <w:rPr>
          <w:color w:val="231F20"/>
          <w:w w:val="125"/>
        </w:rPr>
        <w:t>semestre</w:t>
      </w:r>
      <w:r>
        <w:rPr>
          <w:color w:val="231F20"/>
          <w:spacing w:val="-9"/>
          <w:w w:val="125"/>
        </w:rPr>
        <w:t> </w:t>
      </w:r>
      <w:r>
        <w:rPr>
          <w:color w:val="231F20"/>
          <w:w w:val="125"/>
        </w:rPr>
        <w:t>o</w:t>
      </w:r>
      <w:r>
        <w:rPr>
          <w:color w:val="231F20"/>
          <w:spacing w:val="-9"/>
          <w:w w:val="125"/>
        </w:rPr>
        <w:t> </w:t>
      </w:r>
      <w:r>
        <w:rPr>
          <w:color w:val="231F20"/>
          <w:w w:val="125"/>
        </w:rPr>
        <w:t>ciclo</w:t>
      </w:r>
      <w:r>
        <w:rPr>
          <w:color w:val="231F20"/>
          <w:spacing w:val="-10"/>
          <w:w w:val="125"/>
        </w:rPr>
        <w:t> </w:t>
      </w:r>
      <w:r>
        <w:rPr>
          <w:color w:val="231F20"/>
          <w:w w:val="125"/>
        </w:rPr>
        <w:t>escolar.</w:t>
      </w:r>
    </w:p>
    <w:p>
      <w:pPr>
        <w:pStyle w:val="BodyText"/>
        <w:spacing w:line="276" w:lineRule="auto" w:before="196"/>
        <w:ind w:left="1417" w:right="1981"/>
        <w:jc w:val="both"/>
      </w:pPr>
      <w:r>
        <w:rPr>
          <w:b/>
          <w:color w:val="231F20"/>
          <w:w w:val="125"/>
        </w:rPr>
        <w:t>Sexto.</w:t>
      </w:r>
      <w:r>
        <w:rPr>
          <w:b/>
          <w:color w:val="231F20"/>
          <w:spacing w:val="-24"/>
          <w:w w:val="125"/>
        </w:rPr>
        <w:t> </w:t>
      </w:r>
      <w:r>
        <w:rPr>
          <w:color w:val="231F20"/>
          <w:w w:val="125"/>
        </w:rPr>
        <w:t>Al</w:t>
      </w:r>
      <w:r>
        <w:rPr>
          <w:color w:val="231F20"/>
          <w:spacing w:val="-23"/>
          <w:w w:val="125"/>
        </w:rPr>
        <w:t> </w:t>
      </w:r>
      <w:r>
        <w:rPr>
          <w:color w:val="231F20"/>
          <w:w w:val="125"/>
        </w:rPr>
        <w:t>término</w:t>
      </w:r>
      <w:r>
        <w:rPr>
          <w:color w:val="231F20"/>
          <w:spacing w:val="-23"/>
          <w:w w:val="125"/>
        </w:rPr>
        <w:t> </w:t>
      </w:r>
      <w:r>
        <w:rPr>
          <w:color w:val="231F20"/>
          <w:w w:val="125"/>
        </w:rPr>
        <w:t>de</w:t>
      </w:r>
      <w:r>
        <w:rPr>
          <w:color w:val="231F20"/>
          <w:spacing w:val="-24"/>
          <w:w w:val="125"/>
        </w:rPr>
        <w:t> </w:t>
      </w:r>
      <w:r>
        <w:rPr>
          <w:color w:val="231F20"/>
          <w:w w:val="125"/>
        </w:rPr>
        <w:t>la</w:t>
      </w:r>
      <w:r>
        <w:rPr>
          <w:color w:val="231F20"/>
          <w:spacing w:val="-23"/>
          <w:w w:val="125"/>
        </w:rPr>
        <w:t> </w:t>
      </w:r>
      <w:r>
        <w:rPr>
          <w:color w:val="231F20"/>
          <w:w w:val="125"/>
        </w:rPr>
        <w:t>vigencia</w:t>
      </w:r>
      <w:r>
        <w:rPr>
          <w:color w:val="231F20"/>
          <w:spacing w:val="-23"/>
          <w:w w:val="125"/>
        </w:rPr>
        <w:t> </w:t>
      </w:r>
      <w:r>
        <w:rPr>
          <w:color w:val="231F20"/>
          <w:w w:val="125"/>
        </w:rPr>
        <w:t>de</w:t>
      </w:r>
      <w:r>
        <w:rPr>
          <w:color w:val="231F20"/>
          <w:spacing w:val="-23"/>
          <w:w w:val="125"/>
        </w:rPr>
        <w:t> </w:t>
      </w:r>
      <w:r>
        <w:rPr>
          <w:color w:val="231F20"/>
          <w:w w:val="125"/>
        </w:rPr>
        <w:t>los</w:t>
      </w:r>
      <w:r>
        <w:rPr>
          <w:color w:val="231F20"/>
          <w:spacing w:val="-24"/>
          <w:w w:val="125"/>
        </w:rPr>
        <w:t> </w:t>
      </w:r>
      <w:r>
        <w:rPr>
          <w:color w:val="231F20"/>
          <w:w w:val="125"/>
        </w:rPr>
        <w:t>nombramientos</w:t>
      </w:r>
      <w:r>
        <w:rPr>
          <w:color w:val="231F20"/>
          <w:spacing w:val="-23"/>
          <w:w w:val="125"/>
        </w:rPr>
        <w:t> </w:t>
      </w:r>
      <w:r>
        <w:rPr>
          <w:color w:val="231F20"/>
          <w:w w:val="125"/>
        </w:rPr>
        <w:t>a</w:t>
      </w:r>
      <w:r>
        <w:rPr>
          <w:color w:val="231F20"/>
          <w:spacing w:val="-23"/>
          <w:w w:val="125"/>
        </w:rPr>
        <w:t> </w:t>
      </w:r>
      <w:r>
        <w:rPr>
          <w:color w:val="231F20"/>
          <w:w w:val="125"/>
        </w:rPr>
        <w:t>los</w:t>
      </w:r>
      <w:r>
        <w:rPr>
          <w:color w:val="231F20"/>
          <w:spacing w:val="-23"/>
          <w:w w:val="125"/>
        </w:rPr>
        <w:t> </w:t>
      </w:r>
      <w:r>
        <w:rPr>
          <w:color w:val="231F20"/>
          <w:w w:val="125"/>
        </w:rPr>
        <w:t>que</w:t>
      </w:r>
      <w:r>
        <w:rPr>
          <w:color w:val="231F20"/>
          <w:spacing w:val="-24"/>
          <w:w w:val="125"/>
        </w:rPr>
        <w:t> </w:t>
      </w:r>
      <w:r>
        <w:rPr>
          <w:color w:val="231F20"/>
          <w:w w:val="125"/>
        </w:rPr>
        <w:t>se</w:t>
      </w:r>
      <w:r>
        <w:rPr>
          <w:color w:val="231F20"/>
          <w:spacing w:val="-23"/>
          <w:w w:val="125"/>
        </w:rPr>
        <w:t> </w:t>
      </w:r>
      <w:r>
        <w:rPr>
          <w:color w:val="231F20"/>
          <w:w w:val="125"/>
        </w:rPr>
        <w:t>refieren</w:t>
      </w:r>
      <w:r>
        <w:rPr>
          <w:color w:val="231F20"/>
          <w:spacing w:val="-23"/>
          <w:w w:val="125"/>
        </w:rPr>
        <w:t> </w:t>
      </w:r>
      <w:r>
        <w:rPr>
          <w:color w:val="231F20"/>
          <w:w w:val="125"/>
        </w:rPr>
        <w:t>los</w:t>
      </w:r>
      <w:r>
        <w:rPr>
          <w:color w:val="231F20"/>
          <w:spacing w:val="-24"/>
          <w:w w:val="125"/>
        </w:rPr>
        <w:t> </w:t>
      </w:r>
      <w:r>
        <w:rPr>
          <w:color w:val="231F20"/>
          <w:w w:val="125"/>
        </w:rPr>
        <w:t>numerales Cuarto y Quinto de estos Criterios, las plazas vacantes quedarán sujetas al proceso de selección</w:t>
      </w:r>
      <w:r>
        <w:rPr>
          <w:color w:val="231F20"/>
          <w:spacing w:val="-10"/>
          <w:w w:val="125"/>
        </w:rPr>
        <w:t> </w:t>
      </w:r>
      <w:r>
        <w:rPr>
          <w:color w:val="231F20"/>
          <w:w w:val="125"/>
        </w:rPr>
        <w:t>para</w:t>
      </w:r>
      <w:r>
        <w:rPr>
          <w:color w:val="231F20"/>
          <w:spacing w:val="-10"/>
          <w:w w:val="125"/>
        </w:rPr>
        <w:t> </w:t>
      </w:r>
      <w:r>
        <w:rPr>
          <w:color w:val="231F20"/>
          <w:w w:val="125"/>
        </w:rPr>
        <w:t>la</w:t>
      </w:r>
      <w:r>
        <w:rPr>
          <w:color w:val="231F20"/>
          <w:spacing w:val="-10"/>
          <w:w w:val="125"/>
        </w:rPr>
        <w:t> </w:t>
      </w:r>
      <w:r>
        <w:rPr>
          <w:color w:val="231F20"/>
          <w:w w:val="125"/>
        </w:rPr>
        <w:t>asignación</w:t>
      </w:r>
      <w:r>
        <w:rPr>
          <w:color w:val="231F20"/>
          <w:spacing w:val="-10"/>
          <w:w w:val="125"/>
        </w:rPr>
        <w:t> </w:t>
      </w:r>
      <w:r>
        <w:rPr>
          <w:color w:val="231F20"/>
          <w:w w:val="125"/>
        </w:rPr>
        <w:t>de</w:t>
      </w:r>
      <w:r>
        <w:rPr>
          <w:color w:val="231F20"/>
          <w:spacing w:val="-10"/>
          <w:w w:val="125"/>
        </w:rPr>
        <w:t> </w:t>
      </w:r>
      <w:r>
        <w:rPr>
          <w:color w:val="231F20"/>
          <w:w w:val="125"/>
        </w:rPr>
        <w:t>Horas</w:t>
      </w:r>
      <w:r>
        <w:rPr>
          <w:color w:val="231F20"/>
          <w:spacing w:val="-10"/>
          <w:w w:val="125"/>
        </w:rPr>
        <w:t> </w:t>
      </w:r>
      <w:r>
        <w:rPr>
          <w:color w:val="231F20"/>
          <w:w w:val="125"/>
        </w:rPr>
        <w:t>Adicionales</w:t>
      </w:r>
      <w:r>
        <w:rPr>
          <w:color w:val="231F20"/>
          <w:spacing w:val="-10"/>
          <w:w w:val="125"/>
        </w:rPr>
        <w:t> </w:t>
      </w:r>
      <w:r>
        <w:rPr>
          <w:color w:val="231F20"/>
          <w:w w:val="125"/>
        </w:rPr>
        <w:t>en</w:t>
      </w:r>
      <w:r>
        <w:rPr>
          <w:color w:val="231F20"/>
          <w:spacing w:val="-10"/>
          <w:w w:val="125"/>
        </w:rPr>
        <w:t> </w:t>
      </w:r>
      <w:r>
        <w:rPr>
          <w:color w:val="231F20"/>
          <w:w w:val="125"/>
        </w:rPr>
        <w:t>el</w:t>
      </w:r>
      <w:r>
        <w:rPr>
          <w:color w:val="231F20"/>
          <w:spacing w:val="-10"/>
          <w:w w:val="125"/>
        </w:rPr>
        <w:t> </w:t>
      </w:r>
      <w:r>
        <w:rPr>
          <w:color w:val="231F20"/>
          <w:w w:val="125"/>
        </w:rPr>
        <w:t>Ciclo</w:t>
      </w:r>
      <w:r>
        <w:rPr>
          <w:color w:val="231F20"/>
          <w:spacing w:val="-10"/>
          <w:w w:val="125"/>
        </w:rPr>
        <w:t> </w:t>
      </w:r>
      <w:r>
        <w:rPr>
          <w:color w:val="231F20"/>
          <w:w w:val="125"/>
        </w:rPr>
        <w:t>Escolar</w:t>
      </w:r>
      <w:r>
        <w:rPr>
          <w:color w:val="231F20"/>
          <w:spacing w:val="-10"/>
          <w:w w:val="125"/>
        </w:rPr>
        <w:t> </w:t>
      </w:r>
      <w:r>
        <w:rPr>
          <w:color w:val="231F20"/>
          <w:w w:val="125"/>
        </w:rPr>
        <w:t>2021-2022.</w:t>
      </w:r>
    </w:p>
    <w:p>
      <w:pPr>
        <w:pStyle w:val="BodyText"/>
        <w:spacing w:line="276" w:lineRule="auto" w:before="197"/>
        <w:ind w:left="1417" w:right="1981"/>
        <w:jc w:val="both"/>
      </w:pPr>
      <w:r>
        <w:rPr>
          <w:b/>
          <w:color w:val="231F20"/>
          <w:w w:val="120"/>
        </w:rPr>
        <w:t>Séptimo. </w:t>
      </w:r>
      <w:r>
        <w:rPr>
          <w:color w:val="231F20"/>
          <w:w w:val="120"/>
        </w:rPr>
        <w:t>Las autoridades de educación media superior y los organismos descentrali- zados, deberán enviar al 31 de julio de 2020, en el formato establecido por la Unidad del Sistema, la información con los datos del personal docente o técnico docente que haya participado en la Evaluación del Desempeño en los ciclos escolares mencionados en el numeral Tercero de los presentes Criterios y que hasta el momento no haya obtenido</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pict>
          <v:group style="position:absolute;margin-left:0pt;margin-top:40.7034pt;width:609.450pt;height:583.7pt;mso-position-horizontal-relative:page;mso-position-vertical-relative:paragraph;z-index:-252083200" coordorigin="0,814" coordsize="12189,11674">
            <v:shape style="position:absolute;left:0;top:814;width:12189;height:11674" type="#_x0000_t75" stroked="false">
              <v:imagedata r:id="rId22" o:title=""/>
            </v:shape>
            <v:shape style="position:absolute;left:665;top:11922;width:398;height:513" type="#_x0000_t75" stroked="false">
              <v:imagedata r:id="rId7" o:title=""/>
            </v:shape>
            <v:shape style="position:absolute;left:199;top:11714;width:826;height:512" type="#_x0000_t75" stroked="false">
              <v:imagedata r:id="rId8" o:title=""/>
            </v:shape>
            <w10:wrap type="none"/>
          </v:group>
        </w:pict>
      </w:r>
      <w:r>
        <w:rPr>
          <w:color w:val="231F20"/>
          <w:w w:val="125"/>
        </w:rPr>
        <w:t>Horas</w:t>
      </w:r>
      <w:r>
        <w:rPr>
          <w:color w:val="231F20"/>
          <w:spacing w:val="-4"/>
          <w:w w:val="125"/>
        </w:rPr>
        <w:t> </w:t>
      </w:r>
      <w:r>
        <w:rPr>
          <w:color w:val="231F20"/>
          <w:w w:val="125"/>
        </w:rPr>
        <w:t>Adicionales,</w:t>
      </w:r>
      <w:r>
        <w:rPr>
          <w:color w:val="231F20"/>
          <w:spacing w:val="-3"/>
          <w:w w:val="125"/>
        </w:rPr>
        <w:t> </w:t>
      </w:r>
      <w:r>
        <w:rPr>
          <w:color w:val="231F20"/>
          <w:w w:val="125"/>
        </w:rPr>
        <w:t>a</w:t>
      </w:r>
      <w:r>
        <w:rPr>
          <w:color w:val="231F20"/>
          <w:spacing w:val="-4"/>
          <w:w w:val="125"/>
        </w:rPr>
        <w:t> </w:t>
      </w:r>
      <w:r>
        <w:rPr>
          <w:color w:val="231F20"/>
          <w:w w:val="125"/>
        </w:rPr>
        <w:t>fin</w:t>
      </w:r>
      <w:r>
        <w:rPr>
          <w:color w:val="231F20"/>
          <w:spacing w:val="-3"/>
          <w:w w:val="125"/>
        </w:rPr>
        <w:t> </w:t>
      </w:r>
      <w:r>
        <w:rPr>
          <w:color w:val="231F20"/>
          <w:w w:val="125"/>
        </w:rPr>
        <w:t>de</w:t>
      </w:r>
      <w:r>
        <w:rPr>
          <w:color w:val="231F20"/>
          <w:spacing w:val="-3"/>
          <w:w w:val="125"/>
        </w:rPr>
        <w:t> </w:t>
      </w:r>
      <w:r>
        <w:rPr>
          <w:color w:val="231F20"/>
          <w:w w:val="125"/>
        </w:rPr>
        <w:t>que</w:t>
      </w:r>
      <w:r>
        <w:rPr>
          <w:color w:val="231F20"/>
          <w:spacing w:val="-4"/>
          <w:w w:val="125"/>
        </w:rPr>
        <w:t> </w:t>
      </w:r>
      <w:r>
        <w:rPr>
          <w:color w:val="231F20"/>
          <w:w w:val="125"/>
        </w:rPr>
        <w:t>la</w:t>
      </w:r>
      <w:r>
        <w:rPr>
          <w:color w:val="231F20"/>
          <w:spacing w:val="-3"/>
          <w:w w:val="125"/>
        </w:rPr>
        <w:t> </w:t>
      </w:r>
      <w:r>
        <w:rPr>
          <w:color w:val="231F20"/>
          <w:w w:val="125"/>
        </w:rPr>
        <w:t>Unidad</w:t>
      </w:r>
      <w:r>
        <w:rPr>
          <w:color w:val="231F20"/>
          <w:spacing w:val="-4"/>
          <w:w w:val="125"/>
        </w:rPr>
        <w:t> </w:t>
      </w:r>
      <w:r>
        <w:rPr>
          <w:color w:val="231F20"/>
          <w:w w:val="125"/>
        </w:rPr>
        <w:t>del</w:t>
      </w:r>
      <w:r>
        <w:rPr>
          <w:color w:val="231F20"/>
          <w:spacing w:val="-3"/>
          <w:w w:val="125"/>
        </w:rPr>
        <w:t> </w:t>
      </w:r>
      <w:r>
        <w:rPr>
          <w:color w:val="231F20"/>
          <w:w w:val="125"/>
        </w:rPr>
        <w:t>Sistema</w:t>
      </w:r>
      <w:r>
        <w:rPr>
          <w:color w:val="231F20"/>
          <w:spacing w:val="-3"/>
          <w:w w:val="125"/>
        </w:rPr>
        <w:t> </w:t>
      </w:r>
      <w:r>
        <w:rPr>
          <w:color w:val="231F20"/>
          <w:w w:val="125"/>
        </w:rPr>
        <w:t>genere</w:t>
      </w:r>
      <w:r>
        <w:rPr>
          <w:color w:val="231F20"/>
          <w:spacing w:val="-4"/>
          <w:w w:val="125"/>
        </w:rPr>
        <w:t> </w:t>
      </w:r>
      <w:r>
        <w:rPr>
          <w:color w:val="231F20"/>
          <w:w w:val="125"/>
        </w:rPr>
        <w:t>las</w:t>
      </w:r>
      <w:r>
        <w:rPr>
          <w:color w:val="231F20"/>
          <w:spacing w:val="-3"/>
          <w:w w:val="125"/>
        </w:rPr>
        <w:t> </w:t>
      </w:r>
      <w:r>
        <w:rPr>
          <w:color w:val="231F20"/>
          <w:w w:val="125"/>
        </w:rPr>
        <w:t>listas</w:t>
      </w:r>
      <w:r>
        <w:rPr>
          <w:color w:val="231F20"/>
          <w:spacing w:val="-4"/>
          <w:w w:val="125"/>
        </w:rPr>
        <w:t> </w:t>
      </w:r>
      <w:r>
        <w:rPr>
          <w:color w:val="231F20"/>
          <w:w w:val="125"/>
        </w:rPr>
        <w:t>ordenadas</w:t>
      </w:r>
      <w:r>
        <w:rPr>
          <w:color w:val="231F20"/>
          <w:spacing w:val="-3"/>
          <w:w w:val="125"/>
        </w:rPr>
        <w:t> </w:t>
      </w:r>
      <w:r>
        <w:rPr>
          <w:color w:val="231F20"/>
          <w:w w:val="125"/>
        </w:rPr>
        <w:t>de</w:t>
      </w:r>
      <w:r>
        <w:rPr>
          <w:color w:val="231F20"/>
          <w:spacing w:val="-3"/>
          <w:w w:val="125"/>
        </w:rPr>
        <w:t> </w:t>
      </w:r>
      <w:r>
        <w:rPr>
          <w:color w:val="231F20"/>
          <w:w w:val="125"/>
        </w:rPr>
        <w:t>re- sultados</w:t>
      </w:r>
      <w:r>
        <w:rPr>
          <w:color w:val="231F20"/>
          <w:spacing w:val="-12"/>
          <w:w w:val="125"/>
        </w:rPr>
        <w:t> </w:t>
      </w:r>
      <w:r>
        <w:rPr>
          <w:color w:val="231F20"/>
          <w:w w:val="125"/>
        </w:rPr>
        <w:t>que</w:t>
      </w:r>
      <w:r>
        <w:rPr>
          <w:color w:val="231F20"/>
          <w:spacing w:val="-12"/>
          <w:w w:val="125"/>
        </w:rPr>
        <w:t> </w:t>
      </w:r>
      <w:r>
        <w:rPr>
          <w:color w:val="231F20"/>
          <w:w w:val="125"/>
        </w:rPr>
        <w:t>serán</w:t>
      </w:r>
      <w:r>
        <w:rPr>
          <w:color w:val="231F20"/>
          <w:spacing w:val="-12"/>
          <w:w w:val="125"/>
        </w:rPr>
        <w:t> </w:t>
      </w:r>
      <w:r>
        <w:rPr>
          <w:color w:val="231F20"/>
          <w:w w:val="125"/>
        </w:rPr>
        <w:t>utilizadas</w:t>
      </w:r>
      <w:r>
        <w:rPr>
          <w:color w:val="231F20"/>
          <w:spacing w:val="-12"/>
          <w:w w:val="125"/>
        </w:rPr>
        <w:t> </w:t>
      </w:r>
      <w:r>
        <w:rPr>
          <w:color w:val="231F20"/>
          <w:w w:val="125"/>
        </w:rPr>
        <w:t>para</w:t>
      </w:r>
      <w:r>
        <w:rPr>
          <w:color w:val="231F20"/>
          <w:spacing w:val="-12"/>
          <w:w w:val="125"/>
        </w:rPr>
        <w:t> </w:t>
      </w:r>
      <w:r>
        <w:rPr>
          <w:color w:val="231F20"/>
          <w:w w:val="125"/>
        </w:rPr>
        <w:t>la</w:t>
      </w:r>
      <w:r>
        <w:rPr>
          <w:color w:val="231F20"/>
          <w:spacing w:val="-12"/>
          <w:w w:val="125"/>
        </w:rPr>
        <w:t> </w:t>
      </w:r>
      <w:r>
        <w:rPr>
          <w:color w:val="231F20"/>
          <w:w w:val="125"/>
        </w:rPr>
        <w:t>aplicación</w:t>
      </w:r>
      <w:r>
        <w:rPr>
          <w:color w:val="231F20"/>
          <w:spacing w:val="-12"/>
          <w:w w:val="125"/>
        </w:rPr>
        <w:t> </w:t>
      </w:r>
      <w:r>
        <w:rPr>
          <w:color w:val="231F20"/>
          <w:w w:val="125"/>
        </w:rPr>
        <w:t>de</w:t>
      </w:r>
      <w:r>
        <w:rPr>
          <w:color w:val="231F20"/>
          <w:spacing w:val="-12"/>
          <w:w w:val="125"/>
        </w:rPr>
        <w:t> </w:t>
      </w:r>
      <w:r>
        <w:rPr>
          <w:color w:val="231F20"/>
          <w:w w:val="125"/>
        </w:rPr>
        <w:t>dicha</w:t>
      </w:r>
      <w:r>
        <w:rPr>
          <w:color w:val="231F20"/>
          <w:spacing w:val="-12"/>
          <w:w w:val="125"/>
        </w:rPr>
        <w:t> </w:t>
      </w:r>
      <w:r>
        <w:rPr>
          <w:color w:val="231F20"/>
          <w:w w:val="125"/>
        </w:rPr>
        <w:t>promoción</w:t>
      </w:r>
      <w:r>
        <w:rPr>
          <w:color w:val="231F20"/>
          <w:spacing w:val="-12"/>
          <w:w w:val="125"/>
        </w:rPr>
        <w:t> </w:t>
      </w:r>
      <w:r>
        <w:rPr>
          <w:color w:val="231F20"/>
          <w:w w:val="125"/>
        </w:rPr>
        <w:t>de</w:t>
      </w:r>
      <w:r>
        <w:rPr>
          <w:color w:val="231F20"/>
          <w:spacing w:val="-12"/>
          <w:w w:val="125"/>
        </w:rPr>
        <w:t> </w:t>
      </w:r>
      <w:r>
        <w:rPr>
          <w:color w:val="231F20"/>
          <w:w w:val="125"/>
        </w:rPr>
        <w:t>conformidad</w:t>
      </w:r>
      <w:r>
        <w:rPr>
          <w:color w:val="231F20"/>
          <w:spacing w:val="-12"/>
          <w:w w:val="125"/>
        </w:rPr>
        <w:t> </w:t>
      </w:r>
      <w:r>
        <w:rPr>
          <w:color w:val="231F20"/>
          <w:w w:val="125"/>
        </w:rPr>
        <w:t>con los presentes</w:t>
      </w:r>
      <w:r>
        <w:rPr>
          <w:color w:val="231F20"/>
          <w:spacing w:val="-10"/>
          <w:w w:val="125"/>
        </w:rPr>
        <w:t> </w:t>
      </w:r>
      <w:r>
        <w:rPr>
          <w:color w:val="231F20"/>
          <w:w w:val="125"/>
        </w:rPr>
        <w:t>Criterios.</w:t>
      </w:r>
    </w:p>
    <w:p>
      <w:pPr>
        <w:pStyle w:val="BodyText"/>
        <w:spacing w:line="276" w:lineRule="auto" w:before="197"/>
        <w:ind w:left="1984" w:right="1415"/>
        <w:jc w:val="both"/>
      </w:pPr>
      <w:r>
        <w:rPr>
          <w:b/>
          <w:color w:val="231F20"/>
          <w:w w:val="120"/>
        </w:rPr>
        <w:t>Octavo. </w:t>
      </w:r>
      <w:r>
        <w:rPr>
          <w:color w:val="231F20"/>
          <w:w w:val="120"/>
        </w:rPr>
        <w:t>Las Horas Adicionales durante el Ciclo Escolar 2020-2021, se asignarán primero  al personal evaluado en el Ciclo Escolar 2017-2018 hasta agotar la lista ordenada de resultados; posteriormente, se continuará la asignación con la lista ordenada </w:t>
      </w:r>
      <w:r>
        <w:rPr>
          <w:color w:val="231F20"/>
          <w:spacing w:val="-6"/>
          <w:w w:val="120"/>
        </w:rPr>
        <w:t>de </w:t>
      </w:r>
      <w:r>
        <w:rPr>
          <w:color w:val="231F20"/>
          <w:w w:val="120"/>
        </w:rPr>
        <w:t>resultados del personal evaluado en el Ciclo Escolar</w:t>
      </w:r>
      <w:r>
        <w:rPr>
          <w:color w:val="231F20"/>
          <w:spacing w:val="-15"/>
          <w:w w:val="120"/>
        </w:rPr>
        <w:t> </w:t>
      </w:r>
      <w:r>
        <w:rPr>
          <w:color w:val="231F20"/>
          <w:w w:val="120"/>
        </w:rPr>
        <w:t>2018-2019.</w:t>
      </w:r>
    </w:p>
    <w:p>
      <w:pPr>
        <w:pStyle w:val="BodyText"/>
        <w:spacing w:line="276" w:lineRule="auto" w:before="197"/>
        <w:ind w:left="1984" w:right="1414"/>
        <w:jc w:val="both"/>
      </w:pPr>
      <w:r>
        <w:rPr>
          <w:b/>
          <w:color w:val="231F20"/>
          <w:w w:val="125"/>
        </w:rPr>
        <w:t>Noveno.</w:t>
      </w:r>
      <w:r>
        <w:rPr>
          <w:b/>
          <w:color w:val="231F20"/>
          <w:spacing w:val="-11"/>
          <w:w w:val="125"/>
        </w:rPr>
        <w:t> </w:t>
      </w:r>
      <w:r>
        <w:rPr>
          <w:color w:val="231F20"/>
          <w:w w:val="125"/>
        </w:rPr>
        <w:t>Para</w:t>
      </w:r>
      <w:r>
        <w:rPr>
          <w:color w:val="231F20"/>
          <w:spacing w:val="-10"/>
          <w:w w:val="125"/>
        </w:rPr>
        <w:t> </w:t>
      </w:r>
      <w:r>
        <w:rPr>
          <w:color w:val="231F20"/>
          <w:w w:val="125"/>
        </w:rPr>
        <w:t>efectuar</w:t>
      </w:r>
      <w:r>
        <w:rPr>
          <w:color w:val="231F20"/>
          <w:spacing w:val="-11"/>
          <w:w w:val="125"/>
        </w:rPr>
        <w:t> </w:t>
      </w:r>
      <w:r>
        <w:rPr>
          <w:color w:val="231F20"/>
          <w:w w:val="125"/>
        </w:rPr>
        <w:t>la</w:t>
      </w:r>
      <w:r>
        <w:rPr>
          <w:color w:val="231F20"/>
          <w:spacing w:val="-10"/>
          <w:w w:val="125"/>
        </w:rPr>
        <w:t> </w:t>
      </w:r>
      <w:r>
        <w:rPr>
          <w:color w:val="231F20"/>
          <w:w w:val="125"/>
        </w:rPr>
        <w:t>asignación</w:t>
      </w:r>
      <w:r>
        <w:rPr>
          <w:color w:val="231F20"/>
          <w:spacing w:val="-10"/>
          <w:w w:val="125"/>
        </w:rPr>
        <w:t> </w:t>
      </w:r>
      <w:r>
        <w:rPr>
          <w:color w:val="231F20"/>
          <w:w w:val="125"/>
        </w:rPr>
        <w:t>de</w:t>
      </w:r>
      <w:r>
        <w:rPr>
          <w:color w:val="231F20"/>
          <w:spacing w:val="-11"/>
          <w:w w:val="125"/>
        </w:rPr>
        <w:t> </w:t>
      </w:r>
      <w:r>
        <w:rPr>
          <w:color w:val="231F20"/>
          <w:w w:val="125"/>
        </w:rPr>
        <w:t>Horas</w:t>
      </w:r>
      <w:r>
        <w:rPr>
          <w:color w:val="231F20"/>
          <w:spacing w:val="-10"/>
          <w:w w:val="125"/>
        </w:rPr>
        <w:t> </w:t>
      </w:r>
      <w:r>
        <w:rPr>
          <w:color w:val="231F20"/>
          <w:w w:val="125"/>
        </w:rPr>
        <w:t>Adicionales</w:t>
      </w:r>
      <w:r>
        <w:rPr>
          <w:color w:val="231F20"/>
          <w:spacing w:val="-10"/>
          <w:w w:val="125"/>
        </w:rPr>
        <w:t> </w:t>
      </w:r>
      <w:r>
        <w:rPr>
          <w:color w:val="231F20"/>
          <w:w w:val="125"/>
        </w:rPr>
        <w:t>durante</w:t>
      </w:r>
      <w:r>
        <w:rPr>
          <w:color w:val="231F20"/>
          <w:spacing w:val="-11"/>
          <w:w w:val="125"/>
        </w:rPr>
        <w:t> </w:t>
      </w:r>
      <w:r>
        <w:rPr>
          <w:color w:val="231F20"/>
          <w:w w:val="125"/>
        </w:rPr>
        <w:t>el</w:t>
      </w:r>
      <w:r>
        <w:rPr>
          <w:color w:val="231F20"/>
          <w:spacing w:val="-10"/>
          <w:w w:val="125"/>
        </w:rPr>
        <w:t> </w:t>
      </w:r>
      <w:r>
        <w:rPr>
          <w:color w:val="231F20"/>
          <w:w w:val="125"/>
        </w:rPr>
        <w:t>Ciclo</w:t>
      </w:r>
      <w:r>
        <w:rPr>
          <w:color w:val="231F20"/>
          <w:spacing w:val="-10"/>
          <w:w w:val="125"/>
        </w:rPr>
        <w:t> </w:t>
      </w:r>
      <w:r>
        <w:rPr>
          <w:color w:val="231F20"/>
          <w:w w:val="125"/>
        </w:rPr>
        <w:t>Escolar</w:t>
      </w:r>
      <w:r>
        <w:rPr>
          <w:color w:val="231F20"/>
          <w:spacing w:val="-11"/>
          <w:w w:val="125"/>
        </w:rPr>
        <w:t> </w:t>
      </w:r>
      <w:r>
        <w:rPr>
          <w:color w:val="231F20"/>
          <w:w w:val="125"/>
        </w:rPr>
        <w:t>2020- 2021,</w:t>
      </w:r>
      <w:r>
        <w:rPr>
          <w:color w:val="231F20"/>
          <w:spacing w:val="-15"/>
          <w:w w:val="125"/>
        </w:rPr>
        <w:t> </w:t>
      </w:r>
      <w:r>
        <w:rPr>
          <w:color w:val="231F20"/>
          <w:w w:val="125"/>
        </w:rPr>
        <w:t>el</w:t>
      </w:r>
      <w:r>
        <w:rPr>
          <w:color w:val="231F20"/>
          <w:spacing w:val="-14"/>
          <w:w w:val="125"/>
        </w:rPr>
        <w:t> </w:t>
      </w:r>
      <w:r>
        <w:rPr>
          <w:color w:val="231F20"/>
          <w:w w:val="125"/>
        </w:rPr>
        <w:t>personal</w:t>
      </w:r>
      <w:r>
        <w:rPr>
          <w:color w:val="231F20"/>
          <w:spacing w:val="-14"/>
          <w:w w:val="125"/>
        </w:rPr>
        <w:t> </w:t>
      </w:r>
      <w:r>
        <w:rPr>
          <w:color w:val="231F20"/>
          <w:w w:val="125"/>
        </w:rPr>
        <w:t>docente</w:t>
      </w:r>
      <w:r>
        <w:rPr>
          <w:color w:val="231F20"/>
          <w:spacing w:val="-14"/>
          <w:w w:val="125"/>
        </w:rPr>
        <w:t> </w:t>
      </w:r>
      <w:r>
        <w:rPr>
          <w:color w:val="231F20"/>
          <w:w w:val="125"/>
        </w:rPr>
        <w:t>o</w:t>
      </w:r>
      <w:r>
        <w:rPr>
          <w:color w:val="231F20"/>
          <w:spacing w:val="-14"/>
          <w:w w:val="125"/>
        </w:rPr>
        <w:t> </w:t>
      </w:r>
      <w:r>
        <w:rPr>
          <w:color w:val="231F20"/>
          <w:w w:val="125"/>
        </w:rPr>
        <w:t>técnico</w:t>
      </w:r>
      <w:r>
        <w:rPr>
          <w:color w:val="231F20"/>
          <w:spacing w:val="-14"/>
          <w:w w:val="125"/>
        </w:rPr>
        <w:t> </w:t>
      </w:r>
      <w:r>
        <w:rPr>
          <w:color w:val="231F20"/>
          <w:w w:val="125"/>
        </w:rPr>
        <w:t>docente</w:t>
      </w:r>
      <w:r>
        <w:rPr>
          <w:color w:val="231F20"/>
          <w:spacing w:val="-14"/>
          <w:w w:val="125"/>
        </w:rPr>
        <w:t> </w:t>
      </w:r>
      <w:r>
        <w:rPr>
          <w:color w:val="231F20"/>
          <w:w w:val="125"/>
        </w:rPr>
        <w:t>sujeto</w:t>
      </w:r>
      <w:r>
        <w:rPr>
          <w:color w:val="231F20"/>
          <w:spacing w:val="-14"/>
          <w:w w:val="125"/>
        </w:rPr>
        <w:t> </w:t>
      </w:r>
      <w:r>
        <w:rPr>
          <w:color w:val="231F20"/>
          <w:w w:val="125"/>
        </w:rPr>
        <w:t>a</w:t>
      </w:r>
      <w:r>
        <w:rPr>
          <w:color w:val="231F20"/>
          <w:spacing w:val="-14"/>
          <w:w w:val="125"/>
        </w:rPr>
        <w:t> </w:t>
      </w:r>
      <w:r>
        <w:rPr>
          <w:color w:val="231F20"/>
          <w:w w:val="125"/>
        </w:rPr>
        <w:t>esta</w:t>
      </w:r>
      <w:r>
        <w:rPr>
          <w:color w:val="231F20"/>
          <w:spacing w:val="-14"/>
          <w:w w:val="125"/>
        </w:rPr>
        <w:t> </w:t>
      </w:r>
      <w:r>
        <w:rPr>
          <w:color w:val="231F20"/>
          <w:w w:val="125"/>
        </w:rPr>
        <w:t>promoción</w:t>
      </w:r>
      <w:r>
        <w:rPr>
          <w:color w:val="231F20"/>
          <w:spacing w:val="-14"/>
          <w:w w:val="125"/>
        </w:rPr>
        <w:t> </w:t>
      </w:r>
      <w:r>
        <w:rPr>
          <w:color w:val="231F20"/>
          <w:w w:val="125"/>
        </w:rPr>
        <w:t>deberá</w:t>
      </w:r>
      <w:r>
        <w:rPr>
          <w:color w:val="231F20"/>
          <w:spacing w:val="-15"/>
          <w:w w:val="125"/>
        </w:rPr>
        <w:t> </w:t>
      </w:r>
      <w:r>
        <w:rPr>
          <w:color w:val="231F20"/>
          <w:w w:val="125"/>
        </w:rPr>
        <w:t>cumplir</w:t>
      </w:r>
      <w:r>
        <w:rPr>
          <w:color w:val="231F20"/>
          <w:spacing w:val="-14"/>
          <w:w w:val="125"/>
        </w:rPr>
        <w:t> </w:t>
      </w:r>
      <w:r>
        <w:rPr>
          <w:color w:val="231F20"/>
          <w:w w:val="125"/>
        </w:rPr>
        <w:t>los siguientes</w:t>
      </w:r>
      <w:r>
        <w:rPr>
          <w:color w:val="231F20"/>
          <w:spacing w:val="-5"/>
          <w:w w:val="125"/>
        </w:rPr>
        <w:t> </w:t>
      </w:r>
      <w:r>
        <w:rPr>
          <w:color w:val="231F20"/>
          <w:w w:val="125"/>
        </w:rPr>
        <w:t>requisitos:</w:t>
      </w:r>
    </w:p>
    <w:p>
      <w:pPr>
        <w:pStyle w:val="ListParagraph"/>
        <w:numPr>
          <w:ilvl w:val="0"/>
          <w:numId w:val="1"/>
        </w:numPr>
        <w:tabs>
          <w:tab w:pos="2705" w:val="left" w:leader="none"/>
        </w:tabs>
        <w:spacing w:line="276" w:lineRule="auto" w:before="198" w:after="0"/>
        <w:ind w:left="2704" w:right="1415" w:hanging="360"/>
        <w:jc w:val="both"/>
        <w:rPr>
          <w:sz w:val="20"/>
        </w:rPr>
      </w:pPr>
      <w:r>
        <w:rPr>
          <w:b/>
          <w:color w:val="231F20"/>
          <w:w w:val="125"/>
          <w:sz w:val="20"/>
        </w:rPr>
        <w:t>Plaza</w:t>
      </w:r>
      <w:r>
        <w:rPr>
          <w:b/>
          <w:color w:val="231F20"/>
          <w:spacing w:val="-13"/>
          <w:w w:val="125"/>
          <w:sz w:val="20"/>
        </w:rPr>
        <w:t> </w:t>
      </w:r>
      <w:r>
        <w:rPr>
          <w:b/>
          <w:color w:val="231F20"/>
          <w:w w:val="125"/>
          <w:sz w:val="20"/>
        </w:rPr>
        <w:t>definitiva.</w:t>
      </w:r>
      <w:r>
        <w:rPr>
          <w:b/>
          <w:color w:val="231F20"/>
          <w:spacing w:val="-17"/>
          <w:w w:val="125"/>
          <w:sz w:val="20"/>
        </w:rPr>
        <w:t> </w:t>
      </w:r>
      <w:r>
        <w:rPr>
          <w:color w:val="231F20"/>
          <w:w w:val="125"/>
          <w:sz w:val="20"/>
        </w:rPr>
        <w:t>Contar</w:t>
      </w:r>
      <w:r>
        <w:rPr>
          <w:color w:val="231F20"/>
          <w:spacing w:val="-16"/>
          <w:w w:val="125"/>
          <w:sz w:val="20"/>
        </w:rPr>
        <w:t> </w:t>
      </w:r>
      <w:r>
        <w:rPr>
          <w:color w:val="231F20"/>
          <w:w w:val="125"/>
          <w:sz w:val="20"/>
        </w:rPr>
        <w:t>con</w:t>
      </w:r>
      <w:r>
        <w:rPr>
          <w:color w:val="231F20"/>
          <w:spacing w:val="-17"/>
          <w:w w:val="125"/>
          <w:sz w:val="20"/>
        </w:rPr>
        <w:t> </w:t>
      </w:r>
      <w:r>
        <w:rPr>
          <w:color w:val="231F20"/>
          <w:w w:val="125"/>
          <w:sz w:val="20"/>
        </w:rPr>
        <w:t>nombramiento</w:t>
      </w:r>
      <w:r>
        <w:rPr>
          <w:color w:val="231F20"/>
          <w:spacing w:val="-16"/>
          <w:w w:val="125"/>
          <w:sz w:val="20"/>
        </w:rPr>
        <w:t> </w:t>
      </w:r>
      <w:r>
        <w:rPr>
          <w:color w:val="231F20"/>
          <w:w w:val="125"/>
          <w:sz w:val="20"/>
        </w:rPr>
        <w:t>definitivo</w:t>
      </w:r>
      <w:r>
        <w:rPr>
          <w:color w:val="231F20"/>
          <w:spacing w:val="-17"/>
          <w:w w:val="125"/>
          <w:sz w:val="20"/>
        </w:rPr>
        <w:t> </w:t>
      </w:r>
      <w:r>
        <w:rPr>
          <w:color w:val="231F20"/>
          <w:w w:val="125"/>
          <w:sz w:val="20"/>
        </w:rPr>
        <w:t>en</w:t>
      </w:r>
      <w:r>
        <w:rPr>
          <w:color w:val="231F20"/>
          <w:spacing w:val="-16"/>
          <w:w w:val="125"/>
          <w:sz w:val="20"/>
        </w:rPr>
        <w:t> </w:t>
      </w:r>
      <w:r>
        <w:rPr>
          <w:color w:val="231F20"/>
          <w:w w:val="125"/>
          <w:sz w:val="20"/>
        </w:rPr>
        <w:t>código</w:t>
      </w:r>
      <w:r>
        <w:rPr>
          <w:color w:val="231F20"/>
          <w:spacing w:val="-17"/>
          <w:w w:val="125"/>
          <w:sz w:val="20"/>
        </w:rPr>
        <w:t> </w:t>
      </w:r>
      <w:r>
        <w:rPr>
          <w:color w:val="231F20"/>
          <w:w w:val="125"/>
          <w:sz w:val="20"/>
        </w:rPr>
        <w:t>10</w:t>
      </w:r>
      <w:r>
        <w:rPr>
          <w:color w:val="231F20"/>
          <w:spacing w:val="-16"/>
          <w:w w:val="125"/>
          <w:sz w:val="20"/>
        </w:rPr>
        <w:t> </w:t>
      </w:r>
      <w:r>
        <w:rPr>
          <w:color w:val="231F20"/>
          <w:w w:val="125"/>
          <w:sz w:val="20"/>
        </w:rPr>
        <w:t>o</w:t>
      </w:r>
      <w:r>
        <w:rPr>
          <w:color w:val="231F20"/>
          <w:spacing w:val="-17"/>
          <w:w w:val="125"/>
          <w:sz w:val="20"/>
        </w:rPr>
        <w:t> </w:t>
      </w:r>
      <w:r>
        <w:rPr>
          <w:color w:val="231F20"/>
          <w:w w:val="125"/>
          <w:sz w:val="20"/>
        </w:rPr>
        <w:t>equivalente en</w:t>
      </w:r>
      <w:r>
        <w:rPr>
          <w:color w:val="231F20"/>
          <w:spacing w:val="-10"/>
          <w:w w:val="125"/>
          <w:sz w:val="20"/>
        </w:rPr>
        <w:t> </w:t>
      </w:r>
      <w:r>
        <w:rPr>
          <w:color w:val="231F20"/>
          <w:w w:val="125"/>
          <w:sz w:val="20"/>
        </w:rPr>
        <w:t>la(s)</w:t>
      </w:r>
      <w:r>
        <w:rPr>
          <w:color w:val="231F20"/>
          <w:spacing w:val="-9"/>
          <w:w w:val="125"/>
          <w:sz w:val="20"/>
        </w:rPr>
        <w:t> </w:t>
      </w:r>
      <w:r>
        <w:rPr>
          <w:color w:val="231F20"/>
          <w:w w:val="125"/>
          <w:sz w:val="20"/>
        </w:rPr>
        <w:t>plaza(s)</w:t>
      </w:r>
      <w:r>
        <w:rPr>
          <w:color w:val="231F20"/>
          <w:spacing w:val="-9"/>
          <w:w w:val="125"/>
          <w:sz w:val="20"/>
        </w:rPr>
        <w:t> </w:t>
      </w:r>
      <w:r>
        <w:rPr>
          <w:color w:val="231F20"/>
          <w:w w:val="125"/>
          <w:sz w:val="20"/>
        </w:rPr>
        <w:t>por</w:t>
      </w:r>
      <w:r>
        <w:rPr>
          <w:color w:val="231F20"/>
          <w:spacing w:val="-9"/>
          <w:w w:val="125"/>
          <w:sz w:val="20"/>
        </w:rPr>
        <w:t> </w:t>
      </w:r>
      <w:r>
        <w:rPr>
          <w:color w:val="231F20"/>
          <w:w w:val="125"/>
          <w:sz w:val="20"/>
        </w:rPr>
        <w:t>hora-semana-mes,</w:t>
      </w:r>
      <w:r>
        <w:rPr>
          <w:color w:val="231F20"/>
          <w:spacing w:val="-9"/>
          <w:w w:val="125"/>
          <w:sz w:val="20"/>
        </w:rPr>
        <w:t> </w:t>
      </w:r>
      <w:r>
        <w:rPr>
          <w:color w:val="231F20"/>
          <w:w w:val="125"/>
          <w:sz w:val="20"/>
        </w:rPr>
        <w:t>en</w:t>
      </w:r>
      <w:r>
        <w:rPr>
          <w:color w:val="231F20"/>
          <w:spacing w:val="-9"/>
          <w:w w:val="125"/>
          <w:sz w:val="20"/>
        </w:rPr>
        <w:t> </w:t>
      </w:r>
      <w:r>
        <w:rPr>
          <w:color w:val="231F20"/>
          <w:w w:val="125"/>
          <w:sz w:val="20"/>
        </w:rPr>
        <w:t>el</w:t>
      </w:r>
      <w:r>
        <w:rPr>
          <w:color w:val="231F20"/>
          <w:spacing w:val="-9"/>
          <w:w w:val="125"/>
          <w:sz w:val="20"/>
        </w:rPr>
        <w:t> </w:t>
      </w:r>
      <w:r>
        <w:rPr>
          <w:color w:val="231F20"/>
          <w:w w:val="125"/>
          <w:sz w:val="20"/>
        </w:rPr>
        <w:t>subsistema</w:t>
      </w:r>
      <w:r>
        <w:rPr>
          <w:color w:val="231F20"/>
          <w:spacing w:val="-9"/>
          <w:w w:val="125"/>
          <w:sz w:val="20"/>
        </w:rPr>
        <w:t> </w:t>
      </w:r>
      <w:r>
        <w:rPr>
          <w:color w:val="231F20"/>
          <w:w w:val="125"/>
          <w:sz w:val="20"/>
        </w:rPr>
        <w:t>que</w:t>
      </w:r>
      <w:r>
        <w:rPr>
          <w:color w:val="231F20"/>
          <w:spacing w:val="-9"/>
          <w:w w:val="125"/>
          <w:sz w:val="20"/>
        </w:rPr>
        <w:t> </w:t>
      </w:r>
      <w:r>
        <w:rPr>
          <w:color w:val="231F20"/>
          <w:w w:val="125"/>
          <w:sz w:val="20"/>
        </w:rPr>
        <w:t>corresponda.</w:t>
      </w:r>
    </w:p>
    <w:p>
      <w:pPr>
        <w:pStyle w:val="ListParagraph"/>
        <w:numPr>
          <w:ilvl w:val="0"/>
          <w:numId w:val="1"/>
        </w:numPr>
        <w:tabs>
          <w:tab w:pos="2705" w:val="left" w:leader="none"/>
        </w:tabs>
        <w:spacing w:line="276" w:lineRule="auto" w:before="159" w:after="0"/>
        <w:ind w:left="2704" w:right="1414" w:hanging="360"/>
        <w:jc w:val="both"/>
        <w:rPr>
          <w:sz w:val="20"/>
        </w:rPr>
      </w:pPr>
      <w:r>
        <w:rPr>
          <w:b/>
          <w:color w:val="231F20"/>
          <w:w w:val="125"/>
          <w:sz w:val="20"/>
        </w:rPr>
        <w:t>Perfil.</w:t>
      </w:r>
      <w:r>
        <w:rPr>
          <w:b/>
          <w:color w:val="231F20"/>
          <w:spacing w:val="22"/>
          <w:w w:val="125"/>
          <w:sz w:val="20"/>
        </w:rPr>
        <w:t> </w:t>
      </w:r>
      <w:r>
        <w:rPr>
          <w:color w:val="231F20"/>
          <w:w w:val="125"/>
          <w:sz w:val="20"/>
        </w:rPr>
        <w:t>Cumplir</w:t>
      </w:r>
      <w:r>
        <w:rPr>
          <w:color w:val="231F20"/>
          <w:spacing w:val="-19"/>
          <w:w w:val="125"/>
          <w:sz w:val="20"/>
        </w:rPr>
        <w:t> </w:t>
      </w:r>
      <w:r>
        <w:rPr>
          <w:color w:val="231F20"/>
          <w:w w:val="125"/>
          <w:sz w:val="20"/>
        </w:rPr>
        <w:t>con</w:t>
      </w:r>
      <w:r>
        <w:rPr>
          <w:color w:val="231F20"/>
          <w:spacing w:val="-19"/>
          <w:w w:val="125"/>
          <w:sz w:val="20"/>
        </w:rPr>
        <w:t> </w:t>
      </w:r>
      <w:r>
        <w:rPr>
          <w:color w:val="231F20"/>
          <w:w w:val="125"/>
          <w:sz w:val="20"/>
        </w:rPr>
        <w:t>el</w:t>
      </w:r>
      <w:r>
        <w:rPr>
          <w:color w:val="231F20"/>
          <w:spacing w:val="-19"/>
          <w:w w:val="125"/>
          <w:sz w:val="20"/>
        </w:rPr>
        <w:t> </w:t>
      </w:r>
      <w:r>
        <w:rPr>
          <w:color w:val="231F20"/>
          <w:w w:val="125"/>
          <w:sz w:val="20"/>
        </w:rPr>
        <w:t>perfil</w:t>
      </w:r>
      <w:r>
        <w:rPr>
          <w:color w:val="231F20"/>
          <w:spacing w:val="-19"/>
          <w:w w:val="125"/>
          <w:sz w:val="20"/>
        </w:rPr>
        <w:t> </w:t>
      </w:r>
      <w:r>
        <w:rPr>
          <w:color w:val="231F20"/>
          <w:w w:val="125"/>
          <w:sz w:val="20"/>
        </w:rPr>
        <w:t>profesional</w:t>
      </w:r>
      <w:r>
        <w:rPr>
          <w:color w:val="231F20"/>
          <w:spacing w:val="-20"/>
          <w:w w:val="125"/>
          <w:sz w:val="20"/>
        </w:rPr>
        <w:t> </w:t>
      </w:r>
      <w:r>
        <w:rPr>
          <w:color w:val="231F20"/>
          <w:w w:val="125"/>
          <w:sz w:val="20"/>
        </w:rPr>
        <w:t>de</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asignatura,</w:t>
      </w:r>
      <w:r>
        <w:rPr>
          <w:color w:val="231F20"/>
          <w:spacing w:val="-19"/>
          <w:w w:val="125"/>
          <w:sz w:val="20"/>
        </w:rPr>
        <w:t> </w:t>
      </w:r>
      <w:r>
        <w:rPr>
          <w:color w:val="231F20"/>
          <w:w w:val="125"/>
          <w:sz w:val="20"/>
        </w:rPr>
        <w:t>campo</w:t>
      </w:r>
      <w:r>
        <w:rPr>
          <w:color w:val="231F20"/>
          <w:spacing w:val="-19"/>
          <w:w w:val="125"/>
          <w:sz w:val="20"/>
        </w:rPr>
        <w:t> </w:t>
      </w:r>
      <w:r>
        <w:rPr>
          <w:color w:val="231F20"/>
          <w:w w:val="125"/>
          <w:sz w:val="20"/>
        </w:rPr>
        <w:t>disciplinar,</w:t>
      </w:r>
      <w:r>
        <w:rPr>
          <w:color w:val="231F20"/>
          <w:spacing w:val="-19"/>
          <w:w w:val="125"/>
          <w:sz w:val="20"/>
        </w:rPr>
        <w:t> </w:t>
      </w:r>
      <w:r>
        <w:rPr>
          <w:color w:val="231F20"/>
          <w:w w:val="125"/>
          <w:sz w:val="20"/>
        </w:rPr>
        <w:t>activi- dades</w:t>
      </w:r>
      <w:r>
        <w:rPr>
          <w:color w:val="231F20"/>
          <w:spacing w:val="-12"/>
          <w:w w:val="125"/>
          <w:sz w:val="20"/>
        </w:rPr>
        <w:t> </w:t>
      </w:r>
      <w:r>
        <w:rPr>
          <w:color w:val="231F20"/>
          <w:w w:val="125"/>
          <w:sz w:val="20"/>
        </w:rPr>
        <w:t>paraescolares,</w:t>
      </w:r>
      <w:r>
        <w:rPr>
          <w:color w:val="231F20"/>
          <w:spacing w:val="-12"/>
          <w:w w:val="125"/>
          <w:sz w:val="20"/>
        </w:rPr>
        <w:t> </w:t>
      </w:r>
      <w:r>
        <w:rPr>
          <w:color w:val="231F20"/>
          <w:w w:val="125"/>
          <w:sz w:val="20"/>
        </w:rPr>
        <w:t>módulos</w:t>
      </w:r>
      <w:r>
        <w:rPr>
          <w:color w:val="231F20"/>
          <w:spacing w:val="-12"/>
          <w:w w:val="125"/>
          <w:sz w:val="20"/>
        </w:rPr>
        <w:t> </w:t>
      </w:r>
      <w:r>
        <w:rPr>
          <w:color w:val="231F20"/>
          <w:w w:val="125"/>
          <w:sz w:val="20"/>
        </w:rPr>
        <w:t>de</w:t>
      </w:r>
      <w:r>
        <w:rPr>
          <w:color w:val="231F20"/>
          <w:spacing w:val="-11"/>
          <w:w w:val="125"/>
          <w:sz w:val="20"/>
        </w:rPr>
        <w:t> </w:t>
      </w:r>
      <w:r>
        <w:rPr>
          <w:color w:val="231F20"/>
          <w:w w:val="125"/>
          <w:sz w:val="20"/>
        </w:rPr>
        <w:t>formación</w:t>
      </w:r>
      <w:r>
        <w:rPr>
          <w:color w:val="231F20"/>
          <w:spacing w:val="-12"/>
          <w:w w:val="125"/>
          <w:sz w:val="20"/>
        </w:rPr>
        <w:t> </w:t>
      </w:r>
      <w:r>
        <w:rPr>
          <w:color w:val="231F20"/>
          <w:w w:val="125"/>
          <w:sz w:val="20"/>
        </w:rPr>
        <w:t>para</w:t>
      </w:r>
      <w:r>
        <w:rPr>
          <w:color w:val="231F20"/>
          <w:spacing w:val="-12"/>
          <w:w w:val="125"/>
          <w:sz w:val="20"/>
        </w:rPr>
        <w:t> </w:t>
      </w:r>
      <w:r>
        <w:rPr>
          <w:color w:val="231F20"/>
          <w:w w:val="125"/>
          <w:sz w:val="20"/>
        </w:rPr>
        <w:t>el</w:t>
      </w:r>
      <w:r>
        <w:rPr>
          <w:color w:val="231F20"/>
          <w:spacing w:val="-11"/>
          <w:w w:val="125"/>
          <w:sz w:val="20"/>
        </w:rPr>
        <w:t> </w:t>
      </w:r>
      <w:r>
        <w:rPr>
          <w:color w:val="231F20"/>
          <w:w w:val="125"/>
          <w:sz w:val="20"/>
        </w:rPr>
        <w:t>trabajo,</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conformidad</w:t>
      </w:r>
      <w:r>
        <w:rPr>
          <w:color w:val="231F20"/>
          <w:spacing w:val="-12"/>
          <w:w w:val="125"/>
          <w:sz w:val="20"/>
        </w:rPr>
        <w:t> </w:t>
      </w:r>
      <w:r>
        <w:rPr>
          <w:color w:val="231F20"/>
          <w:w w:val="125"/>
          <w:sz w:val="20"/>
        </w:rPr>
        <w:t>con las</w:t>
      </w:r>
      <w:r>
        <w:rPr>
          <w:color w:val="231F20"/>
          <w:spacing w:val="-16"/>
          <w:w w:val="125"/>
          <w:sz w:val="20"/>
        </w:rPr>
        <w:t> </w:t>
      </w:r>
      <w:r>
        <w:rPr>
          <w:color w:val="231F20"/>
          <w:w w:val="125"/>
          <w:sz w:val="20"/>
        </w:rPr>
        <w:t>Convocatorias</w:t>
      </w:r>
      <w:r>
        <w:rPr>
          <w:color w:val="231F20"/>
          <w:spacing w:val="-15"/>
          <w:w w:val="125"/>
          <w:sz w:val="20"/>
        </w:rPr>
        <w:t> </w:t>
      </w:r>
      <w:r>
        <w:rPr>
          <w:color w:val="231F20"/>
          <w:w w:val="125"/>
          <w:sz w:val="20"/>
        </w:rPr>
        <w:t>emitidas</w:t>
      </w:r>
      <w:r>
        <w:rPr>
          <w:color w:val="231F20"/>
          <w:spacing w:val="-16"/>
          <w:w w:val="125"/>
          <w:sz w:val="20"/>
        </w:rPr>
        <w:t> </w:t>
      </w:r>
      <w:r>
        <w:rPr>
          <w:color w:val="231F20"/>
          <w:w w:val="125"/>
          <w:sz w:val="20"/>
        </w:rPr>
        <w:t>por</w:t>
      </w:r>
      <w:r>
        <w:rPr>
          <w:color w:val="231F20"/>
          <w:spacing w:val="-15"/>
          <w:w w:val="125"/>
          <w:sz w:val="20"/>
        </w:rPr>
        <w:t> </w:t>
      </w:r>
      <w:r>
        <w:rPr>
          <w:color w:val="231F20"/>
          <w:w w:val="125"/>
          <w:sz w:val="20"/>
        </w:rPr>
        <w:t>las</w:t>
      </w:r>
      <w:r>
        <w:rPr>
          <w:color w:val="231F20"/>
          <w:spacing w:val="-16"/>
          <w:w w:val="125"/>
          <w:sz w:val="20"/>
        </w:rPr>
        <w:t> </w:t>
      </w:r>
      <w:r>
        <w:rPr>
          <w:color w:val="231F20"/>
          <w:w w:val="125"/>
          <w:sz w:val="20"/>
        </w:rPr>
        <w:t>autoridades</w:t>
      </w:r>
      <w:r>
        <w:rPr>
          <w:color w:val="231F20"/>
          <w:spacing w:val="-15"/>
          <w:w w:val="125"/>
          <w:sz w:val="20"/>
        </w:rPr>
        <w:t> </w:t>
      </w:r>
      <w:r>
        <w:rPr>
          <w:color w:val="231F20"/>
          <w:w w:val="125"/>
          <w:sz w:val="20"/>
        </w:rPr>
        <w:t>de</w:t>
      </w:r>
      <w:r>
        <w:rPr>
          <w:color w:val="231F20"/>
          <w:spacing w:val="-16"/>
          <w:w w:val="125"/>
          <w:sz w:val="20"/>
        </w:rPr>
        <w:t> </w:t>
      </w:r>
      <w:r>
        <w:rPr>
          <w:color w:val="231F20"/>
          <w:w w:val="125"/>
          <w:sz w:val="20"/>
        </w:rPr>
        <w:t>educación</w:t>
      </w:r>
      <w:r>
        <w:rPr>
          <w:color w:val="231F20"/>
          <w:spacing w:val="-15"/>
          <w:w w:val="125"/>
          <w:sz w:val="20"/>
        </w:rPr>
        <w:t> </w:t>
      </w:r>
      <w:r>
        <w:rPr>
          <w:color w:val="231F20"/>
          <w:w w:val="125"/>
          <w:sz w:val="20"/>
        </w:rPr>
        <w:t>media</w:t>
      </w:r>
      <w:r>
        <w:rPr>
          <w:color w:val="231F20"/>
          <w:spacing w:val="-15"/>
          <w:w w:val="125"/>
          <w:sz w:val="20"/>
        </w:rPr>
        <w:t> </w:t>
      </w:r>
      <w:r>
        <w:rPr>
          <w:color w:val="231F20"/>
          <w:w w:val="125"/>
          <w:sz w:val="20"/>
        </w:rPr>
        <w:t>superior</w:t>
      </w:r>
      <w:r>
        <w:rPr>
          <w:color w:val="231F20"/>
          <w:spacing w:val="-16"/>
          <w:w w:val="125"/>
          <w:sz w:val="20"/>
        </w:rPr>
        <w:t> </w:t>
      </w:r>
      <w:r>
        <w:rPr>
          <w:color w:val="231F20"/>
          <w:w w:val="125"/>
          <w:sz w:val="20"/>
        </w:rPr>
        <w:t>y</w:t>
      </w:r>
      <w:r>
        <w:rPr>
          <w:color w:val="231F20"/>
          <w:spacing w:val="-15"/>
          <w:w w:val="125"/>
          <w:sz w:val="20"/>
        </w:rPr>
        <w:t> </w:t>
      </w:r>
      <w:r>
        <w:rPr>
          <w:color w:val="231F20"/>
          <w:w w:val="125"/>
          <w:sz w:val="20"/>
        </w:rPr>
        <w:t>los organismos</w:t>
      </w:r>
      <w:r>
        <w:rPr>
          <w:color w:val="231F20"/>
          <w:spacing w:val="-20"/>
          <w:w w:val="125"/>
          <w:sz w:val="20"/>
        </w:rPr>
        <w:t> </w:t>
      </w:r>
      <w:r>
        <w:rPr>
          <w:color w:val="231F20"/>
          <w:w w:val="125"/>
          <w:sz w:val="20"/>
        </w:rPr>
        <w:t>descentralizados,</w:t>
      </w:r>
      <w:r>
        <w:rPr>
          <w:color w:val="231F20"/>
          <w:spacing w:val="-19"/>
          <w:w w:val="125"/>
          <w:sz w:val="20"/>
        </w:rPr>
        <w:t> </w:t>
      </w:r>
      <w:r>
        <w:rPr>
          <w:color w:val="231F20"/>
          <w:w w:val="125"/>
          <w:sz w:val="20"/>
        </w:rPr>
        <w:t>para</w:t>
      </w:r>
      <w:r>
        <w:rPr>
          <w:color w:val="231F20"/>
          <w:spacing w:val="-19"/>
          <w:w w:val="125"/>
          <w:sz w:val="20"/>
        </w:rPr>
        <w:t> </w:t>
      </w:r>
      <w:r>
        <w:rPr>
          <w:color w:val="231F20"/>
          <w:w w:val="125"/>
          <w:sz w:val="20"/>
        </w:rPr>
        <w:t>el</w:t>
      </w:r>
      <w:r>
        <w:rPr>
          <w:color w:val="231F20"/>
          <w:spacing w:val="-19"/>
          <w:w w:val="125"/>
          <w:sz w:val="20"/>
        </w:rPr>
        <w:t> </w:t>
      </w:r>
      <w:r>
        <w:rPr>
          <w:color w:val="231F20"/>
          <w:w w:val="125"/>
          <w:sz w:val="20"/>
        </w:rPr>
        <w:t>proceso</w:t>
      </w:r>
      <w:r>
        <w:rPr>
          <w:color w:val="231F20"/>
          <w:spacing w:val="-19"/>
          <w:w w:val="125"/>
          <w:sz w:val="20"/>
        </w:rPr>
        <w:t> </w:t>
      </w:r>
      <w:r>
        <w:rPr>
          <w:color w:val="231F20"/>
          <w:w w:val="125"/>
          <w:sz w:val="20"/>
        </w:rPr>
        <w:t>de</w:t>
      </w:r>
      <w:r>
        <w:rPr>
          <w:color w:val="231F20"/>
          <w:spacing w:val="-20"/>
          <w:w w:val="125"/>
          <w:sz w:val="20"/>
        </w:rPr>
        <w:t> </w:t>
      </w:r>
      <w:r>
        <w:rPr>
          <w:color w:val="231F20"/>
          <w:w w:val="125"/>
          <w:sz w:val="20"/>
        </w:rPr>
        <w:t>selección</w:t>
      </w:r>
      <w:r>
        <w:rPr>
          <w:color w:val="231F20"/>
          <w:spacing w:val="-19"/>
          <w:w w:val="125"/>
          <w:sz w:val="20"/>
        </w:rPr>
        <w:t> </w:t>
      </w:r>
      <w:r>
        <w:rPr>
          <w:color w:val="231F20"/>
          <w:w w:val="125"/>
          <w:sz w:val="20"/>
        </w:rPr>
        <w:t>para</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admisión,</w:t>
      </w:r>
      <w:r>
        <w:rPr>
          <w:color w:val="231F20"/>
          <w:spacing w:val="-19"/>
          <w:w w:val="125"/>
          <w:sz w:val="20"/>
        </w:rPr>
        <w:t> </w:t>
      </w:r>
      <w:r>
        <w:rPr>
          <w:color w:val="231F20"/>
          <w:w w:val="125"/>
          <w:sz w:val="20"/>
        </w:rPr>
        <w:t>Ciclo Escolar 2020-</w:t>
      </w:r>
      <w:r>
        <w:rPr>
          <w:color w:val="231F20"/>
          <w:spacing w:val="-11"/>
          <w:w w:val="125"/>
          <w:sz w:val="20"/>
        </w:rPr>
        <w:t> </w:t>
      </w:r>
      <w:r>
        <w:rPr>
          <w:color w:val="231F20"/>
          <w:w w:val="125"/>
          <w:sz w:val="20"/>
        </w:rPr>
        <w:t>2021.</w:t>
      </w:r>
    </w:p>
    <w:p>
      <w:pPr>
        <w:pStyle w:val="ListParagraph"/>
        <w:numPr>
          <w:ilvl w:val="0"/>
          <w:numId w:val="1"/>
        </w:numPr>
        <w:tabs>
          <w:tab w:pos="2705" w:val="left" w:leader="none"/>
        </w:tabs>
        <w:spacing w:line="276" w:lineRule="auto" w:before="156" w:after="0"/>
        <w:ind w:left="2704" w:right="1414" w:hanging="360"/>
        <w:jc w:val="both"/>
        <w:rPr>
          <w:sz w:val="20"/>
        </w:rPr>
      </w:pPr>
      <w:r>
        <w:rPr>
          <w:b/>
          <w:color w:val="231F20"/>
          <w:w w:val="125"/>
          <w:sz w:val="20"/>
        </w:rPr>
        <w:t>Grado Académico. </w:t>
      </w:r>
      <w:r>
        <w:rPr>
          <w:color w:val="231F20"/>
          <w:w w:val="125"/>
          <w:sz w:val="20"/>
        </w:rPr>
        <w:t>Acreditar el grado académico de licenciatura, acorde con la asignatura, el campo disciplinar, las actividades paraescolares o los módulos de formación para el trabajo que</w:t>
      </w:r>
      <w:r>
        <w:rPr>
          <w:color w:val="231F20"/>
          <w:spacing w:val="-26"/>
          <w:w w:val="125"/>
          <w:sz w:val="20"/>
        </w:rPr>
        <w:t> </w:t>
      </w:r>
      <w:r>
        <w:rPr>
          <w:color w:val="231F20"/>
          <w:w w:val="125"/>
          <w:sz w:val="20"/>
        </w:rPr>
        <w:t>imparten.</w:t>
      </w:r>
    </w:p>
    <w:p>
      <w:pPr>
        <w:pStyle w:val="BodyText"/>
        <w:spacing w:line="276" w:lineRule="auto" w:before="158"/>
        <w:ind w:left="2693" w:right="1415"/>
        <w:jc w:val="both"/>
      </w:pPr>
      <w:r>
        <w:rPr>
          <w:color w:val="231F20"/>
          <w:w w:val="125"/>
        </w:rPr>
        <w:t>El</w:t>
      </w:r>
      <w:r>
        <w:rPr>
          <w:color w:val="231F20"/>
          <w:spacing w:val="-25"/>
          <w:w w:val="125"/>
        </w:rPr>
        <w:t> </w:t>
      </w:r>
      <w:r>
        <w:rPr>
          <w:color w:val="231F20"/>
          <w:w w:val="125"/>
        </w:rPr>
        <w:t>personal</w:t>
      </w:r>
      <w:r>
        <w:rPr>
          <w:color w:val="231F20"/>
          <w:spacing w:val="-24"/>
          <w:w w:val="125"/>
        </w:rPr>
        <w:t> </w:t>
      </w:r>
      <w:r>
        <w:rPr>
          <w:color w:val="231F20"/>
          <w:w w:val="125"/>
        </w:rPr>
        <w:t>que</w:t>
      </w:r>
      <w:r>
        <w:rPr>
          <w:color w:val="231F20"/>
          <w:spacing w:val="-24"/>
          <w:w w:val="125"/>
        </w:rPr>
        <w:t> </w:t>
      </w:r>
      <w:r>
        <w:rPr>
          <w:color w:val="231F20"/>
          <w:w w:val="125"/>
        </w:rPr>
        <w:t>no</w:t>
      </w:r>
      <w:r>
        <w:rPr>
          <w:color w:val="231F20"/>
          <w:spacing w:val="-24"/>
          <w:w w:val="125"/>
        </w:rPr>
        <w:t> </w:t>
      </w:r>
      <w:r>
        <w:rPr>
          <w:color w:val="231F20"/>
          <w:w w:val="125"/>
        </w:rPr>
        <w:t>acredite</w:t>
      </w:r>
      <w:r>
        <w:rPr>
          <w:color w:val="231F20"/>
          <w:spacing w:val="-24"/>
          <w:w w:val="125"/>
        </w:rPr>
        <w:t> </w:t>
      </w:r>
      <w:r>
        <w:rPr>
          <w:color w:val="231F20"/>
          <w:w w:val="125"/>
        </w:rPr>
        <w:t>el</w:t>
      </w:r>
      <w:r>
        <w:rPr>
          <w:color w:val="231F20"/>
          <w:spacing w:val="-24"/>
          <w:w w:val="125"/>
        </w:rPr>
        <w:t> </w:t>
      </w:r>
      <w:r>
        <w:rPr>
          <w:color w:val="231F20"/>
          <w:w w:val="125"/>
        </w:rPr>
        <w:t>perfil</w:t>
      </w:r>
      <w:r>
        <w:rPr>
          <w:color w:val="231F20"/>
          <w:spacing w:val="-24"/>
          <w:w w:val="125"/>
        </w:rPr>
        <w:t> </w:t>
      </w:r>
      <w:r>
        <w:rPr>
          <w:color w:val="231F20"/>
          <w:w w:val="125"/>
        </w:rPr>
        <w:t>profesional</w:t>
      </w:r>
      <w:r>
        <w:rPr>
          <w:color w:val="231F20"/>
          <w:spacing w:val="-25"/>
          <w:w w:val="125"/>
        </w:rPr>
        <w:t> </w:t>
      </w:r>
      <w:r>
        <w:rPr>
          <w:color w:val="231F20"/>
          <w:w w:val="125"/>
        </w:rPr>
        <w:t>de</w:t>
      </w:r>
      <w:r>
        <w:rPr>
          <w:color w:val="231F20"/>
          <w:spacing w:val="-24"/>
          <w:w w:val="125"/>
        </w:rPr>
        <w:t> </w:t>
      </w:r>
      <w:r>
        <w:rPr>
          <w:color w:val="231F20"/>
          <w:w w:val="125"/>
        </w:rPr>
        <w:t>la</w:t>
      </w:r>
      <w:r>
        <w:rPr>
          <w:color w:val="231F20"/>
          <w:spacing w:val="-24"/>
          <w:w w:val="125"/>
        </w:rPr>
        <w:t> </w:t>
      </w:r>
      <w:r>
        <w:rPr>
          <w:color w:val="231F20"/>
          <w:w w:val="125"/>
        </w:rPr>
        <w:t>licenciatura</w:t>
      </w:r>
      <w:r>
        <w:rPr>
          <w:color w:val="231F20"/>
          <w:spacing w:val="-24"/>
          <w:w w:val="125"/>
        </w:rPr>
        <w:t> </w:t>
      </w:r>
      <w:r>
        <w:rPr>
          <w:color w:val="231F20"/>
          <w:w w:val="125"/>
        </w:rPr>
        <w:t>requerida,</w:t>
      </w:r>
      <w:r>
        <w:rPr>
          <w:color w:val="231F20"/>
          <w:spacing w:val="-24"/>
          <w:w w:val="125"/>
        </w:rPr>
        <w:t> </w:t>
      </w:r>
      <w:r>
        <w:rPr>
          <w:color w:val="231F20"/>
          <w:w w:val="125"/>
        </w:rPr>
        <w:t>podrá cubrir</w:t>
      </w:r>
      <w:r>
        <w:rPr>
          <w:color w:val="231F20"/>
          <w:spacing w:val="-4"/>
          <w:w w:val="125"/>
        </w:rPr>
        <w:t> </w:t>
      </w:r>
      <w:r>
        <w:rPr>
          <w:color w:val="231F20"/>
          <w:w w:val="125"/>
        </w:rPr>
        <w:t>el</w:t>
      </w:r>
      <w:r>
        <w:rPr>
          <w:color w:val="231F20"/>
          <w:spacing w:val="-4"/>
          <w:w w:val="125"/>
        </w:rPr>
        <w:t> </w:t>
      </w:r>
      <w:r>
        <w:rPr>
          <w:color w:val="231F20"/>
          <w:w w:val="125"/>
        </w:rPr>
        <w:t>perfil</w:t>
      </w:r>
      <w:r>
        <w:rPr>
          <w:color w:val="231F20"/>
          <w:spacing w:val="-4"/>
          <w:w w:val="125"/>
        </w:rPr>
        <w:t> </w:t>
      </w:r>
      <w:r>
        <w:rPr>
          <w:color w:val="231F20"/>
          <w:w w:val="125"/>
        </w:rPr>
        <w:t>con</w:t>
      </w:r>
      <w:r>
        <w:rPr>
          <w:color w:val="231F20"/>
          <w:spacing w:val="-4"/>
          <w:w w:val="125"/>
        </w:rPr>
        <w:t> </w:t>
      </w:r>
      <w:r>
        <w:rPr>
          <w:color w:val="231F20"/>
          <w:w w:val="125"/>
        </w:rPr>
        <w:t>el</w:t>
      </w:r>
      <w:r>
        <w:rPr>
          <w:color w:val="231F20"/>
          <w:spacing w:val="-3"/>
          <w:w w:val="125"/>
        </w:rPr>
        <w:t> </w:t>
      </w:r>
      <w:r>
        <w:rPr>
          <w:color w:val="231F20"/>
          <w:w w:val="125"/>
        </w:rPr>
        <w:t>grado</w:t>
      </w:r>
      <w:r>
        <w:rPr>
          <w:color w:val="231F20"/>
          <w:spacing w:val="-4"/>
          <w:w w:val="125"/>
        </w:rPr>
        <w:t> </w:t>
      </w:r>
      <w:r>
        <w:rPr>
          <w:color w:val="231F20"/>
          <w:w w:val="125"/>
        </w:rPr>
        <w:t>académico</w:t>
      </w:r>
      <w:r>
        <w:rPr>
          <w:color w:val="231F20"/>
          <w:spacing w:val="-4"/>
          <w:w w:val="125"/>
        </w:rPr>
        <w:t> </w:t>
      </w:r>
      <w:r>
        <w:rPr>
          <w:color w:val="231F20"/>
          <w:w w:val="125"/>
        </w:rPr>
        <w:t>de</w:t>
      </w:r>
      <w:r>
        <w:rPr>
          <w:color w:val="231F20"/>
          <w:spacing w:val="-4"/>
          <w:w w:val="125"/>
        </w:rPr>
        <w:t> </w:t>
      </w:r>
      <w:r>
        <w:rPr>
          <w:color w:val="231F20"/>
          <w:w w:val="125"/>
        </w:rPr>
        <w:t>Maestría</w:t>
      </w:r>
      <w:r>
        <w:rPr>
          <w:color w:val="231F20"/>
          <w:spacing w:val="-4"/>
          <w:w w:val="125"/>
        </w:rPr>
        <w:t> </w:t>
      </w:r>
      <w:r>
        <w:rPr>
          <w:color w:val="231F20"/>
          <w:w w:val="125"/>
        </w:rPr>
        <w:t>o</w:t>
      </w:r>
      <w:r>
        <w:rPr>
          <w:color w:val="231F20"/>
          <w:spacing w:val="-3"/>
          <w:w w:val="125"/>
        </w:rPr>
        <w:t> </w:t>
      </w:r>
      <w:r>
        <w:rPr>
          <w:color w:val="231F20"/>
          <w:w w:val="125"/>
        </w:rPr>
        <w:t>Doctorado</w:t>
      </w:r>
      <w:r>
        <w:rPr>
          <w:color w:val="231F20"/>
          <w:spacing w:val="-4"/>
          <w:w w:val="125"/>
        </w:rPr>
        <w:t> </w:t>
      </w:r>
      <w:r>
        <w:rPr>
          <w:color w:val="231F20"/>
          <w:spacing w:val="3"/>
          <w:w w:val="125"/>
        </w:rPr>
        <w:t>afín</w:t>
      </w:r>
      <w:r>
        <w:rPr>
          <w:color w:val="231F20"/>
          <w:spacing w:val="-4"/>
          <w:w w:val="125"/>
        </w:rPr>
        <w:t> </w:t>
      </w:r>
      <w:r>
        <w:rPr>
          <w:color w:val="231F20"/>
          <w:w w:val="125"/>
        </w:rPr>
        <w:t>a</w:t>
      </w:r>
      <w:r>
        <w:rPr>
          <w:color w:val="231F20"/>
          <w:spacing w:val="-4"/>
          <w:w w:val="125"/>
        </w:rPr>
        <w:t> </w:t>
      </w:r>
      <w:r>
        <w:rPr>
          <w:color w:val="231F20"/>
          <w:w w:val="125"/>
        </w:rPr>
        <w:t>la</w:t>
      </w:r>
      <w:r>
        <w:rPr>
          <w:color w:val="231F20"/>
          <w:spacing w:val="-4"/>
          <w:w w:val="125"/>
        </w:rPr>
        <w:t> </w:t>
      </w:r>
      <w:r>
        <w:rPr>
          <w:color w:val="231F20"/>
          <w:w w:val="125"/>
        </w:rPr>
        <w:t>asigna- tura, campo disciplinar, actividades paraescolares o módulos de formación</w:t>
      </w:r>
      <w:r>
        <w:rPr>
          <w:color w:val="231F20"/>
          <w:spacing w:val="-24"/>
          <w:w w:val="125"/>
        </w:rPr>
        <w:t> </w:t>
      </w:r>
      <w:r>
        <w:rPr>
          <w:color w:val="231F20"/>
          <w:w w:val="125"/>
        </w:rPr>
        <w:t>para el trabajo, según</w:t>
      </w:r>
      <w:r>
        <w:rPr>
          <w:color w:val="231F20"/>
          <w:spacing w:val="-16"/>
          <w:w w:val="125"/>
        </w:rPr>
        <w:t> </w:t>
      </w:r>
      <w:r>
        <w:rPr>
          <w:color w:val="231F20"/>
          <w:w w:val="125"/>
        </w:rPr>
        <w:t>corresponda.</w:t>
      </w:r>
    </w:p>
    <w:p>
      <w:pPr>
        <w:pStyle w:val="BodyText"/>
        <w:spacing w:line="276" w:lineRule="auto" w:before="196"/>
        <w:ind w:left="2693" w:right="1415"/>
        <w:jc w:val="both"/>
      </w:pPr>
      <w:r>
        <w:rPr>
          <w:color w:val="231F20"/>
          <w:w w:val="125"/>
        </w:rPr>
        <w:t>Para obtener Horas Adicionales, quienes impartan asignaturas distintas dentro de un mismo campo disciplinar, deberá cumplir con el perfil, grado académico y</w:t>
      </w:r>
      <w:r>
        <w:rPr>
          <w:color w:val="231F20"/>
          <w:spacing w:val="-10"/>
          <w:w w:val="125"/>
        </w:rPr>
        <w:t> </w:t>
      </w:r>
      <w:r>
        <w:rPr>
          <w:color w:val="231F20"/>
          <w:w w:val="125"/>
        </w:rPr>
        <w:t>haber</w:t>
      </w:r>
      <w:r>
        <w:rPr>
          <w:color w:val="231F20"/>
          <w:spacing w:val="-9"/>
          <w:w w:val="125"/>
        </w:rPr>
        <w:t> </w:t>
      </w:r>
      <w:r>
        <w:rPr>
          <w:color w:val="231F20"/>
          <w:w w:val="125"/>
        </w:rPr>
        <w:t>participado</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9"/>
          <w:w w:val="125"/>
        </w:rPr>
        <w:t> </w:t>
      </w:r>
      <w:r>
        <w:rPr>
          <w:color w:val="231F20"/>
          <w:w w:val="125"/>
        </w:rPr>
        <w:t>Evaluación</w:t>
      </w:r>
      <w:r>
        <w:rPr>
          <w:color w:val="231F20"/>
          <w:spacing w:val="-9"/>
          <w:w w:val="125"/>
        </w:rPr>
        <w:t> </w:t>
      </w:r>
      <w:r>
        <w:rPr>
          <w:color w:val="231F20"/>
          <w:w w:val="125"/>
        </w:rPr>
        <w:t>del</w:t>
      </w:r>
      <w:r>
        <w:rPr>
          <w:color w:val="231F20"/>
          <w:spacing w:val="-9"/>
          <w:w w:val="125"/>
        </w:rPr>
        <w:t> </w:t>
      </w:r>
      <w:r>
        <w:rPr>
          <w:color w:val="231F20"/>
          <w:w w:val="125"/>
        </w:rPr>
        <w:t>Desempeño</w:t>
      </w:r>
      <w:r>
        <w:rPr>
          <w:color w:val="231F20"/>
          <w:spacing w:val="-9"/>
          <w:w w:val="125"/>
        </w:rPr>
        <w:t> </w:t>
      </w:r>
      <w:r>
        <w:rPr>
          <w:color w:val="231F20"/>
          <w:w w:val="125"/>
        </w:rPr>
        <w:t>correspondiente</w:t>
      </w:r>
      <w:r>
        <w:rPr>
          <w:color w:val="231F20"/>
          <w:spacing w:val="-9"/>
          <w:w w:val="125"/>
        </w:rPr>
        <w:t> </w:t>
      </w:r>
      <w:r>
        <w:rPr>
          <w:color w:val="231F20"/>
          <w:w w:val="125"/>
        </w:rPr>
        <w:t>alineado</w:t>
      </w:r>
      <w:r>
        <w:rPr>
          <w:color w:val="231F20"/>
          <w:spacing w:val="-9"/>
          <w:w w:val="125"/>
        </w:rPr>
        <w:t> </w:t>
      </w:r>
      <w:r>
        <w:rPr>
          <w:color w:val="231F20"/>
          <w:w w:val="125"/>
        </w:rPr>
        <w:t>a dicho campo</w:t>
      </w:r>
      <w:r>
        <w:rPr>
          <w:color w:val="231F20"/>
          <w:spacing w:val="-9"/>
          <w:w w:val="125"/>
        </w:rPr>
        <w:t> </w:t>
      </w:r>
      <w:r>
        <w:rPr>
          <w:color w:val="231F20"/>
          <w:w w:val="125"/>
        </w:rPr>
        <w:t>disciplinar.</w:t>
      </w:r>
    </w:p>
    <w:p>
      <w:pPr>
        <w:pStyle w:val="ListParagraph"/>
        <w:numPr>
          <w:ilvl w:val="0"/>
          <w:numId w:val="1"/>
        </w:numPr>
        <w:tabs>
          <w:tab w:pos="2705" w:val="left" w:leader="none"/>
        </w:tabs>
        <w:spacing w:line="276" w:lineRule="auto" w:before="197" w:after="0"/>
        <w:ind w:left="2704" w:right="1415" w:hanging="360"/>
        <w:jc w:val="both"/>
        <w:rPr>
          <w:sz w:val="20"/>
        </w:rPr>
      </w:pPr>
      <w:r>
        <w:rPr>
          <w:b/>
          <w:color w:val="231F20"/>
          <w:w w:val="125"/>
          <w:sz w:val="20"/>
        </w:rPr>
        <w:t>Antigüedad. </w:t>
      </w:r>
      <w:r>
        <w:rPr>
          <w:color w:val="231F20"/>
          <w:w w:val="125"/>
          <w:sz w:val="20"/>
        </w:rPr>
        <w:t>Contar con un mínimo de 2 años de servicio ininterrumpidos e in- mediatos anteriores en el subsistema, la asignatura, campo disciplinar,</w:t>
      </w:r>
      <w:r>
        <w:rPr>
          <w:color w:val="231F20"/>
          <w:spacing w:val="-33"/>
          <w:w w:val="125"/>
          <w:sz w:val="20"/>
        </w:rPr>
        <w:t> </w:t>
      </w:r>
      <w:r>
        <w:rPr>
          <w:color w:val="231F20"/>
          <w:w w:val="125"/>
          <w:sz w:val="20"/>
        </w:rPr>
        <w:t>activida- des</w:t>
      </w:r>
      <w:r>
        <w:rPr>
          <w:color w:val="231F20"/>
          <w:spacing w:val="-9"/>
          <w:w w:val="125"/>
          <w:sz w:val="20"/>
        </w:rPr>
        <w:t> </w:t>
      </w:r>
      <w:r>
        <w:rPr>
          <w:color w:val="231F20"/>
          <w:w w:val="125"/>
          <w:sz w:val="20"/>
        </w:rPr>
        <w:t>paraescolares,</w:t>
      </w:r>
      <w:r>
        <w:rPr>
          <w:color w:val="231F20"/>
          <w:spacing w:val="-9"/>
          <w:w w:val="125"/>
          <w:sz w:val="20"/>
        </w:rPr>
        <w:t> </w:t>
      </w:r>
      <w:r>
        <w:rPr>
          <w:color w:val="231F20"/>
          <w:w w:val="125"/>
          <w:sz w:val="20"/>
        </w:rPr>
        <w:t>o</w:t>
      </w:r>
      <w:r>
        <w:rPr>
          <w:color w:val="231F20"/>
          <w:spacing w:val="-9"/>
          <w:w w:val="125"/>
          <w:sz w:val="20"/>
        </w:rPr>
        <w:t> </w:t>
      </w:r>
      <w:r>
        <w:rPr>
          <w:color w:val="231F20"/>
          <w:w w:val="125"/>
          <w:sz w:val="20"/>
        </w:rPr>
        <w:t>módulo</w:t>
      </w:r>
      <w:r>
        <w:rPr>
          <w:color w:val="231F20"/>
          <w:spacing w:val="-8"/>
          <w:w w:val="125"/>
          <w:sz w:val="20"/>
        </w:rPr>
        <w:t> </w:t>
      </w:r>
      <w:r>
        <w:rPr>
          <w:color w:val="231F20"/>
          <w:w w:val="125"/>
          <w:sz w:val="20"/>
        </w:rPr>
        <w:t>de</w:t>
      </w:r>
      <w:r>
        <w:rPr>
          <w:color w:val="231F20"/>
          <w:spacing w:val="-9"/>
          <w:w w:val="125"/>
          <w:sz w:val="20"/>
        </w:rPr>
        <w:t> </w:t>
      </w:r>
      <w:r>
        <w:rPr>
          <w:color w:val="231F20"/>
          <w:w w:val="125"/>
          <w:sz w:val="20"/>
        </w:rPr>
        <w:t>formación</w:t>
      </w:r>
      <w:r>
        <w:rPr>
          <w:color w:val="231F20"/>
          <w:spacing w:val="-9"/>
          <w:w w:val="125"/>
          <w:sz w:val="20"/>
        </w:rPr>
        <w:t> </w:t>
      </w:r>
      <w:r>
        <w:rPr>
          <w:color w:val="231F20"/>
          <w:w w:val="125"/>
          <w:sz w:val="20"/>
        </w:rPr>
        <w:t>para</w:t>
      </w:r>
      <w:r>
        <w:rPr>
          <w:color w:val="231F20"/>
          <w:spacing w:val="-8"/>
          <w:w w:val="125"/>
          <w:sz w:val="20"/>
        </w:rPr>
        <w:t> </w:t>
      </w:r>
      <w:r>
        <w:rPr>
          <w:color w:val="231F20"/>
          <w:w w:val="125"/>
          <w:sz w:val="20"/>
        </w:rPr>
        <w:t>el</w:t>
      </w:r>
      <w:r>
        <w:rPr>
          <w:color w:val="231F20"/>
          <w:spacing w:val="-9"/>
          <w:w w:val="125"/>
          <w:sz w:val="20"/>
        </w:rPr>
        <w:t> </w:t>
      </w:r>
      <w:r>
        <w:rPr>
          <w:color w:val="231F20"/>
          <w:w w:val="125"/>
          <w:sz w:val="20"/>
        </w:rPr>
        <w:t>trabajo</w:t>
      </w:r>
      <w:r>
        <w:rPr>
          <w:color w:val="231F20"/>
          <w:spacing w:val="-9"/>
          <w:w w:val="125"/>
          <w:sz w:val="20"/>
        </w:rPr>
        <w:t> </w:t>
      </w:r>
      <w:r>
        <w:rPr>
          <w:color w:val="231F20"/>
          <w:w w:val="125"/>
          <w:sz w:val="20"/>
        </w:rPr>
        <w:t>que</w:t>
      </w:r>
      <w:r>
        <w:rPr>
          <w:color w:val="231F20"/>
          <w:spacing w:val="-9"/>
          <w:w w:val="125"/>
          <w:sz w:val="20"/>
        </w:rPr>
        <w:t> </w:t>
      </w:r>
      <w:r>
        <w:rPr>
          <w:color w:val="231F20"/>
          <w:w w:val="125"/>
          <w:sz w:val="20"/>
        </w:rPr>
        <w:t>imparte.</w:t>
      </w:r>
    </w:p>
    <w:p>
      <w:pPr>
        <w:pStyle w:val="BodyText"/>
        <w:spacing w:line="276" w:lineRule="auto" w:before="158"/>
        <w:ind w:left="1984" w:right="1414"/>
        <w:jc w:val="both"/>
      </w:pPr>
      <w:r>
        <w:rPr>
          <w:b/>
          <w:color w:val="231F20"/>
          <w:w w:val="125"/>
        </w:rPr>
        <w:t>Décimo. </w:t>
      </w:r>
      <w:r>
        <w:rPr>
          <w:color w:val="231F20"/>
          <w:w w:val="125"/>
        </w:rPr>
        <w:t>Para efectos de la promoción a Horas Adicionales, las plazas vacantes por hora-semana-mes deberán estar registradas en el Sistema Abierto y Transparente de Asignación de Plazas (SATAP); dichas plazas se podrán otorgar conforme a las listas ordenadas de resultados y a los presentes Criterios.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spacing w:before="104"/>
        <w:ind w:left="1417" w:right="0" w:firstLine="0"/>
        <w:jc w:val="left"/>
        <w:rPr>
          <w:sz w:val="20"/>
        </w:rPr>
      </w:pPr>
      <w:r>
        <w:rPr>
          <w:b/>
          <w:color w:val="231F20"/>
          <w:w w:val="125"/>
          <w:sz w:val="20"/>
        </w:rPr>
        <w:t>Décimo Primero. </w:t>
      </w:r>
      <w:r>
        <w:rPr>
          <w:color w:val="231F20"/>
          <w:w w:val="125"/>
          <w:sz w:val="20"/>
        </w:rPr>
        <w:t>Asignación de Horas Adicionales.</w:t>
      </w:r>
    </w:p>
    <w:p>
      <w:pPr>
        <w:pStyle w:val="BodyText"/>
        <w:spacing w:before="3"/>
        <w:rPr>
          <w:sz w:val="19"/>
        </w:rPr>
      </w:pPr>
    </w:p>
    <w:p>
      <w:pPr>
        <w:pStyle w:val="ListParagraph"/>
        <w:numPr>
          <w:ilvl w:val="0"/>
          <w:numId w:val="2"/>
        </w:numPr>
        <w:tabs>
          <w:tab w:pos="2138" w:val="left" w:leader="none"/>
        </w:tabs>
        <w:spacing w:line="276" w:lineRule="auto" w:before="1" w:after="0"/>
        <w:ind w:left="2137" w:right="1982" w:hanging="360"/>
        <w:jc w:val="both"/>
        <w:rPr>
          <w:color w:val="231F20"/>
          <w:sz w:val="20"/>
        </w:rPr>
      </w:pPr>
      <w:r>
        <w:rPr/>
        <w:pict>
          <v:group style="position:absolute;margin-left:0pt;margin-top:11.553398pt;width:609.450pt;height:583.7pt;mso-position-horizontal-relative:page;mso-position-vertical-relative:paragraph;z-index:-252082176" coordorigin="0,231" coordsize="12189,11674">
            <v:shape style="position:absolute;left:0;top:231;width:12189;height:11674" type="#_x0000_t75" stroked="false">
              <v:imagedata r:id="rId21" o:title=""/>
            </v:shape>
            <v:shape style="position:absolute;left:978;top:11301;width:398;height:513" type="#_x0000_t75" stroked="false">
              <v:imagedata r:id="rId7" o:title=""/>
            </v:shape>
            <v:shape style="position:absolute;left:398;top:11140;width:826;height:512" type="#_x0000_t75" stroked="false">
              <v:imagedata r:id="rId8" o:title=""/>
            </v:shape>
            <w10:wrap type="none"/>
          </v:group>
        </w:pict>
      </w:r>
      <w:r>
        <w:rPr>
          <w:color w:val="231F20"/>
          <w:w w:val="125"/>
          <w:sz w:val="20"/>
        </w:rPr>
        <w:t>El proceso de asignación de Horas Adicionales se realizará </w:t>
      </w:r>
      <w:r>
        <w:rPr>
          <w:w w:val="125"/>
          <w:sz w:val="20"/>
        </w:rPr>
        <w:t>a partir del inicio del semestre</w:t>
      </w:r>
      <w:r>
        <w:rPr>
          <w:spacing w:val="-9"/>
          <w:w w:val="125"/>
          <w:sz w:val="20"/>
        </w:rPr>
        <w:t> </w:t>
      </w:r>
      <w:r>
        <w:rPr>
          <w:w w:val="125"/>
          <w:sz w:val="20"/>
        </w:rPr>
        <w:t>o</w:t>
      </w:r>
      <w:r>
        <w:rPr>
          <w:spacing w:val="-9"/>
          <w:w w:val="125"/>
          <w:sz w:val="20"/>
        </w:rPr>
        <w:t> </w:t>
      </w:r>
      <w:r>
        <w:rPr>
          <w:w w:val="125"/>
          <w:sz w:val="20"/>
        </w:rPr>
        <w:t>del</w:t>
      </w:r>
      <w:r>
        <w:rPr>
          <w:spacing w:val="-8"/>
          <w:w w:val="125"/>
          <w:sz w:val="20"/>
        </w:rPr>
        <w:t> </w:t>
      </w:r>
      <w:r>
        <w:rPr>
          <w:w w:val="125"/>
          <w:sz w:val="20"/>
        </w:rPr>
        <w:t>Ciclo</w:t>
      </w:r>
      <w:r>
        <w:rPr>
          <w:spacing w:val="-9"/>
          <w:w w:val="125"/>
          <w:sz w:val="20"/>
        </w:rPr>
        <w:t> </w:t>
      </w:r>
      <w:r>
        <w:rPr>
          <w:w w:val="125"/>
          <w:sz w:val="20"/>
        </w:rPr>
        <w:t>Escolar</w:t>
      </w:r>
      <w:r>
        <w:rPr>
          <w:spacing w:val="-9"/>
          <w:w w:val="125"/>
          <w:sz w:val="20"/>
        </w:rPr>
        <w:t> </w:t>
      </w:r>
      <w:r>
        <w:rPr>
          <w:w w:val="125"/>
          <w:sz w:val="20"/>
        </w:rPr>
        <w:t>2020-2021</w:t>
      </w:r>
      <w:r>
        <w:rPr>
          <w:spacing w:val="-8"/>
          <w:w w:val="125"/>
          <w:sz w:val="20"/>
        </w:rPr>
        <w:t> </w:t>
      </w:r>
      <w:r>
        <w:rPr>
          <w:color w:val="231F20"/>
          <w:w w:val="125"/>
          <w:sz w:val="20"/>
        </w:rPr>
        <w:t>y</w:t>
      </w:r>
      <w:r>
        <w:rPr>
          <w:color w:val="231F20"/>
          <w:spacing w:val="-9"/>
          <w:w w:val="125"/>
          <w:sz w:val="20"/>
        </w:rPr>
        <w:t> </w:t>
      </w:r>
      <w:r>
        <w:rPr>
          <w:color w:val="231F20"/>
          <w:w w:val="125"/>
          <w:sz w:val="20"/>
        </w:rPr>
        <w:t>hasta</w:t>
      </w:r>
      <w:r>
        <w:rPr>
          <w:color w:val="231F20"/>
          <w:spacing w:val="-9"/>
          <w:w w:val="125"/>
          <w:sz w:val="20"/>
        </w:rPr>
        <w:t> </w:t>
      </w:r>
      <w:r>
        <w:rPr>
          <w:color w:val="231F20"/>
          <w:w w:val="125"/>
          <w:sz w:val="20"/>
        </w:rPr>
        <w:t>el</w:t>
      </w:r>
      <w:r>
        <w:rPr>
          <w:color w:val="231F20"/>
          <w:spacing w:val="-8"/>
          <w:w w:val="125"/>
          <w:sz w:val="20"/>
        </w:rPr>
        <w:t> </w:t>
      </w:r>
      <w:r>
        <w:rPr>
          <w:color w:val="231F20"/>
          <w:w w:val="125"/>
          <w:sz w:val="20"/>
        </w:rPr>
        <w:t>término</w:t>
      </w:r>
      <w:r>
        <w:rPr>
          <w:color w:val="231F20"/>
          <w:spacing w:val="-9"/>
          <w:w w:val="125"/>
          <w:sz w:val="20"/>
        </w:rPr>
        <w:t> </w:t>
      </w:r>
      <w:r>
        <w:rPr>
          <w:color w:val="231F20"/>
          <w:w w:val="125"/>
          <w:sz w:val="20"/>
        </w:rPr>
        <w:t>de</w:t>
      </w:r>
      <w:r>
        <w:rPr>
          <w:color w:val="231F20"/>
          <w:spacing w:val="-9"/>
          <w:w w:val="125"/>
          <w:sz w:val="20"/>
        </w:rPr>
        <w:t> </w:t>
      </w:r>
      <w:r>
        <w:rPr>
          <w:color w:val="231F20"/>
          <w:w w:val="125"/>
          <w:sz w:val="20"/>
        </w:rPr>
        <w:t>éste</w:t>
      </w:r>
      <w:r>
        <w:rPr>
          <w:w w:val="125"/>
          <w:sz w:val="20"/>
        </w:rPr>
        <w:t>.</w:t>
      </w:r>
    </w:p>
    <w:p>
      <w:pPr>
        <w:pStyle w:val="ListParagraph"/>
        <w:numPr>
          <w:ilvl w:val="0"/>
          <w:numId w:val="2"/>
        </w:numPr>
        <w:tabs>
          <w:tab w:pos="2138" w:val="left" w:leader="none"/>
        </w:tabs>
        <w:spacing w:line="276" w:lineRule="auto" w:before="158" w:after="0"/>
        <w:ind w:left="2137" w:right="1981" w:hanging="360"/>
        <w:jc w:val="both"/>
        <w:rPr>
          <w:color w:val="231F20"/>
          <w:sz w:val="20"/>
        </w:rPr>
      </w:pPr>
      <w:r>
        <w:rPr>
          <w:color w:val="231F20"/>
          <w:w w:val="125"/>
          <w:sz w:val="20"/>
        </w:rPr>
        <w:t>Las plazas por hora-semana-mes adicionales, que se asignen al personal que se encuentre registrado en las listas ordenadas de resultados, deberán ser plazas vacantes</w:t>
      </w:r>
      <w:r>
        <w:rPr>
          <w:color w:val="231F20"/>
          <w:spacing w:val="-5"/>
          <w:w w:val="125"/>
          <w:sz w:val="20"/>
        </w:rPr>
        <w:t> </w:t>
      </w:r>
      <w:r>
        <w:rPr>
          <w:color w:val="231F20"/>
          <w:w w:val="125"/>
          <w:sz w:val="20"/>
        </w:rPr>
        <w:t>definitivas.</w:t>
      </w:r>
    </w:p>
    <w:p>
      <w:pPr>
        <w:pStyle w:val="ListParagraph"/>
        <w:numPr>
          <w:ilvl w:val="0"/>
          <w:numId w:val="2"/>
        </w:numPr>
        <w:tabs>
          <w:tab w:pos="2138" w:val="left" w:leader="none"/>
        </w:tabs>
        <w:spacing w:line="276" w:lineRule="auto" w:before="158" w:after="0"/>
        <w:ind w:left="2137" w:right="1981" w:hanging="360"/>
        <w:jc w:val="both"/>
        <w:rPr>
          <w:sz w:val="20"/>
        </w:rPr>
      </w:pPr>
      <w:r>
        <w:rPr>
          <w:w w:val="125"/>
          <w:sz w:val="20"/>
        </w:rPr>
        <w:t>Podrán asignarse a los docentes o técnico docentes, las plazas por hora-sema- na-mes, cuando correspondan a la categoría, y estén </w:t>
      </w:r>
      <w:r>
        <w:rPr>
          <w:color w:val="231F20"/>
          <w:w w:val="125"/>
          <w:sz w:val="20"/>
        </w:rPr>
        <w:t>acordes con la asignatura, el campo disciplinar, actividades paraescolares o módulos de formación para el trabajo </w:t>
      </w:r>
      <w:r>
        <w:rPr>
          <w:w w:val="125"/>
          <w:sz w:val="20"/>
        </w:rPr>
        <w:t>en el que se</w:t>
      </w:r>
      <w:r>
        <w:rPr>
          <w:spacing w:val="-24"/>
          <w:w w:val="125"/>
          <w:sz w:val="20"/>
        </w:rPr>
        <w:t> </w:t>
      </w:r>
      <w:r>
        <w:rPr>
          <w:w w:val="125"/>
          <w:sz w:val="20"/>
        </w:rPr>
        <w:t>desempeña.</w:t>
      </w:r>
    </w:p>
    <w:p>
      <w:pPr>
        <w:pStyle w:val="ListParagraph"/>
        <w:numPr>
          <w:ilvl w:val="0"/>
          <w:numId w:val="2"/>
        </w:numPr>
        <w:tabs>
          <w:tab w:pos="2138" w:val="left" w:leader="none"/>
        </w:tabs>
        <w:spacing w:line="276" w:lineRule="auto" w:before="157" w:after="0"/>
        <w:ind w:left="2137" w:right="1981" w:hanging="360"/>
        <w:jc w:val="both"/>
        <w:rPr>
          <w:color w:val="231F20"/>
          <w:sz w:val="20"/>
        </w:rPr>
      </w:pPr>
      <w:r>
        <w:rPr>
          <w:color w:val="231F20"/>
          <w:w w:val="125"/>
          <w:sz w:val="20"/>
        </w:rPr>
        <w:t>Para obtener Horas Adicionales, el personal que imparta asignaturas distintas dentro</w:t>
      </w:r>
      <w:r>
        <w:rPr>
          <w:color w:val="231F20"/>
          <w:spacing w:val="-12"/>
          <w:w w:val="125"/>
          <w:sz w:val="20"/>
        </w:rPr>
        <w:t> </w:t>
      </w:r>
      <w:r>
        <w:rPr>
          <w:color w:val="231F20"/>
          <w:w w:val="125"/>
          <w:sz w:val="20"/>
        </w:rPr>
        <w:t>de</w:t>
      </w:r>
      <w:r>
        <w:rPr>
          <w:color w:val="231F20"/>
          <w:spacing w:val="-11"/>
          <w:w w:val="125"/>
          <w:sz w:val="20"/>
        </w:rPr>
        <w:t> </w:t>
      </w:r>
      <w:r>
        <w:rPr>
          <w:color w:val="231F20"/>
          <w:w w:val="125"/>
          <w:sz w:val="20"/>
        </w:rPr>
        <w:t>un</w:t>
      </w:r>
      <w:r>
        <w:rPr>
          <w:color w:val="231F20"/>
          <w:spacing w:val="-11"/>
          <w:w w:val="125"/>
          <w:sz w:val="20"/>
        </w:rPr>
        <w:t> </w:t>
      </w:r>
      <w:r>
        <w:rPr>
          <w:color w:val="231F20"/>
          <w:w w:val="125"/>
          <w:sz w:val="20"/>
        </w:rPr>
        <w:t>mismo</w:t>
      </w:r>
      <w:r>
        <w:rPr>
          <w:color w:val="231F20"/>
          <w:spacing w:val="-12"/>
          <w:w w:val="125"/>
          <w:sz w:val="20"/>
        </w:rPr>
        <w:t> </w:t>
      </w:r>
      <w:r>
        <w:rPr>
          <w:color w:val="231F20"/>
          <w:w w:val="125"/>
          <w:sz w:val="20"/>
        </w:rPr>
        <w:t>campo</w:t>
      </w:r>
      <w:r>
        <w:rPr>
          <w:color w:val="231F20"/>
          <w:spacing w:val="-11"/>
          <w:w w:val="125"/>
          <w:sz w:val="20"/>
        </w:rPr>
        <w:t> </w:t>
      </w:r>
      <w:r>
        <w:rPr>
          <w:color w:val="231F20"/>
          <w:w w:val="125"/>
          <w:sz w:val="20"/>
        </w:rPr>
        <w:t>disciplinar,</w:t>
      </w:r>
      <w:r>
        <w:rPr>
          <w:color w:val="231F20"/>
          <w:spacing w:val="-11"/>
          <w:w w:val="125"/>
          <w:sz w:val="20"/>
        </w:rPr>
        <w:t> </w:t>
      </w:r>
      <w:r>
        <w:rPr>
          <w:color w:val="231F20"/>
          <w:w w:val="125"/>
          <w:sz w:val="20"/>
        </w:rPr>
        <w:t>deberá</w:t>
      </w:r>
      <w:r>
        <w:rPr>
          <w:color w:val="231F20"/>
          <w:spacing w:val="-12"/>
          <w:w w:val="125"/>
          <w:sz w:val="20"/>
        </w:rPr>
        <w:t> </w:t>
      </w:r>
      <w:r>
        <w:rPr>
          <w:color w:val="231F20"/>
          <w:w w:val="125"/>
          <w:sz w:val="20"/>
        </w:rPr>
        <w:t>cumplir</w:t>
      </w:r>
      <w:r>
        <w:rPr>
          <w:color w:val="231F20"/>
          <w:spacing w:val="-11"/>
          <w:w w:val="125"/>
          <w:sz w:val="20"/>
        </w:rPr>
        <w:t> </w:t>
      </w:r>
      <w:r>
        <w:rPr>
          <w:color w:val="231F20"/>
          <w:w w:val="125"/>
          <w:sz w:val="20"/>
        </w:rPr>
        <w:t>con</w:t>
      </w:r>
      <w:r>
        <w:rPr>
          <w:color w:val="231F20"/>
          <w:spacing w:val="-11"/>
          <w:w w:val="125"/>
          <w:sz w:val="20"/>
        </w:rPr>
        <w:t> </w:t>
      </w:r>
      <w:r>
        <w:rPr>
          <w:color w:val="231F20"/>
          <w:w w:val="125"/>
          <w:sz w:val="20"/>
        </w:rPr>
        <w:t>el</w:t>
      </w:r>
      <w:r>
        <w:rPr>
          <w:color w:val="231F20"/>
          <w:spacing w:val="-12"/>
          <w:w w:val="125"/>
          <w:sz w:val="20"/>
        </w:rPr>
        <w:t> </w:t>
      </w:r>
      <w:r>
        <w:rPr>
          <w:color w:val="231F20"/>
          <w:w w:val="125"/>
          <w:sz w:val="20"/>
        </w:rPr>
        <w:t>perfil</w:t>
      </w:r>
      <w:r>
        <w:rPr>
          <w:color w:val="231F20"/>
          <w:spacing w:val="-11"/>
          <w:w w:val="125"/>
          <w:sz w:val="20"/>
        </w:rPr>
        <w:t> </w:t>
      </w:r>
      <w:r>
        <w:rPr>
          <w:color w:val="231F20"/>
          <w:w w:val="125"/>
          <w:sz w:val="20"/>
        </w:rPr>
        <w:t>profesional</w:t>
      </w:r>
      <w:r>
        <w:rPr>
          <w:color w:val="231F20"/>
          <w:spacing w:val="-11"/>
          <w:w w:val="125"/>
          <w:sz w:val="20"/>
        </w:rPr>
        <w:t> </w:t>
      </w:r>
      <w:r>
        <w:rPr>
          <w:color w:val="231F20"/>
          <w:w w:val="125"/>
          <w:sz w:val="20"/>
        </w:rPr>
        <w:t>y grado académico correspondiente para cada</w:t>
      </w:r>
      <w:r>
        <w:rPr>
          <w:color w:val="231F20"/>
          <w:spacing w:val="-25"/>
          <w:w w:val="125"/>
          <w:sz w:val="20"/>
        </w:rPr>
        <w:t> </w:t>
      </w:r>
      <w:r>
        <w:rPr>
          <w:color w:val="231F20"/>
          <w:w w:val="125"/>
          <w:sz w:val="20"/>
        </w:rPr>
        <w:t>asignatura.</w:t>
      </w:r>
    </w:p>
    <w:p>
      <w:pPr>
        <w:pStyle w:val="ListParagraph"/>
        <w:numPr>
          <w:ilvl w:val="0"/>
          <w:numId w:val="2"/>
        </w:numPr>
        <w:tabs>
          <w:tab w:pos="2138" w:val="left" w:leader="none"/>
        </w:tabs>
        <w:spacing w:line="276" w:lineRule="auto" w:before="158" w:after="0"/>
        <w:ind w:left="2137" w:right="1981" w:hanging="360"/>
        <w:jc w:val="both"/>
        <w:rPr>
          <w:color w:val="231F20"/>
          <w:sz w:val="20"/>
        </w:rPr>
      </w:pPr>
      <w:r>
        <w:rPr>
          <w:color w:val="231F20"/>
          <w:w w:val="125"/>
          <w:sz w:val="20"/>
        </w:rPr>
        <w:t>Los docentes o técnicos docentes que impartan la misma asignatura del campo disciplinar,</w:t>
      </w:r>
      <w:r>
        <w:rPr>
          <w:color w:val="231F20"/>
          <w:spacing w:val="-24"/>
          <w:w w:val="125"/>
          <w:sz w:val="20"/>
        </w:rPr>
        <w:t> </w:t>
      </w:r>
      <w:r>
        <w:rPr>
          <w:color w:val="231F20"/>
          <w:w w:val="125"/>
          <w:sz w:val="20"/>
        </w:rPr>
        <w:t>actividades</w:t>
      </w:r>
      <w:r>
        <w:rPr>
          <w:color w:val="231F20"/>
          <w:spacing w:val="-23"/>
          <w:w w:val="125"/>
          <w:sz w:val="20"/>
        </w:rPr>
        <w:t> </w:t>
      </w:r>
      <w:r>
        <w:rPr>
          <w:color w:val="231F20"/>
          <w:w w:val="125"/>
          <w:sz w:val="20"/>
        </w:rPr>
        <w:t>paraescolares</w:t>
      </w:r>
      <w:r>
        <w:rPr>
          <w:color w:val="231F20"/>
          <w:spacing w:val="-23"/>
          <w:w w:val="125"/>
          <w:sz w:val="20"/>
        </w:rPr>
        <w:t> </w:t>
      </w:r>
      <w:r>
        <w:rPr>
          <w:color w:val="231F20"/>
          <w:w w:val="125"/>
          <w:sz w:val="20"/>
        </w:rPr>
        <w:t>o</w:t>
      </w:r>
      <w:r>
        <w:rPr>
          <w:color w:val="231F20"/>
          <w:spacing w:val="-24"/>
          <w:w w:val="125"/>
          <w:sz w:val="20"/>
        </w:rPr>
        <w:t> </w:t>
      </w:r>
      <w:r>
        <w:rPr>
          <w:color w:val="231F20"/>
          <w:w w:val="125"/>
          <w:sz w:val="20"/>
        </w:rPr>
        <w:t>módulos</w:t>
      </w:r>
      <w:r>
        <w:rPr>
          <w:color w:val="231F20"/>
          <w:spacing w:val="-23"/>
          <w:w w:val="125"/>
          <w:sz w:val="20"/>
        </w:rPr>
        <w:t> </w:t>
      </w:r>
      <w:r>
        <w:rPr>
          <w:color w:val="231F20"/>
          <w:w w:val="125"/>
          <w:sz w:val="20"/>
        </w:rPr>
        <w:t>de</w:t>
      </w:r>
      <w:r>
        <w:rPr>
          <w:color w:val="231F20"/>
          <w:spacing w:val="-23"/>
          <w:w w:val="125"/>
          <w:sz w:val="20"/>
        </w:rPr>
        <w:t> </w:t>
      </w:r>
      <w:r>
        <w:rPr>
          <w:color w:val="231F20"/>
          <w:w w:val="125"/>
          <w:sz w:val="20"/>
        </w:rPr>
        <w:t>formación</w:t>
      </w:r>
      <w:r>
        <w:rPr>
          <w:color w:val="231F20"/>
          <w:spacing w:val="-23"/>
          <w:w w:val="125"/>
          <w:sz w:val="20"/>
        </w:rPr>
        <w:t> </w:t>
      </w:r>
      <w:r>
        <w:rPr>
          <w:color w:val="231F20"/>
          <w:w w:val="125"/>
          <w:sz w:val="20"/>
        </w:rPr>
        <w:t>para</w:t>
      </w:r>
      <w:r>
        <w:rPr>
          <w:color w:val="231F20"/>
          <w:spacing w:val="-24"/>
          <w:w w:val="125"/>
          <w:sz w:val="20"/>
        </w:rPr>
        <w:t> </w:t>
      </w:r>
      <w:r>
        <w:rPr>
          <w:color w:val="231F20"/>
          <w:w w:val="125"/>
          <w:sz w:val="20"/>
        </w:rPr>
        <w:t>el</w:t>
      </w:r>
      <w:r>
        <w:rPr>
          <w:color w:val="231F20"/>
          <w:spacing w:val="-23"/>
          <w:w w:val="125"/>
          <w:sz w:val="20"/>
        </w:rPr>
        <w:t> </w:t>
      </w:r>
      <w:r>
        <w:rPr>
          <w:color w:val="231F20"/>
          <w:w w:val="125"/>
          <w:sz w:val="20"/>
        </w:rPr>
        <w:t>trabajo,</w:t>
      </w:r>
      <w:r>
        <w:rPr>
          <w:color w:val="231F20"/>
          <w:spacing w:val="-23"/>
          <w:w w:val="125"/>
          <w:sz w:val="20"/>
        </w:rPr>
        <w:t> </w:t>
      </w:r>
      <w:r>
        <w:rPr>
          <w:color w:val="231F20"/>
          <w:w w:val="125"/>
          <w:sz w:val="20"/>
        </w:rPr>
        <w:t>po- drán</w:t>
      </w:r>
      <w:r>
        <w:rPr>
          <w:color w:val="231F20"/>
          <w:spacing w:val="-20"/>
          <w:w w:val="125"/>
          <w:sz w:val="20"/>
        </w:rPr>
        <w:t> </w:t>
      </w:r>
      <w:r>
        <w:rPr>
          <w:color w:val="231F20"/>
          <w:w w:val="125"/>
          <w:sz w:val="20"/>
        </w:rPr>
        <w:t>obtener</w:t>
      </w:r>
      <w:r>
        <w:rPr>
          <w:color w:val="231F20"/>
          <w:spacing w:val="-19"/>
          <w:w w:val="125"/>
          <w:sz w:val="20"/>
        </w:rPr>
        <w:t> </w:t>
      </w:r>
      <w:r>
        <w:rPr>
          <w:color w:val="231F20"/>
          <w:w w:val="125"/>
          <w:sz w:val="20"/>
        </w:rPr>
        <w:t>Horas</w:t>
      </w:r>
      <w:r>
        <w:rPr>
          <w:color w:val="231F20"/>
          <w:spacing w:val="-19"/>
          <w:w w:val="125"/>
          <w:sz w:val="20"/>
        </w:rPr>
        <w:t> </w:t>
      </w:r>
      <w:r>
        <w:rPr>
          <w:color w:val="231F20"/>
          <w:w w:val="125"/>
          <w:sz w:val="20"/>
        </w:rPr>
        <w:t>Adicionales</w:t>
      </w:r>
      <w:r>
        <w:rPr>
          <w:color w:val="231F20"/>
          <w:spacing w:val="-19"/>
          <w:w w:val="125"/>
          <w:sz w:val="20"/>
        </w:rPr>
        <w:t> </w:t>
      </w:r>
      <w:r>
        <w:rPr>
          <w:color w:val="231F20"/>
          <w:w w:val="125"/>
          <w:sz w:val="20"/>
        </w:rPr>
        <w:t>hasta</w:t>
      </w:r>
      <w:r>
        <w:rPr>
          <w:color w:val="231F20"/>
          <w:spacing w:val="-19"/>
          <w:w w:val="125"/>
          <w:sz w:val="20"/>
        </w:rPr>
        <w:t> </w:t>
      </w:r>
      <w:r>
        <w:rPr>
          <w:color w:val="231F20"/>
          <w:w w:val="125"/>
          <w:sz w:val="20"/>
        </w:rPr>
        <w:t>en</w:t>
      </w:r>
      <w:r>
        <w:rPr>
          <w:color w:val="231F20"/>
          <w:spacing w:val="-20"/>
          <w:w w:val="125"/>
          <w:sz w:val="20"/>
        </w:rPr>
        <w:t> </w:t>
      </w:r>
      <w:r>
        <w:rPr>
          <w:color w:val="231F20"/>
          <w:w w:val="125"/>
          <w:sz w:val="20"/>
        </w:rPr>
        <w:t>tres</w:t>
      </w:r>
      <w:r>
        <w:rPr>
          <w:color w:val="231F20"/>
          <w:spacing w:val="-19"/>
          <w:w w:val="125"/>
          <w:sz w:val="20"/>
        </w:rPr>
        <w:t> </w:t>
      </w:r>
      <w:r>
        <w:rPr>
          <w:color w:val="231F20"/>
          <w:w w:val="125"/>
          <w:sz w:val="20"/>
        </w:rPr>
        <w:t>centros</w:t>
      </w:r>
      <w:r>
        <w:rPr>
          <w:color w:val="231F20"/>
          <w:spacing w:val="-19"/>
          <w:w w:val="125"/>
          <w:sz w:val="20"/>
        </w:rPr>
        <w:t> </w:t>
      </w:r>
      <w:r>
        <w:rPr>
          <w:color w:val="231F20"/>
          <w:w w:val="125"/>
          <w:sz w:val="20"/>
        </w:rPr>
        <w:t>de</w:t>
      </w:r>
      <w:r>
        <w:rPr>
          <w:color w:val="231F20"/>
          <w:spacing w:val="-19"/>
          <w:w w:val="125"/>
          <w:sz w:val="20"/>
        </w:rPr>
        <w:t> </w:t>
      </w:r>
      <w:r>
        <w:rPr>
          <w:color w:val="231F20"/>
          <w:w w:val="125"/>
          <w:sz w:val="20"/>
        </w:rPr>
        <w:t>trabajo</w:t>
      </w:r>
      <w:r>
        <w:rPr>
          <w:color w:val="231F20"/>
          <w:spacing w:val="-19"/>
          <w:w w:val="125"/>
          <w:sz w:val="20"/>
        </w:rPr>
        <w:t> </w:t>
      </w:r>
      <w:r>
        <w:rPr>
          <w:color w:val="231F20"/>
          <w:w w:val="125"/>
          <w:sz w:val="20"/>
        </w:rPr>
        <w:t>del</w:t>
      </w:r>
      <w:r>
        <w:rPr>
          <w:color w:val="231F20"/>
          <w:spacing w:val="-19"/>
          <w:w w:val="125"/>
          <w:sz w:val="20"/>
        </w:rPr>
        <w:t> </w:t>
      </w:r>
      <w:r>
        <w:rPr>
          <w:color w:val="231F20"/>
          <w:w w:val="125"/>
          <w:sz w:val="20"/>
        </w:rPr>
        <w:t>subsistema</w:t>
      </w:r>
      <w:r>
        <w:rPr>
          <w:color w:val="231F20"/>
          <w:spacing w:val="-20"/>
          <w:w w:val="125"/>
          <w:sz w:val="20"/>
        </w:rPr>
        <w:t> </w:t>
      </w:r>
      <w:r>
        <w:rPr>
          <w:color w:val="231F20"/>
          <w:spacing w:val="-6"/>
          <w:w w:val="125"/>
          <w:sz w:val="20"/>
        </w:rPr>
        <w:t>al </w:t>
      </w:r>
      <w:r>
        <w:rPr>
          <w:color w:val="231F20"/>
          <w:w w:val="125"/>
          <w:sz w:val="20"/>
        </w:rPr>
        <w:t>que</w:t>
      </w:r>
      <w:r>
        <w:rPr>
          <w:color w:val="231F20"/>
          <w:spacing w:val="-7"/>
          <w:w w:val="125"/>
          <w:sz w:val="20"/>
        </w:rPr>
        <w:t> </w:t>
      </w:r>
      <w:r>
        <w:rPr>
          <w:color w:val="231F20"/>
          <w:w w:val="125"/>
          <w:sz w:val="20"/>
        </w:rPr>
        <w:t>están</w:t>
      </w:r>
      <w:r>
        <w:rPr>
          <w:color w:val="231F20"/>
          <w:spacing w:val="-6"/>
          <w:w w:val="125"/>
          <w:sz w:val="20"/>
        </w:rPr>
        <w:t> </w:t>
      </w:r>
      <w:r>
        <w:rPr>
          <w:color w:val="231F20"/>
          <w:w w:val="125"/>
          <w:sz w:val="20"/>
        </w:rPr>
        <w:t>adscritos,</w:t>
      </w:r>
      <w:r>
        <w:rPr>
          <w:color w:val="231F20"/>
          <w:spacing w:val="-7"/>
          <w:w w:val="125"/>
          <w:sz w:val="20"/>
        </w:rPr>
        <w:t> </w:t>
      </w:r>
      <w:r>
        <w:rPr>
          <w:color w:val="231F20"/>
          <w:w w:val="125"/>
          <w:sz w:val="20"/>
        </w:rPr>
        <w:t>siempre</w:t>
      </w:r>
      <w:r>
        <w:rPr>
          <w:color w:val="231F20"/>
          <w:spacing w:val="-6"/>
          <w:w w:val="125"/>
          <w:sz w:val="20"/>
        </w:rPr>
        <w:t> </w:t>
      </w:r>
      <w:r>
        <w:rPr>
          <w:color w:val="231F20"/>
          <w:w w:val="125"/>
          <w:sz w:val="20"/>
        </w:rPr>
        <w:t>y</w:t>
      </w:r>
      <w:r>
        <w:rPr>
          <w:color w:val="231F20"/>
          <w:spacing w:val="-7"/>
          <w:w w:val="125"/>
          <w:sz w:val="20"/>
        </w:rPr>
        <w:t> </w:t>
      </w:r>
      <w:r>
        <w:rPr>
          <w:color w:val="231F20"/>
          <w:w w:val="125"/>
          <w:sz w:val="20"/>
        </w:rPr>
        <w:t>cuando</w:t>
      </w:r>
      <w:r>
        <w:rPr>
          <w:color w:val="231F20"/>
          <w:spacing w:val="-6"/>
          <w:w w:val="125"/>
          <w:sz w:val="20"/>
        </w:rPr>
        <w:t> </w:t>
      </w:r>
      <w:r>
        <w:rPr>
          <w:color w:val="231F20"/>
          <w:w w:val="125"/>
          <w:sz w:val="20"/>
        </w:rPr>
        <w:t>no</w:t>
      </w:r>
      <w:r>
        <w:rPr>
          <w:color w:val="231F20"/>
          <w:spacing w:val="-6"/>
          <w:w w:val="125"/>
          <w:sz w:val="20"/>
        </w:rPr>
        <w:t> </w:t>
      </w:r>
      <w:r>
        <w:rPr>
          <w:color w:val="231F20"/>
          <w:w w:val="125"/>
          <w:sz w:val="20"/>
        </w:rPr>
        <w:t>se</w:t>
      </w:r>
      <w:r>
        <w:rPr>
          <w:color w:val="231F20"/>
          <w:spacing w:val="-7"/>
          <w:w w:val="125"/>
          <w:sz w:val="20"/>
        </w:rPr>
        <w:t> </w:t>
      </w:r>
      <w:r>
        <w:rPr>
          <w:color w:val="231F20"/>
          <w:w w:val="125"/>
          <w:sz w:val="20"/>
        </w:rPr>
        <w:t>incurra</w:t>
      </w:r>
      <w:r>
        <w:rPr>
          <w:color w:val="231F20"/>
          <w:spacing w:val="-6"/>
          <w:w w:val="125"/>
          <w:sz w:val="20"/>
        </w:rPr>
        <w:t> </w:t>
      </w:r>
      <w:r>
        <w:rPr>
          <w:color w:val="231F20"/>
          <w:w w:val="125"/>
          <w:sz w:val="20"/>
        </w:rPr>
        <w:t>en</w:t>
      </w:r>
      <w:r>
        <w:rPr>
          <w:color w:val="231F20"/>
          <w:spacing w:val="-7"/>
          <w:w w:val="125"/>
          <w:sz w:val="20"/>
        </w:rPr>
        <w:t> </w:t>
      </w:r>
      <w:r>
        <w:rPr>
          <w:color w:val="231F20"/>
          <w:w w:val="125"/>
          <w:sz w:val="20"/>
        </w:rPr>
        <w:t>incompatibilidad</w:t>
      </w:r>
      <w:r>
        <w:rPr>
          <w:color w:val="231F20"/>
          <w:spacing w:val="-6"/>
          <w:w w:val="125"/>
          <w:sz w:val="20"/>
        </w:rPr>
        <w:t> </w:t>
      </w:r>
      <w:r>
        <w:rPr>
          <w:color w:val="231F20"/>
          <w:w w:val="125"/>
          <w:sz w:val="20"/>
        </w:rPr>
        <w:t>horaria y</w:t>
      </w:r>
      <w:r>
        <w:rPr>
          <w:color w:val="231F20"/>
          <w:spacing w:val="-7"/>
          <w:w w:val="125"/>
          <w:sz w:val="20"/>
        </w:rPr>
        <w:t> </w:t>
      </w:r>
      <w:r>
        <w:rPr>
          <w:color w:val="231F20"/>
          <w:w w:val="125"/>
          <w:sz w:val="20"/>
        </w:rPr>
        <w:t>la</w:t>
      </w:r>
      <w:r>
        <w:rPr>
          <w:color w:val="231F20"/>
          <w:spacing w:val="-7"/>
          <w:w w:val="125"/>
          <w:sz w:val="20"/>
        </w:rPr>
        <w:t> </w:t>
      </w:r>
      <w:r>
        <w:rPr>
          <w:color w:val="231F20"/>
          <w:w w:val="125"/>
          <w:sz w:val="20"/>
        </w:rPr>
        <w:t>distancia</w:t>
      </w:r>
      <w:r>
        <w:rPr>
          <w:color w:val="231F20"/>
          <w:spacing w:val="-7"/>
          <w:w w:val="125"/>
          <w:sz w:val="20"/>
        </w:rPr>
        <w:t> </w:t>
      </w:r>
      <w:r>
        <w:rPr>
          <w:color w:val="231F20"/>
          <w:w w:val="125"/>
          <w:sz w:val="20"/>
        </w:rPr>
        <w:t>de</w:t>
      </w:r>
      <w:r>
        <w:rPr>
          <w:color w:val="231F20"/>
          <w:spacing w:val="-6"/>
          <w:w w:val="125"/>
          <w:sz w:val="20"/>
        </w:rPr>
        <w:t> </w:t>
      </w:r>
      <w:r>
        <w:rPr>
          <w:color w:val="231F20"/>
          <w:w w:val="125"/>
          <w:sz w:val="20"/>
        </w:rPr>
        <w:t>los</w:t>
      </w:r>
      <w:r>
        <w:rPr>
          <w:color w:val="231F20"/>
          <w:spacing w:val="-7"/>
          <w:w w:val="125"/>
          <w:sz w:val="20"/>
        </w:rPr>
        <w:t> </w:t>
      </w:r>
      <w:r>
        <w:rPr>
          <w:color w:val="231F20"/>
          <w:w w:val="125"/>
          <w:sz w:val="20"/>
        </w:rPr>
        <w:t>trayectos</w:t>
      </w:r>
      <w:r>
        <w:rPr>
          <w:color w:val="231F20"/>
          <w:spacing w:val="-7"/>
          <w:w w:val="125"/>
          <w:sz w:val="20"/>
        </w:rPr>
        <w:t> </w:t>
      </w:r>
      <w:r>
        <w:rPr>
          <w:color w:val="231F20"/>
          <w:w w:val="125"/>
          <w:sz w:val="20"/>
        </w:rPr>
        <w:t>entre</w:t>
      </w:r>
      <w:r>
        <w:rPr>
          <w:color w:val="231F20"/>
          <w:spacing w:val="-7"/>
          <w:w w:val="125"/>
          <w:sz w:val="20"/>
        </w:rPr>
        <w:t> </w:t>
      </w:r>
      <w:r>
        <w:rPr>
          <w:color w:val="231F20"/>
          <w:w w:val="125"/>
          <w:sz w:val="20"/>
        </w:rPr>
        <w:t>los</w:t>
      </w:r>
      <w:r>
        <w:rPr>
          <w:color w:val="231F20"/>
          <w:spacing w:val="-6"/>
          <w:w w:val="125"/>
          <w:sz w:val="20"/>
        </w:rPr>
        <w:t> </w:t>
      </w:r>
      <w:r>
        <w:rPr>
          <w:color w:val="231F20"/>
          <w:w w:val="125"/>
          <w:sz w:val="20"/>
        </w:rPr>
        <w:t>planteles</w:t>
      </w:r>
      <w:r>
        <w:rPr>
          <w:color w:val="231F20"/>
          <w:spacing w:val="-7"/>
          <w:w w:val="125"/>
          <w:sz w:val="20"/>
        </w:rPr>
        <w:t> </w:t>
      </w:r>
      <w:r>
        <w:rPr>
          <w:color w:val="231F20"/>
          <w:w w:val="125"/>
          <w:sz w:val="20"/>
        </w:rPr>
        <w:t>lo</w:t>
      </w:r>
      <w:r>
        <w:rPr>
          <w:color w:val="231F20"/>
          <w:spacing w:val="-7"/>
          <w:w w:val="125"/>
          <w:sz w:val="20"/>
        </w:rPr>
        <w:t> </w:t>
      </w:r>
      <w:r>
        <w:rPr>
          <w:color w:val="231F20"/>
          <w:w w:val="125"/>
          <w:sz w:val="20"/>
        </w:rPr>
        <w:t>permitan.</w:t>
      </w:r>
    </w:p>
    <w:p>
      <w:pPr>
        <w:pStyle w:val="ListParagraph"/>
        <w:numPr>
          <w:ilvl w:val="0"/>
          <w:numId w:val="2"/>
        </w:numPr>
        <w:tabs>
          <w:tab w:pos="2138" w:val="left" w:leader="none"/>
        </w:tabs>
        <w:spacing w:line="276" w:lineRule="auto" w:before="156" w:after="0"/>
        <w:ind w:left="2137" w:right="1983" w:hanging="360"/>
        <w:jc w:val="both"/>
        <w:rPr>
          <w:color w:val="231F20"/>
          <w:sz w:val="20"/>
        </w:rPr>
      </w:pPr>
      <w:r>
        <w:rPr>
          <w:color w:val="231F20"/>
          <w:w w:val="125"/>
          <w:sz w:val="20"/>
        </w:rPr>
        <w:t>Las Horas Adicionales se asignarán de conformidad a la carga horaria de la asig- natura, campo disciplinar, actividades paraescolares o módulos de formación para el trabajo que imparten. La vacancia de hasta dos grupos, se aplicará en</w:t>
      </w:r>
      <w:r>
        <w:rPr>
          <w:color w:val="231F20"/>
          <w:spacing w:val="-27"/>
          <w:w w:val="125"/>
          <w:sz w:val="20"/>
        </w:rPr>
        <w:t> </w:t>
      </w:r>
      <w:r>
        <w:rPr>
          <w:color w:val="231F20"/>
          <w:w w:val="125"/>
          <w:sz w:val="20"/>
        </w:rPr>
        <w:t>su totalidad para atender la demanda de Horas</w:t>
      </w:r>
      <w:r>
        <w:rPr>
          <w:color w:val="231F20"/>
          <w:spacing w:val="-40"/>
          <w:w w:val="125"/>
          <w:sz w:val="20"/>
        </w:rPr>
        <w:t> </w:t>
      </w:r>
      <w:r>
        <w:rPr>
          <w:color w:val="231F20"/>
          <w:w w:val="125"/>
          <w:sz w:val="20"/>
        </w:rPr>
        <w:t>Adicionales.</w:t>
      </w:r>
    </w:p>
    <w:p>
      <w:pPr>
        <w:pStyle w:val="BodyText"/>
        <w:spacing w:line="276" w:lineRule="auto" w:before="157"/>
        <w:ind w:left="2126" w:right="1982"/>
        <w:jc w:val="both"/>
      </w:pPr>
      <w:r>
        <w:rPr>
          <w:color w:val="231F20"/>
          <w:w w:val="125"/>
        </w:rPr>
        <w:t>De la vacancia de tres o más grupos, de acuerdo con los múltiplos de las asigna- turas,</w:t>
      </w:r>
      <w:r>
        <w:rPr>
          <w:color w:val="231F20"/>
          <w:spacing w:val="-14"/>
          <w:w w:val="125"/>
        </w:rPr>
        <w:t> </w:t>
      </w:r>
      <w:r>
        <w:rPr>
          <w:color w:val="231F20"/>
          <w:w w:val="125"/>
        </w:rPr>
        <w:t>campo</w:t>
      </w:r>
      <w:r>
        <w:rPr>
          <w:color w:val="231F20"/>
          <w:spacing w:val="-13"/>
          <w:w w:val="125"/>
        </w:rPr>
        <w:t> </w:t>
      </w:r>
      <w:r>
        <w:rPr>
          <w:color w:val="231F20"/>
          <w:w w:val="125"/>
        </w:rPr>
        <w:t>disciplinar,</w:t>
      </w:r>
      <w:r>
        <w:rPr>
          <w:color w:val="231F20"/>
          <w:spacing w:val="-14"/>
          <w:w w:val="125"/>
        </w:rPr>
        <w:t> </w:t>
      </w:r>
      <w:r>
        <w:rPr>
          <w:color w:val="231F20"/>
          <w:w w:val="125"/>
        </w:rPr>
        <w:t>actividades</w:t>
      </w:r>
      <w:r>
        <w:rPr>
          <w:color w:val="231F20"/>
          <w:spacing w:val="-13"/>
          <w:w w:val="125"/>
        </w:rPr>
        <w:t> </w:t>
      </w:r>
      <w:r>
        <w:rPr>
          <w:color w:val="231F20"/>
          <w:w w:val="125"/>
        </w:rPr>
        <w:t>paraescolares</w:t>
      </w:r>
      <w:r>
        <w:rPr>
          <w:color w:val="231F20"/>
          <w:spacing w:val="-14"/>
          <w:w w:val="125"/>
        </w:rPr>
        <w:t> </w:t>
      </w:r>
      <w:r>
        <w:rPr>
          <w:color w:val="231F20"/>
          <w:w w:val="125"/>
        </w:rPr>
        <w:t>o</w:t>
      </w:r>
      <w:r>
        <w:rPr>
          <w:color w:val="231F20"/>
          <w:spacing w:val="-13"/>
          <w:w w:val="125"/>
        </w:rPr>
        <w:t> </w:t>
      </w:r>
      <w:r>
        <w:rPr>
          <w:color w:val="231F20"/>
          <w:w w:val="125"/>
        </w:rPr>
        <w:t>módulos</w:t>
      </w:r>
      <w:r>
        <w:rPr>
          <w:color w:val="231F20"/>
          <w:spacing w:val="-13"/>
          <w:w w:val="125"/>
        </w:rPr>
        <w:t> </w:t>
      </w:r>
      <w:r>
        <w:rPr>
          <w:color w:val="231F20"/>
          <w:w w:val="125"/>
        </w:rPr>
        <w:t>de</w:t>
      </w:r>
      <w:r>
        <w:rPr>
          <w:color w:val="231F20"/>
          <w:spacing w:val="-14"/>
          <w:w w:val="125"/>
        </w:rPr>
        <w:t> </w:t>
      </w:r>
      <w:r>
        <w:rPr>
          <w:color w:val="231F20"/>
          <w:w w:val="125"/>
        </w:rPr>
        <w:t>formación</w:t>
      </w:r>
      <w:r>
        <w:rPr>
          <w:color w:val="231F20"/>
          <w:spacing w:val="-13"/>
          <w:w w:val="125"/>
        </w:rPr>
        <w:t> </w:t>
      </w:r>
      <w:r>
        <w:rPr>
          <w:color w:val="231F20"/>
          <w:w w:val="125"/>
        </w:rPr>
        <w:t>para el</w:t>
      </w:r>
      <w:r>
        <w:rPr>
          <w:color w:val="231F20"/>
          <w:spacing w:val="-19"/>
          <w:w w:val="125"/>
        </w:rPr>
        <w:t> </w:t>
      </w:r>
      <w:r>
        <w:rPr>
          <w:color w:val="231F20"/>
          <w:w w:val="125"/>
        </w:rPr>
        <w:t>trabajo,</w:t>
      </w:r>
      <w:r>
        <w:rPr>
          <w:color w:val="231F20"/>
          <w:spacing w:val="-19"/>
          <w:w w:val="125"/>
        </w:rPr>
        <w:t> </w:t>
      </w:r>
      <w:r>
        <w:rPr>
          <w:color w:val="231F20"/>
          <w:w w:val="125"/>
        </w:rPr>
        <w:t>se</w:t>
      </w:r>
      <w:r>
        <w:rPr>
          <w:color w:val="231F20"/>
          <w:spacing w:val="-18"/>
          <w:w w:val="125"/>
        </w:rPr>
        <w:t> </w:t>
      </w:r>
      <w:r>
        <w:rPr>
          <w:color w:val="231F20"/>
          <w:w w:val="125"/>
        </w:rPr>
        <w:t>podrá</w:t>
      </w:r>
      <w:r>
        <w:rPr>
          <w:color w:val="231F20"/>
          <w:spacing w:val="-19"/>
          <w:w w:val="125"/>
        </w:rPr>
        <w:t> </w:t>
      </w:r>
      <w:r>
        <w:rPr>
          <w:color w:val="231F20"/>
          <w:w w:val="125"/>
        </w:rPr>
        <w:t>destinar</w:t>
      </w:r>
      <w:r>
        <w:rPr>
          <w:color w:val="231F20"/>
          <w:spacing w:val="-19"/>
          <w:w w:val="125"/>
        </w:rPr>
        <w:t> </w:t>
      </w:r>
      <w:r>
        <w:rPr>
          <w:color w:val="231F20"/>
          <w:w w:val="125"/>
        </w:rPr>
        <w:t>hasta</w:t>
      </w:r>
      <w:r>
        <w:rPr>
          <w:color w:val="231F20"/>
          <w:spacing w:val="-18"/>
          <w:w w:val="125"/>
        </w:rPr>
        <w:t> </w:t>
      </w:r>
      <w:r>
        <w:rPr>
          <w:color w:val="231F20"/>
          <w:w w:val="125"/>
        </w:rPr>
        <w:t>el</w:t>
      </w:r>
      <w:r>
        <w:rPr>
          <w:color w:val="231F20"/>
          <w:spacing w:val="-19"/>
          <w:w w:val="125"/>
        </w:rPr>
        <w:t> </w:t>
      </w:r>
      <w:r>
        <w:rPr>
          <w:color w:val="231F20"/>
          <w:w w:val="125"/>
        </w:rPr>
        <w:t>40%</w:t>
      </w:r>
      <w:r>
        <w:rPr>
          <w:color w:val="231F20"/>
          <w:spacing w:val="-18"/>
          <w:w w:val="125"/>
        </w:rPr>
        <w:t> </w:t>
      </w:r>
      <w:r>
        <w:rPr>
          <w:color w:val="231F20"/>
          <w:w w:val="125"/>
        </w:rPr>
        <w:t>para</w:t>
      </w:r>
      <w:r>
        <w:rPr>
          <w:color w:val="231F20"/>
          <w:spacing w:val="-19"/>
          <w:w w:val="125"/>
        </w:rPr>
        <w:t> </w:t>
      </w:r>
      <w:r>
        <w:rPr>
          <w:color w:val="231F20"/>
          <w:w w:val="125"/>
        </w:rPr>
        <w:t>la</w:t>
      </w:r>
      <w:r>
        <w:rPr>
          <w:color w:val="231F20"/>
          <w:spacing w:val="-19"/>
          <w:w w:val="125"/>
        </w:rPr>
        <w:t> </w:t>
      </w:r>
      <w:r>
        <w:rPr>
          <w:color w:val="231F20"/>
          <w:w w:val="125"/>
        </w:rPr>
        <w:t>asignación</w:t>
      </w:r>
      <w:r>
        <w:rPr>
          <w:color w:val="231F20"/>
          <w:spacing w:val="-18"/>
          <w:w w:val="125"/>
        </w:rPr>
        <w:t> </w:t>
      </w:r>
      <w:r>
        <w:rPr>
          <w:color w:val="231F20"/>
          <w:w w:val="125"/>
        </w:rPr>
        <w:t>de</w:t>
      </w:r>
      <w:r>
        <w:rPr>
          <w:color w:val="231F20"/>
          <w:spacing w:val="-19"/>
          <w:w w:val="125"/>
        </w:rPr>
        <w:t> </w:t>
      </w:r>
      <w:r>
        <w:rPr>
          <w:color w:val="231F20"/>
          <w:w w:val="125"/>
        </w:rPr>
        <w:t>Horas</w:t>
      </w:r>
      <w:r>
        <w:rPr>
          <w:color w:val="231F20"/>
          <w:spacing w:val="-18"/>
          <w:w w:val="125"/>
        </w:rPr>
        <w:t> </w:t>
      </w:r>
      <w:r>
        <w:rPr>
          <w:color w:val="231F20"/>
          <w:w w:val="125"/>
        </w:rPr>
        <w:t>Adicionales. El 60% restante se destinará al proceso de selección para la admisión al servicio público</w:t>
      </w:r>
      <w:r>
        <w:rPr>
          <w:color w:val="231F20"/>
          <w:spacing w:val="-5"/>
          <w:w w:val="125"/>
        </w:rPr>
        <w:t> </w:t>
      </w:r>
      <w:r>
        <w:rPr>
          <w:color w:val="231F20"/>
          <w:w w:val="125"/>
        </w:rPr>
        <w:t>educativo.</w:t>
      </w:r>
    </w:p>
    <w:p>
      <w:pPr>
        <w:pStyle w:val="ListParagraph"/>
        <w:numPr>
          <w:ilvl w:val="0"/>
          <w:numId w:val="2"/>
        </w:numPr>
        <w:tabs>
          <w:tab w:pos="2138" w:val="left" w:leader="none"/>
        </w:tabs>
        <w:spacing w:line="276" w:lineRule="auto" w:before="196" w:after="0"/>
        <w:ind w:left="2137" w:right="1981" w:hanging="360"/>
        <w:jc w:val="both"/>
        <w:rPr>
          <w:color w:val="231F20"/>
          <w:sz w:val="20"/>
        </w:rPr>
      </w:pPr>
      <w:r>
        <w:rPr>
          <w:color w:val="231F20"/>
          <w:w w:val="125"/>
          <w:sz w:val="20"/>
        </w:rPr>
        <w:t>Las</w:t>
      </w:r>
      <w:r>
        <w:rPr>
          <w:color w:val="231F20"/>
          <w:spacing w:val="-9"/>
          <w:w w:val="125"/>
          <w:sz w:val="20"/>
        </w:rPr>
        <w:t> </w:t>
      </w:r>
      <w:r>
        <w:rPr>
          <w:color w:val="231F20"/>
          <w:w w:val="125"/>
          <w:sz w:val="20"/>
        </w:rPr>
        <w:t>Horas</w:t>
      </w:r>
      <w:r>
        <w:rPr>
          <w:color w:val="231F20"/>
          <w:spacing w:val="-9"/>
          <w:w w:val="125"/>
          <w:sz w:val="20"/>
        </w:rPr>
        <w:t> </w:t>
      </w:r>
      <w:r>
        <w:rPr>
          <w:color w:val="231F20"/>
          <w:w w:val="125"/>
          <w:sz w:val="20"/>
        </w:rPr>
        <w:t>Adicionales</w:t>
      </w:r>
      <w:r>
        <w:rPr>
          <w:color w:val="231F20"/>
          <w:spacing w:val="-9"/>
          <w:w w:val="125"/>
          <w:sz w:val="20"/>
        </w:rPr>
        <w:t> </w:t>
      </w:r>
      <w:r>
        <w:rPr>
          <w:color w:val="231F20"/>
          <w:w w:val="125"/>
          <w:sz w:val="20"/>
        </w:rPr>
        <w:t>se</w:t>
      </w:r>
      <w:r>
        <w:rPr>
          <w:color w:val="231F20"/>
          <w:spacing w:val="-9"/>
          <w:w w:val="125"/>
          <w:sz w:val="20"/>
        </w:rPr>
        <w:t> </w:t>
      </w:r>
      <w:r>
        <w:rPr>
          <w:color w:val="231F20"/>
          <w:w w:val="125"/>
          <w:sz w:val="20"/>
        </w:rPr>
        <w:t>otorgarán</w:t>
      </w:r>
      <w:r>
        <w:rPr>
          <w:color w:val="231F20"/>
          <w:spacing w:val="-8"/>
          <w:w w:val="125"/>
          <w:sz w:val="20"/>
        </w:rPr>
        <w:t> </w:t>
      </w:r>
      <w:r>
        <w:rPr>
          <w:color w:val="231F20"/>
          <w:w w:val="125"/>
          <w:sz w:val="20"/>
        </w:rPr>
        <w:t>en</w:t>
      </w:r>
      <w:r>
        <w:rPr>
          <w:color w:val="231F20"/>
          <w:spacing w:val="-9"/>
          <w:w w:val="125"/>
          <w:sz w:val="20"/>
        </w:rPr>
        <w:t> </w:t>
      </w:r>
      <w:r>
        <w:rPr>
          <w:color w:val="231F20"/>
          <w:w w:val="125"/>
          <w:sz w:val="20"/>
        </w:rPr>
        <w:t>múltiplos</w:t>
      </w:r>
      <w:r>
        <w:rPr>
          <w:color w:val="231F20"/>
          <w:spacing w:val="-9"/>
          <w:w w:val="125"/>
          <w:sz w:val="20"/>
        </w:rPr>
        <w:t> </w:t>
      </w:r>
      <w:r>
        <w:rPr>
          <w:color w:val="231F20"/>
          <w:w w:val="125"/>
          <w:sz w:val="20"/>
        </w:rPr>
        <w:t>exactos</w:t>
      </w:r>
      <w:r>
        <w:rPr>
          <w:color w:val="231F20"/>
          <w:spacing w:val="-9"/>
          <w:w w:val="125"/>
          <w:sz w:val="20"/>
        </w:rPr>
        <w:t> </w:t>
      </w:r>
      <w:r>
        <w:rPr>
          <w:color w:val="231F20"/>
          <w:w w:val="125"/>
          <w:sz w:val="20"/>
        </w:rPr>
        <w:t>de</w:t>
      </w:r>
      <w:r>
        <w:rPr>
          <w:color w:val="231F20"/>
          <w:spacing w:val="-8"/>
          <w:w w:val="125"/>
          <w:sz w:val="20"/>
        </w:rPr>
        <w:t> </w:t>
      </w:r>
      <w:r>
        <w:rPr>
          <w:color w:val="231F20"/>
          <w:w w:val="125"/>
          <w:sz w:val="20"/>
        </w:rPr>
        <w:t>la</w:t>
      </w:r>
      <w:r>
        <w:rPr>
          <w:color w:val="231F20"/>
          <w:spacing w:val="-9"/>
          <w:w w:val="125"/>
          <w:sz w:val="20"/>
        </w:rPr>
        <w:t> </w:t>
      </w:r>
      <w:r>
        <w:rPr>
          <w:color w:val="231F20"/>
          <w:w w:val="125"/>
          <w:sz w:val="20"/>
        </w:rPr>
        <w:t>asignatura,</w:t>
      </w:r>
      <w:r>
        <w:rPr>
          <w:color w:val="231F20"/>
          <w:spacing w:val="-9"/>
          <w:w w:val="125"/>
          <w:sz w:val="20"/>
        </w:rPr>
        <w:t> </w:t>
      </w:r>
      <w:r>
        <w:rPr>
          <w:color w:val="231F20"/>
          <w:w w:val="125"/>
          <w:sz w:val="20"/>
        </w:rPr>
        <w:t>campo disciplinar,</w:t>
      </w:r>
      <w:r>
        <w:rPr>
          <w:color w:val="231F20"/>
          <w:spacing w:val="-22"/>
          <w:w w:val="125"/>
          <w:sz w:val="20"/>
        </w:rPr>
        <w:t> </w:t>
      </w:r>
      <w:r>
        <w:rPr>
          <w:color w:val="231F20"/>
          <w:w w:val="125"/>
          <w:sz w:val="20"/>
        </w:rPr>
        <w:t>actividades</w:t>
      </w:r>
      <w:r>
        <w:rPr>
          <w:color w:val="231F20"/>
          <w:spacing w:val="-22"/>
          <w:w w:val="125"/>
          <w:sz w:val="20"/>
        </w:rPr>
        <w:t> </w:t>
      </w:r>
      <w:r>
        <w:rPr>
          <w:color w:val="231F20"/>
          <w:w w:val="125"/>
          <w:sz w:val="20"/>
        </w:rPr>
        <w:t>paraescolares</w:t>
      </w:r>
      <w:r>
        <w:rPr>
          <w:color w:val="231F20"/>
          <w:spacing w:val="-21"/>
          <w:w w:val="125"/>
          <w:sz w:val="20"/>
        </w:rPr>
        <w:t> </w:t>
      </w:r>
      <w:r>
        <w:rPr>
          <w:color w:val="231F20"/>
          <w:w w:val="125"/>
          <w:sz w:val="20"/>
        </w:rPr>
        <w:t>o</w:t>
      </w:r>
      <w:r>
        <w:rPr>
          <w:color w:val="231F20"/>
          <w:spacing w:val="-22"/>
          <w:w w:val="125"/>
          <w:sz w:val="20"/>
        </w:rPr>
        <w:t> </w:t>
      </w:r>
      <w:r>
        <w:rPr>
          <w:color w:val="231F20"/>
          <w:w w:val="125"/>
          <w:sz w:val="20"/>
        </w:rPr>
        <w:t>módulos</w:t>
      </w:r>
      <w:r>
        <w:rPr>
          <w:color w:val="231F20"/>
          <w:spacing w:val="-22"/>
          <w:w w:val="125"/>
          <w:sz w:val="20"/>
        </w:rPr>
        <w:t> </w:t>
      </w:r>
      <w:r>
        <w:rPr>
          <w:color w:val="231F20"/>
          <w:w w:val="125"/>
          <w:sz w:val="20"/>
        </w:rPr>
        <w:t>de</w:t>
      </w:r>
      <w:r>
        <w:rPr>
          <w:color w:val="231F20"/>
          <w:spacing w:val="-21"/>
          <w:w w:val="125"/>
          <w:sz w:val="20"/>
        </w:rPr>
        <w:t> </w:t>
      </w:r>
      <w:r>
        <w:rPr>
          <w:color w:val="231F20"/>
          <w:w w:val="125"/>
          <w:sz w:val="20"/>
        </w:rPr>
        <w:t>formación</w:t>
      </w:r>
      <w:r>
        <w:rPr>
          <w:color w:val="231F20"/>
          <w:spacing w:val="-22"/>
          <w:w w:val="125"/>
          <w:sz w:val="20"/>
        </w:rPr>
        <w:t> </w:t>
      </w:r>
      <w:r>
        <w:rPr>
          <w:color w:val="231F20"/>
          <w:w w:val="125"/>
          <w:sz w:val="20"/>
        </w:rPr>
        <w:t>para</w:t>
      </w:r>
      <w:r>
        <w:rPr>
          <w:color w:val="231F20"/>
          <w:spacing w:val="-21"/>
          <w:w w:val="125"/>
          <w:sz w:val="20"/>
        </w:rPr>
        <w:t> </w:t>
      </w:r>
      <w:r>
        <w:rPr>
          <w:color w:val="231F20"/>
          <w:w w:val="125"/>
          <w:sz w:val="20"/>
        </w:rPr>
        <w:t>el</w:t>
      </w:r>
      <w:r>
        <w:rPr>
          <w:color w:val="231F20"/>
          <w:spacing w:val="-22"/>
          <w:w w:val="125"/>
          <w:sz w:val="20"/>
        </w:rPr>
        <w:t> </w:t>
      </w:r>
      <w:r>
        <w:rPr>
          <w:color w:val="231F20"/>
          <w:w w:val="125"/>
          <w:sz w:val="20"/>
        </w:rPr>
        <w:t>trabajo</w:t>
      </w:r>
      <w:r>
        <w:rPr>
          <w:color w:val="231F20"/>
          <w:spacing w:val="-22"/>
          <w:w w:val="125"/>
          <w:sz w:val="20"/>
        </w:rPr>
        <w:t> </w:t>
      </w:r>
      <w:r>
        <w:rPr>
          <w:color w:val="231F20"/>
          <w:w w:val="125"/>
          <w:sz w:val="20"/>
        </w:rPr>
        <w:t>que imparten. En caso de que el docente o técnico docente cuente con un número de</w:t>
      </w:r>
      <w:r>
        <w:rPr>
          <w:color w:val="231F20"/>
          <w:spacing w:val="-7"/>
          <w:w w:val="125"/>
          <w:sz w:val="20"/>
        </w:rPr>
        <w:t> </w:t>
      </w:r>
      <w:r>
        <w:rPr>
          <w:color w:val="231F20"/>
          <w:w w:val="125"/>
          <w:sz w:val="20"/>
        </w:rPr>
        <w:t>horas</w:t>
      </w:r>
      <w:r>
        <w:rPr>
          <w:color w:val="231F20"/>
          <w:spacing w:val="-7"/>
          <w:w w:val="125"/>
          <w:sz w:val="20"/>
        </w:rPr>
        <w:t> </w:t>
      </w:r>
      <w:r>
        <w:rPr>
          <w:color w:val="231F20"/>
          <w:w w:val="125"/>
          <w:sz w:val="20"/>
        </w:rPr>
        <w:t>diferente</w:t>
      </w:r>
      <w:r>
        <w:rPr>
          <w:color w:val="231F20"/>
          <w:spacing w:val="-7"/>
          <w:w w:val="125"/>
          <w:sz w:val="20"/>
        </w:rPr>
        <w:t> </w:t>
      </w:r>
      <w:r>
        <w:rPr>
          <w:color w:val="231F20"/>
          <w:w w:val="125"/>
          <w:sz w:val="20"/>
        </w:rPr>
        <w:t>al</w:t>
      </w:r>
      <w:r>
        <w:rPr>
          <w:color w:val="231F20"/>
          <w:spacing w:val="-7"/>
          <w:w w:val="125"/>
          <w:sz w:val="20"/>
        </w:rPr>
        <w:t> </w:t>
      </w:r>
      <w:r>
        <w:rPr>
          <w:color w:val="231F20"/>
          <w:w w:val="125"/>
          <w:sz w:val="20"/>
        </w:rPr>
        <w:t>múltiplo</w:t>
      </w:r>
      <w:r>
        <w:rPr>
          <w:color w:val="231F20"/>
          <w:spacing w:val="-6"/>
          <w:w w:val="125"/>
          <w:sz w:val="20"/>
        </w:rPr>
        <w:t> </w:t>
      </w:r>
      <w:r>
        <w:rPr>
          <w:color w:val="231F20"/>
          <w:w w:val="125"/>
          <w:sz w:val="20"/>
        </w:rPr>
        <w:t>de</w:t>
      </w:r>
      <w:r>
        <w:rPr>
          <w:color w:val="231F20"/>
          <w:spacing w:val="-7"/>
          <w:w w:val="125"/>
          <w:sz w:val="20"/>
        </w:rPr>
        <w:t> </w:t>
      </w:r>
      <w:r>
        <w:rPr>
          <w:color w:val="231F20"/>
          <w:w w:val="125"/>
          <w:sz w:val="20"/>
        </w:rPr>
        <w:t>la</w:t>
      </w:r>
      <w:r>
        <w:rPr>
          <w:color w:val="231F20"/>
          <w:spacing w:val="-7"/>
          <w:w w:val="125"/>
          <w:sz w:val="20"/>
        </w:rPr>
        <w:t> </w:t>
      </w:r>
      <w:r>
        <w:rPr>
          <w:color w:val="231F20"/>
          <w:w w:val="125"/>
          <w:sz w:val="20"/>
        </w:rPr>
        <w:t>asignatura,</w:t>
      </w:r>
      <w:r>
        <w:rPr>
          <w:color w:val="231F20"/>
          <w:spacing w:val="-7"/>
          <w:w w:val="125"/>
          <w:sz w:val="20"/>
        </w:rPr>
        <w:t> </w:t>
      </w:r>
      <w:r>
        <w:rPr>
          <w:color w:val="231F20"/>
          <w:w w:val="125"/>
          <w:sz w:val="20"/>
        </w:rPr>
        <w:t>se</w:t>
      </w:r>
      <w:r>
        <w:rPr>
          <w:color w:val="231F20"/>
          <w:spacing w:val="-7"/>
          <w:w w:val="125"/>
          <w:sz w:val="20"/>
        </w:rPr>
        <w:t> </w:t>
      </w:r>
      <w:r>
        <w:rPr>
          <w:color w:val="231F20"/>
          <w:w w:val="125"/>
          <w:sz w:val="20"/>
        </w:rPr>
        <w:t>le</w:t>
      </w:r>
      <w:r>
        <w:rPr>
          <w:color w:val="231F20"/>
          <w:spacing w:val="-6"/>
          <w:w w:val="125"/>
          <w:sz w:val="20"/>
        </w:rPr>
        <w:t> </w:t>
      </w:r>
      <w:r>
        <w:rPr>
          <w:color w:val="231F20"/>
          <w:w w:val="125"/>
          <w:sz w:val="20"/>
        </w:rPr>
        <w:t>asignarán</w:t>
      </w:r>
      <w:r>
        <w:rPr>
          <w:color w:val="231F20"/>
          <w:spacing w:val="-7"/>
          <w:w w:val="125"/>
          <w:sz w:val="20"/>
        </w:rPr>
        <w:t> </w:t>
      </w:r>
      <w:r>
        <w:rPr>
          <w:color w:val="231F20"/>
          <w:w w:val="125"/>
          <w:sz w:val="20"/>
        </w:rPr>
        <w:t>Horas</w:t>
      </w:r>
      <w:r>
        <w:rPr>
          <w:color w:val="231F20"/>
          <w:spacing w:val="-7"/>
          <w:w w:val="125"/>
          <w:sz w:val="20"/>
        </w:rPr>
        <w:t> </w:t>
      </w:r>
      <w:r>
        <w:rPr>
          <w:color w:val="231F20"/>
          <w:spacing w:val="-3"/>
          <w:w w:val="125"/>
          <w:sz w:val="20"/>
        </w:rPr>
        <w:t>Adicionales </w:t>
      </w:r>
      <w:r>
        <w:rPr>
          <w:color w:val="231F20"/>
          <w:w w:val="125"/>
          <w:sz w:val="20"/>
        </w:rPr>
        <w:t>hasta completar el múltiplo</w:t>
      </w:r>
      <w:r>
        <w:rPr>
          <w:color w:val="231F20"/>
          <w:spacing w:val="-21"/>
          <w:w w:val="125"/>
          <w:sz w:val="20"/>
        </w:rPr>
        <w:t> </w:t>
      </w:r>
      <w:r>
        <w:rPr>
          <w:color w:val="231F20"/>
          <w:w w:val="125"/>
          <w:sz w:val="20"/>
        </w:rPr>
        <w:t>correspondiente.</w:t>
      </w:r>
    </w:p>
    <w:p>
      <w:pPr>
        <w:pStyle w:val="ListParagraph"/>
        <w:numPr>
          <w:ilvl w:val="0"/>
          <w:numId w:val="2"/>
        </w:numPr>
        <w:tabs>
          <w:tab w:pos="2138" w:val="left" w:leader="none"/>
        </w:tabs>
        <w:spacing w:line="276" w:lineRule="auto" w:before="156" w:after="0"/>
        <w:ind w:left="2137" w:right="1981" w:hanging="360"/>
        <w:jc w:val="both"/>
        <w:rPr>
          <w:color w:val="231F20"/>
          <w:sz w:val="20"/>
        </w:rPr>
      </w:pPr>
      <w:r>
        <w:rPr>
          <w:color w:val="231F20"/>
          <w:w w:val="125"/>
          <w:sz w:val="20"/>
        </w:rPr>
        <w:t>Los docentes o técnico docentes que presentaron la Evaluación del Desempeño en</w:t>
      </w:r>
      <w:r>
        <w:rPr>
          <w:color w:val="231F20"/>
          <w:spacing w:val="-15"/>
          <w:w w:val="125"/>
          <w:sz w:val="20"/>
        </w:rPr>
        <w:t> </w:t>
      </w:r>
      <w:r>
        <w:rPr>
          <w:color w:val="231F20"/>
          <w:w w:val="125"/>
          <w:sz w:val="20"/>
        </w:rPr>
        <w:t>los</w:t>
      </w:r>
      <w:r>
        <w:rPr>
          <w:color w:val="231F20"/>
          <w:spacing w:val="-14"/>
          <w:w w:val="125"/>
          <w:sz w:val="20"/>
        </w:rPr>
        <w:t> </w:t>
      </w:r>
      <w:r>
        <w:rPr>
          <w:color w:val="231F20"/>
          <w:w w:val="125"/>
          <w:sz w:val="20"/>
        </w:rPr>
        <w:t>Ciclos</w:t>
      </w:r>
      <w:r>
        <w:rPr>
          <w:color w:val="231F20"/>
          <w:spacing w:val="-15"/>
          <w:w w:val="125"/>
          <w:sz w:val="20"/>
        </w:rPr>
        <w:t> </w:t>
      </w:r>
      <w:r>
        <w:rPr>
          <w:color w:val="231F20"/>
          <w:w w:val="125"/>
          <w:sz w:val="20"/>
        </w:rPr>
        <w:t>Escolares</w:t>
      </w:r>
      <w:r>
        <w:rPr>
          <w:color w:val="231F20"/>
          <w:spacing w:val="-14"/>
          <w:w w:val="125"/>
          <w:sz w:val="20"/>
        </w:rPr>
        <w:t> </w:t>
      </w:r>
      <w:r>
        <w:rPr>
          <w:color w:val="231F20"/>
          <w:w w:val="125"/>
          <w:sz w:val="20"/>
        </w:rPr>
        <w:t>2017-2018</w:t>
      </w:r>
      <w:r>
        <w:rPr>
          <w:color w:val="231F20"/>
          <w:spacing w:val="-14"/>
          <w:w w:val="125"/>
          <w:sz w:val="20"/>
        </w:rPr>
        <w:t> </w:t>
      </w:r>
      <w:r>
        <w:rPr>
          <w:color w:val="231F20"/>
          <w:w w:val="125"/>
          <w:sz w:val="20"/>
        </w:rPr>
        <w:t>y</w:t>
      </w:r>
      <w:r>
        <w:rPr>
          <w:color w:val="231F20"/>
          <w:spacing w:val="-15"/>
          <w:w w:val="125"/>
          <w:sz w:val="20"/>
        </w:rPr>
        <w:t> </w:t>
      </w:r>
      <w:r>
        <w:rPr>
          <w:color w:val="231F20"/>
          <w:w w:val="125"/>
          <w:sz w:val="20"/>
        </w:rPr>
        <w:t>2018-2019,</w:t>
      </w:r>
      <w:r>
        <w:rPr>
          <w:color w:val="231F20"/>
          <w:spacing w:val="-14"/>
          <w:w w:val="125"/>
          <w:sz w:val="20"/>
        </w:rPr>
        <w:t> </w:t>
      </w:r>
      <w:r>
        <w:rPr>
          <w:color w:val="231F20"/>
          <w:w w:val="125"/>
          <w:sz w:val="20"/>
        </w:rPr>
        <w:t>en</w:t>
      </w:r>
      <w:r>
        <w:rPr>
          <w:color w:val="231F20"/>
          <w:spacing w:val="-14"/>
          <w:w w:val="125"/>
          <w:sz w:val="20"/>
        </w:rPr>
        <w:t> </w:t>
      </w:r>
      <w:r>
        <w:rPr>
          <w:color w:val="231F20"/>
          <w:w w:val="125"/>
          <w:sz w:val="20"/>
        </w:rPr>
        <w:t>más</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una</w:t>
      </w:r>
      <w:r>
        <w:rPr>
          <w:color w:val="231F20"/>
          <w:spacing w:val="-14"/>
          <w:w w:val="125"/>
          <w:sz w:val="20"/>
        </w:rPr>
        <w:t> </w:t>
      </w:r>
      <w:r>
        <w:rPr>
          <w:color w:val="231F20"/>
          <w:w w:val="125"/>
          <w:sz w:val="20"/>
        </w:rPr>
        <w:t>asignatura,</w:t>
      </w:r>
      <w:r>
        <w:rPr>
          <w:color w:val="231F20"/>
          <w:spacing w:val="-15"/>
          <w:w w:val="125"/>
          <w:sz w:val="20"/>
        </w:rPr>
        <w:t> </w:t>
      </w:r>
      <w:r>
        <w:rPr>
          <w:color w:val="231F20"/>
          <w:w w:val="125"/>
          <w:sz w:val="20"/>
        </w:rPr>
        <w:t>campo disciplinar,</w:t>
      </w:r>
      <w:r>
        <w:rPr>
          <w:color w:val="231F20"/>
          <w:spacing w:val="-24"/>
          <w:w w:val="125"/>
          <w:sz w:val="20"/>
        </w:rPr>
        <w:t> </w:t>
      </w:r>
      <w:r>
        <w:rPr>
          <w:color w:val="231F20"/>
          <w:w w:val="125"/>
          <w:sz w:val="20"/>
        </w:rPr>
        <w:t>actividades</w:t>
      </w:r>
      <w:r>
        <w:rPr>
          <w:color w:val="231F20"/>
          <w:spacing w:val="-23"/>
          <w:w w:val="125"/>
          <w:sz w:val="20"/>
        </w:rPr>
        <w:t> </w:t>
      </w:r>
      <w:r>
        <w:rPr>
          <w:color w:val="231F20"/>
          <w:w w:val="125"/>
          <w:sz w:val="20"/>
        </w:rPr>
        <w:t>paraescolares</w:t>
      </w:r>
      <w:r>
        <w:rPr>
          <w:color w:val="231F20"/>
          <w:spacing w:val="-23"/>
          <w:w w:val="125"/>
          <w:sz w:val="20"/>
        </w:rPr>
        <w:t> </w:t>
      </w:r>
      <w:r>
        <w:rPr>
          <w:color w:val="231F20"/>
          <w:w w:val="125"/>
          <w:sz w:val="20"/>
        </w:rPr>
        <w:t>o</w:t>
      </w:r>
      <w:r>
        <w:rPr>
          <w:color w:val="231F20"/>
          <w:spacing w:val="-24"/>
          <w:w w:val="125"/>
          <w:sz w:val="20"/>
        </w:rPr>
        <w:t> </w:t>
      </w:r>
      <w:r>
        <w:rPr>
          <w:color w:val="231F20"/>
          <w:w w:val="125"/>
          <w:sz w:val="20"/>
        </w:rPr>
        <w:t>módulos</w:t>
      </w:r>
      <w:r>
        <w:rPr>
          <w:color w:val="231F20"/>
          <w:spacing w:val="-23"/>
          <w:w w:val="125"/>
          <w:sz w:val="20"/>
        </w:rPr>
        <w:t> </w:t>
      </w:r>
      <w:r>
        <w:rPr>
          <w:color w:val="231F20"/>
          <w:w w:val="125"/>
          <w:sz w:val="20"/>
        </w:rPr>
        <w:t>de</w:t>
      </w:r>
      <w:r>
        <w:rPr>
          <w:color w:val="231F20"/>
          <w:spacing w:val="-23"/>
          <w:w w:val="125"/>
          <w:sz w:val="20"/>
        </w:rPr>
        <w:t> </w:t>
      </w:r>
      <w:r>
        <w:rPr>
          <w:color w:val="231F20"/>
          <w:w w:val="125"/>
          <w:sz w:val="20"/>
        </w:rPr>
        <w:t>formación</w:t>
      </w:r>
      <w:r>
        <w:rPr>
          <w:color w:val="231F20"/>
          <w:spacing w:val="-23"/>
          <w:w w:val="125"/>
          <w:sz w:val="20"/>
        </w:rPr>
        <w:t> </w:t>
      </w:r>
      <w:r>
        <w:rPr>
          <w:color w:val="231F20"/>
          <w:w w:val="125"/>
          <w:sz w:val="20"/>
        </w:rPr>
        <w:t>para</w:t>
      </w:r>
      <w:r>
        <w:rPr>
          <w:color w:val="231F20"/>
          <w:spacing w:val="-24"/>
          <w:w w:val="125"/>
          <w:sz w:val="20"/>
        </w:rPr>
        <w:t> </w:t>
      </w:r>
      <w:r>
        <w:rPr>
          <w:color w:val="231F20"/>
          <w:w w:val="125"/>
          <w:sz w:val="20"/>
        </w:rPr>
        <w:t>el</w:t>
      </w:r>
      <w:r>
        <w:rPr>
          <w:color w:val="231F20"/>
          <w:spacing w:val="-23"/>
          <w:w w:val="125"/>
          <w:sz w:val="20"/>
        </w:rPr>
        <w:t> </w:t>
      </w:r>
      <w:r>
        <w:rPr>
          <w:color w:val="231F20"/>
          <w:w w:val="125"/>
          <w:sz w:val="20"/>
        </w:rPr>
        <w:t>trabajo,</w:t>
      </w:r>
      <w:r>
        <w:rPr>
          <w:color w:val="231F20"/>
          <w:spacing w:val="-23"/>
          <w:w w:val="125"/>
          <w:sz w:val="20"/>
        </w:rPr>
        <w:t> </w:t>
      </w:r>
      <w:r>
        <w:rPr>
          <w:color w:val="231F20"/>
          <w:w w:val="125"/>
          <w:sz w:val="20"/>
        </w:rPr>
        <w:t>ob- tuvieron resultado Bueno, Destacado o Excelente, y no hayan sido</w:t>
      </w:r>
      <w:r>
        <w:rPr>
          <w:color w:val="231F20"/>
          <w:spacing w:val="11"/>
          <w:w w:val="125"/>
          <w:sz w:val="20"/>
        </w:rPr>
        <w:t> </w:t>
      </w:r>
      <w:r>
        <w:rPr>
          <w:color w:val="231F20"/>
          <w:w w:val="125"/>
          <w:sz w:val="20"/>
        </w:rPr>
        <w:t>beneficiados</w:t>
      </w:r>
    </w:p>
    <w:p>
      <w:pPr>
        <w:spacing w:after="0" w:line="276" w:lineRule="auto"/>
        <w:jc w:val="both"/>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2704" w:right="1414"/>
        <w:jc w:val="both"/>
      </w:pPr>
      <w:r>
        <w:rPr/>
        <w:pict>
          <v:group style="position:absolute;margin-left:0pt;margin-top:40.7034pt;width:609.450pt;height:583.7pt;mso-position-horizontal-relative:page;mso-position-vertical-relative:paragraph;z-index:-252081152" coordorigin="0,814" coordsize="12189,11674">
            <v:shape style="position:absolute;left:0;top:814;width:12189;height:11674" type="#_x0000_t75" stroked="false">
              <v:imagedata r:id="rId22" o:title=""/>
            </v:shape>
            <v:shape style="position:absolute;left:987;top:11865;width:398;height:513" type="#_x0000_t75" stroked="false">
              <v:imagedata r:id="rId7" o:title=""/>
            </v:shape>
            <v:shape style="position:absolute;left:227;top:11733;width:826;height:512" type="#_x0000_t75" stroked="false">
              <v:imagedata r:id="rId8" o:title=""/>
            </v:shape>
            <w10:wrap type="none"/>
          </v:group>
        </w:pict>
      </w:r>
      <w:r>
        <w:rPr>
          <w:color w:val="231F20"/>
          <w:w w:val="125"/>
        </w:rPr>
        <w:t>con esta promoción, podrán obtener Horas Adicionales en cada una de las </w:t>
      </w:r>
      <w:r>
        <w:rPr>
          <w:color w:val="231F20"/>
          <w:spacing w:val="-3"/>
          <w:w w:val="125"/>
        </w:rPr>
        <w:t>asig- </w:t>
      </w:r>
      <w:r>
        <w:rPr>
          <w:color w:val="231F20"/>
          <w:w w:val="125"/>
        </w:rPr>
        <w:t>naturas,</w:t>
      </w:r>
      <w:r>
        <w:rPr>
          <w:color w:val="231F20"/>
          <w:spacing w:val="-15"/>
          <w:w w:val="125"/>
        </w:rPr>
        <w:t> </w:t>
      </w:r>
      <w:r>
        <w:rPr>
          <w:color w:val="231F20"/>
          <w:w w:val="125"/>
        </w:rPr>
        <w:t>actividades</w:t>
      </w:r>
      <w:r>
        <w:rPr>
          <w:color w:val="231F20"/>
          <w:spacing w:val="-14"/>
          <w:w w:val="125"/>
        </w:rPr>
        <w:t> </w:t>
      </w:r>
      <w:r>
        <w:rPr>
          <w:color w:val="231F20"/>
          <w:w w:val="125"/>
        </w:rPr>
        <w:t>paraescolares,</w:t>
      </w:r>
      <w:r>
        <w:rPr>
          <w:color w:val="231F20"/>
          <w:spacing w:val="-14"/>
          <w:w w:val="125"/>
        </w:rPr>
        <w:t> </w:t>
      </w:r>
      <w:r>
        <w:rPr>
          <w:color w:val="231F20"/>
          <w:w w:val="125"/>
        </w:rPr>
        <w:t>módulos</w:t>
      </w:r>
      <w:r>
        <w:rPr>
          <w:color w:val="231F20"/>
          <w:spacing w:val="-14"/>
          <w:w w:val="125"/>
        </w:rPr>
        <w:t> </w:t>
      </w:r>
      <w:r>
        <w:rPr>
          <w:color w:val="231F20"/>
          <w:w w:val="125"/>
        </w:rPr>
        <w:t>de</w:t>
      </w:r>
      <w:r>
        <w:rPr>
          <w:color w:val="231F20"/>
          <w:spacing w:val="-14"/>
          <w:w w:val="125"/>
        </w:rPr>
        <w:t> </w:t>
      </w:r>
      <w:r>
        <w:rPr>
          <w:color w:val="231F20"/>
          <w:w w:val="125"/>
        </w:rPr>
        <w:t>formación</w:t>
      </w:r>
      <w:r>
        <w:rPr>
          <w:color w:val="231F20"/>
          <w:spacing w:val="-14"/>
          <w:w w:val="125"/>
        </w:rPr>
        <w:t> </w:t>
      </w:r>
      <w:r>
        <w:rPr>
          <w:color w:val="231F20"/>
          <w:w w:val="125"/>
        </w:rPr>
        <w:t>para</w:t>
      </w:r>
      <w:r>
        <w:rPr>
          <w:color w:val="231F20"/>
          <w:spacing w:val="-14"/>
          <w:w w:val="125"/>
        </w:rPr>
        <w:t> </w:t>
      </w:r>
      <w:r>
        <w:rPr>
          <w:color w:val="231F20"/>
          <w:w w:val="125"/>
        </w:rPr>
        <w:t>el</w:t>
      </w:r>
      <w:r>
        <w:rPr>
          <w:color w:val="231F20"/>
          <w:spacing w:val="-14"/>
          <w:w w:val="125"/>
        </w:rPr>
        <w:t> </w:t>
      </w:r>
      <w:r>
        <w:rPr>
          <w:color w:val="231F20"/>
          <w:w w:val="125"/>
        </w:rPr>
        <w:t>trabajo</w:t>
      </w:r>
      <w:r>
        <w:rPr>
          <w:color w:val="231F20"/>
          <w:spacing w:val="-14"/>
          <w:w w:val="125"/>
        </w:rPr>
        <w:t> </w:t>
      </w:r>
      <w:r>
        <w:rPr>
          <w:color w:val="231F20"/>
          <w:w w:val="125"/>
        </w:rPr>
        <w:t>en</w:t>
      </w:r>
      <w:r>
        <w:rPr>
          <w:color w:val="231F20"/>
          <w:spacing w:val="-14"/>
          <w:w w:val="125"/>
        </w:rPr>
        <w:t> </w:t>
      </w:r>
      <w:r>
        <w:rPr>
          <w:color w:val="231F20"/>
          <w:w w:val="125"/>
        </w:rPr>
        <w:t>que hayan obtenido dicho resultado, siempre y cuando cumplan con el perfil </w:t>
      </w:r>
      <w:r>
        <w:rPr>
          <w:color w:val="231F20"/>
          <w:spacing w:val="-3"/>
          <w:w w:val="125"/>
        </w:rPr>
        <w:t>profe- </w:t>
      </w:r>
      <w:r>
        <w:rPr>
          <w:color w:val="231F20"/>
          <w:w w:val="125"/>
        </w:rPr>
        <w:t>sional</w:t>
      </w:r>
      <w:r>
        <w:rPr>
          <w:color w:val="231F20"/>
          <w:spacing w:val="-7"/>
          <w:w w:val="125"/>
        </w:rPr>
        <w:t> </w:t>
      </w:r>
      <w:r>
        <w:rPr>
          <w:color w:val="231F20"/>
          <w:w w:val="125"/>
        </w:rPr>
        <w:t>requerido</w:t>
      </w:r>
      <w:r>
        <w:rPr>
          <w:color w:val="231F20"/>
          <w:spacing w:val="-7"/>
          <w:w w:val="125"/>
        </w:rPr>
        <w:t> </w:t>
      </w:r>
      <w:r>
        <w:rPr>
          <w:color w:val="231F20"/>
          <w:w w:val="125"/>
        </w:rPr>
        <w:t>y</w:t>
      </w:r>
      <w:r>
        <w:rPr>
          <w:color w:val="231F20"/>
          <w:spacing w:val="-6"/>
          <w:w w:val="125"/>
        </w:rPr>
        <w:t> </w:t>
      </w:r>
      <w:r>
        <w:rPr>
          <w:color w:val="231F20"/>
          <w:w w:val="125"/>
        </w:rPr>
        <w:t>los</w:t>
      </w:r>
      <w:r>
        <w:rPr>
          <w:color w:val="231F20"/>
          <w:spacing w:val="-7"/>
          <w:w w:val="125"/>
        </w:rPr>
        <w:t> </w:t>
      </w:r>
      <w:r>
        <w:rPr>
          <w:color w:val="231F20"/>
          <w:w w:val="125"/>
        </w:rPr>
        <w:t>requisitos</w:t>
      </w:r>
      <w:r>
        <w:rPr>
          <w:color w:val="231F20"/>
          <w:spacing w:val="-6"/>
          <w:w w:val="125"/>
        </w:rPr>
        <w:t> </w:t>
      </w:r>
      <w:r>
        <w:rPr>
          <w:color w:val="231F20"/>
          <w:w w:val="125"/>
        </w:rPr>
        <w:t>establecidos</w:t>
      </w:r>
      <w:r>
        <w:rPr>
          <w:color w:val="231F20"/>
          <w:spacing w:val="-7"/>
          <w:w w:val="125"/>
        </w:rPr>
        <w:t> </w:t>
      </w:r>
      <w:r>
        <w:rPr>
          <w:color w:val="231F20"/>
          <w:w w:val="125"/>
        </w:rPr>
        <w:t>para</w:t>
      </w:r>
      <w:r>
        <w:rPr>
          <w:color w:val="231F20"/>
          <w:spacing w:val="-6"/>
          <w:w w:val="125"/>
        </w:rPr>
        <w:t> </w:t>
      </w:r>
      <w:r>
        <w:rPr>
          <w:color w:val="231F20"/>
          <w:w w:val="125"/>
        </w:rPr>
        <w:t>las</w:t>
      </w:r>
      <w:r>
        <w:rPr>
          <w:color w:val="231F20"/>
          <w:spacing w:val="-7"/>
          <w:w w:val="125"/>
        </w:rPr>
        <w:t> </w:t>
      </w:r>
      <w:r>
        <w:rPr>
          <w:color w:val="231F20"/>
          <w:w w:val="125"/>
        </w:rPr>
        <w:t>mismas.</w:t>
      </w:r>
    </w:p>
    <w:p>
      <w:pPr>
        <w:pStyle w:val="ListParagraph"/>
        <w:numPr>
          <w:ilvl w:val="1"/>
          <w:numId w:val="2"/>
        </w:numPr>
        <w:tabs>
          <w:tab w:pos="2705" w:val="left" w:leader="none"/>
        </w:tabs>
        <w:spacing w:line="276" w:lineRule="auto" w:before="157" w:after="0"/>
        <w:ind w:left="2704" w:right="1415" w:hanging="360"/>
        <w:jc w:val="both"/>
        <w:rPr>
          <w:sz w:val="20"/>
        </w:rPr>
      </w:pPr>
      <w:r>
        <w:rPr>
          <w:color w:val="231F20"/>
          <w:w w:val="120"/>
          <w:sz w:val="20"/>
        </w:rPr>
        <w:t>Los docentes o técnico docentes deberán desempeñar frente a grupo el total de Horas Adicionales que se les asignen e impartir la asignatura, del campo </w:t>
      </w:r>
      <w:r>
        <w:rPr>
          <w:color w:val="231F20"/>
          <w:spacing w:val="-3"/>
          <w:w w:val="120"/>
          <w:sz w:val="20"/>
        </w:rPr>
        <w:t>discipli- </w:t>
      </w:r>
      <w:r>
        <w:rPr>
          <w:color w:val="231F20"/>
          <w:w w:val="120"/>
          <w:sz w:val="20"/>
        </w:rPr>
        <w:t>nar, actividades paraescolares, o módulos de formación para el trabajo correspon- diente.</w:t>
      </w:r>
    </w:p>
    <w:p>
      <w:pPr>
        <w:spacing w:line="276" w:lineRule="auto" w:before="157"/>
        <w:ind w:left="1984" w:right="1414" w:firstLine="0"/>
        <w:jc w:val="both"/>
        <w:rPr>
          <w:sz w:val="20"/>
        </w:rPr>
      </w:pPr>
      <w:r>
        <w:rPr>
          <w:b/>
          <w:color w:val="231F20"/>
          <w:w w:val="130"/>
          <w:sz w:val="20"/>
        </w:rPr>
        <w:t>Décimo Segundo. </w:t>
      </w:r>
      <w:r>
        <w:rPr>
          <w:color w:val="231F20"/>
          <w:w w:val="130"/>
          <w:sz w:val="20"/>
        </w:rPr>
        <w:t>La carga horaria máxima que puede tener un docente o técnico </w:t>
      </w:r>
      <w:r>
        <w:rPr>
          <w:color w:val="231F20"/>
          <w:w w:val="125"/>
          <w:sz w:val="20"/>
        </w:rPr>
        <w:t>docente</w:t>
      </w:r>
      <w:r>
        <w:rPr>
          <w:color w:val="231F20"/>
          <w:spacing w:val="-23"/>
          <w:w w:val="125"/>
          <w:sz w:val="20"/>
        </w:rPr>
        <w:t> </w:t>
      </w:r>
      <w:r>
        <w:rPr>
          <w:color w:val="231F20"/>
          <w:w w:val="125"/>
          <w:sz w:val="20"/>
        </w:rPr>
        <w:t>en</w:t>
      </w:r>
      <w:r>
        <w:rPr>
          <w:color w:val="231F20"/>
          <w:spacing w:val="-22"/>
          <w:w w:val="125"/>
          <w:sz w:val="20"/>
        </w:rPr>
        <w:t> </w:t>
      </w:r>
      <w:r>
        <w:rPr>
          <w:color w:val="231F20"/>
          <w:w w:val="125"/>
          <w:sz w:val="20"/>
        </w:rPr>
        <w:t>educación</w:t>
      </w:r>
      <w:r>
        <w:rPr>
          <w:color w:val="231F20"/>
          <w:spacing w:val="-22"/>
          <w:w w:val="125"/>
          <w:sz w:val="20"/>
        </w:rPr>
        <w:t> </w:t>
      </w:r>
      <w:r>
        <w:rPr>
          <w:color w:val="231F20"/>
          <w:w w:val="125"/>
          <w:sz w:val="20"/>
        </w:rPr>
        <w:t>media</w:t>
      </w:r>
      <w:r>
        <w:rPr>
          <w:color w:val="231F20"/>
          <w:spacing w:val="-22"/>
          <w:w w:val="125"/>
          <w:sz w:val="20"/>
        </w:rPr>
        <w:t> </w:t>
      </w:r>
      <w:r>
        <w:rPr>
          <w:color w:val="231F20"/>
          <w:w w:val="125"/>
          <w:sz w:val="20"/>
        </w:rPr>
        <w:t>superior,</w:t>
      </w:r>
      <w:r>
        <w:rPr>
          <w:color w:val="231F20"/>
          <w:spacing w:val="-22"/>
          <w:w w:val="125"/>
          <w:sz w:val="20"/>
        </w:rPr>
        <w:t> </w:t>
      </w:r>
      <w:r>
        <w:rPr>
          <w:color w:val="231F20"/>
          <w:w w:val="125"/>
          <w:sz w:val="20"/>
        </w:rPr>
        <w:t>se</w:t>
      </w:r>
      <w:r>
        <w:rPr>
          <w:color w:val="231F20"/>
          <w:spacing w:val="-22"/>
          <w:w w:val="125"/>
          <w:sz w:val="20"/>
        </w:rPr>
        <w:t> </w:t>
      </w:r>
      <w:r>
        <w:rPr>
          <w:color w:val="231F20"/>
          <w:w w:val="125"/>
          <w:sz w:val="20"/>
        </w:rPr>
        <w:t>determinará</w:t>
      </w:r>
      <w:r>
        <w:rPr>
          <w:color w:val="231F20"/>
          <w:spacing w:val="-22"/>
          <w:w w:val="125"/>
          <w:sz w:val="20"/>
        </w:rPr>
        <w:t> </w:t>
      </w:r>
      <w:r>
        <w:rPr>
          <w:color w:val="231F20"/>
          <w:w w:val="125"/>
          <w:sz w:val="20"/>
        </w:rPr>
        <w:t>conforme</w:t>
      </w:r>
      <w:r>
        <w:rPr>
          <w:color w:val="231F20"/>
          <w:spacing w:val="-23"/>
          <w:w w:val="125"/>
          <w:sz w:val="20"/>
        </w:rPr>
        <w:t> </w:t>
      </w:r>
      <w:r>
        <w:rPr>
          <w:color w:val="231F20"/>
          <w:w w:val="125"/>
          <w:sz w:val="20"/>
        </w:rPr>
        <w:t>a</w:t>
      </w:r>
      <w:r>
        <w:rPr>
          <w:color w:val="231F20"/>
          <w:spacing w:val="-22"/>
          <w:w w:val="125"/>
          <w:sz w:val="20"/>
        </w:rPr>
        <w:t> </w:t>
      </w:r>
      <w:r>
        <w:rPr>
          <w:color w:val="231F20"/>
          <w:w w:val="125"/>
          <w:sz w:val="20"/>
        </w:rPr>
        <w:t>las</w:t>
      </w:r>
      <w:r>
        <w:rPr>
          <w:color w:val="231F20"/>
          <w:spacing w:val="-22"/>
          <w:w w:val="125"/>
          <w:sz w:val="20"/>
        </w:rPr>
        <w:t> </w:t>
      </w:r>
      <w:r>
        <w:rPr>
          <w:color w:val="231F20"/>
          <w:w w:val="125"/>
          <w:sz w:val="20"/>
        </w:rPr>
        <w:t>“</w:t>
      </w:r>
      <w:r>
        <w:rPr>
          <w:i/>
          <w:color w:val="231F20"/>
          <w:w w:val="125"/>
          <w:sz w:val="20"/>
        </w:rPr>
        <w:t>Reglas</w:t>
      </w:r>
      <w:r>
        <w:rPr>
          <w:i/>
          <w:color w:val="231F20"/>
          <w:spacing w:val="-22"/>
          <w:w w:val="125"/>
          <w:sz w:val="20"/>
        </w:rPr>
        <w:t> </w:t>
      </w:r>
      <w:r>
        <w:rPr>
          <w:i/>
          <w:color w:val="231F20"/>
          <w:w w:val="125"/>
          <w:sz w:val="20"/>
        </w:rPr>
        <w:t>en</w:t>
      </w:r>
      <w:r>
        <w:rPr>
          <w:i/>
          <w:color w:val="231F20"/>
          <w:spacing w:val="-22"/>
          <w:w w:val="125"/>
          <w:sz w:val="20"/>
        </w:rPr>
        <w:t> </w:t>
      </w:r>
      <w:r>
        <w:rPr>
          <w:i/>
          <w:color w:val="231F20"/>
          <w:w w:val="125"/>
          <w:sz w:val="20"/>
        </w:rPr>
        <w:t>materia </w:t>
      </w:r>
      <w:r>
        <w:rPr>
          <w:i/>
          <w:color w:val="231F20"/>
          <w:w w:val="130"/>
          <w:sz w:val="20"/>
        </w:rPr>
        <w:t>de</w:t>
      </w:r>
      <w:r>
        <w:rPr>
          <w:i/>
          <w:color w:val="231F20"/>
          <w:spacing w:val="-15"/>
          <w:w w:val="130"/>
          <w:sz w:val="20"/>
        </w:rPr>
        <w:t> </w:t>
      </w:r>
      <w:r>
        <w:rPr>
          <w:i/>
          <w:color w:val="231F20"/>
          <w:w w:val="130"/>
          <w:sz w:val="20"/>
        </w:rPr>
        <w:t>compatibilidad</w:t>
      </w:r>
      <w:r>
        <w:rPr>
          <w:i/>
          <w:color w:val="231F20"/>
          <w:spacing w:val="-15"/>
          <w:w w:val="130"/>
          <w:sz w:val="20"/>
        </w:rPr>
        <w:t> </w:t>
      </w:r>
      <w:r>
        <w:rPr>
          <w:i/>
          <w:color w:val="231F20"/>
          <w:w w:val="130"/>
          <w:sz w:val="20"/>
        </w:rPr>
        <w:t>de</w:t>
      </w:r>
      <w:r>
        <w:rPr>
          <w:i/>
          <w:color w:val="231F20"/>
          <w:spacing w:val="-15"/>
          <w:w w:val="130"/>
          <w:sz w:val="20"/>
        </w:rPr>
        <w:t> </w:t>
      </w:r>
      <w:r>
        <w:rPr>
          <w:i/>
          <w:color w:val="231F20"/>
          <w:w w:val="130"/>
          <w:sz w:val="20"/>
        </w:rPr>
        <w:t>plazas</w:t>
      </w:r>
      <w:r>
        <w:rPr>
          <w:i/>
          <w:color w:val="231F20"/>
          <w:spacing w:val="-14"/>
          <w:w w:val="130"/>
          <w:sz w:val="20"/>
        </w:rPr>
        <w:t> </w:t>
      </w:r>
      <w:r>
        <w:rPr>
          <w:i/>
          <w:color w:val="231F20"/>
          <w:w w:val="130"/>
          <w:sz w:val="20"/>
        </w:rPr>
        <w:t>para</w:t>
      </w:r>
      <w:r>
        <w:rPr>
          <w:i/>
          <w:color w:val="231F20"/>
          <w:spacing w:val="-15"/>
          <w:w w:val="130"/>
          <w:sz w:val="20"/>
        </w:rPr>
        <w:t> </w:t>
      </w:r>
      <w:r>
        <w:rPr>
          <w:i/>
          <w:color w:val="231F20"/>
          <w:w w:val="130"/>
          <w:sz w:val="20"/>
        </w:rPr>
        <w:t>el</w:t>
      </w:r>
      <w:r>
        <w:rPr>
          <w:i/>
          <w:color w:val="231F20"/>
          <w:spacing w:val="-15"/>
          <w:w w:val="130"/>
          <w:sz w:val="20"/>
        </w:rPr>
        <w:t> </w:t>
      </w:r>
      <w:r>
        <w:rPr>
          <w:i/>
          <w:color w:val="231F20"/>
          <w:w w:val="130"/>
          <w:sz w:val="20"/>
        </w:rPr>
        <w:t>personal</w:t>
      </w:r>
      <w:r>
        <w:rPr>
          <w:i/>
          <w:color w:val="231F20"/>
          <w:spacing w:val="-14"/>
          <w:w w:val="130"/>
          <w:sz w:val="20"/>
        </w:rPr>
        <w:t> </w:t>
      </w:r>
      <w:r>
        <w:rPr>
          <w:i/>
          <w:color w:val="231F20"/>
          <w:w w:val="130"/>
          <w:sz w:val="20"/>
        </w:rPr>
        <w:t>docente,</w:t>
      </w:r>
      <w:r>
        <w:rPr>
          <w:i/>
          <w:color w:val="231F20"/>
          <w:spacing w:val="-15"/>
          <w:w w:val="130"/>
          <w:sz w:val="20"/>
        </w:rPr>
        <w:t> </w:t>
      </w:r>
      <w:r>
        <w:rPr>
          <w:i/>
          <w:color w:val="231F20"/>
          <w:w w:val="130"/>
          <w:sz w:val="20"/>
        </w:rPr>
        <w:t>técnico</w:t>
      </w:r>
      <w:r>
        <w:rPr>
          <w:i/>
          <w:color w:val="231F20"/>
          <w:spacing w:val="-15"/>
          <w:w w:val="130"/>
          <w:sz w:val="20"/>
        </w:rPr>
        <w:t> </w:t>
      </w:r>
      <w:r>
        <w:rPr>
          <w:i/>
          <w:color w:val="231F20"/>
          <w:w w:val="130"/>
          <w:sz w:val="20"/>
        </w:rPr>
        <w:t>docente,</w:t>
      </w:r>
      <w:r>
        <w:rPr>
          <w:i/>
          <w:color w:val="231F20"/>
          <w:spacing w:val="-15"/>
          <w:w w:val="130"/>
          <w:sz w:val="20"/>
        </w:rPr>
        <w:t> </w:t>
      </w:r>
      <w:r>
        <w:rPr>
          <w:i/>
          <w:color w:val="231F20"/>
          <w:w w:val="130"/>
          <w:sz w:val="20"/>
        </w:rPr>
        <w:t>con</w:t>
      </w:r>
      <w:r>
        <w:rPr>
          <w:i/>
          <w:color w:val="231F20"/>
          <w:spacing w:val="-14"/>
          <w:w w:val="130"/>
          <w:sz w:val="20"/>
        </w:rPr>
        <w:t> </w:t>
      </w:r>
      <w:r>
        <w:rPr>
          <w:i/>
          <w:color w:val="231F20"/>
          <w:w w:val="130"/>
          <w:sz w:val="20"/>
        </w:rPr>
        <w:t>funciones de dirección, supervisión o de asesoría técnica pedagógica, en la educación básica </w:t>
      </w:r>
      <w:r>
        <w:rPr>
          <w:i/>
          <w:color w:val="231F20"/>
          <w:spacing w:val="-11"/>
          <w:w w:val="130"/>
          <w:sz w:val="20"/>
        </w:rPr>
        <w:t>y </w:t>
      </w:r>
      <w:r>
        <w:rPr>
          <w:i/>
          <w:color w:val="231F20"/>
          <w:w w:val="130"/>
          <w:sz w:val="20"/>
        </w:rPr>
        <w:t>media</w:t>
      </w:r>
      <w:r>
        <w:rPr>
          <w:i/>
          <w:color w:val="231F20"/>
          <w:spacing w:val="-10"/>
          <w:w w:val="130"/>
          <w:sz w:val="20"/>
        </w:rPr>
        <w:t> </w:t>
      </w:r>
      <w:r>
        <w:rPr>
          <w:i/>
          <w:color w:val="231F20"/>
          <w:w w:val="130"/>
          <w:sz w:val="20"/>
        </w:rPr>
        <w:t>superior”,</w:t>
      </w:r>
      <w:r>
        <w:rPr>
          <w:i/>
          <w:color w:val="231F20"/>
          <w:spacing w:val="-10"/>
          <w:w w:val="130"/>
          <w:sz w:val="20"/>
        </w:rPr>
        <w:t> </w:t>
      </w:r>
      <w:r>
        <w:rPr>
          <w:color w:val="231F20"/>
          <w:w w:val="130"/>
          <w:sz w:val="20"/>
        </w:rPr>
        <w:t>emitidas</w:t>
      </w:r>
      <w:r>
        <w:rPr>
          <w:color w:val="231F20"/>
          <w:spacing w:val="-10"/>
          <w:w w:val="130"/>
          <w:sz w:val="20"/>
        </w:rPr>
        <w:t> </w:t>
      </w:r>
      <w:r>
        <w:rPr>
          <w:color w:val="231F20"/>
          <w:w w:val="130"/>
          <w:sz w:val="20"/>
        </w:rPr>
        <w:t>por</w:t>
      </w:r>
      <w:r>
        <w:rPr>
          <w:color w:val="231F20"/>
          <w:spacing w:val="-10"/>
          <w:w w:val="130"/>
          <w:sz w:val="20"/>
        </w:rPr>
        <w:t> </w:t>
      </w:r>
      <w:r>
        <w:rPr>
          <w:color w:val="231F20"/>
          <w:w w:val="130"/>
          <w:sz w:val="20"/>
        </w:rPr>
        <w:t>la</w:t>
      </w:r>
      <w:r>
        <w:rPr>
          <w:color w:val="231F20"/>
          <w:spacing w:val="-10"/>
          <w:w w:val="130"/>
          <w:sz w:val="20"/>
        </w:rPr>
        <w:t> </w:t>
      </w:r>
      <w:r>
        <w:rPr>
          <w:color w:val="231F20"/>
          <w:w w:val="130"/>
          <w:sz w:val="20"/>
        </w:rPr>
        <w:t>Unidad</w:t>
      </w:r>
      <w:r>
        <w:rPr>
          <w:color w:val="231F20"/>
          <w:spacing w:val="-10"/>
          <w:w w:val="130"/>
          <w:sz w:val="20"/>
        </w:rPr>
        <w:t> </w:t>
      </w:r>
      <w:r>
        <w:rPr>
          <w:color w:val="231F20"/>
          <w:w w:val="130"/>
          <w:sz w:val="20"/>
        </w:rPr>
        <w:t>del</w:t>
      </w:r>
      <w:r>
        <w:rPr>
          <w:color w:val="231F20"/>
          <w:spacing w:val="-10"/>
          <w:w w:val="130"/>
          <w:sz w:val="20"/>
        </w:rPr>
        <w:t> </w:t>
      </w:r>
      <w:r>
        <w:rPr>
          <w:color w:val="231F20"/>
          <w:w w:val="130"/>
          <w:sz w:val="20"/>
        </w:rPr>
        <w:t>Sistema.</w:t>
      </w:r>
    </w:p>
    <w:p>
      <w:pPr>
        <w:spacing w:before="196"/>
        <w:ind w:left="1984" w:right="0" w:firstLine="0"/>
        <w:jc w:val="both"/>
        <w:rPr>
          <w:sz w:val="20"/>
        </w:rPr>
      </w:pPr>
      <w:r>
        <w:rPr>
          <w:b/>
          <w:color w:val="231F20"/>
          <w:w w:val="125"/>
          <w:sz w:val="20"/>
        </w:rPr>
        <w:t>Décimo Tercero. </w:t>
      </w:r>
      <w:r>
        <w:rPr>
          <w:color w:val="231F20"/>
          <w:w w:val="125"/>
          <w:sz w:val="20"/>
        </w:rPr>
        <w:t>Relación con otros procesos.</w:t>
      </w:r>
    </w:p>
    <w:p>
      <w:pPr>
        <w:pStyle w:val="BodyText"/>
        <w:spacing w:before="4"/>
        <w:rPr>
          <w:sz w:val="19"/>
        </w:rPr>
      </w:pPr>
    </w:p>
    <w:p>
      <w:pPr>
        <w:pStyle w:val="ListParagraph"/>
        <w:numPr>
          <w:ilvl w:val="0"/>
          <w:numId w:val="3"/>
        </w:numPr>
        <w:tabs>
          <w:tab w:pos="2705" w:val="left" w:leader="none"/>
        </w:tabs>
        <w:spacing w:line="276" w:lineRule="auto" w:before="0" w:after="0"/>
        <w:ind w:left="2704" w:right="1415" w:hanging="360"/>
        <w:jc w:val="both"/>
        <w:rPr>
          <w:sz w:val="20"/>
        </w:rPr>
      </w:pPr>
      <w:r>
        <w:rPr>
          <w:b/>
          <w:color w:val="231F20"/>
          <w:w w:val="120"/>
          <w:sz w:val="20"/>
        </w:rPr>
        <w:t>Programa de Promoción por Incentivos. </w:t>
      </w:r>
      <w:r>
        <w:rPr>
          <w:color w:val="231F20"/>
          <w:w w:val="120"/>
          <w:sz w:val="20"/>
        </w:rPr>
        <w:t>Los docentes o técnicos docentes que perciban los beneficios del Programa de Promoción en la Función por </w:t>
      </w:r>
      <w:r>
        <w:rPr>
          <w:color w:val="231F20"/>
          <w:spacing w:val="-3"/>
          <w:w w:val="120"/>
          <w:sz w:val="20"/>
        </w:rPr>
        <w:t>Incentivo </w:t>
      </w:r>
      <w:r>
        <w:rPr>
          <w:color w:val="231F20"/>
          <w:w w:val="120"/>
          <w:sz w:val="20"/>
        </w:rPr>
        <w:t>(K1), lo conservarán, y no tendrán repercusión en las Horas Adicionales que obten- gan en términos de los presentes</w:t>
      </w:r>
      <w:r>
        <w:rPr>
          <w:color w:val="231F20"/>
          <w:spacing w:val="-6"/>
          <w:w w:val="120"/>
          <w:sz w:val="20"/>
        </w:rPr>
        <w:t> </w:t>
      </w:r>
      <w:r>
        <w:rPr>
          <w:color w:val="231F20"/>
          <w:w w:val="120"/>
          <w:sz w:val="20"/>
        </w:rPr>
        <w:t>Criterios.</w:t>
      </w:r>
    </w:p>
    <w:p>
      <w:pPr>
        <w:pStyle w:val="ListParagraph"/>
        <w:numPr>
          <w:ilvl w:val="0"/>
          <w:numId w:val="3"/>
        </w:numPr>
        <w:tabs>
          <w:tab w:pos="2705" w:val="left" w:leader="none"/>
        </w:tabs>
        <w:spacing w:line="276" w:lineRule="auto" w:before="157" w:after="0"/>
        <w:ind w:left="2704" w:right="1415" w:hanging="360"/>
        <w:jc w:val="both"/>
        <w:rPr>
          <w:sz w:val="20"/>
        </w:rPr>
      </w:pPr>
      <w:r>
        <w:rPr>
          <w:b/>
          <w:color w:val="231F20"/>
          <w:w w:val="125"/>
          <w:sz w:val="20"/>
        </w:rPr>
        <w:t>Tutoría. </w:t>
      </w:r>
      <w:r>
        <w:rPr>
          <w:color w:val="231F20"/>
          <w:w w:val="125"/>
          <w:sz w:val="20"/>
        </w:rPr>
        <w:t>Los docentes o técnicos docentes que desempeñan la función de Tuto- ría y reciben el incentivo correspondiente a esa función, podrán participar en la promoción por Horas Adicionales, cumpliendo con lo descrito en los </w:t>
      </w:r>
      <w:r>
        <w:rPr>
          <w:color w:val="231F20"/>
          <w:spacing w:val="-3"/>
          <w:w w:val="125"/>
          <w:sz w:val="20"/>
        </w:rPr>
        <w:t>presentes </w:t>
      </w:r>
      <w:r>
        <w:rPr>
          <w:color w:val="231F20"/>
          <w:w w:val="125"/>
          <w:sz w:val="20"/>
        </w:rPr>
        <w:t>Criterios.</w:t>
      </w:r>
    </w:p>
    <w:p>
      <w:pPr>
        <w:pStyle w:val="ListParagraph"/>
        <w:numPr>
          <w:ilvl w:val="0"/>
          <w:numId w:val="3"/>
        </w:numPr>
        <w:tabs>
          <w:tab w:pos="2705" w:val="left" w:leader="none"/>
        </w:tabs>
        <w:spacing w:line="276" w:lineRule="auto" w:before="157" w:after="0"/>
        <w:ind w:left="2704" w:right="1415" w:hanging="360"/>
        <w:jc w:val="both"/>
        <w:rPr>
          <w:sz w:val="20"/>
        </w:rPr>
      </w:pPr>
      <w:r>
        <w:rPr>
          <w:b/>
          <w:color w:val="231F20"/>
          <w:w w:val="125"/>
          <w:sz w:val="20"/>
        </w:rPr>
        <w:t>Beca Comisión. </w:t>
      </w:r>
      <w:r>
        <w:rPr>
          <w:color w:val="231F20"/>
          <w:w w:val="125"/>
          <w:sz w:val="20"/>
        </w:rPr>
        <w:t>Los docentes o técnicos docentes que cuenten con el</w:t>
      </w:r>
      <w:r>
        <w:rPr>
          <w:color w:val="231F20"/>
          <w:spacing w:val="-25"/>
          <w:w w:val="125"/>
          <w:sz w:val="20"/>
        </w:rPr>
        <w:t> </w:t>
      </w:r>
      <w:r>
        <w:rPr>
          <w:color w:val="231F20"/>
          <w:w w:val="125"/>
          <w:sz w:val="20"/>
        </w:rPr>
        <w:t>Reconoci- miento de Beca Comisión, no podrán participar en la promoción por Horas Adi- cionales durante la vigencia de este</w:t>
      </w:r>
      <w:r>
        <w:rPr>
          <w:color w:val="231F20"/>
          <w:spacing w:val="-33"/>
          <w:w w:val="125"/>
          <w:sz w:val="20"/>
        </w:rPr>
        <w:t> </w:t>
      </w:r>
      <w:r>
        <w:rPr>
          <w:color w:val="231F20"/>
          <w:w w:val="125"/>
          <w:sz w:val="20"/>
        </w:rPr>
        <w:t>reconocimiento.</w:t>
      </w:r>
    </w:p>
    <w:p>
      <w:pPr>
        <w:pStyle w:val="BodyText"/>
        <w:spacing w:line="276" w:lineRule="auto" w:before="157"/>
        <w:ind w:left="2704" w:right="1415"/>
        <w:jc w:val="both"/>
      </w:pPr>
      <w:r>
        <w:rPr>
          <w:color w:val="231F20"/>
          <w:w w:val="125"/>
        </w:rPr>
        <w:t>Los docentes y técnicos docentes que estén en la lista ordenada de resultados para la promoción de Horas Adicionales y, se les autorice el Reconocimiento de Beca Comisión, no serán sujetos de asignación de Horas Adicionales durante la vigencia de la misma.</w:t>
      </w:r>
    </w:p>
    <w:p>
      <w:pPr>
        <w:pStyle w:val="BodyText"/>
        <w:spacing w:line="276" w:lineRule="auto" w:before="157"/>
        <w:ind w:left="1984" w:right="1414"/>
        <w:jc w:val="both"/>
      </w:pPr>
      <w:r>
        <w:rPr>
          <w:b/>
          <w:color w:val="231F20"/>
          <w:w w:val="125"/>
        </w:rPr>
        <w:t>Décimo Cuarto. </w:t>
      </w:r>
      <w:r>
        <w:rPr>
          <w:color w:val="231F20"/>
          <w:w w:val="125"/>
        </w:rPr>
        <w:t>Los docentes o técnicos docentes que cuenten con una licencia con goce de sueldo, otorgada en los términos de la legislación laboral aplicable, no se les podrán asignar Horas Adicionales, en tanto regresen a desempeñar la función frente </w:t>
      </w:r>
      <w:r>
        <w:rPr>
          <w:color w:val="231F20"/>
          <w:spacing w:val="-11"/>
          <w:w w:val="125"/>
        </w:rPr>
        <w:t>a </w:t>
      </w:r>
      <w:r>
        <w:rPr>
          <w:color w:val="231F20"/>
          <w:w w:val="125"/>
        </w:rPr>
        <w:t>grupo;</w:t>
      </w:r>
      <w:r>
        <w:rPr>
          <w:color w:val="231F20"/>
          <w:spacing w:val="-7"/>
          <w:w w:val="125"/>
        </w:rPr>
        <w:t> </w:t>
      </w:r>
      <w:r>
        <w:rPr>
          <w:color w:val="231F20"/>
          <w:w w:val="125"/>
        </w:rPr>
        <w:t>ello</w:t>
      </w:r>
      <w:r>
        <w:rPr>
          <w:color w:val="231F20"/>
          <w:spacing w:val="-7"/>
          <w:w w:val="125"/>
        </w:rPr>
        <w:t> </w:t>
      </w:r>
      <w:r>
        <w:rPr>
          <w:color w:val="231F20"/>
          <w:w w:val="125"/>
        </w:rPr>
        <w:t>siempre</w:t>
      </w:r>
      <w:r>
        <w:rPr>
          <w:color w:val="231F20"/>
          <w:spacing w:val="-6"/>
          <w:w w:val="125"/>
        </w:rPr>
        <w:t> </w:t>
      </w:r>
      <w:r>
        <w:rPr>
          <w:color w:val="231F20"/>
          <w:w w:val="125"/>
        </w:rPr>
        <w:t>que</w:t>
      </w:r>
      <w:r>
        <w:rPr>
          <w:color w:val="231F20"/>
          <w:spacing w:val="-7"/>
          <w:w w:val="125"/>
        </w:rPr>
        <w:t> </w:t>
      </w:r>
      <w:r>
        <w:rPr>
          <w:color w:val="231F20"/>
          <w:w w:val="125"/>
        </w:rPr>
        <w:t>sus</w:t>
      </w:r>
      <w:r>
        <w:rPr>
          <w:color w:val="231F20"/>
          <w:spacing w:val="-7"/>
          <w:w w:val="125"/>
        </w:rPr>
        <w:t> </w:t>
      </w:r>
      <w:r>
        <w:rPr>
          <w:color w:val="231F20"/>
          <w:w w:val="125"/>
        </w:rPr>
        <w:t>resultados</w:t>
      </w:r>
      <w:r>
        <w:rPr>
          <w:color w:val="231F20"/>
          <w:spacing w:val="-6"/>
          <w:w w:val="125"/>
        </w:rPr>
        <w:t> </w:t>
      </w:r>
      <w:r>
        <w:rPr>
          <w:color w:val="231F20"/>
          <w:w w:val="125"/>
        </w:rPr>
        <w:t>continúen</w:t>
      </w:r>
      <w:r>
        <w:rPr>
          <w:color w:val="231F20"/>
          <w:spacing w:val="-7"/>
          <w:w w:val="125"/>
        </w:rPr>
        <w:t> </w:t>
      </w:r>
      <w:r>
        <w:rPr>
          <w:color w:val="231F20"/>
          <w:w w:val="125"/>
        </w:rPr>
        <w:t>vigentes</w:t>
      </w:r>
      <w:r>
        <w:rPr>
          <w:color w:val="231F20"/>
          <w:spacing w:val="-6"/>
          <w:w w:val="125"/>
        </w:rPr>
        <w:t> </w:t>
      </w:r>
      <w:r>
        <w:rPr>
          <w:color w:val="231F20"/>
          <w:w w:val="125"/>
        </w:rPr>
        <w:t>en</w:t>
      </w:r>
      <w:r>
        <w:rPr>
          <w:color w:val="231F20"/>
          <w:spacing w:val="-7"/>
          <w:w w:val="125"/>
        </w:rPr>
        <w:t> </w:t>
      </w:r>
      <w:r>
        <w:rPr>
          <w:color w:val="231F20"/>
          <w:w w:val="125"/>
        </w:rPr>
        <w:t>los</w:t>
      </w:r>
      <w:r>
        <w:rPr>
          <w:color w:val="231F20"/>
          <w:spacing w:val="-7"/>
          <w:w w:val="125"/>
        </w:rPr>
        <w:t> </w:t>
      </w:r>
      <w:r>
        <w:rPr>
          <w:color w:val="231F20"/>
          <w:w w:val="125"/>
        </w:rPr>
        <w:t>términos</w:t>
      </w:r>
      <w:r>
        <w:rPr>
          <w:color w:val="231F20"/>
          <w:spacing w:val="-6"/>
          <w:w w:val="125"/>
        </w:rPr>
        <w:t> </w:t>
      </w:r>
      <w:r>
        <w:rPr>
          <w:color w:val="231F20"/>
          <w:w w:val="125"/>
        </w:rPr>
        <w:t>establecidos en el siguiente</w:t>
      </w:r>
      <w:r>
        <w:rPr>
          <w:color w:val="231F20"/>
          <w:spacing w:val="-14"/>
          <w:w w:val="125"/>
        </w:rPr>
        <w:t> </w:t>
      </w:r>
      <w:r>
        <w:rPr>
          <w:color w:val="231F20"/>
          <w:w w:val="125"/>
        </w:rPr>
        <w:t>numeral.</w:t>
      </w:r>
    </w:p>
    <w:p>
      <w:pPr>
        <w:pStyle w:val="BodyText"/>
        <w:spacing w:line="276" w:lineRule="auto" w:before="197"/>
        <w:ind w:left="1984" w:right="1415"/>
        <w:jc w:val="both"/>
      </w:pPr>
      <w:r>
        <w:rPr>
          <w:b/>
          <w:color w:val="231F20"/>
          <w:w w:val="125"/>
        </w:rPr>
        <w:t>Décimo Quinto. </w:t>
      </w:r>
      <w:r>
        <w:rPr>
          <w:color w:val="231F20"/>
          <w:w w:val="125"/>
        </w:rPr>
        <w:t>Vigencia de resultados del personal que participó en la Evaluación del Desempeño, en el marco del Servicio Profesional Docente, para la promoción de </w:t>
      </w:r>
      <w:r>
        <w:rPr>
          <w:color w:val="231F20"/>
          <w:spacing w:val="-4"/>
          <w:w w:val="125"/>
        </w:rPr>
        <w:t>Horas </w:t>
      </w:r>
      <w:r>
        <w:rPr>
          <w:color w:val="231F20"/>
          <w:w w:val="125"/>
        </w:rPr>
        <w:t>Adicionales: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ListParagraph"/>
        <w:numPr>
          <w:ilvl w:val="0"/>
          <w:numId w:val="4"/>
        </w:numPr>
        <w:tabs>
          <w:tab w:pos="2138" w:val="left" w:leader="none"/>
        </w:tabs>
        <w:spacing w:line="276" w:lineRule="auto" w:before="104" w:after="0"/>
        <w:ind w:left="2137" w:right="1981" w:hanging="360"/>
        <w:jc w:val="both"/>
        <w:rPr>
          <w:sz w:val="20"/>
        </w:rPr>
      </w:pPr>
      <w:r>
        <w:rPr/>
        <w:pict>
          <v:group style="position:absolute;margin-left:0pt;margin-top:40.7034pt;width:609.450pt;height:601.15pt;mso-position-horizontal-relative:page;mso-position-vertical-relative:paragraph;z-index:-252080128" coordorigin="0,814" coordsize="12189,12023">
            <v:shape style="position:absolute;left:0;top:814;width:12189;height:11674" type="#_x0000_t75" stroked="false">
              <v:imagedata r:id="rId21" o:title=""/>
            </v:shape>
            <v:rect style="position:absolute;left:1417;top:12534;width:7173;height:303" filled="true" fillcolor="#6d6e71" stroked="false">
              <v:fill type="solid"/>
            </v:rect>
            <v:rect style="position:absolute;left:8590;top:12534;width:2768;height:303" filled="true" fillcolor="#c1945c" stroked="false">
              <v:fill type="solid"/>
            </v:rect>
            <v:shape style="position:absolute;left:816;top:12159;width:398;height:513" type="#_x0000_t75" stroked="false">
              <v:imagedata r:id="rId7" o:title=""/>
            </v:shape>
            <v:shape style="position:absolute;left:465;top:11846;width:826;height:512" type="#_x0000_t75" stroked="false">
              <v:imagedata r:id="rId8" o:title=""/>
            </v:shape>
            <w10:wrap type="none"/>
          </v:group>
        </w:pict>
      </w:r>
      <w:r>
        <w:rPr>
          <w:b/>
          <w:w w:val="125"/>
          <w:sz w:val="20"/>
        </w:rPr>
        <w:t>Personal que participó en la Evaluación del Desempeño en el Ciclo Escolar 2017-2018. </w:t>
      </w:r>
      <w:r>
        <w:rPr>
          <w:w w:val="125"/>
          <w:sz w:val="20"/>
        </w:rPr>
        <w:t>Se les podrá asignar Horas Adicionales de acuerdo con las</w:t>
      </w:r>
      <w:r>
        <w:rPr>
          <w:spacing w:val="-26"/>
          <w:w w:val="125"/>
          <w:sz w:val="20"/>
        </w:rPr>
        <w:t> </w:t>
      </w:r>
      <w:r>
        <w:rPr>
          <w:w w:val="125"/>
          <w:sz w:val="20"/>
        </w:rPr>
        <w:t>necesida- des</w:t>
      </w:r>
      <w:r>
        <w:rPr>
          <w:spacing w:val="-10"/>
          <w:w w:val="125"/>
          <w:sz w:val="20"/>
        </w:rPr>
        <w:t> </w:t>
      </w:r>
      <w:r>
        <w:rPr>
          <w:w w:val="125"/>
          <w:sz w:val="20"/>
        </w:rPr>
        <w:t>del</w:t>
      </w:r>
      <w:r>
        <w:rPr>
          <w:spacing w:val="-9"/>
          <w:w w:val="125"/>
          <w:sz w:val="20"/>
        </w:rPr>
        <w:t> </w:t>
      </w:r>
      <w:r>
        <w:rPr>
          <w:w w:val="125"/>
          <w:sz w:val="20"/>
        </w:rPr>
        <w:t>servicio</w:t>
      </w:r>
      <w:r>
        <w:rPr>
          <w:spacing w:val="-9"/>
          <w:w w:val="125"/>
          <w:sz w:val="20"/>
        </w:rPr>
        <w:t> </w:t>
      </w:r>
      <w:r>
        <w:rPr>
          <w:w w:val="125"/>
          <w:sz w:val="20"/>
        </w:rPr>
        <w:t>público</w:t>
      </w:r>
      <w:r>
        <w:rPr>
          <w:spacing w:val="-9"/>
          <w:w w:val="125"/>
          <w:sz w:val="20"/>
        </w:rPr>
        <w:t> </w:t>
      </w:r>
      <w:r>
        <w:rPr>
          <w:w w:val="125"/>
          <w:sz w:val="20"/>
        </w:rPr>
        <w:t>educativo,</w:t>
      </w:r>
      <w:r>
        <w:rPr>
          <w:spacing w:val="-10"/>
          <w:w w:val="125"/>
          <w:sz w:val="20"/>
        </w:rPr>
        <w:t> </w:t>
      </w:r>
      <w:r>
        <w:rPr>
          <w:w w:val="125"/>
          <w:sz w:val="20"/>
        </w:rPr>
        <w:t>las</w:t>
      </w:r>
      <w:r>
        <w:rPr>
          <w:spacing w:val="-9"/>
          <w:w w:val="125"/>
          <w:sz w:val="20"/>
        </w:rPr>
        <w:t> </w:t>
      </w:r>
      <w:r>
        <w:rPr>
          <w:w w:val="125"/>
          <w:sz w:val="20"/>
        </w:rPr>
        <w:t>estructuras</w:t>
      </w:r>
      <w:r>
        <w:rPr>
          <w:spacing w:val="-9"/>
          <w:w w:val="125"/>
          <w:sz w:val="20"/>
        </w:rPr>
        <w:t> </w:t>
      </w:r>
      <w:r>
        <w:rPr>
          <w:w w:val="125"/>
          <w:sz w:val="20"/>
        </w:rPr>
        <w:t>ocupacionales</w:t>
      </w:r>
      <w:r>
        <w:rPr>
          <w:spacing w:val="-9"/>
          <w:w w:val="125"/>
          <w:sz w:val="20"/>
        </w:rPr>
        <w:t> </w:t>
      </w:r>
      <w:r>
        <w:rPr>
          <w:w w:val="125"/>
          <w:sz w:val="20"/>
        </w:rPr>
        <w:t>autorizadas</w:t>
      </w:r>
      <w:r>
        <w:rPr>
          <w:spacing w:val="-10"/>
          <w:w w:val="125"/>
          <w:sz w:val="20"/>
        </w:rPr>
        <w:t> </w:t>
      </w:r>
      <w:r>
        <w:rPr>
          <w:w w:val="125"/>
          <w:sz w:val="20"/>
        </w:rPr>
        <w:t>y</w:t>
      </w:r>
      <w:r>
        <w:rPr>
          <w:spacing w:val="-9"/>
          <w:w w:val="125"/>
          <w:sz w:val="20"/>
        </w:rPr>
        <w:t> </w:t>
      </w:r>
      <w:r>
        <w:rPr>
          <w:w w:val="125"/>
          <w:sz w:val="20"/>
        </w:rPr>
        <w:t>la disponibilidad</w:t>
      </w:r>
      <w:r>
        <w:rPr>
          <w:spacing w:val="-11"/>
          <w:w w:val="125"/>
          <w:sz w:val="20"/>
        </w:rPr>
        <w:t> </w:t>
      </w:r>
      <w:r>
        <w:rPr>
          <w:w w:val="125"/>
          <w:sz w:val="20"/>
        </w:rPr>
        <w:t>de</w:t>
      </w:r>
      <w:r>
        <w:rPr>
          <w:spacing w:val="-10"/>
          <w:w w:val="125"/>
          <w:sz w:val="20"/>
        </w:rPr>
        <w:t> </w:t>
      </w:r>
      <w:r>
        <w:rPr>
          <w:w w:val="125"/>
          <w:sz w:val="20"/>
        </w:rPr>
        <w:t>plazas</w:t>
      </w:r>
      <w:r>
        <w:rPr>
          <w:spacing w:val="-11"/>
          <w:w w:val="125"/>
          <w:sz w:val="20"/>
        </w:rPr>
        <w:t> </w:t>
      </w:r>
      <w:r>
        <w:rPr>
          <w:w w:val="125"/>
          <w:sz w:val="20"/>
        </w:rPr>
        <w:t>vacantes</w:t>
      </w:r>
      <w:r>
        <w:rPr>
          <w:spacing w:val="-10"/>
          <w:w w:val="125"/>
          <w:sz w:val="20"/>
        </w:rPr>
        <w:t> </w:t>
      </w:r>
      <w:r>
        <w:rPr>
          <w:w w:val="125"/>
          <w:sz w:val="20"/>
        </w:rPr>
        <w:t>definitivas</w:t>
      </w:r>
      <w:r>
        <w:rPr>
          <w:spacing w:val="-10"/>
          <w:w w:val="125"/>
          <w:sz w:val="20"/>
        </w:rPr>
        <w:t> </w:t>
      </w:r>
      <w:r>
        <w:rPr>
          <w:w w:val="125"/>
          <w:sz w:val="20"/>
        </w:rPr>
        <w:t>a</w:t>
      </w:r>
      <w:r>
        <w:rPr>
          <w:spacing w:val="-11"/>
          <w:w w:val="125"/>
          <w:sz w:val="20"/>
        </w:rPr>
        <w:t> </w:t>
      </w:r>
      <w:r>
        <w:rPr>
          <w:w w:val="125"/>
          <w:sz w:val="20"/>
        </w:rPr>
        <w:t>partir</w:t>
      </w:r>
      <w:r>
        <w:rPr>
          <w:spacing w:val="-10"/>
          <w:w w:val="125"/>
          <w:sz w:val="20"/>
        </w:rPr>
        <w:t> </w:t>
      </w:r>
      <w:r>
        <w:rPr>
          <w:w w:val="125"/>
          <w:sz w:val="20"/>
        </w:rPr>
        <w:t>del</w:t>
      </w:r>
      <w:r>
        <w:rPr>
          <w:spacing w:val="-10"/>
          <w:w w:val="125"/>
          <w:sz w:val="20"/>
        </w:rPr>
        <w:t> </w:t>
      </w:r>
      <w:r>
        <w:rPr>
          <w:w w:val="125"/>
          <w:sz w:val="20"/>
        </w:rPr>
        <w:t>inicio</w:t>
      </w:r>
      <w:r>
        <w:rPr>
          <w:spacing w:val="-11"/>
          <w:w w:val="125"/>
          <w:sz w:val="20"/>
        </w:rPr>
        <w:t> </w:t>
      </w:r>
      <w:r>
        <w:rPr>
          <w:w w:val="125"/>
          <w:sz w:val="20"/>
        </w:rPr>
        <w:t>de</w:t>
      </w:r>
      <w:r>
        <w:rPr>
          <w:spacing w:val="-10"/>
          <w:w w:val="125"/>
          <w:sz w:val="20"/>
        </w:rPr>
        <w:t> </w:t>
      </w:r>
      <w:r>
        <w:rPr>
          <w:w w:val="125"/>
          <w:sz w:val="20"/>
        </w:rPr>
        <w:t>los</w:t>
      </w:r>
      <w:r>
        <w:rPr>
          <w:spacing w:val="-10"/>
          <w:w w:val="125"/>
          <w:sz w:val="20"/>
        </w:rPr>
        <w:t> </w:t>
      </w:r>
      <w:r>
        <w:rPr>
          <w:w w:val="125"/>
          <w:sz w:val="20"/>
        </w:rPr>
        <w:t>semestres</w:t>
      </w:r>
      <w:r>
        <w:rPr>
          <w:spacing w:val="-11"/>
          <w:w w:val="125"/>
          <w:sz w:val="20"/>
        </w:rPr>
        <w:t> </w:t>
      </w:r>
      <w:r>
        <w:rPr>
          <w:w w:val="125"/>
          <w:sz w:val="20"/>
        </w:rPr>
        <w:t>o del</w:t>
      </w:r>
      <w:r>
        <w:rPr>
          <w:spacing w:val="-7"/>
          <w:w w:val="125"/>
          <w:sz w:val="20"/>
        </w:rPr>
        <w:t> </w:t>
      </w:r>
      <w:r>
        <w:rPr>
          <w:w w:val="125"/>
          <w:sz w:val="20"/>
        </w:rPr>
        <w:t>Ciclo</w:t>
      </w:r>
      <w:r>
        <w:rPr>
          <w:spacing w:val="-7"/>
          <w:w w:val="125"/>
          <w:sz w:val="20"/>
        </w:rPr>
        <w:t> </w:t>
      </w:r>
      <w:r>
        <w:rPr>
          <w:w w:val="125"/>
          <w:sz w:val="20"/>
        </w:rPr>
        <w:t>Escolar</w:t>
      </w:r>
      <w:r>
        <w:rPr>
          <w:spacing w:val="-7"/>
          <w:w w:val="125"/>
          <w:sz w:val="20"/>
        </w:rPr>
        <w:t> </w:t>
      </w:r>
      <w:r>
        <w:rPr>
          <w:w w:val="125"/>
          <w:sz w:val="20"/>
        </w:rPr>
        <w:t>2020-2021</w:t>
      </w:r>
      <w:r>
        <w:rPr>
          <w:spacing w:val="-7"/>
          <w:w w:val="125"/>
          <w:sz w:val="20"/>
        </w:rPr>
        <w:t> </w:t>
      </w:r>
      <w:r>
        <w:rPr>
          <w:w w:val="125"/>
          <w:sz w:val="20"/>
        </w:rPr>
        <w:t>y</w:t>
      </w:r>
      <w:r>
        <w:rPr>
          <w:spacing w:val="-7"/>
          <w:w w:val="125"/>
          <w:sz w:val="20"/>
        </w:rPr>
        <w:t> </w:t>
      </w:r>
      <w:r>
        <w:rPr>
          <w:w w:val="125"/>
          <w:sz w:val="20"/>
        </w:rPr>
        <w:t>hasta</w:t>
      </w:r>
      <w:r>
        <w:rPr>
          <w:spacing w:val="-7"/>
          <w:w w:val="125"/>
          <w:sz w:val="20"/>
        </w:rPr>
        <w:t> </w:t>
      </w:r>
      <w:r>
        <w:rPr>
          <w:w w:val="125"/>
          <w:sz w:val="20"/>
        </w:rPr>
        <w:t>el</w:t>
      </w:r>
      <w:r>
        <w:rPr>
          <w:spacing w:val="-7"/>
          <w:w w:val="125"/>
          <w:sz w:val="20"/>
        </w:rPr>
        <w:t> </w:t>
      </w:r>
      <w:r>
        <w:rPr>
          <w:w w:val="125"/>
          <w:sz w:val="20"/>
        </w:rPr>
        <w:t>término</w:t>
      </w:r>
      <w:r>
        <w:rPr>
          <w:spacing w:val="-7"/>
          <w:w w:val="125"/>
          <w:sz w:val="20"/>
        </w:rPr>
        <w:t> </w:t>
      </w:r>
      <w:r>
        <w:rPr>
          <w:w w:val="125"/>
          <w:sz w:val="20"/>
        </w:rPr>
        <w:t>de</w:t>
      </w:r>
      <w:r>
        <w:rPr>
          <w:spacing w:val="-7"/>
          <w:w w:val="125"/>
          <w:sz w:val="20"/>
        </w:rPr>
        <w:t> </w:t>
      </w:r>
      <w:r>
        <w:rPr>
          <w:w w:val="125"/>
          <w:sz w:val="20"/>
        </w:rPr>
        <w:t>éste.</w:t>
      </w:r>
    </w:p>
    <w:p>
      <w:pPr>
        <w:pStyle w:val="BodyText"/>
        <w:rPr>
          <w:sz w:val="24"/>
        </w:rPr>
      </w:pPr>
    </w:p>
    <w:p>
      <w:pPr>
        <w:pStyle w:val="BodyText"/>
        <w:spacing w:before="10"/>
        <w:rPr>
          <w:sz w:val="24"/>
        </w:rPr>
      </w:pPr>
    </w:p>
    <w:p>
      <w:pPr>
        <w:pStyle w:val="ListParagraph"/>
        <w:numPr>
          <w:ilvl w:val="0"/>
          <w:numId w:val="4"/>
        </w:numPr>
        <w:tabs>
          <w:tab w:pos="2138" w:val="left" w:leader="none"/>
        </w:tabs>
        <w:spacing w:line="276" w:lineRule="auto" w:before="0" w:after="0"/>
        <w:ind w:left="2137" w:right="1981" w:hanging="360"/>
        <w:jc w:val="both"/>
        <w:rPr>
          <w:sz w:val="20"/>
        </w:rPr>
      </w:pPr>
      <w:r>
        <w:rPr>
          <w:b/>
          <w:w w:val="125"/>
          <w:sz w:val="20"/>
        </w:rPr>
        <w:t>Personal que participó en la Evaluación del Desempeño en el Ciclo Escolar 2018-2019.</w:t>
      </w:r>
      <w:r>
        <w:rPr>
          <w:b/>
          <w:spacing w:val="-19"/>
          <w:w w:val="125"/>
          <w:sz w:val="20"/>
        </w:rPr>
        <w:t> </w:t>
      </w:r>
      <w:r>
        <w:rPr>
          <w:w w:val="125"/>
          <w:sz w:val="20"/>
        </w:rPr>
        <w:t>Se</w:t>
      </w:r>
      <w:r>
        <w:rPr>
          <w:spacing w:val="-18"/>
          <w:w w:val="125"/>
          <w:sz w:val="20"/>
        </w:rPr>
        <w:t> </w:t>
      </w:r>
      <w:r>
        <w:rPr>
          <w:w w:val="125"/>
          <w:sz w:val="20"/>
        </w:rPr>
        <w:t>le</w:t>
      </w:r>
      <w:r>
        <w:rPr>
          <w:spacing w:val="-18"/>
          <w:w w:val="125"/>
          <w:sz w:val="20"/>
        </w:rPr>
        <w:t> </w:t>
      </w:r>
      <w:r>
        <w:rPr>
          <w:w w:val="125"/>
          <w:sz w:val="20"/>
        </w:rPr>
        <w:t>podrá</w:t>
      </w:r>
      <w:r>
        <w:rPr>
          <w:spacing w:val="-18"/>
          <w:w w:val="125"/>
          <w:sz w:val="20"/>
        </w:rPr>
        <w:t> </w:t>
      </w:r>
      <w:r>
        <w:rPr>
          <w:w w:val="125"/>
          <w:sz w:val="20"/>
        </w:rPr>
        <w:t>asignar</w:t>
      </w:r>
      <w:r>
        <w:rPr>
          <w:spacing w:val="-19"/>
          <w:w w:val="125"/>
          <w:sz w:val="20"/>
        </w:rPr>
        <w:t> </w:t>
      </w:r>
      <w:r>
        <w:rPr>
          <w:w w:val="125"/>
          <w:sz w:val="20"/>
        </w:rPr>
        <w:t>Horas</w:t>
      </w:r>
      <w:r>
        <w:rPr>
          <w:spacing w:val="-18"/>
          <w:w w:val="125"/>
          <w:sz w:val="20"/>
        </w:rPr>
        <w:t> </w:t>
      </w:r>
      <w:r>
        <w:rPr>
          <w:w w:val="125"/>
          <w:sz w:val="20"/>
        </w:rPr>
        <w:t>Adicionales</w:t>
      </w:r>
      <w:r>
        <w:rPr>
          <w:spacing w:val="-18"/>
          <w:w w:val="125"/>
          <w:sz w:val="20"/>
        </w:rPr>
        <w:t> </w:t>
      </w:r>
      <w:r>
        <w:rPr>
          <w:w w:val="125"/>
          <w:sz w:val="20"/>
        </w:rPr>
        <w:t>de</w:t>
      </w:r>
      <w:r>
        <w:rPr>
          <w:spacing w:val="-18"/>
          <w:w w:val="125"/>
          <w:sz w:val="20"/>
        </w:rPr>
        <w:t> </w:t>
      </w:r>
      <w:r>
        <w:rPr>
          <w:w w:val="125"/>
          <w:sz w:val="20"/>
        </w:rPr>
        <w:t>acuerdo</w:t>
      </w:r>
      <w:r>
        <w:rPr>
          <w:spacing w:val="-18"/>
          <w:w w:val="125"/>
          <w:sz w:val="20"/>
        </w:rPr>
        <w:t> </w:t>
      </w:r>
      <w:r>
        <w:rPr>
          <w:w w:val="125"/>
          <w:sz w:val="20"/>
        </w:rPr>
        <w:t>con</w:t>
      </w:r>
      <w:r>
        <w:rPr>
          <w:spacing w:val="-19"/>
          <w:w w:val="125"/>
          <w:sz w:val="20"/>
        </w:rPr>
        <w:t> </w:t>
      </w:r>
      <w:r>
        <w:rPr>
          <w:w w:val="125"/>
          <w:sz w:val="20"/>
        </w:rPr>
        <w:t>las</w:t>
      </w:r>
      <w:r>
        <w:rPr>
          <w:spacing w:val="-18"/>
          <w:w w:val="125"/>
          <w:sz w:val="20"/>
        </w:rPr>
        <w:t> </w:t>
      </w:r>
      <w:r>
        <w:rPr>
          <w:w w:val="125"/>
          <w:sz w:val="20"/>
        </w:rPr>
        <w:t>necesidades del</w:t>
      </w:r>
      <w:r>
        <w:rPr>
          <w:spacing w:val="-11"/>
          <w:w w:val="125"/>
          <w:sz w:val="20"/>
        </w:rPr>
        <w:t> </w:t>
      </w:r>
      <w:r>
        <w:rPr>
          <w:w w:val="125"/>
          <w:sz w:val="20"/>
        </w:rPr>
        <w:t>servicio</w:t>
      </w:r>
      <w:r>
        <w:rPr>
          <w:spacing w:val="-10"/>
          <w:w w:val="125"/>
          <w:sz w:val="20"/>
        </w:rPr>
        <w:t> </w:t>
      </w:r>
      <w:r>
        <w:rPr>
          <w:w w:val="125"/>
          <w:sz w:val="20"/>
        </w:rPr>
        <w:t>público</w:t>
      </w:r>
      <w:r>
        <w:rPr>
          <w:spacing w:val="-10"/>
          <w:w w:val="125"/>
          <w:sz w:val="20"/>
        </w:rPr>
        <w:t> </w:t>
      </w:r>
      <w:r>
        <w:rPr>
          <w:w w:val="125"/>
          <w:sz w:val="20"/>
        </w:rPr>
        <w:t>educativo,</w:t>
      </w:r>
      <w:r>
        <w:rPr>
          <w:spacing w:val="-11"/>
          <w:w w:val="125"/>
          <w:sz w:val="20"/>
        </w:rPr>
        <w:t> </w:t>
      </w:r>
      <w:r>
        <w:rPr>
          <w:w w:val="125"/>
          <w:sz w:val="20"/>
        </w:rPr>
        <w:t>las</w:t>
      </w:r>
      <w:r>
        <w:rPr>
          <w:spacing w:val="-10"/>
          <w:w w:val="125"/>
          <w:sz w:val="20"/>
        </w:rPr>
        <w:t> </w:t>
      </w:r>
      <w:r>
        <w:rPr>
          <w:w w:val="125"/>
          <w:sz w:val="20"/>
        </w:rPr>
        <w:t>estructuras</w:t>
      </w:r>
      <w:r>
        <w:rPr>
          <w:spacing w:val="-10"/>
          <w:w w:val="125"/>
          <w:sz w:val="20"/>
        </w:rPr>
        <w:t> </w:t>
      </w:r>
      <w:r>
        <w:rPr>
          <w:w w:val="125"/>
          <w:sz w:val="20"/>
        </w:rPr>
        <w:t>ocupacionales</w:t>
      </w:r>
      <w:r>
        <w:rPr>
          <w:spacing w:val="-11"/>
          <w:w w:val="125"/>
          <w:sz w:val="20"/>
        </w:rPr>
        <w:t> </w:t>
      </w:r>
      <w:r>
        <w:rPr>
          <w:w w:val="125"/>
          <w:sz w:val="20"/>
        </w:rPr>
        <w:t>autorizadas</w:t>
      </w:r>
      <w:r>
        <w:rPr>
          <w:spacing w:val="-10"/>
          <w:w w:val="125"/>
          <w:sz w:val="20"/>
        </w:rPr>
        <w:t> </w:t>
      </w:r>
      <w:r>
        <w:rPr>
          <w:w w:val="125"/>
          <w:sz w:val="20"/>
        </w:rPr>
        <w:t>y</w:t>
      </w:r>
      <w:r>
        <w:rPr>
          <w:spacing w:val="-10"/>
          <w:w w:val="125"/>
          <w:sz w:val="20"/>
        </w:rPr>
        <w:t> </w:t>
      </w:r>
      <w:r>
        <w:rPr>
          <w:w w:val="125"/>
          <w:sz w:val="20"/>
        </w:rPr>
        <w:t>la</w:t>
      </w:r>
      <w:r>
        <w:rPr>
          <w:spacing w:val="-11"/>
          <w:w w:val="125"/>
          <w:sz w:val="20"/>
        </w:rPr>
        <w:t> </w:t>
      </w:r>
      <w:r>
        <w:rPr>
          <w:w w:val="125"/>
          <w:sz w:val="20"/>
        </w:rPr>
        <w:t>dis- ponibilidad</w:t>
      </w:r>
      <w:r>
        <w:rPr>
          <w:spacing w:val="-11"/>
          <w:w w:val="125"/>
          <w:sz w:val="20"/>
        </w:rPr>
        <w:t> </w:t>
      </w:r>
      <w:r>
        <w:rPr>
          <w:w w:val="125"/>
          <w:sz w:val="20"/>
        </w:rPr>
        <w:t>de</w:t>
      </w:r>
      <w:r>
        <w:rPr>
          <w:spacing w:val="-11"/>
          <w:w w:val="125"/>
          <w:sz w:val="20"/>
        </w:rPr>
        <w:t> </w:t>
      </w:r>
      <w:r>
        <w:rPr>
          <w:w w:val="125"/>
          <w:sz w:val="20"/>
        </w:rPr>
        <w:t>plazas</w:t>
      </w:r>
      <w:r>
        <w:rPr>
          <w:spacing w:val="-11"/>
          <w:w w:val="125"/>
          <w:sz w:val="20"/>
        </w:rPr>
        <w:t> </w:t>
      </w:r>
      <w:r>
        <w:rPr>
          <w:w w:val="125"/>
          <w:sz w:val="20"/>
        </w:rPr>
        <w:t>vacantes</w:t>
      </w:r>
      <w:r>
        <w:rPr>
          <w:spacing w:val="-11"/>
          <w:w w:val="125"/>
          <w:sz w:val="20"/>
        </w:rPr>
        <w:t> </w:t>
      </w:r>
      <w:r>
        <w:rPr>
          <w:w w:val="125"/>
          <w:sz w:val="20"/>
        </w:rPr>
        <w:t>definitivas</w:t>
      </w:r>
      <w:r>
        <w:rPr>
          <w:spacing w:val="-11"/>
          <w:w w:val="125"/>
          <w:sz w:val="20"/>
        </w:rPr>
        <w:t> </w:t>
      </w:r>
      <w:r>
        <w:rPr>
          <w:w w:val="125"/>
          <w:sz w:val="20"/>
        </w:rPr>
        <w:t>a</w:t>
      </w:r>
      <w:r>
        <w:rPr>
          <w:spacing w:val="-10"/>
          <w:w w:val="125"/>
          <w:sz w:val="20"/>
        </w:rPr>
        <w:t> </w:t>
      </w:r>
      <w:r>
        <w:rPr>
          <w:w w:val="125"/>
          <w:sz w:val="20"/>
        </w:rPr>
        <w:t>partir</w:t>
      </w:r>
      <w:r>
        <w:rPr>
          <w:spacing w:val="-11"/>
          <w:w w:val="125"/>
          <w:sz w:val="20"/>
        </w:rPr>
        <w:t> </w:t>
      </w:r>
      <w:r>
        <w:rPr>
          <w:w w:val="125"/>
          <w:sz w:val="20"/>
        </w:rPr>
        <w:t>del</w:t>
      </w:r>
      <w:r>
        <w:rPr>
          <w:spacing w:val="-11"/>
          <w:w w:val="125"/>
          <w:sz w:val="20"/>
        </w:rPr>
        <w:t> </w:t>
      </w:r>
      <w:r>
        <w:rPr>
          <w:w w:val="125"/>
          <w:sz w:val="20"/>
        </w:rPr>
        <w:t>inicio</w:t>
      </w:r>
      <w:r>
        <w:rPr>
          <w:spacing w:val="-11"/>
          <w:w w:val="125"/>
          <w:sz w:val="20"/>
        </w:rPr>
        <w:t> </w:t>
      </w:r>
      <w:r>
        <w:rPr>
          <w:w w:val="125"/>
          <w:sz w:val="20"/>
        </w:rPr>
        <w:t>de</w:t>
      </w:r>
      <w:r>
        <w:rPr>
          <w:spacing w:val="-11"/>
          <w:w w:val="125"/>
          <w:sz w:val="20"/>
        </w:rPr>
        <w:t> </w:t>
      </w:r>
      <w:r>
        <w:rPr>
          <w:w w:val="125"/>
          <w:sz w:val="20"/>
        </w:rPr>
        <w:t>los</w:t>
      </w:r>
      <w:r>
        <w:rPr>
          <w:spacing w:val="-11"/>
          <w:w w:val="125"/>
          <w:sz w:val="20"/>
        </w:rPr>
        <w:t> </w:t>
      </w:r>
      <w:r>
        <w:rPr>
          <w:w w:val="125"/>
          <w:sz w:val="20"/>
        </w:rPr>
        <w:t>semestres</w:t>
      </w:r>
      <w:r>
        <w:rPr>
          <w:spacing w:val="-10"/>
          <w:w w:val="125"/>
          <w:sz w:val="20"/>
        </w:rPr>
        <w:t> </w:t>
      </w:r>
      <w:r>
        <w:rPr>
          <w:w w:val="125"/>
          <w:sz w:val="20"/>
        </w:rPr>
        <w:t>o</w:t>
      </w:r>
      <w:r>
        <w:rPr>
          <w:spacing w:val="-11"/>
          <w:w w:val="125"/>
          <w:sz w:val="20"/>
        </w:rPr>
        <w:t> </w:t>
      </w:r>
      <w:r>
        <w:rPr>
          <w:spacing w:val="-6"/>
          <w:w w:val="125"/>
          <w:sz w:val="20"/>
        </w:rPr>
        <w:t>de </w:t>
      </w:r>
      <w:r>
        <w:rPr>
          <w:w w:val="125"/>
          <w:sz w:val="20"/>
        </w:rPr>
        <w:t>los</w:t>
      </w:r>
      <w:r>
        <w:rPr>
          <w:spacing w:val="-23"/>
          <w:w w:val="125"/>
          <w:sz w:val="20"/>
        </w:rPr>
        <w:t> </w:t>
      </w:r>
      <w:r>
        <w:rPr>
          <w:w w:val="125"/>
          <w:sz w:val="20"/>
        </w:rPr>
        <w:t>Ciclos</w:t>
      </w:r>
      <w:r>
        <w:rPr>
          <w:spacing w:val="-23"/>
          <w:w w:val="125"/>
          <w:sz w:val="20"/>
        </w:rPr>
        <w:t> </w:t>
      </w:r>
      <w:r>
        <w:rPr>
          <w:w w:val="125"/>
          <w:sz w:val="20"/>
        </w:rPr>
        <w:t>Escolares</w:t>
      </w:r>
      <w:r>
        <w:rPr>
          <w:spacing w:val="-22"/>
          <w:w w:val="125"/>
          <w:sz w:val="20"/>
        </w:rPr>
        <w:t> </w:t>
      </w:r>
      <w:r>
        <w:rPr>
          <w:w w:val="125"/>
          <w:sz w:val="20"/>
        </w:rPr>
        <w:t>2020-2021,</w:t>
      </w:r>
      <w:r>
        <w:rPr>
          <w:spacing w:val="-23"/>
          <w:w w:val="125"/>
          <w:sz w:val="20"/>
        </w:rPr>
        <w:t> </w:t>
      </w:r>
      <w:r>
        <w:rPr>
          <w:w w:val="125"/>
          <w:sz w:val="20"/>
        </w:rPr>
        <w:t>2021-2022</w:t>
      </w:r>
      <w:r>
        <w:rPr>
          <w:spacing w:val="-23"/>
          <w:w w:val="125"/>
          <w:sz w:val="20"/>
        </w:rPr>
        <w:t> </w:t>
      </w:r>
      <w:r>
        <w:rPr>
          <w:w w:val="125"/>
          <w:sz w:val="20"/>
        </w:rPr>
        <w:t>y</w:t>
      </w:r>
      <w:r>
        <w:rPr>
          <w:spacing w:val="-22"/>
          <w:w w:val="125"/>
          <w:sz w:val="20"/>
        </w:rPr>
        <w:t> </w:t>
      </w:r>
      <w:r>
        <w:rPr>
          <w:w w:val="125"/>
          <w:sz w:val="20"/>
        </w:rPr>
        <w:t>hasta</w:t>
      </w:r>
      <w:r>
        <w:rPr>
          <w:spacing w:val="-23"/>
          <w:w w:val="125"/>
          <w:sz w:val="20"/>
        </w:rPr>
        <w:t> </w:t>
      </w:r>
      <w:r>
        <w:rPr>
          <w:w w:val="125"/>
          <w:sz w:val="20"/>
        </w:rPr>
        <w:t>el</w:t>
      </w:r>
      <w:r>
        <w:rPr>
          <w:spacing w:val="-22"/>
          <w:w w:val="125"/>
          <w:sz w:val="20"/>
        </w:rPr>
        <w:t> </w:t>
      </w:r>
      <w:r>
        <w:rPr>
          <w:w w:val="125"/>
          <w:sz w:val="20"/>
        </w:rPr>
        <w:t>término</w:t>
      </w:r>
      <w:r>
        <w:rPr>
          <w:spacing w:val="-23"/>
          <w:w w:val="125"/>
          <w:sz w:val="20"/>
        </w:rPr>
        <w:t> </w:t>
      </w:r>
      <w:r>
        <w:rPr>
          <w:w w:val="125"/>
          <w:sz w:val="20"/>
        </w:rPr>
        <w:t>del</w:t>
      </w:r>
      <w:r>
        <w:rPr>
          <w:spacing w:val="-23"/>
          <w:w w:val="125"/>
          <w:sz w:val="20"/>
        </w:rPr>
        <w:t> </w:t>
      </w:r>
      <w:r>
        <w:rPr>
          <w:w w:val="125"/>
          <w:sz w:val="20"/>
        </w:rPr>
        <w:t>último</w:t>
      </w:r>
      <w:r>
        <w:rPr>
          <w:spacing w:val="-22"/>
          <w:w w:val="125"/>
          <w:sz w:val="20"/>
        </w:rPr>
        <w:t> </w:t>
      </w:r>
      <w:r>
        <w:rPr>
          <w:w w:val="125"/>
          <w:sz w:val="20"/>
        </w:rPr>
        <w:t>de</w:t>
      </w:r>
      <w:r>
        <w:rPr>
          <w:spacing w:val="-23"/>
          <w:w w:val="125"/>
          <w:sz w:val="20"/>
        </w:rPr>
        <w:t> </w:t>
      </w:r>
      <w:r>
        <w:rPr>
          <w:w w:val="125"/>
          <w:sz w:val="20"/>
        </w:rPr>
        <w:t>ellos.</w:t>
      </w:r>
    </w:p>
    <w:p>
      <w:pPr>
        <w:pStyle w:val="BodyText"/>
        <w:spacing w:line="276" w:lineRule="auto" w:before="156"/>
        <w:ind w:left="1417" w:right="1981"/>
        <w:jc w:val="both"/>
      </w:pPr>
      <w:r>
        <w:rPr>
          <w:w w:val="125"/>
        </w:rPr>
        <w:t>Una vez concluida la vigencia de los resultados de los docentes o técnicos docentes in- tegrados</w:t>
      </w:r>
      <w:r>
        <w:rPr>
          <w:spacing w:val="-16"/>
          <w:w w:val="125"/>
        </w:rPr>
        <w:t> </w:t>
      </w:r>
      <w:r>
        <w:rPr>
          <w:w w:val="125"/>
        </w:rPr>
        <w:t>a</w:t>
      </w:r>
      <w:r>
        <w:rPr>
          <w:spacing w:val="-16"/>
          <w:w w:val="125"/>
        </w:rPr>
        <w:t> </w:t>
      </w:r>
      <w:r>
        <w:rPr>
          <w:w w:val="125"/>
        </w:rPr>
        <w:t>las</w:t>
      </w:r>
      <w:r>
        <w:rPr>
          <w:spacing w:val="-15"/>
          <w:w w:val="125"/>
        </w:rPr>
        <w:t> </w:t>
      </w:r>
      <w:r>
        <w:rPr>
          <w:w w:val="125"/>
        </w:rPr>
        <w:t>listas</w:t>
      </w:r>
      <w:r>
        <w:rPr>
          <w:spacing w:val="-16"/>
          <w:w w:val="125"/>
        </w:rPr>
        <w:t> </w:t>
      </w:r>
      <w:r>
        <w:rPr>
          <w:w w:val="125"/>
        </w:rPr>
        <w:t>ordenadas,</w:t>
      </w:r>
      <w:r>
        <w:rPr>
          <w:spacing w:val="-16"/>
          <w:w w:val="125"/>
        </w:rPr>
        <w:t> </w:t>
      </w:r>
      <w:r>
        <w:rPr>
          <w:w w:val="125"/>
        </w:rPr>
        <w:t>mencionadas</w:t>
      </w:r>
      <w:r>
        <w:rPr>
          <w:spacing w:val="-15"/>
          <w:w w:val="125"/>
        </w:rPr>
        <w:t> </w:t>
      </w:r>
      <w:r>
        <w:rPr>
          <w:w w:val="125"/>
        </w:rPr>
        <w:t>en</w:t>
      </w:r>
      <w:r>
        <w:rPr>
          <w:spacing w:val="-16"/>
          <w:w w:val="125"/>
        </w:rPr>
        <w:t> </w:t>
      </w:r>
      <w:r>
        <w:rPr>
          <w:w w:val="125"/>
        </w:rPr>
        <w:t>los</w:t>
      </w:r>
      <w:r>
        <w:rPr>
          <w:spacing w:val="-16"/>
          <w:w w:val="125"/>
        </w:rPr>
        <w:t> </w:t>
      </w:r>
      <w:r>
        <w:rPr>
          <w:w w:val="125"/>
        </w:rPr>
        <w:t>puntos</w:t>
      </w:r>
      <w:r>
        <w:rPr>
          <w:spacing w:val="-15"/>
          <w:w w:val="125"/>
        </w:rPr>
        <w:t> </w:t>
      </w:r>
      <w:r>
        <w:rPr>
          <w:w w:val="125"/>
        </w:rPr>
        <w:t>a.</w:t>
      </w:r>
      <w:r>
        <w:rPr>
          <w:spacing w:val="-16"/>
          <w:w w:val="125"/>
        </w:rPr>
        <w:t> </w:t>
      </w:r>
      <w:r>
        <w:rPr>
          <w:w w:val="125"/>
        </w:rPr>
        <w:t>y</w:t>
      </w:r>
      <w:r>
        <w:rPr>
          <w:spacing w:val="-16"/>
          <w:w w:val="125"/>
        </w:rPr>
        <w:t> </w:t>
      </w:r>
      <w:r>
        <w:rPr>
          <w:w w:val="125"/>
        </w:rPr>
        <w:t>b.</w:t>
      </w:r>
      <w:r>
        <w:rPr>
          <w:spacing w:val="-15"/>
          <w:w w:val="125"/>
        </w:rPr>
        <w:t> </w:t>
      </w:r>
      <w:r>
        <w:rPr>
          <w:w w:val="125"/>
        </w:rPr>
        <w:t>de</w:t>
      </w:r>
      <w:r>
        <w:rPr>
          <w:spacing w:val="-16"/>
          <w:w w:val="125"/>
        </w:rPr>
        <w:t> </w:t>
      </w:r>
      <w:r>
        <w:rPr>
          <w:w w:val="125"/>
        </w:rPr>
        <w:t>este</w:t>
      </w:r>
      <w:r>
        <w:rPr>
          <w:spacing w:val="-16"/>
          <w:w w:val="125"/>
        </w:rPr>
        <w:t> </w:t>
      </w:r>
      <w:r>
        <w:rPr>
          <w:w w:val="125"/>
        </w:rPr>
        <w:t>numeral,</w:t>
      </w:r>
      <w:r>
        <w:rPr>
          <w:spacing w:val="-15"/>
          <w:w w:val="125"/>
        </w:rPr>
        <w:t> </w:t>
      </w:r>
      <w:r>
        <w:rPr>
          <w:w w:val="125"/>
        </w:rPr>
        <w:t>éstos podrán participar en el proceso de selección para la asignación de Horas Adicionales, y se sujetarán a lo dispuesto en el </w:t>
      </w:r>
      <w:r>
        <w:rPr>
          <w:color w:val="231F20"/>
          <w:w w:val="125"/>
        </w:rPr>
        <w:t>“</w:t>
      </w:r>
      <w:r>
        <w:rPr>
          <w:i/>
          <w:color w:val="231F20"/>
          <w:w w:val="125"/>
        </w:rPr>
        <w:t>Programa de Promoción en el Servicio Docente por </w:t>
      </w:r>
      <w:r>
        <w:rPr>
          <w:i/>
          <w:color w:val="231F20"/>
          <w:w w:val="125"/>
        </w:rPr>
        <w:t>asignación de Horas Adicionales en Educación Media Superior</w:t>
      </w:r>
      <w:r>
        <w:rPr>
          <w:color w:val="231F20"/>
          <w:w w:val="125"/>
        </w:rPr>
        <w:t>”, que en su oportunidad se</w:t>
      </w:r>
      <w:r>
        <w:rPr>
          <w:color w:val="231F20"/>
          <w:spacing w:val="-17"/>
          <w:w w:val="125"/>
        </w:rPr>
        <w:t> </w:t>
      </w:r>
      <w:r>
        <w:rPr>
          <w:color w:val="231F20"/>
          <w:w w:val="125"/>
        </w:rPr>
        <w:t>emita</w:t>
      </w:r>
      <w:r>
        <w:rPr>
          <w:color w:val="231F20"/>
          <w:spacing w:val="-16"/>
          <w:w w:val="125"/>
        </w:rPr>
        <w:t> </w:t>
      </w:r>
      <w:r>
        <w:rPr>
          <w:color w:val="231F20"/>
          <w:w w:val="125"/>
        </w:rPr>
        <w:t>de</w:t>
      </w:r>
      <w:r>
        <w:rPr>
          <w:color w:val="231F20"/>
          <w:spacing w:val="-16"/>
          <w:w w:val="125"/>
        </w:rPr>
        <w:t> </w:t>
      </w:r>
      <w:r>
        <w:rPr>
          <w:color w:val="231F20"/>
          <w:w w:val="125"/>
        </w:rPr>
        <w:t>conformidad</w:t>
      </w:r>
      <w:r>
        <w:rPr>
          <w:color w:val="231F20"/>
          <w:spacing w:val="-16"/>
          <w:w w:val="125"/>
        </w:rPr>
        <w:t> </w:t>
      </w:r>
      <w:r>
        <w:rPr>
          <w:color w:val="231F20"/>
          <w:w w:val="125"/>
        </w:rPr>
        <w:t>con</w:t>
      </w:r>
      <w:r>
        <w:rPr>
          <w:color w:val="231F20"/>
          <w:spacing w:val="-16"/>
          <w:w w:val="125"/>
        </w:rPr>
        <w:t> </w:t>
      </w:r>
      <w:r>
        <w:rPr>
          <w:color w:val="231F20"/>
          <w:w w:val="125"/>
        </w:rPr>
        <w:t>lo</w:t>
      </w:r>
      <w:r>
        <w:rPr>
          <w:color w:val="231F20"/>
          <w:spacing w:val="-17"/>
          <w:w w:val="125"/>
        </w:rPr>
        <w:t> </w:t>
      </w:r>
      <w:r>
        <w:rPr>
          <w:color w:val="231F20"/>
          <w:w w:val="125"/>
        </w:rPr>
        <w:t>establecido</w:t>
      </w:r>
      <w:r>
        <w:rPr>
          <w:color w:val="231F20"/>
          <w:spacing w:val="-16"/>
          <w:w w:val="125"/>
        </w:rPr>
        <w:t> </w:t>
      </w:r>
      <w:r>
        <w:rPr>
          <w:color w:val="231F20"/>
          <w:w w:val="125"/>
        </w:rPr>
        <w:t>en</w:t>
      </w:r>
      <w:r>
        <w:rPr>
          <w:color w:val="231F20"/>
          <w:spacing w:val="-16"/>
          <w:w w:val="125"/>
        </w:rPr>
        <w:t> </w:t>
      </w:r>
      <w:r>
        <w:rPr>
          <w:color w:val="231F20"/>
          <w:w w:val="125"/>
        </w:rPr>
        <w:t>la</w:t>
      </w:r>
      <w:r>
        <w:rPr>
          <w:color w:val="231F20"/>
          <w:spacing w:val="-16"/>
          <w:w w:val="125"/>
        </w:rPr>
        <w:t> </w:t>
      </w:r>
      <w:r>
        <w:rPr>
          <w:color w:val="231F20"/>
          <w:w w:val="125"/>
        </w:rPr>
        <w:t>Ley</w:t>
      </w:r>
      <w:r>
        <w:rPr>
          <w:color w:val="231F20"/>
          <w:spacing w:val="-16"/>
          <w:w w:val="125"/>
        </w:rPr>
        <w:t> </w:t>
      </w:r>
      <w:r>
        <w:rPr>
          <w:color w:val="231F20"/>
          <w:w w:val="125"/>
        </w:rPr>
        <w:t>General</w:t>
      </w:r>
      <w:r>
        <w:rPr>
          <w:color w:val="231F20"/>
          <w:spacing w:val="-17"/>
          <w:w w:val="125"/>
        </w:rPr>
        <w:t> </w:t>
      </w:r>
      <w:r>
        <w:rPr>
          <w:color w:val="231F20"/>
          <w:w w:val="125"/>
        </w:rPr>
        <w:t>del</w:t>
      </w:r>
      <w:r>
        <w:rPr>
          <w:color w:val="231F20"/>
          <w:spacing w:val="-16"/>
          <w:w w:val="125"/>
        </w:rPr>
        <w:t> </w:t>
      </w:r>
      <w:r>
        <w:rPr>
          <w:color w:val="231F20"/>
          <w:w w:val="125"/>
        </w:rPr>
        <w:t>Sistema</w:t>
      </w:r>
      <w:r>
        <w:rPr>
          <w:color w:val="231F20"/>
          <w:spacing w:val="-16"/>
          <w:w w:val="125"/>
        </w:rPr>
        <w:t> </w:t>
      </w:r>
      <w:r>
        <w:rPr>
          <w:color w:val="231F20"/>
          <w:w w:val="125"/>
        </w:rPr>
        <w:t>para</w:t>
      </w:r>
      <w:r>
        <w:rPr>
          <w:color w:val="231F20"/>
          <w:spacing w:val="-16"/>
          <w:w w:val="125"/>
        </w:rPr>
        <w:t> </w:t>
      </w:r>
      <w:r>
        <w:rPr>
          <w:color w:val="231F20"/>
          <w:w w:val="125"/>
        </w:rPr>
        <w:t>la</w:t>
      </w:r>
      <w:r>
        <w:rPr>
          <w:color w:val="231F20"/>
          <w:spacing w:val="-16"/>
          <w:w w:val="125"/>
        </w:rPr>
        <w:t> </w:t>
      </w:r>
      <w:r>
        <w:rPr>
          <w:color w:val="231F20"/>
          <w:w w:val="125"/>
        </w:rPr>
        <w:t>Carrera de las Maestras y los</w:t>
      </w:r>
      <w:r>
        <w:rPr>
          <w:color w:val="231F20"/>
          <w:spacing w:val="-28"/>
          <w:w w:val="125"/>
        </w:rPr>
        <w:t> </w:t>
      </w:r>
      <w:r>
        <w:rPr>
          <w:color w:val="231F20"/>
          <w:w w:val="125"/>
        </w:rPr>
        <w:t>Maestros.</w:t>
      </w:r>
    </w:p>
    <w:p>
      <w:pPr>
        <w:pStyle w:val="BodyText"/>
        <w:spacing w:line="276" w:lineRule="auto" w:before="155"/>
        <w:ind w:left="1417" w:right="1982"/>
        <w:jc w:val="both"/>
      </w:pPr>
      <w:r>
        <w:rPr>
          <w:b/>
          <w:color w:val="231F20"/>
          <w:w w:val="125"/>
        </w:rPr>
        <w:t>Décimo</w:t>
      </w:r>
      <w:r>
        <w:rPr>
          <w:b/>
          <w:color w:val="231F20"/>
          <w:spacing w:val="-14"/>
          <w:w w:val="125"/>
        </w:rPr>
        <w:t> </w:t>
      </w:r>
      <w:r>
        <w:rPr>
          <w:b/>
          <w:color w:val="231F20"/>
          <w:w w:val="125"/>
        </w:rPr>
        <w:t>Sexto.</w:t>
      </w:r>
      <w:r>
        <w:rPr>
          <w:b/>
          <w:color w:val="231F20"/>
          <w:spacing w:val="-14"/>
          <w:w w:val="125"/>
        </w:rPr>
        <w:t> </w:t>
      </w:r>
      <w:r>
        <w:rPr>
          <w:w w:val="125"/>
        </w:rPr>
        <w:t>Las</w:t>
      </w:r>
      <w:r>
        <w:rPr>
          <w:spacing w:val="-17"/>
          <w:w w:val="125"/>
        </w:rPr>
        <w:t> </w:t>
      </w:r>
      <w:r>
        <w:rPr>
          <w:w w:val="125"/>
        </w:rPr>
        <w:t>plazas</w:t>
      </w:r>
      <w:r>
        <w:rPr>
          <w:spacing w:val="-17"/>
          <w:w w:val="125"/>
        </w:rPr>
        <w:t> </w:t>
      </w:r>
      <w:r>
        <w:rPr>
          <w:w w:val="125"/>
        </w:rPr>
        <w:t>por</w:t>
      </w:r>
      <w:r>
        <w:rPr>
          <w:spacing w:val="-17"/>
          <w:w w:val="125"/>
        </w:rPr>
        <w:t> </w:t>
      </w:r>
      <w:r>
        <w:rPr>
          <w:w w:val="125"/>
        </w:rPr>
        <w:t>hora-semana-mes</w:t>
      </w:r>
      <w:r>
        <w:rPr>
          <w:spacing w:val="-17"/>
          <w:w w:val="125"/>
        </w:rPr>
        <w:t> </w:t>
      </w:r>
      <w:r>
        <w:rPr>
          <w:w w:val="125"/>
        </w:rPr>
        <w:t>vacantes</w:t>
      </w:r>
      <w:r>
        <w:rPr>
          <w:spacing w:val="-17"/>
          <w:w w:val="125"/>
        </w:rPr>
        <w:t> </w:t>
      </w:r>
      <w:r>
        <w:rPr>
          <w:w w:val="125"/>
        </w:rPr>
        <w:t>definitivas</w:t>
      </w:r>
      <w:r>
        <w:rPr>
          <w:spacing w:val="-17"/>
          <w:w w:val="125"/>
        </w:rPr>
        <w:t> </w:t>
      </w:r>
      <w:r>
        <w:rPr>
          <w:w w:val="125"/>
        </w:rPr>
        <w:t>que</w:t>
      </w:r>
      <w:r>
        <w:rPr>
          <w:spacing w:val="-16"/>
          <w:w w:val="125"/>
        </w:rPr>
        <w:t> </w:t>
      </w:r>
      <w:r>
        <w:rPr>
          <w:w w:val="125"/>
        </w:rPr>
        <w:t>sean</w:t>
      </w:r>
      <w:r>
        <w:rPr>
          <w:spacing w:val="-17"/>
          <w:w w:val="125"/>
        </w:rPr>
        <w:t> </w:t>
      </w:r>
      <w:r>
        <w:rPr>
          <w:w w:val="125"/>
        </w:rPr>
        <w:t>asignadas como resultado del proceso de promoción por Horas Adicionales, darán lugar a un nombramiento definitivo, después que el personal haya prestado el servicio docente durante</w:t>
      </w:r>
      <w:r>
        <w:rPr>
          <w:spacing w:val="-19"/>
          <w:w w:val="125"/>
        </w:rPr>
        <w:t> </w:t>
      </w:r>
      <w:r>
        <w:rPr>
          <w:w w:val="125"/>
        </w:rPr>
        <w:t>seis</w:t>
      </w:r>
      <w:r>
        <w:rPr>
          <w:spacing w:val="-19"/>
          <w:w w:val="125"/>
        </w:rPr>
        <w:t> </w:t>
      </w:r>
      <w:r>
        <w:rPr>
          <w:w w:val="125"/>
        </w:rPr>
        <w:t>meses</w:t>
      </w:r>
      <w:r>
        <w:rPr>
          <w:spacing w:val="-18"/>
          <w:w w:val="125"/>
        </w:rPr>
        <w:t> </w:t>
      </w:r>
      <w:r>
        <w:rPr>
          <w:w w:val="125"/>
        </w:rPr>
        <w:t>y</w:t>
      </w:r>
      <w:r>
        <w:rPr>
          <w:spacing w:val="-19"/>
          <w:w w:val="125"/>
        </w:rPr>
        <w:t> </w:t>
      </w:r>
      <w:r>
        <w:rPr>
          <w:w w:val="125"/>
        </w:rPr>
        <w:t>un</w:t>
      </w:r>
      <w:r>
        <w:rPr>
          <w:spacing w:val="-18"/>
          <w:w w:val="125"/>
        </w:rPr>
        <w:t> </w:t>
      </w:r>
      <w:r>
        <w:rPr>
          <w:w w:val="125"/>
        </w:rPr>
        <w:t>día,</w:t>
      </w:r>
      <w:r>
        <w:rPr>
          <w:spacing w:val="-19"/>
          <w:w w:val="125"/>
        </w:rPr>
        <w:t> </w:t>
      </w:r>
      <w:r>
        <w:rPr>
          <w:w w:val="125"/>
        </w:rPr>
        <w:t>sin</w:t>
      </w:r>
      <w:r>
        <w:rPr>
          <w:spacing w:val="-18"/>
          <w:w w:val="125"/>
        </w:rPr>
        <w:t> </w:t>
      </w:r>
      <w:r>
        <w:rPr>
          <w:w w:val="125"/>
        </w:rPr>
        <w:t>nota</w:t>
      </w:r>
      <w:r>
        <w:rPr>
          <w:spacing w:val="-19"/>
          <w:w w:val="125"/>
        </w:rPr>
        <w:t> </w:t>
      </w:r>
      <w:r>
        <w:rPr>
          <w:w w:val="125"/>
        </w:rPr>
        <w:t>desfavorable</w:t>
      </w:r>
      <w:r>
        <w:rPr>
          <w:spacing w:val="-19"/>
          <w:w w:val="125"/>
        </w:rPr>
        <w:t> </w:t>
      </w:r>
      <w:r>
        <w:rPr>
          <w:w w:val="125"/>
        </w:rPr>
        <w:t>en</w:t>
      </w:r>
      <w:r>
        <w:rPr>
          <w:spacing w:val="-18"/>
          <w:w w:val="125"/>
        </w:rPr>
        <w:t> </w:t>
      </w:r>
      <w:r>
        <w:rPr>
          <w:w w:val="125"/>
        </w:rPr>
        <w:t>su</w:t>
      </w:r>
      <w:r>
        <w:rPr>
          <w:spacing w:val="-19"/>
          <w:w w:val="125"/>
        </w:rPr>
        <w:t> </w:t>
      </w:r>
      <w:r>
        <w:rPr>
          <w:w w:val="125"/>
        </w:rPr>
        <w:t>expediente</w:t>
      </w:r>
      <w:r>
        <w:rPr>
          <w:spacing w:val="-18"/>
          <w:w w:val="125"/>
        </w:rPr>
        <w:t> </w:t>
      </w:r>
      <w:r>
        <w:rPr>
          <w:w w:val="125"/>
        </w:rPr>
        <w:t>fundada</w:t>
      </w:r>
      <w:r>
        <w:rPr>
          <w:spacing w:val="-19"/>
          <w:w w:val="125"/>
        </w:rPr>
        <w:t> </w:t>
      </w:r>
      <w:r>
        <w:rPr>
          <w:w w:val="125"/>
        </w:rPr>
        <w:t>y</w:t>
      </w:r>
      <w:r>
        <w:rPr>
          <w:spacing w:val="-18"/>
          <w:w w:val="125"/>
        </w:rPr>
        <w:t> </w:t>
      </w:r>
      <w:r>
        <w:rPr>
          <w:w w:val="125"/>
        </w:rPr>
        <w:t>motivada.</w:t>
      </w:r>
    </w:p>
    <w:p>
      <w:pPr>
        <w:pStyle w:val="BodyText"/>
        <w:spacing w:line="276" w:lineRule="auto" w:before="197"/>
        <w:ind w:left="1417" w:right="1982"/>
        <w:jc w:val="both"/>
      </w:pPr>
      <w:r>
        <w:rPr>
          <w:b/>
          <w:color w:val="231F20"/>
          <w:w w:val="125"/>
        </w:rPr>
        <w:t>Décimo</w:t>
      </w:r>
      <w:r>
        <w:rPr>
          <w:b/>
          <w:color w:val="231F20"/>
          <w:spacing w:val="-7"/>
          <w:w w:val="125"/>
        </w:rPr>
        <w:t> </w:t>
      </w:r>
      <w:r>
        <w:rPr>
          <w:b/>
          <w:color w:val="231F20"/>
          <w:w w:val="125"/>
        </w:rPr>
        <w:t>Séptimo.</w:t>
      </w:r>
      <w:r>
        <w:rPr>
          <w:b/>
          <w:color w:val="231F20"/>
          <w:spacing w:val="-7"/>
          <w:w w:val="125"/>
        </w:rPr>
        <w:t> </w:t>
      </w:r>
      <w:r>
        <w:rPr>
          <w:w w:val="125"/>
        </w:rPr>
        <w:t>Quienes</w:t>
      </w:r>
      <w:r>
        <w:rPr>
          <w:spacing w:val="-10"/>
          <w:w w:val="125"/>
        </w:rPr>
        <w:t> </w:t>
      </w:r>
      <w:r>
        <w:rPr>
          <w:w w:val="125"/>
        </w:rPr>
        <w:t>obtengan</w:t>
      </w:r>
      <w:r>
        <w:rPr>
          <w:spacing w:val="-11"/>
          <w:w w:val="125"/>
        </w:rPr>
        <w:t> </w:t>
      </w:r>
      <w:r>
        <w:rPr>
          <w:w w:val="125"/>
        </w:rPr>
        <w:t>Horas</w:t>
      </w:r>
      <w:r>
        <w:rPr>
          <w:spacing w:val="-10"/>
          <w:w w:val="125"/>
        </w:rPr>
        <w:t> </w:t>
      </w:r>
      <w:r>
        <w:rPr>
          <w:w w:val="125"/>
        </w:rPr>
        <w:t>Adicionales</w:t>
      </w:r>
      <w:r>
        <w:rPr>
          <w:spacing w:val="-10"/>
          <w:w w:val="125"/>
        </w:rPr>
        <w:t> </w:t>
      </w:r>
      <w:r>
        <w:rPr>
          <w:w w:val="125"/>
        </w:rPr>
        <w:t>por</w:t>
      </w:r>
      <w:r>
        <w:rPr>
          <w:spacing w:val="-11"/>
          <w:w w:val="125"/>
        </w:rPr>
        <w:t> </w:t>
      </w:r>
      <w:r>
        <w:rPr>
          <w:w w:val="125"/>
        </w:rPr>
        <w:t>medio</w:t>
      </w:r>
      <w:r>
        <w:rPr>
          <w:spacing w:val="-10"/>
          <w:w w:val="125"/>
        </w:rPr>
        <w:t> </w:t>
      </w:r>
      <w:r>
        <w:rPr>
          <w:w w:val="125"/>
        </w:rPr>
        <w:t>de</w:t>
      </w:r>
      <w:r>
        <w:rPr>
          <w:spacing w:val="-11"/>
          <w:w w:val="125"/>
        </w:rPr>
        <w:t> </w:t>
      </w:r>
      <w:r>
        <w:rPr>
          <w:w w:val="125"/>
        </w:rPr>
        <w:t>procesos</w:t>
      </w:r>
      <w:r>
        <w:rPr>
          <w:spacing w:val="-10"/>
          <w:w w:val="125"/>
        </w:rPr>
        <w:t> </w:t>
      </w:r>
      <w:r>
        <w:rPr>
          <w:w w:val="125"/>
        </w:rPr>
        <w:t>distintos a</w:t>
      </w:r>
      <w:r>
        <w:rPr>
          <w:spacing w:val="-29"/>
          <w:w w:val="125"/>
        </w:rPr>
        <w:t> </w:t>
      </w:r>
      <w:r>
        <w:rPr>
          <w:w w:val="125"/>
        </w:rPr>
        <w:t>los</w:t>
      </w:r>
      <w:r>
        <w:rPr>
          <w:spacing w:val="-29"/>
          <w:w w:val="125"/>
        </w:rPr>
        <w:t> </w:t>
      </w:r>
      <w:r>
        <w:rPr>
          <w:w w:val="125"/>
        </w:rPr>
        <w:t>previstos</w:t>
      </w:r>
      <w:r>
        <w:rPr>
          <w:spacing w:val="-29"/>
          <w:w w:val="125"/>
        </w:rPr>
        <w:t> </w:t>
      </w:r>
      <w:r>
        <w:rPr>
          <w:w w:val="125"/>
        </w:rPr>
        <w:t>en</w:t>
      </w:r>
      <w:r>
        <w:rPr>
          <w:spacing w:val="-29"/>
          <w:w w:val="125"/>
        </w:rPr>
        <w:t> </w:t>
      </w:r>
      <w:r>
        <w:rPr>
          <w:w w:val="125"/>
        </w:rPr>
        <w:t>la</w:t>
      </w:r>
      <w:r>
        <w:rPr>
          <w:spacing w:val="-29"/>
          <w:w w:val="125"/>
        </w:rPr>
        <w:t> </w:t>
      </w:r>
      <w:r>
        <w:rPr>
          <w:w w:val="125"/>
        </w:rPr>
        <w:t>Ley</w:t>
      </w:r>
      <w:r>
        <w:rPr>
          <w:spacing w:val="-28"/>
          <w:w w:val="125"/>
        </w:rPr>
        <w:t> </w:t>
      </w:r>
      <w:r>
        <w:rPr>
          <w:w w:val="125"/>
        </w:rPr>
        <w:t>General</w:t>
      </w:r>
      <w:r>
        <w:rPr>
          <w:spacing w:val="-29"/>
          <w:w w:val="125"/>
        </w:rPr>
        <w:t> </w:t>
      </w:r>
      <w:r>
        <w:rPr>
          <w:w w:val="125"/>
        </w:rPr>
        <w:t>del</w:t>
      </w:r>
      <w:r>
        <w:rPr>
          <w:spacing w:val="-29"/>
          <w:w w:val="125"/>
        </w:rPr>
        <w:t> </w:t>
      </w:r>
      <w:r>
        <w:rPr>
          <w:w w:val="125"/>
        </w:rPr>
        <w:t>Sistema</w:t>
      </w:r>
      <w:r>
        <w:rPr>
          <w:spacing w:val="-29"/>
          <w:w w:val="125"/>
        </w:rPr>
        <w:t> </w:t>
      </w:r>
      <w:r>
        <w:rPr>
          <w:w w:val="125"/>
        </w:rPr>
        <w:t>para</w:t>
      </w:r>
      <w:r>
        <w:rPr>
          <w:spacing w:val="-29"/>
          <w:w w:val="125"/>
        </w:rPr>
        <w:t> </w:t>
      </w:r>
      <w:r>
        <w:rPr>
          <w:w w:val="125"/>
        </w:rPr>
        <w:t>la</w:t>
      </w:r>
      <w:r>
        <w:rPr>
          <w:spacing w:val="-29"/>
          <w:w w:val="125"/>
        </w:rPr>
        <w:t> </w:t>
      </w:r>
      <w:r>
        <w:rPr>
          <w:w w:val="125"/>
        </w:rPr>
        <w:t>Carrera</w:t>
      </w:r>
      <w:r>
        <w:rPr>
          <w:spacing w:val="-28"/>
          <w:w w:val="125"/>
        </w:rPr>
        <w:t> </w:t>
      </w:r>
      <w:r>
        <w:rPr>
          <w:w w:val="125"/>
        </w:rPr>
        <w:t>de</w:t>
      </w:r>
      <w:r>
        <w:rPr>
          <w:spacing w:val="-29"/>
          <w:w w:val="125"/>
        </w:rPr>
        <w:t> </w:t>
      </w:r>
      <w:r>
        <w:rPr>
          <w:w w:val="125"/>
        </w:rPr>
        <w:t>las</w:t>
      </w:r>
      <w:r>
        <w:rPr>
          <w:spacing w:val="-29"/>
          <w:w w:val="125"/>
        </w:rPr>
        <w:t> </w:t>
      </w:r>
      <w:r>
        <w:rPr>
          <w:w w:val="125"/>
        </w:rPr>
        <w:t>Maestras</w:t>
      </w:r>
      <w:r>
        <w:rPr>
          <w:spacing w:val="-29"/>
          <w:w w:val="125"/>
        </w:rPr>
        <w:t> </w:t>
      </w:r>
      <w:r>
        <w:rPr>
          <w:w w:val="125"/>
        </w:rPr>
        <w:t>y</w:t>
      </w:r>
      <w:r>
        <w:rPr>
          <w:spacing w:val="-29"/>
          <w:w w:val="125"/>
        </w:rPr>
        <w:t> </w:t>
      </w:r>
      <w:r>
        <w:rPr>
          <w:w w:val="125"/>
        </w:rPr>
        <w:t>los</w:t>
      </w:r>
      <w:r>
        <w:rPr>
          <w:spacing w:val="-28"/>
          <w:w w:val="125"/>
        </w:rPr>
        <w:t> </w:t>
      </w:r>
      <w:r>
        <w:rPr>
          <w:w w:val="125"/>
        </w:rPr>
        <w:t>Maestros, y</w:t>
      </w:r>
      <w:r>
        <w:rPr>
          <w:spacing w:val="-7"/>
          <w:w w:val="125"/>
        </w:rPr>
        <w:t> </w:t>
      </w:r>
      <w:r>
        <w:rPr>
          <w:w w:val="125"/>
        </w:rPr>
        <w:t>a</w:t>
      </w:r>
      <w:r>
        <w:rPr>
          <w:spacing w:val="-7"/>
          <w:w w:val="125"/>
        </w:rPr>
        <w:t> </w:t>
      </w:r>
      <w:r>
        <w:rPr>
          <w:w w:val="125"/>
        </w:rPr>
        <w:t>los</w:t>
      </w:r>
      <w:r>
        <w:rPr>
          <w:spacing w:val="-7"/>
          <w:w w:val="125"/>
        </w:rPr>
        <w:t> </w:t>
      </w:r>
      <w:r>
        <w:rPr>
          <w:w w:val="125"/>
        </w:rPr>
        <w:t>presentes</w:t>
      </w:r>
      <w:r>
        <w:rPr>
          <w:spacing w:val="-7"/>
          <w:w w:val="125"/>
        </w:rPr>
        <w:t> </w:t>
      </w:r>
      <w:r>
        <w:rPr>
          <w:w w:val="125"/>
        </w:rPr>
        <w:t>Criterios,</w:t>
      </w:r>
      <w:r>
        <w:rPr>
          <w:spacing w:val="-7"/>
          <w:w w:val="125"/>
        </w:rPr>
        <w:t> </w:t>
      </w:r>
      <w:r>
        <w:rPr>
          <w:w w:val="125"/>
        </w:rPr>
        <w:t>no</w:t>
      </w:r>
      <w:r>
        <w:rPr>
          <w:spacing w:val="-7"/>
          <w:w w:val="125"/>
        </w:rPr>
        <w:t> </w:t>
      </w:r>
      <w:r>
        <w:rPr>
          <w:w w:val="125"/>
        </w:rPr>
        <w:t>recibirán</w:t>
      </w:r>
      <w:r>
        <w:rPr>
          <w:spacing w:val="-6"/>
          <w:w w:val="125"/>
        </w:rPr>
        <w:t> </w:t>
      </w:r>
      <w:r>
        <w:rPr>
          <w:w w:val="125"/>
        </w:rPr>
        <w:t>pago</w:t>
      </w:r>
      <w:r>
        <w:rPr>
          <w:spacing w:val="-7"/>
          <w:w w:val="125"/>
        </w:rPr>
        <w:t> </w:t>
      </w:r>
      <w:r>
        <w:rPr>
          <w:w w:val="125"/>
        </w:rPr>
        <w:t>alguno</w:t>
      </w:r>
      <w:r>
        <w:rPr>
          <w:spacing w:val="-7"/>
          <w:w w:val="125"/>
        </w:rPr>
        <w:t> </w:t>
      </w:r>
      <w:r>
        <w:rPr>
          <w:w w:val="125"/>
        </w:rPr>
        <w:t>y</w:t>
      </w:r>
      <w:r>
        <w:rPr>
          <w:spacing w:val="-7"/>
          <w:w w:val="125"/>
        </w:rPr>
        <w:t> </w:t>
      </w:r>
      <w:r>
        <w:rPr>
          <w:w w:val="125"/>
        </w:rPr>
        <w:t>no</w:t>
      </w:r>
      <w:r>
        <w:rPr>
          <w:spacing w:val="-7"/>
          <w:w w:val="125"/>
        </w:rPr>
        <w:t> </w:t>
      </w:r>
      <w:r>
        <w:rPr>
          <w:w w:val="125"/>
        </w:rPr>
        <w:t>serán</w:t>
      </w:r>
      <w:r>
        <w:rPr>
          <w:spacing w:val="-7"/>
          <w:w w:val="125"/>
        </w:rPr>
        <w:t> </w:t>
      </w:r>
      <w:r>
        <w:rPr>
          <w:w w:val="125"/>
        </w:rPr>
        <w:t>objeto</w:t>
      </w:r>
      <w:r>
        <w:rPr>
          <w:spacing w:val="-6"/>
          <w:w w:val="125"/>
        </w:rPr>
        <w:t> </w:t>
      </w:r>
      <w:r>
        <w:rPr>
          <w:w w:val="125"/>
        </w:rPr>
        <w:t>de</w:t>
      </w:r>
      <w:r>
        <w:rPr>
          <w:spacing w:val="-7"/>
          <w:w w:val="125"/>
        </w:rPr>
        <w:t> </w:t>
      </w:r>
      <w:r>
        <w:rPr>
          <w:w w:val="125"/>
        </w:rPr>
        <w:t>regularización alguna.</w:t>
      </w:r>
    </w:p>
    <w:p>
      <w:pPr>
        <w:pStyle w:val="BodyText"/>
        <w:spacing w:line="276" w:lineRule="auto" w:before="197"/>
        <w:ind w:left="1417" w:right="1982"/>
        <w:jc w:val="both"/>
      </w:pPr>
      <w:r>
        <w:rPr>
          <w:b/>
          <w:color w:val="231F20"/>
          <w:w w:val="125"/>
        </w:rPr>
        <w:t>Décimo</w:t>
      </w:r>
      <w:r>
        <w:rPr>
          <w:b/>
          <w:color w:val="231F20"/>
          <w:spacing w:val="-11"/>
          <w:w w:val="125"/>
        </w:rPr>
        <w:t> </w:t>
      </w:r>
      <w:r>
        <w:rPr>
          <w:b/>
          <w:color w:val="231F20"/>
          <w:w w:val="125"/>
        </w:rPr>
        <w:t>Octavo.</w:t>
      </w:r>
      <w:r>
        <w:rPr>
          <w:b/>
          <w:color w:val="231F20"/>
          <w:spacing w:val="-11"/>
          <w:w w:val="125"/>
        </w:rPr>
        <w:t> </w:t>
      </w:r>
      <w:r>
        <w:rPr>
          <w:w w:val="125"/>
        </w:rPr>
        <w:t>En</w:t>
      </w:r>
      <w:r>
        <w:rPr>
          <w:spacing w:val="-15"/>
          <w:w w:val="125"/>
        </w:rPr>
        <w:t> </w:t>
      </w:r>
      <w:r>
        <w:rPr>
          <w:w w:val="125"/>
        </w:rPr>
        <w:t>caso</w:t>
      </w:r>
      <w:r>
        <w:rPr>
          <w:spacing w:val="-15"/>
          <w:w w:val="125"/>
        </w:rPr>
        <w:t> </w:t>
      </w:r>
      <w:r>
        <w:rPr>
          <w:w w:val="125"/>
        </w:rPr>
        <w:t>de</w:t>
      </w:r>
      <w:r>
        <w:rPr>
          <w:spacing w:val="-14"/>
          <w:w w:val="125"/>
        </w:rPr>
        <w:t> </w:t>
      </w:r>
      <w:r>
        <w:rPr>
          <w:w w:val="125"/>
        </w:rPr>
        <w:t>comprobar</w:t>
      </w:r>
      <w:r>
        <w:rPr>
          <w:spacing w:val="-15"/>
          <w:w w:val="125"/>
        </w:rPr>
        <w:t> </w:t>
      </w:r>
      <w:r>
        <w:rPr>
          <w:w w:val="125"/>
        </w:rPr>
        <w:t>que</w:t>
      </w:r>
      <w:r>
        <w:rPr>
          <w:spacing w:val="-15"/>
          <w:w w:val="125"/>
        </w:rPr>
        <w:t> </w:t>
      </w:r>
      <w:r>
        <w:rPr>
          <w:w w:val="125"/>
        </w:rPr>
        <w:t>algún</w:t>
      </w:r>
      <w:r>
        <w:rPr>
          <w:spacing w:val="-15"/>
          <w:w w:val="125"/>
        </w:rPr>
        <w:t> </w:t>
      </w:r>
      <w:r>
        <w:rPr>
          <w:w w:val="125"/>
        </w:rPr>
        <w:t>participante</w:t>
      </w:r>
      <w:r>
        <w:rPr>
          <w:spacing w:val="-14"/>
          <w:w w:val="125"/>
        </w:rPr>
        <w:t> </w:t>
      </w:r>
      <w:r>
        <w:rPr>
          <w:w w:val="125"/>
        </w:rPr>
        <w:t>proporcionó</w:t>
      </w:r>
      <w:r>
        <w:rPr>
          <w:spacing w:val="-15"/>
          <w:w w:val="125"/>
        </w:rPr>
        <w:t> </w:t>
      </w:r>
      <w:r>
        <w:rPr>
          <w:w w:val="125"/>
        </w:rPr>
        <w:t>información o</w:t>
      </w:r>
      <w:r>
        <w:rPr>
          <w:spacing w:val="-29"/>
          <w:w w:val="125"/>
        </w:rPr>
        <w:t> </w:t>
      </w:r>
      <w:r>
        <w:rPr>
          <w:w w:val="125"/>
        </w:rPr>
        <w:t>documentación</w:t>
      </w:r>
      <w:r>
        <w:rPr>
          <w:spacing w:val="-28"/>
          <w:w w:val="125"/>
        </w:rPr>
        <w:t> </w:t>
      </w:r>
      <w:r>
        <w:rPr>
          <w:w w:val="125"/>
        </w:rPr>
        <w:t>falsa</w:t>
      </w:r>
      <w:r>
        <w:rPr>
          <w:spacing w:val="-28"/>
          <w:w w:val="125"/>
        </w:rPr>
        <w:t> </w:t>
      </w:r>
      <w:r>
        <w:rPr>
          <w:w w:val="125"/>
        </w:rPr>
        <w:t>o</w:t>
      </w:r>
      <w:r>
        <w:rPr>
          <w:spacing w:val="-28"/>
          <w:w w:val="125"/>
        </w:rPr>
        <w:t> </w:t>
      </w:r>
      <w:r>
        <w:rPr>
          <w:w w:val="125"/>
        </w:rPr>
        <w:t>apócrifa,</w:t>
      </w:r>
      <w:r>
        <w:rPr>
          <w:spacing w:val="-28"/>
          <w:w w:val="125"/>
        </w:rPr>
        <w:t> </w:t>
      </w:r>
      <w:r>
        <w:rPr>
          <w:w w:val="125"/>
        </w:rPr>
        <w:t>se</w:t>
      </w:r>
      <w:r>
        <w:rPr>
          <w:spacing w:val="-28"/>
          <w:w w:val="125"/>
        </w:rPr>
        <w:t> </w:t>
      </w:r>
      <w:r>
        <w:rPr>
          <w:w w:val="125"/>
        </w:rPr>
        <w:t>cancelará</w:t>
      </w:r>
      <w:r>
        <w:rPr>
          <w:spacing w:val="-28"/>
          <w:w w:val="125"/>
        </w:rPr>
        <w:t> </w:t>
      </w:r>
      <w:r>
        <w:rPr>
          <w:w w:val="125"/>
        </w:rPr>
        <w:t>la</w:t>
      </w:r>
      <w:r>
        <w:rPr>
          <w:spacing w:val="-28"/>
          <w:w w:val="125"/>
        </w:rPr>
        <w:t> </w:t>
      </w:r>
      <w:r>
        <w:rPr>
          <w:w w:val="125"/>
        </w:rPr>
        <w:t>asignación</w:t>
      </w:r>
      <w:r>
        <w:rPr>
          <w:spacing w:val="-28"/>
          <w:w w:val="125"/>
        </w:rPr>
        <w:t> </w:t>
      </w:r>
      <w:r>
        <w:rPr>
          <w:w w:val="125"/>
        </w:rPr>
        <w:t>de</w:t>
      </w:r>
      <w:r>
        <w:rPr>
          <w:spacing w:val="-28"/>
          <w:w w:val="125"/>
        </w:rPr>
        <w:t> </w:t>
      </w:r>
      <w:r>
        <w:rPr>
          <w:w w:val="125"/>
        </w:rPr>
        <w:t>Horas</w:t>
      </w:r>
      <w:r>
        <w:rPr>
          <w:spacing w:val="-29"/>
          <w:w w:val="125"/>
        </w:rPr>
        <w:t> </w:t>
      </w:r>
      <w:r>
        <w:rPr>
          <w:w w:val="125"/>
        </w:rPr>
        <w:t>Adicionales;</w:t>
      </w:r>
      <w:r>
        <w:rPr>
          <w:spacing w:val="-28"/>
          <w:w w:val="125"/>
        </w:rPr>
        <w:t> </w:t>
      </w:r>
      <w:r>
        <w:rPr>
          <w:w w:val="125"/>
        </w:rPr>
        <w:t>incluso si</w:t>
      </w:r>
      <w:r>
        <w:rPr>
          <w:spacing w:val="-7"/>
          <w:w w:val="125"/>
        </w:rPr>
        <w:t> </w:t>
      </w:r>
      <w:r>
        <w:rPr>
          <w:w w:val="125"/>
        </w:rPr>
        <w:t>ya</w:t>
      </w:r>
      <w:r>
        <w:rPr>
          <w:spacing w:val="-7"/>
          <w:w w:val="125"/>
        </w:rPr>
        <w:t> </w:t>
      </w:r>
      <w:r>
        <w:rPr>
          <w:w w:val="125"/>
        </w:rPr>
        <w:t>se</w:t>
      </w:r>
      <w:r>
        <w:rPr>
          <w:spacing w:val="-6"/>
          <w:w w:val="125"/>
        </w:rPr>
        <w:t> </w:t>
      </w:r>
      <w:r>
        <w:rPr>
          <w:w w:val="125"/>
        </w:rPr>
        <w:t>hubiese</w:t>
      </w:r>
      <w:r>
        <w:rPr>
          <w:spacing w:val="-7"/>
          <w:w w:val="125"/>
        </w:rPr>
        <w:t> </w:t>
      </w:r>
      <w:r>
        <w:rPr>
          <w:w w:val="125"/>
        </w:rPr>
        <w:t>otorgado</w:t>
      </w:r>
      <w:r>
        <w:rPr>
          <w:spacing w:val="-7"/>
          <w:w w:val="125"/>
        </w:rPr>
        <w:t> </w:t>
      </w:r>
      <w:r>
        <w:rPr>
          <w:w w:val="125"/>
        </w:rPr>
        <w:t>un</w:t>
      </w:r>
      <w:r>
        <w:rPr>
          <w:spacing w:val="-6"/>
          <w:w w:val="125"/>
        </w:rPr>
        <w:t> </w:t>
      </w:r>
      <w:r>
        <w:rPr>
          <w:w w:val="125"/>
        </w:rPr>
        <w:t>nombramiento,</w:t>
      </w:r>
      <w:r>
        <w:rPr>
          <w:spacing w:val="-7"/>
          <w:w w:val="125"/>
        </w:rPr>
        <w:t> </w:t>
      </w:r>
      <w:r>
        <w:rPr>
          <w:w w:val="125"/>
        </w:rPr>
        <w:t>el</w:t>
      </w:r>
      <w:r>
        <w:rPr>
          <w:spacing w:val="-6"/>
          <w:w w:val="125"/>
        </w:rPr>
        <w:t> </w:t>
      </w:r>
      <w:r>
        <w:rPr>
          <w:w w:val="125"/>
        </w:rPr>
        <w:t>cual</w:t>
      </w:r>
      <w:r>
        <w:rPr>
          <w:spacing w:val="-7"/>
          <w:w w:val="125"/>
        </w:rPr>
        <w:t> </w:t>
      </w:r>
      <w:r>
        <w:rPr>
          <w:w w:val="125"/>
        </w:rPr>
        <w:t>quedará</w:t>
      </w:r>
      <w:r>
        <w:rPr>
          <w:spacing w:val="-7"/>
          <w:w w:val="125"/>
        </w:rPr>
        <w:t> </w:t>
      </w:r>
      <w:r>
        <w:rPr>
          <w:w w:val="125"/>
        </w:rPr>
        <w:t>sin</w:t>
      </w:r>
      <w:r>
        <w:rPr>
          <w:spacing w:val="-6"/>
          <w:w w:val="125"/>
        </w:rPr>
        <w:t> </w:t>
      </w:r>
      <w:r>
        <w:rPr>
          <w:w w:val="125"/>
        </w:rPr>
        <w:t>efectos.</w:t>
      </w:r>
    </w:p>
    <w:p>
      <w:pPr>
        <w:pStyle w:val="BodyText"/>
        <w:spacing w:line="276" w:lineRule="auto" w:before="197"/>
        <w:ind w:left="1417" w:right="1982"/>
        <w:jc w:val="both"/>
      </w:pPr>
      <w:r>
        <w:rPr>
          <w:b/>
          <w:color w:val="231F20"/>
          <w:w w:val="125"/>
        </w:rPr>
        <w:t>Décimo Noveno</w:t>
      </w:r>
      <w:r>
        <w:rPr>
          <w:b/>
          <w:w w:val="125"/>
        </w:rPr>
        <w:t>. </w:t>
      </w:r>
      <w:r>
        <w:rPr>
          <w:color w:val="231F20"/>
          <w:w w:val="125"/>
        </w:rPr>
        <w:t>Quedan sin efecto las disposiciones administrativas emitidas por </w:t>
      </w:r>
      <w:r>
        <w:rPr>
          <w:w w:val="125"/>
        </w:rPr>
        <w:t>las autoridades de educación media superior y los organismos descentralizados </w:t>
      </w:r>
      <w:r>
        <w:rPr>
          <w:color w:val="231F20"/>
          <w:w w:val="125"/>
        </w:rPr>
        <w:t>para la asignación de Horas Adicionales que se opongan a los presentes Criterios.</w:t>
      </w:r>
    </w:p>
    <w:p>
      <w:pPr>
        <w:pStyle w:val="BodyText"/>
        <w:spacing w:line="276" w:lineRule="auto" w:before="198"/>
        <w:ind w:left="1417" w:right="1982"/>
        <w:jc w:val="both"/>
      </w:pPr>
      <w:r>
        <w:rPr>
          <w:b/>
          <w:color w:val="231F20"/>
          <w:w w:val="125"/>
        </w:rPr>
        <w:t>Vigésimo. </w:t>
      </w:r>
      <w:r>
        <w:rPr>
          <w:w w:val="125"/>
        </w:rPr>
        <w:t>La interpretación de los presentes Criterios y la atención a lo no previsto en ellos</w:t>
      </w:r>
      <w:r>
        <w:rPr>
          <w:spacing w:val="-18"/>
          <w:w w:val="125"/>
        </w:rPr>
        <w:t> </w:t>
      </w:r>
      <w:r>
        <w:rPr>
          <w:w w:val="125"/>
        </w:rPr>
        <w:t>corresponde</w:t>
      </w:r>
      <w:r>
        <w:rPr>
          <w:spacing w:val="-18"/>
          <w:w w:val="125"/>
        </w:rPr>
        <w:t> </w:t>
      </w:r>
      <w:r>
        <w:rPr>
          <w:w w:val="125"/>
        </w:rPr>
        <w:t>a</w:t>
      </w:r>
      <w:r>
        <w:rPr>
          <w:spacing w:val="-17"/>
          <w:w w:val="125"/>
        </w:rPr>
        <w:t> </w:t>
      </w:r>
      <w:r>
        <w:rPr>
          <w:w w:val="125"/>
        </w:rPr>
        <w:t>la</w:t>
      </w:r>
      <w:r>
        <w:rPr>
          <w:spacing w:val="-18"/>
          <w:w w:val="125"/>
        </w:rPr>
        <w:t> </w:t>
      </w:r>
      <w:r>
        <w:rPr>
          <w:w w:val="125"/>
        </w:rPr>
        <w:t>Unidad</w:t>
      </w:r>
      <w:r>
        <w:rPr>
          <w:spacing w:val="-17"/>
          <w:w w:val="125"/>
        </w:rPr>
        <w:t> </w:t>
      </w:r>
      <w:r>
        <w:rPr>
          <w:w w:val="125"/>
        </w:rPr>
        <w:t>del</w:t>
      </w:r>
      <w:r>
        <w:rPr>
          <w:spacing w:val="-18"/>
          <w:w w:val="125"/>
        </w:rPr>
        <w:t> </w:t>
      </w:r>
      <w:r>
        <w:rPr>
          <w:w w:val="125"/>
        </w:rPr>
        <w:t>Sistema</w:t>
      </w:r>
      <w:r>
        <w:rPr>
          <w:spacing w:val="-17"/>
          <w:w w:val="125"/>
        </w:rPr>
        <w:t> </w:t>
      </w:r>
      <w:r>
        <w:rPr>
          <w:w w:val="125"/>
        </w:rPr>
        <w:t>para</w:t>
      </w:r>
      <w:r>
        <w:rPr>
          <w:spacing w:val="-18"/>
          <w:w w:val="125"/>
        </w:rPr>
        <w:t> </w:t>
      </w:r>
      <w:r>
        <w:rPr>
          <w:w w:val="125"/>
        </w:rPr>
        <w:t>la</w:t>
      </w:r>
      <w:r>
        <w:rPr>
          <w:spacing w:val="-17"/>
          <w:w w:val="125"/>
        </w:rPr>
        <w:t> </w:t>
      </w:r>
      <w:r>
        <w:rPr>
          <w:w w:val="125"/>
        </w:rPr>
        <w:t>Carrera</w:t>
      </w:r>
      <w:r>
        <w:rPr>
          <w:spacing w:val="-18"/>
          <w:w w:val="125"/>
        </w:rPr>
        <w:t> </w:t>
      </w:r>
      <w:r>
        <w:rPr>
          <w:w w:val="125"/>
        </w:rPr>
        <w:t>de</w:t>
      </w:r>
      <w:r>
        <w:rPr>
          <w:spacing w:val="-18"/>
          <w:w w:val="125"/>
        </w:rPr>
        <w:t> </w:t>
      </w:r>
      <w:r>
        <w:rPr>
          <w:w w:val="125"/>
        </w:rPr>
        <w:t>las</w:t>
      </w:r>
      <w:r>
        <w:rPr>
          <w:spacing w:val="-17"/>
          <w:w w:val="125"/>
        </w:rPr>
        <w:t> </w:t>
      </w:r>
      <w:r>
        <w:rPr>
          <w:w w:val="125"/>
        </w:rPr>
        <w:t>Maestras</w:t>
      </w:r>
      <w:r>
        <w:rPr>
          <w:spacing w:val="-18"/>
          <w:w w:val="125"/>
        </w:rPr>
        <w:t> </w:t>
      </w:r>
      <w:r>
        <w:rPr>
          <w:w w:val="125"/>
        </w:rPr>
        <w:t>y</w:t>
      </w:r>
      <w:r>
        <w:rPr>
          <w:spacing w:val="-17"/>
          <w:w w:val="125"/>
        </w:rPr>
        <w:t> </w:t>
      </w:r>
      <w:r>
        <w:rPr>
          <w:w w:val="125"/>
        </w:rPr>
        <w:t>los</w:t>
      </w:r>
      <w:r>
        <w:rPr>
          <w:spacing w:val="-18"/>
          <w:w w:val="125"/>
        </w:rPr>
        <w:t> </w:t>
      </w:r>
      <w:r>
        <w:rPr>
          <w:w w:val="125"/>
        </w:rPr>
        <w:t>Maestros.</w:t>
      </w:r>
    </w:p>
    <w:p>
      <w:pPr>
        <w:pStyle w:val="BodyText"/>
        <w:spacing w:line="276" w:lineRule="auto" w:before="199"/>
        <w:ind w:left="1417" w:right="1982"/>
        <w:jc w:val="both"/>
      </w:pPr>
      <w:r>
        <w:rPr>
          <w:b/>
          <w:color w:val="231F20"/>
          <w:w w:val="125"/>
        </w:rPr>
        <w:t>Vigésimo Primero. </w:t>
      </w:r>
      <w:r>
        <w:rPr>
          <w:w w:val="125"/>
        </w:rPr>
        <w:t>Los presentes Criterios entrarán en vigor al día siguiente de su expedición y se publicarán en la plataforma digital de la Unidad del Sistema.</w:t>
      </w:r>
    </w:p>
    <w:p>
      <w:pPr>
        <w:pStyle w:val="BodyText"/>
        <w:rPr>
          <w:sz w:val="24"/>
        </w:rPr>
      </w:pPr>
    </w:p>
    <w:p>
      <w:pPr>
        <w:pStyle w:val="BodyText"/>
        <w:spacing w:before="4"/>
        <w:rPr>
          <w:sz w:val="19"/>
        </w:rPr>
      </w:pPr>
    </w:p>
    <w:p>
      <w:pPr>
        <w:spacing w:before="0"/>
        <w:ind w:left="1338" w:right="0" w:firstLine="0"/>
        <w:jc w:val="both"/>
        <w:rPr>
          <w:rFonts w:ascii="Arial" w:hAnsi="Arial"/>
          <w:sz w:val="24"/>
        </w:rPr>
      </w:pPr>
      <w:r>
        <w:rPr>
          <w:rFonts w:ascii="Arial" w:hAnsi="Arial"/>
          <w:color w:val="BFBFBF"/>
          <w:sz w:val="24"/>
        </w:rPr>
        <w:t>Escriba el texto aquí</w:t>
      </w:r>
    </w:p>
    <w:p>
      <w:pPr>
        <w:spacing w:after="0"/>
        <w:jc w:val="both"/>
        <w:rPr>
          <w:rFonts w:ascii="Arial" w:hAnsi="Arial"/>
          <w:sz w:val="24"/>
        </w:rPr>
        <w:sectPr>
          <w:pgSz w:w="12190" w:h="15880"/>
          <w:pgMar w:header="773" w:footer="609" w:top="1720" w:bottom="700" w:left="0" w:right="0"/>
        </w:sectPr>
      </w:pPr>
    </w:p>
    <w:p>
      <w:pPr>
        <w:pStyle w:val="BodyText"/>
        <w:ind w:left="4363"/>
        <w:rPr>
          <w:rFonts w:ascii="Arial"/>
        </w:rPr>
      </w:pPr>
      <w:r>
        <w:rPr/>
        <w:drawing>
          <wp:anchor distT="0" distB="0" distL="0" distR="0" allowOverlap="1" layoutInCell="1" locked="0" behindDoc="0" simplePos="0" relativeHeight="13">
            <wp:simplePos x="0" y="0"/>
            <wp:positionH relativeFrom="page">
              <wp:posOffset>2999826</wp:posOffset>
            </wp:positionH>
            <wp:positionV relativeFrom="paragraph">
              <wp:posOffset>425287</wp:posOffset>
            </wp:positionV>
            <wp:extent cx="1741399" cy="65627"/>
            <wp:effectExtent l="0" t="0" r="0" b="0"/>
            <wp:wrapTopAndBottom/>
            <wp:docPr id="9" name="image18.png"/>
            <wp:cNvGraphicFramePr>
              <a:graphicFrameLocks noChangeAspect="1"/>
            </wp:cNvGraphicFramePr>
            <a:graphic>
              <a:graphicData uri="http://schemas.openxmlformats.org/drawingml/2006/picture">
                <pic:pic>
                  <pic:nvPicPr>
                    <pic:cNvPr id="10" name="image18.png"/>
                    <pic:cNvPicPr/>
                  </pic:nvPicPr>
                  <pic:blipFill>
                    <a:blip r:embed="rId25"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3574069</wp:posOffset>
            </wp:positionH>
            <wp:positionV relativeFrom="paragraph">
              <wp:posOffset>589728</wp:posOffset>
            </wp:positionV>
            <wp:extent cx="594681" cy="600075"/>
            <wp:effectExtent l="0" t="0" r="0" b="0"/>
            <wp:wrapTopAndBottom/>
            <wp:docPr id="11" name="image19.png"/>
            <wp:cNvGraphicFramePr>
              <a:graphicFrameLocks noChangeAspect="1"/>
            </wp:cNvGraphicFramePr>
            <a:graphic>
              <a:graphicData uri="http://schemas.openxmlformats.org/drawingml/2006/picture">
                <pic:pic>
                  <pic:nvPicPr>
                    <pic:cNvPr id="12" name="image19.png"/>
                    <pic:cNvPicPr/>
                  </pic:nvPicPr>
                  <pic:blipFill>
                    <a:blip r:embed="rId26" cstate="print"/>
                    <a:stretch>
                      <a:fillRect/>
                    </a:stretch>
                  </pic:blipFill>
                  <pic:spPr>
                    <a:xfrm>
                      <a:off x="0" y="0"/>
                      <a:ext cx="594681" cy="600075"/>
                    </a:xfrm>
                    <a:prstGeom prst="rect">
                      <a:avLst/>
                    </a:prstGeom>
                  </pic:spPr>
                </pic:pic>
              </a:graphicData>
            </a:graphic>
          </wp:anchor>
        </w:drawing>
      </w:r>
      <w:r>
        <w:rPr>
          <w:rFonts w:ascii="Arial"/>
        </w:rPr>
        <w:pict>
          <v:group style="width:173.1pt;height:27.2pt;mso-position-horizontal-relative:char;mso-position-vertical-relative:line" coordorigin="0,0" coordsize="3462,544">
            <v:shape style="position:absolute;left:0;top:150;width:322;height:384" type="#_x0000_t75" stroked="false">
              <v:imagedata r:id="rId27" o:title=""/>
            </v:shape>
            <v:shape style="position:absolute;left:374;top:151;width:387;height:388" type="#_x0000_t75" stroked="false">
              <v:imagedata r:id="rId28" o:title=""/>
            </v:shape>
            <v:shape style="position:absolute;left:784;top:155;width:424;height:389" coordorigin="785,155" coordsize="424,389" path="m956,155l791,155,785,182,799,186,813,191,824,195,831,201,834,214,836,239,837,266,837,297,837,358,846,439,876,497,925,532,995,543,1061,533,1111,502,1115,495,1010,495,963,486,931,460,914,417,909,358,909,297,909,277,909,269,910,239,911,212,913,196,962,182,956,155xm1202,155l1054,155,1048,182,1063,186,1078,191,1092,195,1100,199,1102,214,1103,242,1103,266,1104,315,1103,358,1102,397,1098,431,1091,461,1078,474,1059,485,1036,492,1010,495,1115,495,1143,449,1155,376,1155,315,1155,266,1156,228,1157,197,1208,182,1202,155xe" filled="true" fillcolor="#9e244a" stroked="false">
              <v:path arrowok="t"/>
              <v:fill type="solid"/>
            </v:shape>
            <v:shape style="position:absolute;left:1229;top:146;width:333;height:396" type="#_x0000_t75" stroked="false">
              <v:imagedata r:id="rId29"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30" o:title=""/>
            </v:shape>
            <v:shape style="position:absolute;left:2425;top:155;width:175;height:380" type="#_x0000_t75" stroked="false">
              <v:imagedata r:id="rId31" o:title=""/>
            </v:shape>
            <v:shape style="position:absolute;left:2637;top:0;width:370;height:543" coordorigin="2638,0" coordsize="370,543" path="m2832,147l2753,162,2692,204,2652,270,2638,356,2651,433,2688,492,2745,530,2819,543,2896,527,2940,496,2825,496,2776,486,2741,456,2719,410,2712,349,2715,307,2722,272,2733,242,2747,218,2762,209,2780,201,2800,196,2822,194,2953,194,2903,160,2832,147xm2953,194l2822,194,2872,205,2907,235,2927,282,2933,345,2930,390,2921,426,2910,453,2899,471,2885,481,2868,489,2848,494,2825,496,2940,496,2956,484,2994,419,3008,335,2995,257,2959,198,2953,194xm2897,0l2854,21,2809,43,2765,66,2725,89,2732,112,2740,116,2913,67,2922,52,2918,39,2912,25,2905,11,2897,0xe" filled="true" fillcolor="#9e244a" stroked="false">
              <v:path arrowok="t"/>
              <v:fill type="solid"/>
            </v:shape>
            <v:shape style="position:absolute;left:3044;top:153;width:418;height:384" coordorigin="3044,153" coordsize="418,384" path="m3235,266l3142,266,3181,315,3223,367,3264,420,3304,472,3353,537,3406,531,3406,427,3361,427,3302,352,3243,277,3235,266xm3155,153l3049,155,3044,182,3057,187,3071,192,3083,197,3091,202,3094,215,3096,243,3097,287,3098,315,3098,367,3097,401,3097,443,3095,474,3094,494,3046,508,3051,535,3207,535,3212,508,3193,503,3174,499,3159,494,3150,489,3147,463,3144,410,3143,340,3142,266,3235,266,3192,209,3155,153xm3456,155l3301,155,3295,182,3312,186,3330,191,3344,196,3352,201,3356,225,3359,276,3361,346,3361,427,3406,427,3406,410,3408,319,3410,244,3413,197,3462,182,3456,155xe" filled="true" fillcolor="#9e244a" stroked="false">
              <v:path arrowok="t"/>
              <v:fill type="solid"/>
            </v:shape>
          </v:group>
        </w:pict>
      </w:r>
      <w:r>
        <w:rPr>
          <w:rFonts w:ascii="Arial"/>
        </w:rPr>
      </w:r>
    </w:p>
    <w:p>
      <w:pPr>
        <w:pStyle w:val="BodyText"/>
        <w:spacing w:before="7"/>
        <w:rPr>
          <w:rFonts w:ascii="Arial"/>
          <w:sz w:val="7"/>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2"/>
        <w:rPr>
          <w:rFonts w:ascii="Arial"/>
          <w:sz w:val="23"/>
        </w:rPr>
      </w:pPr>
    </w:p>
    <w:p>
      <w:pPr>
        <w:spacing w:line="235" w:lineRule="auto" w:before="106"/>
        <w:ind w:left="3087" w:right="3085" w:firstLine="0"/>
        <w:jc w:val="center"/>
        <w:rPr>
          <w:b/>
          <w:sz w:val="16"/>
        </w:rPr>
      </w:pPr>
      <w:r>
        <w:rPr>
          <w:b/>
          <w:color w:val="808285"/>
          <w:w w:val="125"/>
          <w:sz w:val="16"/>
        </w:rPr>
        <w:t>Criterios para la asignación de Horas Adicionales en Educación Media Superior, durante el Ciclo Escolar 2020-2021, para dar cumplimiento al artículo Décimo Quinto Transitorio de la Ley General del Sistema para la Carrera de las Maestras y los Maestros</w:t>
      </w:r>
    </w:p>
    <w:p>
      <w:pPr>
        <w:pStyle w:val="BodyText"/>
        <w:rPr>
          <w:b/>
        </w:rPr>
      </w:pPr>
    </w:p>
    <w:p>
      <w:pPr>
        <w:pStyle w:val="BodyText"/>
        <w:rPr>
          <w:b/>
        </w:rPr>
      </w:pPr>
    </w:p>
    <w:p>
      <w:pPr>
        <w:pStyle w:val="BodyText"/>
        <w:rPr>
          <w:b/>
        </w:rPr>
      </w:pPr>
    </w:p>
    <w:p>
      <w:pPr>
        <w:pStyle w:val="BodyText"/>
        <w:spacing w:before="7"/>
        <w:rPr>
          <w:b/>
          <w:sz w:val="18"/>
        </w:rPr>
      </w:pPr>
    </w:p>
    <w:p>
      <w:pPr>
        <w:spacing w:before="0"/>
        <w:ind w:left="1793" w:right="1793" w:firstLine="0"/>
        <w:jc w:val="center"/>
        <w:rPr>
          <w:sz w:val="16"/>
        </w:rPr>
      </w:pPr>
      <w:r>
        <w:rPr>
          <w:color w:val="636466"/>
          <w:w w:val="125"/>
          <w:sz w:val="16"/>
        </w:rPr>
        <w:t>24 de junio de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r>
        <w:rPr/>
        <w:pict>
          <v:group style="position:absolute;margin-left:237.173492pt;margin-top:22.146482pt;width:135.15pt;height:20.4pt;mso-position-horizontal-relative:page;mso-position-vertical-relative:paragraph;z-index:-251642880;mso-wrap-distance-left:0;mso-wrap-distance-right:0" coordorigin="4743,443" coordsize="2703,408">
            <v:shape style="position:absolute;left:4743;top:449;width:357;height:401" coordorigin="4743,450" coordsize="357,401" path="m4835,450l4743,450,4743,670,4746,711,4755,747,4770,778,4790,804,4816,824,4847,839,4882,848,4922,851,4962,848,4997,839,5027,824,5053,804,5074,778,5076,773,4922,773,4884,766,4856,746,4840,713,4835,667,4835,450xm5100,450l5010,450,5010,670,5009,692,5004,714,4997,733,4987,747,4975,758,4960,766,4942,771,4922,773,5076,773,5088,747,5097,711,5100,670,5100,450xe" filled="true" fillcolor="#c2b59b" stroked="false">
              <v:path arrowok="t"/>
              <v:fill type="solid"/>
            </v:shape>
            <v:shape style="position:absolute;left:5130;top:442;width:328;height:408" coordorigin="5131,443" coordsize="328,408" path="m5162,736l5131,805,5145,815,5162,823,5180,831,5201,838,5223,843,5245,847,5268,850,5291,851,5317,849,5341,846,5363,841,5383,834,5400,825,5416,815,5429,803,5439,790,5447,777,5292,777,5274,777,5257,775,5239,771,5222,766,5205,760,5189,753,5175,745,5162,736xm5305,443l5279,444,5255,447,5233,452,5213,459,5196,468,5181,478,5168,490,5157,503,5149,518,5143,533,5140,549,5139,566,5140,584,5144,601,5150,616,5159,629,5170,640,5182,649,5195,657,5208,663,5224,668,5241,674,5261,679,5282,684,5296,688,5308,691,5319,694,5329,697,5340,701,5349,706,5364,718,5368,726,5368,748,5361,758,5349,766,5338,771,5325,774,5310,777,5292,777,5447,777,5448,776,5453,761,5457,745,5458,728,5457,710,5453,693,5447,678,5438,666,5427,655,5415,646,5402,638,5388,632,5373,627,5356,621,5336,616,5315,611,5294,606,5277,601,5262,596,5250,591,5236,585,5229,575,5229,548,5235,537,5248,529,5258,523,5271,519,5286,517,5304,516,5426,516,5441,478,5427,470,5412,463,5396,457,5378,452,5360,448,5342,445,5323,443,5305,443xm5426,516l5304,516,5331,518,5359,524,5386,534,5413,547,5426,516xe" filled="true" fillcolor="#c2b59b" stroked="false">
              <v:path arrowok="t"/>
              <v:fill type="solid"/>
            </v:shape>
            <v:line style="position:absolute" from="5547,450" to="5547,844" stroked="true" strokeweight="4.554pt" strokecolor="#c2b59b">
              <v:stroke dashstyle="solid"/>
            </v:line>
            <v:shape style="position:absolute;left:5633;top:442;width:376;height:408" coordorigin="5633,443" coordsize="376,408" path="m5847,443l5817,445,5789,449,5763,458,5738,469,5715,483,5694,500,5676,520,5661,542,5649,566,5640,591,5635,618,5633,647,5635,675,5640,702,5649,728,5661,752,5676,774,5694,793,5715,810,5738,824,5763,836,5789,844,5817,849,5846,851,5871,849,5895,846,5918,840,5939,832,5959,822,5977,810,5994,796,6009,780,6001,773,5851,773,5834,772,5817,769,5801,764,5786,757,5773,748,5761,738,5750,726,5742,712,5735,697,5730,681,5727,665,5726,647,5727,629,5730,612,5735,596,5742,581,5750,568,5761,556,5773,545,5786,537,5801,530,5817,525,5834,522,5851,521,6000,521,6009,513,5994,497,5978,483,5959,471,5939,461,5918,453,5896,447,5872,444,5847,443xm5950,726l5929,747,5906,761,5880,770,5851,773,6001,773,5950,726xm6000,521l5851,521,5880,524,5906,532,5929,547,5950,567,6000,521xe" filled="true" fillcolor="#c2b59b" stroked="false">
              <v:path arrowok="t"/>
              <v:fill type="solid"/>
            </v:shape>
            <v:shape style="position:absolute;left:6010;top:449;width:442;height:395" coordorigin="6011,450" coordsize="442,395" path="m6276,450l6186,450,6011,844,6104,844,6139,759,6414,759,6383,690,6168,690,6230,539,6316,539,6276,450xm6414,759l6322,759,6356,844,6452,844,6414,759xm6316,539l6230,539,6293,690,6383,690,6316,539xe" filled="true" fillcolor="#c2b59b" stroked="false">
              <v:path arrowok="t"/>
              <v:fill type="solid"/>
            </v:shape>
            <v:shape style="position:absolute;left:6493;top:449;width:444;height:395" coordorigin="6493,450" coordsize="444,395" path="m6568,450l6493,450,6493,844,6578,844,6578,612,6666,612,6568,450xm6936,607l6851,607,6851,844,6937,844,6936,607xm6666,612l6578,612,6694,802,6735,802,6799,695,6716,695,6666,612xm6936,450l6861,450,6716,695,6799,695,6851,607,6936,607,6936,450xe" filled="true" fillcolor="#c2b59b" stroked="false">
              <v:path arrowok="t"/>
              <v:fill type="solid"/>
            </v:shape>
            <v:shape style="position:absolute;left:7001;top:449;width:444;height:395" coordorigin="7002,450" coordsize="444,395" path="m7077,450l7002,450,7002,844,7087,844,7087,612,7175,612,7077,450xm7445,607l7359,607,7360,844,7446,844,7445,607xm7175,612l7087,612,7203,802,7244,802,7308,695,7225,695,7175,612xm7444,450l7370,450,7225,695,7308,695,7359,607,7445,607,7444,450xe" filled="true" fillcolor="#c2b59b" stroked="false">
              <v:path arrowok="t"/>
              <v:fill type="solid"/>
            </v:shape>
            <w10:wrap type="topAndBottom"/>
          </v:group>
        </w:pict>
      </w:r>
    </w:p>
    <w:p>
      <w:pPr>
        <w:pStyle w:val="BodyText"/>
        <w:spacing w:line="36" w:lineRule="exact"/>
        <w:ind w:left="4725"/>
        <w:rPr>
          <w:sz w:val="3"/>
        </w:rPr>
      </w:pPr>
      <w:r>
        <w:rPr>
          <w:position w:val="0"/>
          <w:sz w:val="3"/>
        </w:rPr>
        <w:pict>
          <v:group style="width:135.15pt;height:1.75pt;mso-position-horizontal-relative:char;mso-position-vertical-relative:line" coordorigin="0,0" coordsize="2703,35">
            <v:line style="position:absolute" from="0,17" to="2702,17" stroked="true" strokeweight="1.731pt" strokecolor="#939598">
              <v:stroke dashstyle="solid"/>
            </v:line>
          </v:group>
        </w:pict>
      </w:r>
      <w:r>
        <w:rPr>
          <w:position w:val="0"/>
          <w:sz w:val="3"/>
        </w:rPr>
      </w:r>
    </w:p>
    <w:p>
      <w:pPr>
        <w:pStyle w:val="BodyText"/>
        <w:rPr>
          <w:sz w:val="6"/>
        </w:rPr>
      </w:pPr>
      <w:r>
        <w:rPr/>
        <w:drawing>
          <wp:anchor distT="0" distB="0" distL="0" distR="0" allowOverlap="1" layoutInCell="1" locked="0" behindDoc="0" simplePos="0" relativeHeight="17">
            <wp:simplePos x="0" y="0"/>
            <wp:positionH relativeFrom="page">
              <wp:posOffset>3022729</wp:posOffset>
            </wp:positionH>
            <wp:positionV relativeFrom="paragraph">
              <wp:posOffset>71282</wp:posOffset>
            </wp:positionV>
            <wp:extent cx="1675005" cy="209550"/>
            <wp:effectExtent l="0" t="0" r="0" b="0"/>
            <wp:wrapTopAndBottom/>
            <wp:docPr id="13" name="image25.png"/>
            <wp:cNvGraphicFramePr>
              <a:graphicFrameLocks noChangeAspect="1"/>
            </wp:cNvGraphicFramePr>
            <a:graphic>
              <a:graphicData uri="http://schemas.openxmlformats.org/drawingml/2006/picture">
                <pic:pic>
                  <pic:nvPicPr>
                    <pic:cNvPr id="14" name="image25.png"/>
                    <pic:cNvPicPr/>
                  </pic:nvPicPr>
                  <pic:blipFill>
                    <a:blip r:embed="rId32" cstate="print"/>
                    <a:stretch>
                      <a:fillRect/>
                    </a:stretch>
                  </pic:blipFill>
                  <pic:spPr>
                    <a:xfrm>
                      <a:off x="0" y="0"/>
                      <a:ext cx="1675005" cy="209550"/>
                    </a:xfrm>
                    <a:prstGeom prst="rect">
                      <a:avLst/>
                    </a:prstGeom>
                  </pic:spPr>
                </pic:pic>
              </a:graphicData>
            </a:graphic>
          </wp:anchor>
        </w:drawing>
      </w:r>
    </w:p>
    <w:p>
      <w:pPr>
        <w:pStyle w:val="BodyText"/>
      </w:pPr>
    </w:p>
    <w:p>
      <w:pPr>
        <w:pStyle w:val="BodyText"/>
        <w:spacing w:before="10"/>
        <w:rPr>
          <w:sz w:val="23"/>
        </w:rPr>
      </w:pPr>
      <w:r>
        <w:rPr/>
        <w:pict>
          <v:group style="position:absolute;margin-left:31.8018pt;margin-top:16.514469pt;width:51.25pt;height:39.85pt;mso-position-horizontal-relative:page;mso-position-vertical-relative:paragraph;z-index:-251639808;mso-wrap-distance-left:0;mso-wrap-distance-right:0" coordorigin="636,330" coordsize="1025,797">
            <v:shape style="position:absolute;left:1263;top:614;width:398;height:513" type="#_x0000_t75" stroked="false">
              <v:imagedata r:id="rId7" o:title=""/>
            </v:shape>
            <v:shape style="position:absolute;left:636;top:330;width:826;height:512" type="#_x0000_t75" stroked="false">
              <v:imagedata r:id="rId8" o:title=""/>
            </v:shape>
            <w10:wrap type="topAndBottom"/>
          </v:group>
        </w:pict>
      </w:r>
    </w:p>
    <w:sectPr>
      <w:headerReference w:type="even" r:id="rId23"/>
      <w:footerReference w:type="even" r:id="rId24"/>
      <w:pgSz w:w="12190" w:h="15880"/>
      <w:pgMar w:header="0" w:footer="0" w:top="14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252085248"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94.8pt;height:13pt;mso-position-horizontal-relative:page;mso-position-vertical-relative:page;z-index:-252084224"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434.766693pt;margin-top:749.417358pt;width:127.9pt;height:11.8pt;mso-position-horizontal-relative:page;mso-position-vertical-relative:page;z-index:-252083200"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574.908386pt;margin-top:751.085693pt;width:8.950pt;height:11.8pt;mso-position-horizontal-relative:page;mso-position-vertical-relative:page;z-index:-252082176" type="#_x0000_t202" filled="false" stroked="false">
          <v:textbox inset="0,0,0,0">
            <w:txbxContent>
              <w:p>
                <w:pPr>
                  <w:spacing w:before="14"/>
                  <w:ind w:left="40" w:right="0" w:firstLine="0"/>
                  <w:jc w:val="left"/>
                  <w:rPr>
                    <w:rFonts w:ascii="Century Gothic"/>
                    <w:sz w:val="16"/>
                  </w:rPr>
                </w:pPr>
                <w:r>
                  <w:rPr/>
                  <w:fldChar w:fldCharType="begin"/>
                </w:r>
                <w:r>
                  <w:rPr>
                    <w:rFonts w:ascii="Century Gothic"/>
                    <w:color w:val="231F20"/>
                    <w:w w:val="111"/>
                    <w:sz w:val="16"/>
                  </w:rPr>
                  <w:instrText> PAGE </w:instrText>
                </w:r>
                <w:r>
                  <w:rPr/>
                  <w:fldChar w:fldCharType="separate"/>
                </w:r>
                <w:r>
                  <w:rPr/>
                  <w:t>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1.811001pt;margin-top:749.250977pt;width:496.8pt;height:15.15pt;mso-position-horizontal-relative:page;mso-position-vertical-relative:page;z-index:-252081152" coordorigin="836,14985" coordsize="9936,303">
          <v:rect style="position:absolute;left:3603;top:14985;width:7168;height:303" filled="true" fillcolor="#6d6e71" stroked="false">
            <v:fill type="solid"/>
          </v:rect>
          <v:rect style="position:absolute;left:836;top:14985;width:2768;height:303" filled="true" fillcolor="#c1945c" stroked="false">
            <v:fill type="solid"/>
          </v:rect>
          <w10:wrap type="none"/>
        </v:group>
      </w:pict>
    </w:r>
    <w:r>
      <w:rPr/>
      <w:pict>
        <v:shape style="position:absolute;margin-left:47.077702pt;margin-top:749.417358pt;width:127.9pt;height:11.8pt;mso-position-horizontal-relative:page;mso-position-vertical-relative:page;z-index:-252080128"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25.3964pt;margin-top:751.085693pt;width:9.4pt;height:11.8pt;mso-position-horizontal-relative:page;mso-position-vertical-relative:page;z-index:-252079104" type="#_x0000_t202" filled="false" stroked="false">
          <v:textbox inset="0,0,0,0">
            <w:txbxContent>
              <w:p>
                <w:pPr>
                  <w:spacing w:before="14"/>
                  <w:ind w:left="40" w:right="0" w:firstLine="0"/>
                  <w:jc w:val="left"/>
                  <w:rPr>
                    <w:rFonts w:ascii="Century Gothic"/>
                    <w:sz w:val="16"/>
                  </w:rPr>
                </w:pPr>
                <w:r>
                  <w:rPr/>
                  <w:fldChar w:fldCharType="begin"/>
                </w:r>
                <w:r>
                  <w:rPr>
                    <w:rFonts w:ascii="Century Gothic"/>
                    <w:color w:val="231F20"/>
                    <w:w w:val="120"/>
                    <w:sz w:val="16"/>
                  </w:rPr>
                  <w:instrText> PAGE </w:instrText>
                </w:r>
                <w:r>
                  <w:rPr/>
                  <w:fldChar w:fldCharType="separate"/>
                </w:r>
                <w:r>
                  <w:rPr/>
                  <w:t>4</w:t>
                </w:r>
                <w:r>
                  <w:rPr/>
                  <w:fldChar w:fldCharType="end"/>
                </w:r>
              </w:p>
            </w:txbxContent>
          </v:textbox>
          <w10:wrap type="none"/>
        </v:shape>
      </w:pict>
    </w:r>
    <w:r>
      <w:rPr/>
      <w:pict>
        <v:shape style="position:absolute;margin-left:231.427704pt;margin-top:750.385376pt;width:294.8pt;height:13pt;mso-position-horizontal-relative:page;mso-position-vertical-relative:page;z-index:-252078080"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225088">
          <wp:simplePos x="0" y="0"/>
          <wp:positionH relativeFrom="page">
            <wp:posOffset>6408002</wp:posOffset>
          </wp:positionH>
          <wp:positionV relativeFrom="page">
            <wp:posOffset>490774</wp:posOffset>
          </wp:positionV>
          <wp:extent cx="1136001" cy="613680"/>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1226112">
          <wp:simplePos x="0" y="0"/>
          <wp:positionH relativeFrom="page">
            <wp:posOffset>1715903</wp:posOffset>
          </wp:positionH>
          <wp:positionV relativeFrom="page">
            <wp:posOffset>1011116</wp:posOffset>
          </wp:positionV>
          <wp:extent cx="3944105" cy="21335"/>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2" cstate="print"/>
                  <a:stretch>
                    <a:fillRect/>
                  </a:stretch>
                </pic:blipFill>
                <pic:spPr>
                  <a:xfrm>
                    <a:off x="0" y="0"/>
                    <a:ext cx="3944105" cy="21335"/>
                  </a:xfrm>
                  <a:prstGeom prst="rect">
                    <a:avLst/>
                  </a:prstGeom>
                </pic:spPr>
              </pic:pic>
            </a:graphicData>
          </a:graphic>
        </wp:anchor>
      </w:drawing>
    </w:r>
    <w:r>
      <w:rPr/>
      <w:pict>
        <v:shape style="position:absolute;margin-left:106.301399pt;margin-top:40.685089pt;width:368.5pt;height:31pt;mso-position-horizontal-relative:page;mso-position-vertical-relative:page;z-index:-252089344" type="#_x0000_t202" filled="false" stroked="false">
          <v:textbox inset="0,0,0,0">
            <w:txbxContent>
              <w:p>
                <w:pPr>
                  <w:spacing w:line="235" w:lineRule="auto" w:before="25"/>
                  <w:ind w:left="34" w:right="32" w:firstLine="0"/>
                  <w:jc w:val="center"/>
                  <w:rPr>
                    <w:b/>
                    <w:sz w:val="16"/>
                  </w:rPr>
                </w:pPr>
                <w:r>
                  <w:rPr>
                    <w:b/>
                    <w:color w:val="808285"/>
                    <w:w w:val="125"/>
                    <w:sz w:val="16"/>
                  </w:rPr>
                  <w:t>Criterios para la asignación de Horas Adicionales en Educación Media Superior, durante el Ciclo Escolar 2020-2021, para dar cumplimiento al artículo Décimo Quinto Transitorio de la Ley General del Sistema para la Carrera de las Maestras y los Maestros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228160">
          <wp:simplePos x="0" y="0"/>
          <wp:positionH relativeFrom="page">
            <wp:posOffset>196001</wp:posOffset>
          </wp:positionH>
          <wp:positionV relativeFrom="page">
            <wp:posOffset>490774</wp:posOffset>
          </wp:positionV>
          <wp:extent cx="1136001" cy="613680"/>
          <wp:effectExtent l="0" t="0" r="0" b="0"/>
          <wp:wrapNone/>
          <wp:docPr id="5" name="image15.png"/>
          <wp:cNvGraphicFramePr>
            <a:graphicFrameLocks noChangeAspect="1"/>
          </wp:cNvGraphicFramePr>
          <a:graphic>
            <a:graphicData uri="http://schemas.openxmlformats.org/drawingml/2006/picture">
              <pic:pic>
                <pic:nvPicPr>
                  <pic:cNvPr id="6" name="image15.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1229184">
          <wp:simplePos x="0" y="0"/>
          <wp:positionH relativeFrom="page">
            <wp:posOffset>2067280</wp:posOffset>
          </wp:positionH>
          <wp:positionV relativeFrom="page">
            <wp:posOffset>1011116</wp:posOffset>
          </wp:positionV>
          <wp:extent cx="3944107" cy="21335"/>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2" cstate="print"/>
                  <a:stretch>
                    <a:fillRect/>
                  </a:stretch>
                </pic:blipFill>
                <pic:spPr>
                  <a:xfrm>
                    <a:off x="0" y="0"/>
                    <a:ext cx="3944107" cy="21335"/>
                  </a:xfrm>
                  <a:prstGeom prst="rect">
                    <a:avLst/>
                  </a:prstGeom>
                </pic:spPr>
              </pic:pic>
            </a:graphicData>
          </a:graphic>
        </wp:anchor>
      </w:drawing>
    </w:r>
    <w:r>
      <w:rPr/>
      <w:pict>
        <v:shape style="position:absolute;margin-left:134.647797pt;margin-top:40.685089pt;width:368.5pt;height:31pt;mso-position-horizontal-relative:page;mso-position-vertical-relative:page;z-index:-252086272" type="#_x0000_t202" filled="false" stroked="false">
          <v:textbox inset="0,0,0,0">
            <w:txbxContent>
              <w:p>
                <w:pPr>
                  <w:spacing w:line="235" w:lineRule="auto" w:before="25"/>
                  <w:ind w:left="34" w:right="32" w:firstLine="0"/>
                  <w:jc w:val="center"/>
                  <w:rPr>
                    <w:b/>
                    <w:sz w:val="16"/>
                  </w:rPr>
                </w:pPr>
                <w:r>
                  <w:rPr>
                    <w:b/>
                    <w:color w:val="808285"/>
                    <w:w w:val="125"/>
                    <w:sz w:val="16"/>
                  </w:rPr>
                  <w:t>Criterios para la asignación de Horas Adicionales en Educación Media Superior, durante el Ciclo Escolar 2020-2021, para dar cumplimiento al artículo Décimo Quinto Transitorio de la Ley General del Sistema para la Carrera de las Maestras y los Maestros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2137" w:hanging="360"/>
        <w:jc w:val="left"/>
      </w:pPr>
      <w:rPr>
        <w:rFonts w:hint="default" w:ascii="Calibri" w:hAnsi="Calibri" w:eastAsia="Calibri" w:cs="Calibri"/>
        <w:b/>
        <w:bCs/>
        <w:spacing w:val="0"/>
        <w:w w:val="98"/>
        <w:sz w:val="20"/>
        <w:szCs w:val="20"/>
        <w:lang w:val="es-ES" w:eastAsia="es-ES" w:bidi="es-ES"/>
      </w:rPr>
    </w:lvl>
    <w:lvl w:ilvl="1">
      <w:start w:val="0"/>
      <w:numFmt w:val="bullet"/>
      <w:lvlText w:val="•"/>
      <w:lvlJc w:val="left"/>
      <w:pPr>
        <w:ind w:left="3144" w:hanging="360"/>
      </w:pPr>
      <w:rPr>
        <w:rFonts w:hint="default"/>
        <w:lang w:val="es-ES" w:eastAsia="es-ES" w:bidi="es-ES"/>
      </w:rPr>
    </w:lvl>
    <w:lvl w:ilvl="2">
      <w:start w:val="0"/>
      <w:numFmt w:val="bullet"/>
      <w:lvlText w:val="•"/>
      <w:lvlJc w:val="left"/>
      <w:pPr>
        <w:ind w:left="4149" w:hanging="360"/>
      </w:pPr>
      <w:rPr>
        <w:rFonts w:hint="default"/>
        <w:lang w:val="es-ES" w:eastAsia="es-ES" w:bidi="es-ES"/>
      </w:rPr>
    </w:lvl>
    <w:lvl w:ilvl="3">
      <w:start w:val="0"/>
      <w:numFmt w:val="bullet"/>
      <w:lvlText w:val="•"/>
      <w:lvlJc w:val="left"/>
      <w:pPr>
        <w:ind w:left="5154" w:hanging="360"/>
      </w:pPr>
      <w:rPr>
        <w:rFonts w:hint="default"/>
        <w:lang w:val="es-ES" w:eastAsia="es-ES" w:bidi="es-ES"/>
      </w:rPr>
    </w:lvl>
    <w:lvl w:ilvl="4">
      <w:start w:val="0"/>
      <w:numFmt w:val="bullet"/>
      <w:lvlText w:val="•"/>
      <w:lvlJc w:val="left"/>
      <w:pPr>
        <w:ind w:left="6159" w:hanging="360"/>
      </w:pPr>
      <w:rPr>
        <w:rFonts w:hint="default"/>
        <w:lang w:val="es-ES" w:eastAsia="es-ES" w:bidi="es-ES"/>
      </w:rPr>
    </w:lvl>
    <w:lvl w:ilvl="5">
      <w:start w:val="0"/>
      <w:numFmt w:val="bullet"/>
      <w:lvlText w:val="•"/>
      <w:lvlJc w:val="left"/>
      <w:pPr>
        <w:ind w:left="7164" w:hanging="360"/>
      </w:pPr>
      <w:rPr>
        <w:rFonts w:hint="default"/>
        <w:lang w:val="es-ES" w:eastAsia="es-ES" w:bidi="es-ES"/>
      </w:rPr>
    </w:lvl>
    <w:lvl w:ilvl="6">
      <w:start w:val="0"/>
      <w:numFmt w:val="bullet"/>
      <w:lvlText w:val="•"/>
      <w:lvlJc w:val="left"/>
      <w:pPr>
        <w:ind w:left="8169" w:hanging="360"/>
      </w:pPr>
      <w:rPr>
        <w:rFonts w:hint="default"/>
        <w:lang w:val="es-ES" w:eastAsia="es-ES" w:bidi="es-ES"/>
      </w:rPr>
    </w:lvl>
    <w:lvl w:ilvl="7">
      <w:start w:val="0"/>
      <w:numFmt w:val="bullet"/>
      <w:lvlText w:val="•"/>
      <w:lvlJc w:val="left"/>
      <w:pPr>
        <w:ind w:left="9174" w:hanging="360"/>
      </w:pPr>
      <w:rPr>
        <w:rFonts w:hint="default"/>
        <w:lang w:val="es-ES" w:eastAsia="es-ES" w:bidi="es-ES"/>
      </w:rPr>
    </w:lvl>
    <w:lvl w:ilvl="8">
      <w:start w:val="0"/>
      <w:numFmt w:val="bullet"/>
      <w:lvlText w:val="•"/>
      <w:lvlJc w:val="left"/>
      <w:pPr>
        <w:ind w:left="10179" w:hanging="360"/>
      </w:pPr>
      <w:rPr>
        <w:rFonts w:hint="default"/>
        <w:lang w:val="es-ES" w:eastAsia="es-ES" w:bidi="es-ES"/>
      </w:rPr>
    </w:lvl>
  </w:abstractNum>
  <w:abstractNum w:abstractNumId="2">
    <w:multiLevelType w:val="hybridMultilevel"/>
    <w:lvl w:ilvl="0">
      <w:start w:val="1"/>
      <w:numFmt w:val="lowerLetter"/>
      <w:lvlText w:val="%1."/>
      <w:lvlJc w:val="left"/>
      <w:pPr>
        <w:ind w:left="2704" w:hanging="360"/>
        <w:jc w:val="left"/>
      </w:pPr>
      <w:rPr>
        <w:rFonts w:hint="default" w:ascii="Calibri" w:hAnsi="Calibri" w:eastAsia="Calibri" w:cs="Calibri"/>
        <w:b/>
        <w:bCs/>
        <w:color w:val="231F20"/>
        <w:spacing w:val="0"/>
        <w:w w:val="98"/>
        <w:sz w:val="20"/>
        <w:szCs w:val="20"/>
        <w:lang w:val="es-ES" w:eastAsia="es-ES" w:bidi="es-ES"/>
      </w:rPr>
    </w:lvl>
    <w:lvl w:ilvl="1">
      <w:start w:val="0"/>
      <w:numFmt w:val="bullet"/>
      <w:lvlText w:val="•"/>
      <w:lvlJc w:val="left"/>
      <w:pPr>
        <w:ind w:left="3648" w:hanging="360"/>
      </w:pPr>
      <w:rPr>
        <w:rFonts w:hint="default"/>
        <w:lang w:val="es-ES" w:eastAsia="es-ES" w:bidi="es-ES"/>
      </w:rPr>
    </w:lvl>
    <w:lvl w:ilvl="2">
      <w:start w:val="0"/>
      <w:numFmt w:val="bullet"/>
      <w:lvlText w:val="•"/>
      <w:lvlJc w:val="left"/>
      <w:pPr>
        <w:ind w:left="4597" w:hanging="360"/>
      </w:pPr>
      <w:rPr>
        <w:rFonts w:hint="default"/>
        <w:lang w:val="es-ES" w:eastAsia="es-ES" w:bidi="es-ES"/>
      </w:rPr>
    </w:lvl>
    <w:lvl w:ilvl="3">
      <w:start w:val="0"/>
      <w:numFmt w:val="bullet"/>
      <w:lvlText w:val="•"/>
      <w:lvlJc w:val="left"/>
      <w:pPr>
        <w:ind w:left="5546" w:hanging="360"/>
      </w:pPr>
      <w:rPr>
        <w:rFonts w:hint="default"/>
        <w:lang w:val="es-ES" w:eastAsia="es-ES" w:bidi="es-ES"/>
      </w:rPr>
    </w:lvl>
    <w:lvl w:ilvl="4">
      <w:start w:val="0"/>
      <w:numFmt w:val="bullet"/>
      <w:lvlText w:val="•"/>
      <w:lvlJc w:val="left"/>
      <w:pPr>
        <w:ind w:left="6495" w:hanging="360"/>
      </w:pPr>
      <w:rPr>
        <w:rFonts w:hint="default"/>
        <w:lang w:val="es-ES" w:eastAsia="es-ES" w:bidi="es-ES"/>
      </w:rPr>
    </w:lvl>
    <w:lvl w:ilvl="5">
      <w:start w:val="0"/>
      <w:numFmt w:val="bullet"/>
      <w:lvlText w:val="•"/>
      <w:lvlJc w:val="left"/>
      <w:pPr>
        <w:ind w:left="7444" w:hanging="360"/>
      </w:pPr>
      <w:rPr>
        <w:rFonts w:hint="default"/>
        <w:lang w:val="es-ES" w:eastAsia="es-ES" w:bidi="es-ES"/>
      </w:rPr>
    </w:lvl>
    <w:lvl w:ilvl="6">
      <w:start w:val="0"/>
      <w:numFmt w:val="bullet"/>
      <w:lvlText w:val="•"/>
      <w:lvlJc w:val="left"/>
      <w:pPr>
        <w:ind w:left="8393" w:hanging="360"/>
      </w:pPr>
      <w:rPr>
        <w:rFonts w:hint="default"/>
        <w:lang w:val="es-ES" w:eastAsia="es-ES" w:bidi="es-ES"/>
      </w:rPr>
    </w:lvl>
    <w:lvl w:ilvl="7">
      <w:start w:val="0"/>
      <w:numFmt w:val="bullet"/>
      <w:lvlText w:val="•"/>
      <w:lvlJc w:val="left"/>
      <w:pPr>
        <w:ind w:left="9342" w:hanging="360"/>
      </w:pPr>
      <w:rPr>
        <w:rFonts w:hint="default"/>
        <w:lang w:val="es-ES" w:eastAsia="es-ES" w:bidi="es-ES"/>
      </w:rPr>
    </w:lvl>
    <w:lvl w:ilvl="8">
      <w:start w:val="0"/>
      <w:numFmt w:val="bullet"/>
      <w:lvlText w:val="•"/>
      <w:lvlJc w:val="left"/>
      <w:pPr>
        <w:ind w:left="10291" w:hanging="360"/>
      </w:pPr>
      <w:rPr>
        <w:rFonts w:hint="default"/>
        <w:lang w:val="es-ES" w:eastAsia="es-ES" w:bidi="es-ES"/>
      </w:rPr>
    </w:lvl>
  </w:abstractNum>
  <w:abstractNum w:abstractNumId="1">
    <w:multiLevelType w:val="hybridMultilevel"/>
    <w:lvl w:ilvl="0">
      <w:start w:val="1"/>
      <w:numFmt w:val="lowerLetter"/>
      <w:lvlText w:val="%1."/>
      <w:lvlJc w:val="left"/>
      <w:pPr>
        <w:ind w:left="2137" w:hanging="360"/>
        <w:jc w:val="left"/>
      </w:pPr>
      <w:rPr>
        <w:rFonts w:hint="default"/>
        <w:b/>
        <w:bCs/>
        <w:spacing w:val="0"/>
        <w:w w:val="98"/>
        <w:lang w:val="es-ES" w:eastAsia="es-ES" w:bidi="es-ES"/>
      </w:rPr>
    </w:lvl>
    <w:lvl w:ilvl="1">
      <w:start w:val="1"/>
      <w:numFmt w:val="lowerRoman"/>
      <w:lvlText w:val="%2."/>
      <w:lvlJc w:val="left"/>
      <w:pPr>
        <w:ind w:left="2704" w:hanging="360"/>
        <w:jc w:val="left"/>
      </w:pPr>
      <w:rPr>
        <w:rFonts w:hint="default" w:ascii="Calibri" w:hAnsi="Calibri" w:eastAsia="Calibri" w:cs="Calibri"/>
        <w:b/>
        <w:bCs/>
        <w:color w:val="231F20"/>
        <w:spacing w:val="0"/>
        <w:w w:val="98"/>
        <w:sz w:val="20"/>
        <w:szCs w:val="20"/>
        <w:lang w:val="es-ES" w:eastAsia="es-ES" w:bidi="es-ES"/>
      </w:rPr>
    </w:lvl>
    <w:lvl w:ilvl="2">
      <w:start w:val="0"/>
      <w:numFmt w:val="bullet"/>
      <w:lvlText w:val="•"/>
      <w:lvlJc w:val="left"/>
      <w:pPr>
        <w:ind w:left="3754" w:hanging="360"/>
      </w:pPr>
      <w:rPr>
        <w:rFonts w:hint="default"/>
        <w:lang w:val="es-ES" w:eastAsia="es-ES" w:bidi="es-ES"/>
      </w:rPr>
    </w:lvl>
    <w:lvl w:ilvl="3">
      <w:start w:val="0"/>
      <w:numFmt w:val="bullet"/>
      <w:lvlText w:val="•"/>
      <w:lvlJc w:val="left"/>
      <w:pPr>
        <w:ind w:left="4808" w:hanging="360"/>
      </w:pPr>
      <w:rPr>
        <w:rFonts w:hint="default"/>
        <w:lang w:val="es-ES" w:eastAsia="es-ES" w:bidi="es-ES"/>
      </w:rPr>
    </w:lvl>
    <w:lvl w:ilvl="4">
      <w:start w:val="0"/>
      <w:numFmt w:val="bullet"/>
      <w:lvlText w:val="•"/>
      <w:lvlJc w:val="left"/>
      <w:pPr>
        <w:ind w:left="5863" w:hanging="360"/>
      </w:pPr>
      <w:rPr>
        <w:rFonts w:hint="default"/>
        <w:lang w:val="es-ES" w:eastAsia="es-ES" w:bidi="es-ES"/>
      </w:rPr>
    </w:lvl>
    <w:lvl w:ilvl="5">
      <w:start w:val="0"/>
      <w:numFmt w:val="bullet"/>
      <w:lvlText w:val="•"/>
      <w:lvlJc w:val="left"/>
      <w:pPr>
        <w:ind w:left="6917" w:hanging="360"/>
      </w:pPr>
      <w:rPr>
        <w:rFonts w:hint="default"/>
        <w:lang w:val="es-ES" w:eastAsia="es-ES" w:bidi="es-ES"/>
      </w:rPr>
    </w:lvl>
    <w:lvl w:ilvl="6">
      <w:start w:val="0"/>
      <w:numFmt w:val="bullet"/>
      <w:lvlText w:val="•"/>
      <w:lvlJc w:val="left"/>
      <w:pPr>
        <w:ind w:left="7971" w:hanging="360"/>
      </w:pPr>
      <w:rPr>
        <w:rFonts w:hint="default"/>
        <w:lang w:val="es-ES" w:eastAsia="es-ES" w:bidi="es-ES"/>
      </w:rPr>
    </w:lvl>
    <w:lvl w:ilvl="7">
      <w:start w:val="0"/>
      <w:numFmt w:val="bullet"/>
      <w:lvlText w:val="•"/>
      <w:lvlJc w:val="left"/>
      <w:pPr>
        <w:ind w:left="9025" w:hanging="360"/>
      </w:pPr>
      <w:rPr>
        <w:rFonts w:hint="default"/>
        <w:lang w:val="es-ES" w:eastAsia="es-ES" w:bidi="es-ES"/>
      </w:rPr>
    </w:lvl>
    <w:lvl w:ilvl="8">
      <w:start w:val="0"/>
      <w:numFmt w:val="bullet"/>
      <w:lvlText w:val="•"/>
      <w:lvlJc w:val="left"/>
      <w:pPr>
        <w:ind w:left="10080" w:hanging="360"/>
      </w:pPr>
      <w:rPr>
        <w:rFonts w:hint="default"/>
        <w:lang w:val="es-ES" w:eastAsia="es-ES" w:bidi="es-ES"/>
      </w:rPr>
    </w:lvl>
  </w:abstractNum>
  <w:abstractNum w:abstractNumId="0">
    <w:multiLevelType w:val="hybridMultilevel"/>
    <w:lvl w:ilvl="0">
      <w:start w:val="1"/>
      <w:numFmt w:val="lowerLetter"/>
      <w:lvlText w:val="%1."/>
      <w:lvlJc w:val="left"/>
      <w:pPr>
        <w:ind w:left="2704" w:hanging="360"/>
        <w:jc w:val="left"/>
      </w:pPr>
      <w:rPr>
        <w:rFonts w:hint="default" w:ascii="Calibri" w:hAnsi="Calibri" w:eastAsia="Calibri" w:cs="Calibri"/>
        <w:b/>
        <w:bCs/>
        <w:color w:val="231F20"/>
        <w:spacing w:val="0"/>
        <w:w w:val="98"/>
        <w:sz w:val="20"/>
        <w:szCs w:val="20"/>
        <w:lang w:val="es-ES" w:eastAsia="es-ES" w:bidi="es-ES"/>
      </w:rPr>
    </w:lvl>
    <w:lvl w:ilvl="1">
      <w:start w:val="0"/>
      <w:numFmt w:val="bullet"/>
      <w:lvlText w:val="•"/>
      <w:lvlJc w:val="left"/>
      <w:pPr>
        <w:ind w:left="3648" w:hanging="360"/>
      </w:pPr>
      <w:rPr>
        <w:rFonts w:hint="default"/>
        <w:lang w:val="es-ES" w:eastAsia="es-ES" w:bidi="es-ES"/>
      </w:rPr>
    </w:lvl>
    <w:lvl w:ilvl="2">
      <w:start w:val="0"/>
      <w:numFmt w:val="bullet"/>
      <w:lvlText w:val="•"/>
      <w:lvlJc w:val="left"/>
      <w:pPr>
        <w:ind w:left="4597" w:hanging="360"/>
      </w:pPr>
      <w:rPr>
        <w:rFonts w:hint="default"/>
        <w:lang w:val="es-ES" w:eastAsia="es-ES" w:bidi="es-ES"/>
      </w:rPr>
    </w:lvl>
    <w:lvl w:ilvl="3">
      <w:start w:val="0"/>
      <w:numFmt w:val="bullet"/>
      <w:lvlText w:val="•"/>
      <w:lvlJc w:val="left"/>
      <w:pPr>
        <w:ind w:left="5546" w:hanging="360"/>
      </w:pPr>
      <w:rPr>
        <w:rFonts w:hint="default"/>
        <w:lang w:val="es-ES" w:eastAsia="es-ES" w:bidi="es-ES"/>
      </w:rPr>
    </w:lvl>
    <w:lvl w:ilvl="4">
      <w:start w:val="0"/>
      <w:numFmt w:val="bullet"/>
      <w:lvlText w:val="•"/>
      <w:lvlJc w:val="left"/>
      <w:pPr>
        <w:ind w:left="6495" w:hanging="360"/>
      </w:pPr>
      <w:rPr>
        <w:rFonts w:hint="default"/>
        <w:lang w:val="es-ES" w:eastAsia="es-ES" w:bidi="es-ES"/>
      </w:rPr>
    </w:lvl>
    <w:lvl w:ilvl="5">
      <w:start w:val="0"/>
      <w:numFmt w:val="bullet"/>
      <w:lvlText w:val="•"/>
      <w:lvlJc w:val="left"/>
      <w:pPr>
        <w:ind w:left="7444" w:hanging="360"/>
      </w:pPr>
      <w:rPr>
        <w:rFonts w:hint="default"/>
        <w:lang w:val="es-ES" w:eastAsia="es-ES" w:bidi="es-ES"/>
      </w:rPr>
    </w:lvl>
    <w:lvl w:ilvl="6">
      <w:start w:val="0"/>
      <w:numFmt w:val="bullet"/>
      <w:lvlText w:val="•"/>
      <w:lvlJc w:val="left"/>
      <w:pPr>
        <w:ind w:left="8393" w:hanging="360"/>
      </w:pPr>
      <w:rPr>
        <w:rFonts w:hint="default"/>
        <w:lang w:val="es-ES" w:eastAsia="es-ES" w:bidi="es-ES"/>
      </w:rPr>
    </w:lvl>
    <w:lvl w:ilvl="7">
      <w:start w:val="0"/>
      <w:numFmt w:val="bullet"/>
      <w:lvlText w:val="•"/>
      <w:lvlJc w:val="left"/>
      <w:pPr>
        <w:ind w:left="9342" w:hanging="360"/>
      </w:pPr>
      <w:rPr>
        <w:rFonts w:hint="default"/>
        <w:lang w:val="es-ES" w:eastAsia="es-ES" w:bidi="es-ES"/>
      </w:rPr>
    </w:lvl>
    <w:lvl w:ilvl="8">
      <w:start w:val="0"/>
      <w:numFmt w:val="bullet"/>
      <w:lvlText w:val="•"/>
      <w:lvlJc w:val="left"/>
      <w:pPr>
        <w:ind w:left="10291" w:hanging="360"/>
      </w:pPr>
      <w:rPr>
        <w:rFonts w:hint="default"/>
        <w:lang w:val="es-ES" w:eastAsia="es-ES" w:bidi="es-E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ListParagraph" w:type="paragraph">
    <w:name w:val="List Paragraph"/>
    <w:basedOn w:val="Normal"/>
    <w:uiPriority w:val="1"/>
    <w:qFormat/>
    <w:pPr>
      <w:spacing w:before="157"/>
      <w:ind w:left="2137" w:right="1981" w:hanging="360"/>
      <w:jc w:val="both"/>
    </w:pPr>
    <w:rPr>
      <w:rFonts w:ascii="Calibri" w:hAnsi="Calibri" w:eastAsia="Calibri" w:cs="Calibri"/>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2020-10-07T17:01:43Z</dcterms:created>
  <dcterms:modified xsi:type="dcterms:W3CDTF">2020-10-07T17:01:43Z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CC 2017 (Macintosh)</vt:lpwstr>
  </property>
  <property fmtid="{D5CDD505-2E9C-101B-9397-08002B2CF9AE}" pid="4" name="LastSaved">
    <vt:filetime>2020-10-07T00:00:00Z</vt:filetime>
  </property>
</Properties>
</file>